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13F" w:rsidRPr="0021341E" w:rsidRDefault="00CB313F" w:rsidP="00CB313F">
      <w:pPr>
        <w:spacing w:before="100" w:beforeAutospacing="1" w:after="120"/>
        <w:rPr>
          <w:rFonts w:ascii="Arial" w:hAnsi="Arial" w:cs="Arial"/>
          <w:sz w:val="20"/>
          <w:szCs w:val="20"/>
        </w:rPr>
      </w:pPr>
      <w:bookmarkStart w:id="0" w:name="_GoBack"/>
      <w:bookmarkEnd w:id="0"/>
      <w:r w:rsidRPr="0021341E">
        <w:rPr>
          <w:rFonts w:ascii="Arial" w:hAnsi="Arial" w:cs="Arial"/>
          <w:sz w:val="20"/>
          <w:szCs w:val="20"/>
        </w:rPr>
        <w:t xml:space="preserve">© </w:t>
      </w:r>
      <w:proofErr w:type="spellStart"/>
      <w:r w:rsidRPr="0021341E">
        <w:rPr>
          <w:rFonts w:ascii="Arial" w:hAnsi="Arial" w:cs="Arial"/>
          <w:sz w:val="20"/>
          <w:szCs w:val="20"/>
        </w:rPr>
        <w:t>Ministerstwo</w:t>
      </w:r>
      <w:proofErr w:type="spellEnd"/>
      <w:r w:rsidRPr="0021341E">
        <w:rPr>
          <w:rFonts w:ascii="Arial" w:hAnsi="Arial" w:cs="Arial"/>
          <w:sz w:val="20"/>
          <w:szCs w:val="20"/>
        </w:rPr>
        <w:t xml:space="preserve"> </w:t>
      </w:r>
      <w:proofErr w:type="spellStart"/>
      <w:r w:rsidRPr="0021341E">
        <w:rPr>
          <w:rFonts w:ascii="Arial" w:hAnsi="Arial" w:cs="Arial"/>
          <w:sz w:val="20"/>
          <w:szCs w:val="20"/>
        </w:rPr>
        <w:t>Sprawiedliwości</w:t>
      </w:r>
      <w:proofErr w:type="spellEnd"/>
      <w:r w:rsidRPr="0021341E">
        <w:rPr>
          <w:rFonts w:ascii="Arial" w:hAnsi="Arial" w:cs="Arial"/>
          <w:sz w:val="20"/>
          <w:szCs w:val="20"/>
        </w:rPr>
        <w:t xml:space="preserve">, </w:t>
      </w:r>
      <w:hyperlink r:id="rId9" w:history="1">
        <w:r w:rsidRPr="0021341E">
          <w:rPr>
            <w:rStyle w:val="Hipercze"/>
            <w:rFonts w:ascii="Arial" w:hAnsi="Arial" w:cs="Arial"/>
            <w:sz w:val="20"/>
            <w:szCs w:val="20"/>
          </w:rPr>
          <w:t>www.ms.gov.pl</w:t>
        </w:r>
      </w:hyperlink>
      <w:r>
        <w:rPr>
          <w:rStyle w:val="Hipercze"/>
          <w:rFonts w:ascii="Arial" w:hAnsi="Arial" w:cs="Arial"/>
          <w:sz w:val="20"/>
          <w:szCs w:val="20"/>
        </w:rPr>
        <w:t xml:space="preserve"> </w:t>
      </w:r>
      <w:r w:rsidRPr="0021341E">
        <w:rPr>
          <w:rFonts w:ascii="Arial" w:hAnsi="Arial" w:cs="Arial"/>
          <w:sz w:val="20"/>
          <w:szCs w:val="20"/>
        </w:rPr>
        <w:t xml:space="preserve"> [Translation already published on the official website of the Polish Ministry of Justice]</w:t>
      </w:r>
    </w:p>
    <w:p w:rsidR="00CB313F" w:rsidRPr="0021341E" w:rsidRDefault="00CB313F" w:rsidP="00CB313F">
      <w:pPr>
        <w:spacing w:after="100" w:afterAutospacing="1"/>
        <w:rPr>
          <w:rFonts w:ascii="Arial" w:hAnsi="Arial" w:cs="Arial"/>
          <w:sz w:val="20"/>
          <w:szCs w:val="20"/>
        </w:rPr>
      </w:pPr>
      <w:r w:rsidRPr="0021341E">
        <w:rPr>
          <w:rFonts w:ascii="Arial" w:hAnsi="Arial" w:cs="Arial"/>
          <w:sz w:val="20"/>
          <w:szCs w:val="20"/>
        </w:rPr>
        <w:t>Permission to re-publish this translation has been granted by the Polish Ministry of Justice for the sole purpose of its inclusion in the Court’s database HUDOC</w:t>
      </w:r>
    </w:p>
    <w:p w:rsidR="00CB313F" w:rsidRPr="0021341E" w:rsidRDefault="00CB313F" w:rsidP="00CB313F">
      <w:pPr>
        <w:spacing w:before="100" w:beforeAutospacing="1" w:after="120"/>
        <w:rPr>
          <w:rFonts w:ascii="Arial" w:hAnsi="Arial" w:cs="Arial"/>
          <w:sz w:val="20"/>
          <w:szCs w:val="20"/>
          <w:lang w:val="pl-PL"/>
        </w:rPr>
      </w:pPr>
      <w:r w:rsidRPr="0021341E">
        <w:rPr>
          <w:rFonts w:ascii="Arial" w:hAnsi="Arial" w:cs="Arial"/>
          <w:sz w:val="20"/>
          <w:szCs w:val="20"/>
          <w:lang w:val="pl-PL"/>
        </w:rPr>
        <w:t xml:space="preserve">© Ministerstwo Sprawiedliwości, </w:t>
      </w:r>
      <w:hyperlink r:id="rId10" w:history="1">
        <w:r w:rsidRPr="0021341E">
          <w:rPr>
            <w:rStyle w:val="Hipercze"/>
            <w:rFonts w:ascii="Arial" w:hAnsi="Arial" w:cs="Arial"/>
            <w:sz w:val="20"/>
            <w:szCs w:val="20"/>
            <w:lang w:val="pl-PL"/>
          </w:rPr>
          <w:t>www.ms.gov.pl</w:t>
        </w:r>
      </w:hyperlink>
      <w:r w:rsidRPr="00DF65F4">
        <w:rPr>
          <w:rStyle w:val="Hipercze"/>
          <w:rFonts w:ascii="Arial" w:hAnsi="Arial" w:cs="Arial"/>
          <w:sz w:val="20"/>
          <w:szCs w:val="20"/>
          <w:lang w:val="pl-PL"/>
        </w:rPr>
        <w:t xml:space="preserve"> </w:t>
      </w:r>
      <w:r w:rsidRPr="0021341E">
        <w:rPr>
          <w:rFonts w:ascii="Arial" w:hAnsi="Arial" w:cs="Arial"/>
          <w:sz w:val="20"/>
          <w:szCs w:val="20"/>
          <w:lang w:val="pl-PL"/>
        </w:rPr>
        <w:t xml:space="preserve"> [Tłumaczenie zostało już opublikowane na oficjalnej stronie Ministerstwa Sprawiedliwości]</w:t>
      </w:r>
    </w:p>
    <w:p w:rsidR="00CB313F" w:rsidRPr="0021341E" w:rsidRDefault="00CB313F" w:rsidP="00CB313F">
      <w:pPr>
        <w:rPr>
          <w:rFonts w:ascii="Arial" w:hAnsi="Arial" w:cs="Arial"/>
          <w:sz w:val="20"/>
          <w:szCs w:val="20"/>
          <w:lang w:val="pl-PL"/>
        </w:rPr>
      </w:pPr>
      <w:r w:rsidRPr="0021341E">
        <w:rPr>
          <w:rFonts w:ascii="Arial" w:hAnsi="Arial" w:cs="Arial"/>
          <w:sz w:val="20"/>
          <w:szCs w:val="20"/>
          <w:lang w:val="pl-PL"/>
        </w:rPr>
        <w:t xml:space="preserve">Zezwolenie na publikację tego tłumaczenia zostało udzielone przez Ministerstwo Sprawiedliwości wyłącznie w celu zamieszczenia w bazie Trybunału HUDOC </w:t>
      </w:r>
    </w:p>
    <w:p w:rsidR="00014566" w:rsidRPr="006045BA" w:rsidRDefault="00014566" w:rsidP="004F7668">
      <w:pPr>
        <w:jc w:val="center"/>
        <w:rPr>
          <w:lang w:val="pl-PL"/>
        </w:rPr>
      </w:pPr>
    </w:p>
    <w:p w:rsidR="008C23CE" w:rsidRPr="006045BA" w:rsidRDefault="009E156E" w:rsidP="004F7668">
      <w:pPr>
        <w:jc w:val="center"/>
        <w:rPr>
          <w:lang w:val="pl-PL"/>
        </w:rPr>
      </w:pPr>
      <w:r>
        <w:rPr>
          <w:lang w:val="pl-PL"/>
        </w:rPr>
        <w:t>EUROPEJSKI TRYBUNAŁ PRAW CZŁOWIEKA</w:t>
      </w:r>
    </w:p>
    <w:p w:rsidR="008C23CE" w:rsidRPr="006045BA" w:rsidRDefault="008C23CE" w:rsidP="004F7668">
      <w:pPr>
        <w:jc w:val="center"/>
        <w:rPr>
          <w:lang w:val="pl-PL"/>
        </w:rPr>
      </w:pPr>
    </w:p>
    <w:p w:rsidR="00014566" w:rsidRPr="006045BA" w:rsidRDefault="00D644D0" w:rsidP="004F7668">
      <w:pPr>
        <w:jc w:val="center"/>
        <w:rPr>
          <w:lang w:val="pl-PL"/>
        </w:rPr>
      </w:pPr>
      <w:r w:rsidRPr="006045BA">
        <w:rPr>
          <w:lang w:val="pl-PL"/>
        </w:rPr>
        <w:t xml:space="preserve">SEKCJA </w:t>
      </w:r>
      <w:r w:rsidR="001C4EBC" w:rsidRPr="006045BA">
        <w:rPr>
          <w:lang w:val="pl-PL"/>
        </w:rPr>
        <w:t xml:space="preserve">PIERWSZA </w:t>
      </w:r>
    </w:p>
    <w:p w:rsidR="00014566" w:rsidRPr="006045BA" w:rsidRDefault="00014566" w:rsidP="004F7668">
      <w:pPr>
        <w:jc w:val="center"/>
        <w:rPr>
          <w:lang w:val="pl-PL"/>
        </w:rPr>
      </w:pPr>
    </w:p>
    <w:p w:rsidR="008C23CE" w:rsidRPr="006045BA" w:rsidRDefault="008C23CE" w:rsidP="004F7668">
      <w:pPr>
        <w:jc w:val="center"/>
        <w:rPr>
          <w:lang w:val="pl-PL"/>
        </w:rPr>
      </w:pPr>
    </w:p>
    <w:p w:rsidR="008C23CE" w:rsidRPr="006045BA" w:rsidRDefault="008C23CE" w:rsidP="004F7668">
      <w:pPr>
        <w:jc w:val="center"/>
        <w:rPr>
          <w:lang w:val="pl-PL"/>
        </w:rPr>
      </w:pPr>
    </w:p>
    <w:p w:rsidR="008C23CE" w:rsidRPr="006045BA" w:rsidRDefault="008C23CE" w:rsidP="004F7668">
      <w:pPr>
        <w:jc w:val="center"/>
        <w:rPr>
          <w:lang w:val="pl-PL"/>
        </w:rPr>
      </w:pPr>
    </w:p>
    <w:p w:rsidR="00014566" w:rsidRPr="006045BA" w:rsidRDefault="001C4EBC" w:rsidP="004F7668">
      <w:pPr>
        <w:jc w:val="center"/>
        <w:rPr>
          <w:b/>
          <w:lang w:val="pl-PL"/>
        </w:rPr>
      </w:pPr>
      <w:bookmarkStart w:id="1" w:name="To"/>
      <w:r w:rsidRPr="006045BA">
        <w:rPr>
          <w:b/>
          <w:lang w:val="pl-PL"/>
        </w:rPr>
        <w:t>SPRAWA</w:t>
      </w:r>
      <w:r w:rsidR="00014566" w:rsidRPr="006045BA">
        <w:rPr>
          <w:b/>
          <w:lang w:val="pl-PL"/>
        </w:rPr>
        <w:t xml:space="preserve"> </w:t>
      </w:r>
      <w:bookmarkEnd w:id="1"/>
      <w:r w:rsidRPr="006045BA">
        <w:rPr>
          <w:b/>
          <w:lang w:val="pl-PL"/>
        </w:rPr>
        <w:t>OLEKSA przeciwko POLSCE</w:t>
      </w:r>
    </w:p>
    <w:p w:rsidR="00014566" w:rsidRPr="006045BA" w:rsidRDefault="00014566" w:rsidP="004F7668">
      <w:pPr>
        <w:jc w:val="center"/>
        <w:rPr>
          <w:lang w:val="pl-PL"/>
        </w:rPr>
      </w:pPr>
    </w:p>
    <w:p w:rsidR="00014566" w:rsidRPr="006045BA" w:rsidRDefault="00014566" w:rsidP="004F7668">
      <w:pPr>
        <w:jc w:val="center"/>
        <w:rPr>
          <w:i/>
          <w:lang w:val="pl-PL"/>
        </w:rPr>
      </w:pPr>
      <w:r w:rsidRPr="006045BA">
        <w:rPr>
          <w:i/>
          <w:lang w:val="pl-PL"/>
        </w:rPr>
        <w:t>(</w:t>
      </w:r>
      <w:r w:rsidR="001C4EBC" w:rsidRPr="006045BA">
        <w:rPr>
          <w:i/>
          <w:lang w:val="pl-PL"/>
        </w:rPr>
        <w:t>Skarga</w:t>
      </w:r>
      <w:r w:rsidR="00D93367" w:rsidRPr="006045BA">
        <w:rPr>
          <w:i/>
          <w:lang w:val="pl-PL"/>
        </w:rPr>
        <w:t xml:space="preserve"> n</w:t>
      </w:r>
      <w:r w:rsidR="001C4EBC" w:rsidRPr="006045BA">
        <w:rPr>
          <w:i/>
          <w:lang w:val="pl-PL"/>
        </w:rPr>
        <w:t>r</w:t>
      </w:r>
      <w:r w:rsidR="00D93367" w:rsidRPr="006045BA">
        <w:rPr>
          <w:i/>
          <w:lang w:val="pl-PL"/>
        </w:rPr>
        <w:t xml:space="preserve"> 47580/13</w:t>
      </w:r>
      <w:r w:rsidRPr="006045BA">
        <w:rPr>
          <w:i/>
          <w:lang w:val="pl-PL"/>
        </w:rPr>
        <w:t>)</w:t>
      </w:r>
    </w:p>
    <w:p w:rsidR="00014566" w:rsidRPr="006045BA" w:rsidRDefault="00014566" w:rsidP="004F7668">
      <w:pPr>
        <w:jc w:val="center"/>
        <w:rPr>
          <w:lang w:val="pl-PL"/>
        </w:rPr>
      </w:pPr>
    </w:p>
    <w:p w:rsidR="00014566" w:rsidRPr="006045BA" w:rsidRDefault="00014566" w:rsidP="004F7668">
      <w:pPr>
        <w:jc w:val="center"/>
        <w:rPr>
          <w:lang w:val="pl-PL"/>
        </w:rPr>
      </w:pPr>
    </w:p>
    <w:p w:rsidR="004F7668" w:rsidRPr="006045BA" w:rsidRDefault="004F7668" w:rsidP="004F7668">
      <w:pPr>
        <w:jc w:val="center"/>
        <w:rPr>
          <w:lang w:val="pl-PL"/>
        </w:rPr>
      </w:pPr>
    </w:p>
    <w:p w:rsidR="00014566" w:rsidRPr="006045BA" w:rsidRDefault="00014566" w:rsidP="004F7668">
      <w:pPr>
        <w:jc w:val="center"/>
        <w:rPr>
          <w:lang w:val="pl-PL"/>
        </w:rPr>
      </w:pPr>
    </w:p>
    <w:p w:rsidR="00014566" w:rsidRPr="006045BA" w:rsidRDefault="001C4EBC" w:rsidP="004F7668">
      <w:pPr>
        <w:jc w:val="center"/>
        <w:rPr>
          <w:lang w:val="pl-PL"/>
        </w:rPr>
      </w:pPr>
      <w:r w:rsidRPr="006045BA">
        <w:rPr>
          <w:lang w:val="pl-PL"/>
        </w:rPr>
        <w:t>WYROK</w:t>
      </w:r>
    </w:p>
    <w:p w:rsidR="00014566" w:rsidRPr="006045BA" w:rsidRDefault="00014566" w:rsidP="004F7668">
      <w:pPr>
        <w:jc w:val="center"/>
        <w:rPr>
          <w:lang w:val="pl-PL"/>
        </w:rPr>
      </w:pPr>
    </w:p>
    <w:p w:rsidR="00014566" w:rsidRPr="006045BA" w:rsidRDefault="00014566" w:rsidP="004F7668">
      <w:pPr>
        <w:jc w:val="center"/>
        <w:rPr>
          <w:lang w:val="pl-PL"/>
        </w:rPr>
      </w:pPr>
    </w:p>
    <w:p w:rsidR="008C23CE" w:rsidRPr="006045BA" w:rsidRDefault="008C23CE" w:rsidP="004F7668">
      <w:pPr>
        <w:jc w:val="center"/>
        <w:rPr>
          <w:lang w:val="pl-PL"/>
        </w:rPr>
      </w:pPr>
    </w:p>
    <w:p w:rsidR="008C23CE" w:rsidRPr="006045BA" w:rsidRDefault="008C23CE" w:rsidP="004F7668">
      <w:pPr>
        <w:jc w:val="center"/>
        <w:rPr>
          <w:lang w:val="pl-PL"/>
        </w:rPr>
      </w:pPr>
    </w:p>
    <w:p w:rsidR="008C23CE" w:rsidRPr="006045BA" w:rsidRDefault="001C4EBC" w:rsidP="004F7668">
      <w:pPr>
        <w:jc w:val="center"/>
        <w:rPr>
          <w:lang w:val="pl-PL"/>
        </w:rPr>
      </w:pPr>
      <w:r w:rsidRPr="006045BA">
        <w:rPr>
          <w:lang w:val="pl-PL"/>
        </w:rPr>
        <w:t>STRASB</w:t>
      </w:r>
      <w:r w:rsidR="008C23CE" w:rsidRPr="006045BA">
        <w:rPr>
          <w:lang w:val="pl-PL"/>
        </w:rPr>
        <w:t>URG</w:t>
      </w:r>
    </w:p>
    <w:p w:rsidR="008C23CE" w:rsidRPr="006045BA" w:rsidRDefault="008C23CE" w:rsidP="004F7668">
      <w:pPr>
        <w:jc w:val="center"/>
        <w:rPr>
          <w:lang w:val="pl-PL"/>
        </w:rPr>
      </w:pPr>
    </w:p>
    <w:p w:rsidR="008C23CE" w:rsidRPr="006045BA" w:rsidRDefault="00615763" w:rsidP="004F7668">
      <w:pPr>
        <w:jc w:val="center"/>
        <w:rPr>
          <w:lang w:val="pl-PL"/>
        </w:rPr>
      </w:pPr>
      <w:r>
        <w:rPr>
          <w:lang w:val="pl-PL"/>
        </w:rPr>
        <w:t xml:space="preserve">z dnia </w:t>
      </w:r>
      <w:r w:rsidR="008C23CE" w:rsidRPr="006045BA">
        <w:rPr>
          <w:lang w:val="pl-PL"/>
        </w:rPr>
        <w:t xml:space="preserve">12 </w:t>
      </w:r>
      <w:r w:rsidR="001C4EBC" w:rsidRPr="006045BA">
        <w:rPr>
          <w:lang w:val="pl-PL"/>
        </w:rPr>
        <w:t>lipca</w:t>
      </w:r>
      <w:r w:rsidR="008C23CE" w:rsidRPr="006045BA">
        <w:rPr>
          <w:lang w:val="pl-PL"/>
        </w:rPr>
        <w:t xml:space="preserve"> 2018</w:t>
      </w:r>
      <w:r w:rsidR="001C4EBC" w:rsidRPr="006045BA">
        <w:rPr>
          <w:lang w:val="pl-PL"/>
        </w:rPr>
        <w:t xml:space="preserve"> roku</w:t>
      </w:r>
    </w:p>
    <w:p w:rsidR="008C23CE" w:rsidRPr="006045BA" w:rsidRDefault="008C23CE" w:rsidP="004F7668">
      <w:pPr>
        <w:jc w:val="center"/>
        <w:rPr>
          <w:lang w:val="pl-PL"/>
        </w:rPr>
      </w:pPr>
    </w:p>
    <w:p w:rsidR="008C23CE" w:rsidRPr="006045BA" w:rsidRDefault="008C23CE" w:rsidP="004F7668">
      <w:pPr>
        <w:jc w:val="center"/>
        <w:rPr>
          <w:lang w:val="pl-PL"/>
        </w:rPr>
      </w:pPr>
    </w:p>
    <w:p w:rsidR="008C23CE" w:rsidRPr="006045BA" w:rsidRDefault="008C23CE" w:rsidP="004F7668">
      <w:pPr>
        <w:jc w:val="center"/>
        <w:rPr>
          <w:lang w:val="pl-PL"/>
        </w:rPr>
      </w:pPr>
    </w:p>
    <w:p w:rsidR="004B29B7" w:rsidRPr="006045BA" w:rsidRDefault="00010159" w:rsidP="004F7668">
      <w:pPr>
        <w:jc w:val="center"/>
        <w:rPr>
          <w:i/>
          <w:sz w:val="22"/>
          <w:lang w:val="pl-PL"/>
        </w:rPr>
      </w:pPr>
      <w:r w:rsidRPr="006045BA">
        <w:rPr>
          <w:i/>
          <w:sz w:val="22"/>
          <w:lang w:val="pl-PL"/>
        </w:rPr>
        <w:t>W</w:t>
      </w:r>
      <w:r w:rsidR="006202A9" w:rsidRPr="006045BA">
        <w:rPr>
          <w:i/>
          <w:sz w:val="22"/>
          <w:lang w:val="pl-PL"/>
        </w:rPr>
        <w:t>yrok</w:t>
      </w:r>
      <w:r w:rsidRPr="006045BA">
        <w:rPr>
          <w:i/>
          <w:sz w:val="22"/>
          <w:lang w:val="pl-PL"/>
        </w:rPr>
        <w:t xml:space="preserve"> ten</w:t>
      </w:r>
      <w:r w:rsidR="006202A9" w:rsidRPr="006045BA">
        <w:rPr>
          <w:i/>
          <w:sz w:val="22"/>
          <w:lang w:val="pl-PL"/>
        </w:rPr>
        <w:t xml:space="preserve"> jest ostateczny, ale może podlegać korekcie wydawniczej</w:t>
      </w:r>
      <w:r w:rsidR="008C23CE" w:rsidRPr="006045BA">
        <w:rPr>
          <w:i/>
          <w:sz w:val="22"/>
          <w:lang w:val="pl-PL"/>
        </w:rPr>
        <w:t>.</w:t>
      </w:r>
    </w:p>
    <w:p w:rsidR="00110592" w:rsidRPr="006045BA" w:rsidRDefault="00110592" w:rsidP="004F7668">
      <w:pPr>
        <w:pStyle w:val="JuCase"/>
        <w:ind w:firstLine="0"/>
        <w:rPr>
          <w:b w:val="0"/>
          <w:i/>
          <w:sz w:val="22"/>
          <w:lang w:val="pl-PL"/>
        </w:rPr>
        <w:sectPr w:rsidR="00110592" w:rsidRPr="006045BA" w:rsidSect="008C23CE">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014566" w:rsidRPr="006045BA" w:rsidRDefault="005678A2" w:rsidP="004F7668">
      <w:pPr>
        <w:pStyle w:val="JuCase"/>
        <w:rPr>
          <w:bCs/>
          <w:lang w:val="pl-PL"/>
        </w:rPr>
      </w:pPr>
      <w:r w:rsidRPr="006045BA">
        <w:rPr>
          <w:lang w:val="pl-PL"/>
        </w:rPr>
        <w:lastRenderedPageBreak/>
        <w:t>W sprawie</w:t>
      </w:r>
      <w:r w:rsidR="00014566" w:rsidRPr="006045BA">
        <w:rPr>
          <w:lang w:val="pl-PL"/>
        </w:rPr>
        <w:t xml:space="preserve"> </w:t>
      </w:r>
      <w:proofErr w:type="spellStart"/>
      <w:r w:rsidR="001F0670" w:rsidRPr="006045BA">
        <w:rPr>
          <w:lang w:val="pl-PL"/>
        </w:rPr>
        <w:t>Oleksa</w:t>
      </w:r>
      <w:proofErr w:type="spellEnd"/>
      <w:r w:rsidR="001F0670" w:rsidRPr="006045BA">
        <w:rPr>
          <w:lang w:val="pl-PL"/>
        </w:rPr>
        <w:t xml:space="preserve"> przeciwko Polsce</w:t>
      </w:r>
      <w:r w:rsidR="00014566" w:rsidRPr="006045BA">
        <w:rPr>
          <w:lang w:val="pl-PL"/>
        </w:rPr>
        <w:t>,</w:t>
      </w:r>
    </w:p>
    <w:p w:rsidR="00014566" w:rsidRPr="006045BA" w:rsidRDefault="00ED5C65" w:rsidP="004F7668">
      <w:pPr>
        <w:pStyle w:val="ECHRPara"/>
        <w:rPr>
          <w:lang w:val="pl-PL"/>
        </w:rPr>
      </w:pPr>
      <w:r w:rsidRPr="006045BA">
        <w:rPr>
          <w:lang w:val="pl-PL"/>
        </w:rPr>
        <w:t>Europejski Trybunał Praw Człowieka (Sekcja</w:t>
      </w:r>
      <w:r w:rsidR="00D644D0" w:rsidRPr="006045BA">
        <w:rPr>
          <w:lang w:val="pl-PL"/>
        </w:rPr>
        <w:t xml:space="preserve"> Pierwsza</w:t>
      </w:r>
      <w:r w:rsidRPr="006045BA">
        <w:rPr>
          <w:lang w:val="pl-PL"/>
        </w:rPr>
        <w:t>)</w:t>
      </w:r>
      <w:r w:rsidR="00014566" w:rsidRPr="006045BA">
        <w:rPr>
          <w:lang w:val="pl-PL"/>
        </w:rPr>
        <w:t xml:space="preserve">, </w:t>
      </w:r>
      <w:r w:rsidR="008E663C" w:rsidRPr="006045BA">
        <w:rPr>
          <w:lang w:val="pl-PL"/>
        </w:rPr>
        <w:t>zasiadając jako</w:t>
      </w:r>
      <w:r w:rsidR="00014566" w:rsidRPr="006045BA">
        <w:rPr>
          <w:lang w:val="pl-PL"/>
        </w:rPr>
        <w:t xml:space="preserve"> </w:t>
      </w:r>
      <w:r w:rsidR="0098379E" w:rsidRPr="006045BA">
        <w:rPr>
          <w:lang w:val="pl-PL"/>
        </w:rPr>
        <w:t>Komisja w składzie</w:t>
      </w:r>
      <w:r w:rsidR="00014566" w:rsidRPr="006045BA">
        <w:rPr>
          <w:lang w:val="pl-PL"/>
        </w:rPr>
        <w:t>:</w:t>
      </w:r>
    </w:p>
    <w:p w:rsidR="00014566" w:rsidRPr="006045BA" w:rsidRDefault="008C23CE" w:rsidP="004F7668">
      <w:pPr>
        <w:pStyle w:val="ECHRDecisionBody"/>
        <w:rPr>
          <w:lang w:val="pl-PL"/>
        </w:rPr>
      </w:pPr>
      <w:r w:rsidRPr="006045BA">
        <w:rPr>
          <w:lang w:val="pl-PL"/>
        </w:rPr>
        <w:tab/>
      </w:r>
      <w:proofErr w:type="spellStart"/>
      <w:r w:rsidRPr="006045BA">
        <w:rPr>
          <w:lang w:val="pl-PL"/>
        </w:rPr>
        <w:t>Aleš</w:t>
      </w:r>
      <w:proofErr w:type="spellEnd"/>
      <w:r w:rsidRPr="006045BA">
        <w:rPr>
          <w:lang w:val="pl-PL"/>
        </w:rPr>
        <w:t xml:space="preserve"> </w:t>
      </w:r>
      <w:proofErr w:type="spellStart"/>
      <w:r w:rsidRPr="006045BA">
        <w:rPr>
          <w:lang w:val="pl-PL"/>
        </w:rPr>
        <w:t>Pejchal</w:t>
      </w:r>
      <w:proofErr w:type="spellEnd"/>
      <w:r w:rsidRPr="006045BA">
        <w:rPr>
          <w:lang w:val="pl-PL"/>
        </w:rPr>
        <w:t>,</w:t>
      </w:r>
      <w:r w:rsidRPr="006045BA">
        <w:rPr>
          <w:i/>
          <w:lang w:val="pl-PL"/>
        </w:rPr>
        <w:t xml:space="preserve"> </w:t>
      </w:r>
      <w:r w:rsidR="0094553D" w:rsidRPr="006045BA">
        <w:rPr>
          <w:i/>
          <w:lang w:val="pl-PL"/>
        </w:rPr>
        <w:t>Przewodniczący</w:t>
      </w:r>
      <w:r w:rsidRPr="006045BA">
        <w:rPr>
          <w:i/>
          <w:lang w:val="pl-PL"/>
        </w:rPr>
        <w:t>,</w:t>
      </w:r>
      <w:r w:rsidRPr="006045BA">
        <w:rPr>
          <w:i/>
          <w:lang w:val="pl-PL"/>
        </w:rPr>
        <w:br/>
      </w:r>
      <w:r w:rsidRPr="006045BA">
        <w:rPr>
          <w:lang w:val="pl-PL"/>
        </w:rPr>
        <w:tab/>
        <w:t xml:space="preserve">Krzysztof </w:t>
      </w:r>
      <w:proofErr w:type="spellStart"/>
      <w:r w:rsidRPr="006045BA">
        <w:rPr>
          <w:lang w:val="pl-PL"/>
        </w:rPr>
        <w:t>Wojtyczek</w:t>
      </w:r>
      <w:proofErr w:type="spellEnd"/>
      <w:r w:rsidRPr="006045BA">
        <w:rPr>
          <w:lang w:val="pl-PL"/>
        </w:rPr>
        <w:t>,</w:t>
      </w:r>
      <w:r w:rsidRPr="006045BA">
        <w:rPr>
          <w:i/>
          <w:lang w:val="pl-PL"/>
        </w:rPr>
        <w:br/>
      </w:r>
      <w:r w:rsidRPr="006045BA">
        <w:rPr>
          <w:lang w:val="pl-PL"/>
        </w:rPr>
        <w:tab/>
      </w:r>
      <w:proofErr w:type="spellStart"/>
      <w:r w:rsidRPr="006045BA">
        <w:rPr>
          <w:lang w:val="pl-PL"/>
        </w:rPr>
        <w:t>Jovan</w:t>
      </w:r>
      <w:proofErr w:type="spellEnd"/>
      <w:r w:rsidRPr="006045BA">
        <w:rPr>
          <w:lang w:val="pl-PL"/>
        </w:rPr>
        <w:t xml:space="preserve"> </w:t>
      </w:r>
      <w:proofErr w:type="spellStart"/>
      <w:r w:rsidRPr="006045BA">
        <w:rPr>
          <w:lang w:val="pl-PL"/>
        </w:rPr>
        <w:t>Ilievski</w:t>
      </w:r>
      <w:proofErr w:type="spellEnd"/>
      <w:r w:rsidRPr="006045BA">
        <w:rPr>
          <w:lang w:val="pl-PL"/>
        </w:rPr>
        <w:t>,</w:t>
      </w:r>
      <w:r w:rsidRPr="006045BA">
        <w:rPr>
          <w:i/>
          <w:lang w:val="pl-PL"/>
        </w:rPr>
        <w:t xml:space="preserve"> </w:t>
      </w:r>
      <w:r w:rsidR="00784525" w:rsidRPr="006045BA">
        <w:rPr>
          <w:i/>
          <w:lang w:val="pl-PL"/>
        </w:rPr>
        <w:t>sędziowie</w:t>
      </w:r>
      <w:r w:rsidRPr="006045BA">
        <w:rPr>
          <w:i/>
          <w:lang w:val="pl-PL"/>
        </w:rPr>
        <w:t>,</w:t>
      </w:r>
      <w:r w:rsidR="00014566" w:rsidRPr="006045BA">
        <w:rPr>
          <w:szCs w:val="24"/>
          <w:lang w:val="pl-PL"/>
        </w:rPr>
        <w:br/>
      </w:r>
      <w:r w:rsidR="00373141" w:rsidRPr="006045BA">
        <w:rPr>
          <w:lang w:val="pl-PL"/>
        </w:rPr>
        <w:t>i</w:t>
      </w:r>
      <w:r w:rsidR="00014566" w:rsidRPr="006045BA">
        <w:rPr>
          <w:lang w:val="pl-PL"/>
        </w:rPr>
        <w:t xml:space="preserve"> </w:t>
      </w:r>
      <w:r w:rsidRPr="006045BA">
        <w:rPr>
          <w:lang w:val="pl-PL"/>
        </w:rPr>
        <w:t>Abel Campos</w:t>
      </w:r>
      <w:r w:rsidR="00014566" w:rsidRPr="006045BA">
        <w:rPr>
          <w:lang w:val="pl-PL"/>
        </w:rPr>
        <w:t xml:space="preserve">, </w:t>
      </w:r>
      <w:r w:rsidR="00D644D0" w:rsidRPr="006045BA">
        <w:rPr>
          <w:i/>
          <w:lang w:val="pl-PL"/>
        </w:rPr>
        <w:t>Kanclerz Sekcji</w:t>
      </w:r>
      <w:r w:rsidR="00014566" w:rsidRPr="006045BA">
        <w:rPr>
          <w:i/>
          <w:lang w:val="pl-PL"/>
        </w:rPr>
        <w:t>,</w:t>
      </w:r>
    </w:p>
    <w:p w:rsidR="00014566" w:rsidRPr="006045BA" w:rsidRDefault="00373141" w:rsidP="004F7668">
      <w:pPr>
        <w:pStyle w:val="ECHRPara"/>
        <w:rPr>
          <w:lang w:val="pl-PL"/>
        </w:rPr>
      </w:pPr>
      <w:r w:rsidRPr="006045BA">
        <w:rPr>
          <w:lang w:val="pl-PL"/>
        </w:rPr>
        <w:t xml:space="preserve">Obradując na posiedzeniu zamkniętym w dniu </w:t>
      </w:r>
      <w:r w:rsidR="008C23CE" w:rsidRPr="006045BA">
        <w:rPr>
          <w:lang w:val="pl-PL"/>
        </w:rPr>
        <w:t xml:space="preserve">19 </w:t>
      </w:r>
      <w:r w:rsidRPr="006045BA">
        <w:rPr>
          <w:lang w:val="pl-PL"/>
        </w:rPr>
        <w:t>czerwca</w:t>
      </w:r>
      <w:r w:rsidR="008C23CE" w:rsidRPr="006045BA">
        <w:rPr>
          <w:lang w:val="pl-PL"/>
        </w:rPr>
        <w:t xml:space="preserve"> 2018</w:t>
      </w:r>
      <w:r w:rsidR="007C54A1" w:rsidRPr="006045BA">
        <w:rPr>
          <w:lang w:val="pl-PL"/>
        </w:rPr>
        <w:t xml:space="preserve"> roku</w:t>
      </w:r>
      <w:r w:rsidR="00014566" w:rsidRPr="006045BA">
        <w:rPr>
          <w:lang w:val="pl-PL"/>
        </w:rPr>
        <w:t>,</w:t>
      </w:r>
    </w:p>
    <w:p w:rsidR="00014566" w:rsidRPr="006045BA" w:rsidRDefault="00D82C4F" w:rsidP="004F7668">
      <w:pPr>
        <w:pStyle w:val="ECHRPara"/>
        <w:rPr>
          <w:lang w:val="pl-PL"/>
        </w:rPr>
      </w:pPr>
      <w:r w:rsidRPr="006045BA">
        <w:rPr>
          <w:lang w:val="pl-PL"/>
        </w:rPr>
        <w:t>Wydaje następujący wyrok, który został przyjęty w tym dniu</w:t>
      </w:r>
      <w:r w:rsidR="00014566" w:rsidRPr="006045BA">
        <w:rPr>
          <w:lang w:val="pl-PL"/>
        </w:rPr>
        <w:t>:</w:t>
      </w:r>
    </w:p>
    <w:p w:rsidR="00014566" w:rsidRPr="006045BA" w:rsidRDefault="00841043" w:rsidP="004F7668">
      <w:pPr>
        <w:pStyle w:val="ECHRTitle1"/>
        <w:rPr>
          <w:lang w:val="pl-PL"/>
        </w:rPr>
      </w:pPr>
      <w:r w:rsidRPr="006045BA">
        <w:rPr>
          <w:lang w:val="pl-PL"/>
        </w:rPr>
        <w:t>POSTĘPOWANIE</w:t>
      </w:r>
    </w:p>
    <w:p w:rsidR="005E6235"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1</w:t>
      </w:r>
      <w:r w:rsidRPr="006045BA">
        <w:rPr>
          <w:lang w:val="pl-PL"/>
        </w:rPr>
        <w:fldChar w:fldCharType="end"/>
      </w:r>
      <w:r w:rsidR="00014566" w:rsidRPr="006045BA">
        <w:rPr>
          <w:lang w:val="pl-PL"/>
        </w:rPr>
        <w:t>.  </w:t>
      </w:r>
      <w:r w:rsidR="00D4119B" w:rsidRPr="006045BA">
        <w:rPr>
          <w:lang w:val="pl-PL"/>
        </w:rPr>
        <w:t xml:space="preserve">Sprawa wywodzi się ze skargi (nr 47580/13) przeciwko Rzeczypospolitej Polskiej </w:t>
      </w:r>
      <w:r w:rsidR="00E36B96">
        <w:rPr>
          <w:lang w:val="pl-PL"/>
        </w:rPr>
        <w:t xml:space="preserve">wniesionej </w:t>
      </w:r>
      <w:r w:rsidR="00D4119B" w:rsidRPr="006045BA">
        <w:rPr>
          <w:lang w:val="pl-PL"/>
        </w:rPr>
        <w:t xml:space="preserve">do Trybunału </w:t>
      </w:r>
      <w:r w:rsidR="00DB5BC5" w:rsidRPr="006045BA">
        <w:rPr>
          <w:lang w:val="pl-PL"/>
        </w:rPr>
        <w:t xml:space="preserve">na podstawie </w:t>
      </w:r>
      <w:r w:rsidR="00520384" w:rsidRPr="006045BA">
        <w:rPr>
          <w:lang w:val="pl-PL"/>
        </w:rPr>
        <w:t xml:space="preserve">Artykułu 34 Konwencji o Ochronie Praw Człowieka </w:t>
      </w:r>
      <w:r w:rsidR="00DA48CE" w:rsidRPr="006045BA">
        <w:rPr>
          <w:lang w:val="pl-PL"/>
        </w:rPr>
        <w:t>i Podstawowych Wolności</w:t>
      </w:r>
      <w:r w:rsidR="00520384" w:rsidRPr="006045BA">
        <w:rPr>
          <w:lang w:val="pl-PL"/>
        </w:rPr>
        <w:t xml:space="preserve"> (</w:t>
      </w:r>
      <w:r w:rsidR="006264E0" w:rsidRPr="006045BA">
        <w:rPr>
          <w:lang w:val="pl-PL"/>
        </w:rPr>
        <w:t>„</w:t>
      </w:r>
      <w:r w:rsidR="00520384" w:rsidRPr="006045BA">
        <w:rPr>
          <w:lang w:val="pl-PL"/>
        </w:rPr>
        <w:t>Konwencja</w:t>
      </w:r>
      <w:r w:rsidR="006264E0" w:rsidRPr="006045BA">
        <w:rPr>
          <w:lang w:val="pl-PL"/>
        </w:rPr>
        <w:t>”</w:t>
      </w:r>
      <w:r w:rsidR="00520384" w:rsidRPr="006045BA">
        <w:rPr>
          <w:lang w:val="pl-PL"/>
        </w:rPr>
        <w:t>)</w:t>
      </w:r>
      <w:r w:rsidR="00D4119B" w:rsidRPr="006045BA">
        <w:rPr>
          <w:lang w:val="pl-PL"/>
        </w:rPr>
        <w:t xml:space="preserve"> </w:t>
      </w:r>
      <w:r w:rsidR="00520384" w:rsidRPr="006045BA">
        <w:rPr>
          <w:lang w:val="pl-PL"/>
        </w:rPr>
        <w:t>przez polskieg</w:t>
      </w:r>
      <w:r w:rsidR="00400510" w:rsidRPr="006045BA">
        <w:rPr>
          <w:lang w:val="pl-PL"/>
        </w:rPr>
        <w:t>o obywatela, P</w:t>
      </w:r>
      <w:r w:rsidR="00170F2F" w:rsidRPr="006045BA">
        <w:rPr>
          <w:lang w:val="pl-PL"/>
        </w:rPr>
        <w:t xml:space="preserve">ana Roberta </w:t>
      </w:r>
      <w:proofErr w:type="spellStart"/>
      <w:r w:rsidR="00170F2F" w:rsidRPr="006045BA">
        <w:rPr>
          <w:lang w:val="pl-PL"/>
        </w:rPr>
        <w:t>Oleks</w:t>
      </w:r>
      <w:r w:rsidR="008C16C1" w:rsidRPr="006045BA">
        <w:rPr>
          <w:lang w:val="pl-PL"/>
        </w:rPr>
        <w:t>ę</w:t>
      </w:r>
      <w:proofErr w:type="spellEnd"/>
      <w:r w:rsidR="00520384" w:rsidRPr="006045BA">
        <w:rPr>
          <w:lang w:val="pl-PL"/>
        </w:rPr>
        <w:t xml:space="preserve"> (</w:t>
      </w:r>
      <w:r w:rsidR="006264E0" w:rsidRPr="006045BA">
        <w:rPr>
          <w:lang w:val="pl-PL"/>
        </w:rPr>
        <w:t>„</w:t>
      </w:r>
      <w:r w:rsidR="00520384" w:rsidRPr="006045BA">
        <w:rPr>
          <w:lang w:val="pl-PL"/>
        </w:rPr>
        <w:t>skarżący</w:t>
      </w:r>
      <w:r w:rsidR="006264E0" w:rsidRPr="006045BA">
        <w:rPr>
          <w:lang w:val="pl-PL"/>
        </w:rPr>
        <w:t>”</w:t>
      </w:r>
      <w:r w:rsidR="00520384" w:rsidRPr="006045BA">
        <w:rPr>
          <w:lang w:val="pl-PL"/>
        </w:rPr>
        <w:t>),  11 lipca 2013 roku.</w:t>
      </w:r>
    </w:p>
    <w:p w:rsidR="00014566"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2</w:t>
      </w:r>
      <w:r w:rsidRPr="006045BA">
        <w:rPr>
          <w:lang w:val="pl-PL"/>
        </w:rPr>
        <w:fldChar w:fldCharType="end"/>
      </w:r>
      <w:r w:rsidR="00014566" w:rsidRPr="006045BA">
        <w:rPr>
          <w:lang w:val="pl-PL"/>
        </w:rPr>
        <w:t>.  </w:t>
      </w:r>
      <w:r w:rsidR="00E14E06" w:rsidRPr="006045BA">
        <w:rPr>
          <w:lang w:val="pl-PL"/>
        </w:rPr>
        <w:t>Pols</w:t>
      </w:r>
      <w:r w:rsidR="008E663C" w:rsidRPr="006045BA">
        <w:rPr>
          <w:lang w:val="pl-PL"/>
        </w:rPr>
        <w:t>ki Rząd („</w:t>
      </w:r>
      <w:r w:rsidR="00E14E06" w:rsidRPr="006045BA">
        <w:rPr>
          <w:lang w:val="pl-PL"/>
        </w:rPr>
        <w:t>Rząd</w:t>
      </w:r>
      <w:r w:rsidR="006264E0" w:rsidRPr="006045BA">
        <w:rPr>
          <w:lang w:val="pl-PL"/>
        </w:rPr>
        <w:t>”)</w:t>
      </w:r>
      <w:r w:rsidR="00267593" w:rsidRPr="006045BA">
        <w:rPr>
          <w:lang w:val="pl-PL"/>
        </w:rPr>
        <w:t xml:space="preserve"> </w:t>
      </w:r>
      <w:r w:rsidR="00C300C6" w:rsidRPr="006045BA">
        <w:rPr>
          <w:lang w:val="pl-PL"/>
        </w:rPr>
        <w:t xml:space="preserve">był </w:t>
      </w:r>
      <w:r w:rsidR="00267593" w:rsidRPr="006045BA">
        <w:rPr>
          <w:lang w:val="pl-PL"/>
        </w:rPr>
        <w:t>reprezentowa</w:t>
      </w:r>
      <w:r w:rsidR="003E5492" w:rsidRPr="006045BA">
        <w:rPr>
          <w:lang w:val="pl-PL"/>
        </w:rPr>
        <w:t>ny przez swojego P</w:t>
      </w:r>
      <w:r w:rsidR="00400510" w:rsidRPr="006045BA">
        <w:rPr>
          <w:lang w:val="pl-PL"/>
        </w:rPr>
        <w:t>ełnomocnika, P</w:t>
      </w:r>
      <w:r w:rsidR="00267593" w:rsidRPr="006045BA">
        <w:rPr>
          <w:lang w:val="pl-PL"/>
        </w:rPr>
        <w:t>anią Justynę Chrzanowską,</w:t>
      </w:r>
      <w:r w:rsidR="00B003CE" w:rsidRPr="006045BA">
        <w:rPr>
          <w:lang w:val="pl-PL"/>
        </w:rPr>
        <w:t xml:space="preserve"> z Ministerstwa Spraw Zagranicz</w:t>
      </w:r>
      <w:r w:rsidR="00DC0E64" w:rsidRPr="006045BA">
        <w:rPr>
          <w:lang w:val="pl-PL"/>
        </w:rPr>
        <w:t>nych.</w:t>
      </w:r>
    </w:p>
    <w:p w:rsidR="002A6C38" w:rsidRPr="006045BA" w:rsidRDefault="00663262" w:rsidP="004F7668">
      <w:pPr>
        <w:pStyle w:val="ECHRPara"/>
        <w:rPr>
          <w:lang w:val="pl-PL"/>
        </w:rPr>
      </w:pPr>
      <w:r w:rsidRPr="006045BA">
        <w:rPr>
          <w:lang w:val="pl-PL"/>
        </w:rPr>
        <w:fldChar w:fldCharType="begin"/>
      </w:r>
      <w:r w:rsidR="002A6C38" w:rsidRPr="006045BA">
        <w:rPr>
          <w:lang w:val="pl-PL"/>
        </w:rPr>
        <w:instrText xml:space="preserve"> SEQ level0 \*arabic </w:instrText>
      </w:r>
      <w:r w:rsidRPr="006045BA">
        <w:rPr>
          <w:lang w:val="pl-PL"/>
        </w:rPr>
        <w:fldChar w:fldCharType="separate"/>
      </w:r>
      <w:r w:rsidR="0038760E">
        <w:rPr>
          <w:noProof/>
          <w:lang w:val="pl-PL"/>
        </w:rPr>
        <w:t>3</w:t>
      </w:r>
      <w:r w:rsidRPr="006045BA">
        <w:rPr>
          <w:lang w:val="pl-PL"/>
        </w:rPr>
        <w:fldChar w:fldCharType="end"/>
      </w:r>
      <w:r w:rsidR="002A6C38" w:rsidRPr="006045BA">
        <w:rPr>
          <w:lang w:val="pl-PL"/>
        </w:rPr>
        <w:t>.  </w:t>
      </w:r>
      <w:r w:rsidR="00134010" w:rsidRPr="006045BA">
        <w:rPr>
          <w:lang w:val="pl-PL"/>
        </w:rPr>
        <w:t>Skarżący zarzucił, że warunki</w:t>
      </w:r>
      <w:r w:rsidR="00B50035" w:rsidRPr="006045BA">
        <w:rPr>
          <w:lang w:val="pl-PL"/>
        </w:rPr>
        <w:t xml:space="preserve"> panujące w zakładach karnych, w których odbywał karę pozbawienia wolności doprowadziły do nieludzkiego i poniżającego traktowania</w:t>
      </w:r>
      <w:r w:rsidR="00DC0E64" w:rsidRPr="006045BA">
        <w:rPr>
          <w:lang w:val="pl-PL"/>
        </w:rPr>
        <w:t>.</w:t>
      </w:r>
    </w:p>
    <w:p w:rsidR="00014566"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4</w:t>
      </w:r>
      <w:r w:rsidRPr="006045BA">
        <w:rPr>
          <w:lang w:val="pl-PL"/>
        </w:rPr>
        <w:fldChar w:fldCharType="end"/>
      </w:r>
      <w:r w:rsidR="00014566" w:rsidRPr="006045BA">
        <w:rPr>
          <w:lang w:val="pl-PL"/>
        </w:rPr>
        <w:t>.  </w:t>
      </w:r>
      <w:r w:rsidR="00B27C0D" w:rsidRPr="006045BA">
        <w:rPr>
          <w:lang w:val="pl-PL"/>
        </w:rPr>
        <w:t xml:space="preserve">W dniu 8 września 2014 </w:t>
      </w:r>
      <w:r w:rsidR="00585513" w:rsidRPr="006045BA">
        <w:rPr>
          <w:lang w:val="pl-PL"/>
        </w:rPr>
        <w:t xml:space="preserve">roku, skarga dotycząca warunków </w:t>
      </w:r>
      <w:r w:rsidR="008D64A0" w:rsidRPr="006045BA">
        <w:rPr>
          <w:lang w:val="pl-PL"/>
        </w:rPr>
        <w:t>odbywania przez skarżącego kary pozbawienia wolności, pa</w:t>
      </w:r>
      <w:r w:rsidR="00B27C0D" w:rsidRPr="006045BA">
        <w:rPr>
          <w:lang w:val="pl-PL"/>
        </w:rPr>
        <w:t>nujących w</w:t>
      </w:r>
      <w:r w:rsidR="005A713B" w:rsidRPr="006045BA">
        <w:rPr>
          <w:lang w:val="pl-PL"/>
        </w:rPr>
        <w:t xml:space="preserve"> Areszcie Śledczym</w:t>
      </w:r>
      <w:r w:rsidR="00B27C0D" w:rsidRPr="006045BA">
        <w:rPr>
          <w:lang w:val="pl-PL"/>
        </w:rPr>
        <w:t xml:space="preserve"> </w:t>
      </w:r>
      <w:r w:rsidR="00EB4CF6" w:rsidRPr="006045BA">
        <w:rPr>
          <w:lang w:val="pl-PL"/>
        </w:rPr>
        <w:t xml:space="preserve">w </w:t>
      </w:r>
      <w:r w:rsidR="00B27C0D" w:rsidRPr="006045BA">
        <w:rPr>
          <w:lang w:val="pl-PL"/>
        </w:rPr>
        <w:t xml:space="preserve">Mysłowicach od 20 kwietnia 2010 roku do 12 stycznia 2011 roku oraz w Zakładzie Karnym Wojkowice od 12 stycznia 2011 roku do 9 marca 2012 roku </w:t>
      </w:r>
      <w:r w:rsidR="005F00AF" w:rsidRPr="006045BA">
        <w:rPr>
          <w:lang w:val="pl-PL"/>
        </w:rPr>
        <w:t>została zakomunikowana Rządowi, a pozostała część skargi została uznana za niedo</w:t>
      </w:r>
      <w:r w:rsidR="000769C2" w:rsidRPr="006045BA">
        <w:rPr>
          <w:lang w:val="pl-PL"/>
        </w:rPr>
        <w:t>puszczalną zgodnie z Regułą 54 ust.</w:t>
      </w:r>
      <w:r w:rsidR="005F00AF" w:rsidRPr="006045BA">
        <w:rPr>
          <w:lang w:val="pl-PL"/>
        </w:rPr>
        <w:t xml:space="preserve"> 3 </w:t>
      </w:r>
      <w:r w:rsidR="00942A52" w:rsidRPr="006045BA">
        <w:rPr>
          <w:lang w:val="pl-PL"/>
        </w:rPr>
        <w:t>Regulaminu Trybu</w:t>
      </w:r>
      <w:r w:rsidR="00DC0E64" w:rsidRPr="006045BA">
        <w:rPr>
          <w:lang w:val="pl-PL"/>
        </w:rPr>
        <w:t>nału.</w:t>
      </w:r>
    </w:p>
    <w:p w:rsidR="00014566" w:rsidRPr="006045BA" w:rsidRDefault="007C062C" w:rsidP="004F7668">
      <w:pPr>
        <w:pStyle w:val="ECHRTitle1"/>
        <w:rPr>
          <w:lang w:val="pl-PL"/>
        </w:rPr>
      </w:pPr>
      <w:r w:rsidRPr="006045BA">
        <w:rPr>
          <w:lang w:val="pl-PL"/>
        </w:rPr>
        <w:t>FAKTY</w:t>
      </w:r>
    </w:p>
    <w:p w:rsidR="00014566" w:rsidRPr="006045BA" w:rsidRDefault="00014566" w:rsidP="004F7668">
      <w:pPr>
        <w:pStyle w:val="ECHRHeading1"/>
        <w:rPr>
          <w:lang w:val="pl-PL"/>
        </w:rPr>
      </w:pPr>
      <w:r w:rsidRPr="006045BA">
        <w:rPr>
          <w:lang w:val="pl-PL"/>
        </w:rPr>
        <w:t>I.  </w:t>
      </w:r>
      <w:r w:rsidR="007C062C" w:rsidRPr="006045BA">
        <w:rPr>
          <w:lang w:val="pl-PL"/>
        </w:rPr>
        <w:t>OKOLICZNOŚCI SPRAWY</w:t>
      </w:r>
    </w:p>
    <w:p w:rsidR="00014566"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5</w:t>
      </w:r>
      <w:r w:rsidRPr="006045BA">
        <w:rPr>
          <w:lang w:val="pl-PL"/>
        </w:rPr>
        <w:fldChar w:fldCharType="end"/>
      </w:r>
      <w:r w:rsidR="00014566" w:rsidRPr="006045BA">
        <w:rPr>
          <w:lang w:val="pl-PL"/>
        </w:rPr>
        <w:t>.  </w:t>
      </w:r>
      <w:r w:rsidR="00D14606" w:rsidRPr="006045BA">
        <w:rPr>
          <w:lang w:val="pl-PL"/>
        </w:rPr>
        <w:t>Skarżący</w:t>
      </w:r>
      <w:r w:rsidR="00E81EBF" w:rsidRPr="006045BA">
        <w:rPr>
          <w:lang w:val="pl-PL"/>
        </w:rPr>
        <w:t xml:space="preserve"> urodził się w 1979 roku i przebywa w</w:t>
      </w:r>
      <w:r w:rsidR="00C83B51" w:rsidRPr="006045BA">
        <w:rPr>
          <w:lang w:val="pl-PL"/>
        </w:rPr>
        <w:t xml:space="preserve"> Zakładzie</w:t>
      </w:r>
      <w:r w:rsidR="00DC0E64" w:rsidRPr="006045BA">
        <w:rPr>
          <w:lang w:val="pl-PL"/>
        </w:rPr>
        <w:t xml:space="preserve"> Karnym w Strzelcach Opolskich.</w:t>
      </w:r>
    </w:p>
    <w:p w:rsidR="002E2242"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6</w:t>
      </w:r>
      <w:r w:rsidRPr="006045BA">
        <w:rPr>
          <w:lang w:val="pl-PL"/>
        </w:rPr>
        <w:fldChar w:fldCharType="end"/>
      </w:r>
      <w:r w:rsidR="00014566" w:rsidRPr="006045BA">
        <w:rPr>
          <w:lang w:val="pl-PL"/>
        </w:rPr>
        <w:t>.  </w:t>
      </w:r>
      <w:r w:rsidR="0070258D" w:rsidRPr="006045BA">
        <w:rPr>
          <w:lang w:val="pl-PL"/>
        </w:rPr>
        <w:t xml:space="preserve">Fakty dotyczące niniejszej sprawy </w:t>
      </w:r>
      <w:r w:rsidR="000021A8" w:rsidRPr="006045BA">
        <w:rPr>
          <w:lang w:val="pl-PL"/>
        </w:rPr>
        <w:t>można streścić w następujący sposób</w:t>
      </w:r>
      <w:r w:rsidR="0070258D" w:rsidRPr="006045BA">
        <w:rPr>
          <w:lang w:val="pl-PL"/>
        </w:rPr>
        <w:t>.</w:t>
      </w:r>
    </w:p>
    <w:p w:rsidR="00014566" w:rsidRPr="006045BA" w:rsidRDefault="00CF29F4" w:rsidP="004F7668">
      <w:pPr>
        <w:pStyle w:val="ECHRHeading2"/>
        <w:rPr>
          <w:lang w:val="pl-PL"/>
        </w:rPr>
      </w:pPr>
      <w:r w:rsidRPr="006045BA">
        <w:rPr>
          <w:lang w:val="pl-PL"/>
        </w:rPr>
        <w:lastRenderedPageBreak/>
        <w:t>A</w:t>
      </w:r>
      <w:r w:rsidR="002E2242" w:rsidRPr="006045BA">
        <w:rPr>
          <w:lang w:val="pl-PL"/>
        </w:rPr>
        <w:t>.</w:t>
      </w:r>
      <w:r w:rsidR="005018D1" w:rsidRPr="006045BA">
        <w:rPr>
          <w:lang w:val="pl-PL"/>
        </w:rPr>
        <w:t>  </w:t>
      </w:r>
      <w:r w:rsidR="008154F3" w:rsidRPr="006045BA">
        <w:rPr>
          <w:lang w:val="pl-PL"/>
        </w:rPr>
        <w:t>Okres</w:t>
      </w:r>
      <w:r w:rsidR="00D01858" w:rsidRPr="006045BA">
        <w:rPr>
          <w:lang w:val="pl-PL"/>
        </w:rPr>
        <w:t xml:space="preserve"> </w:t>
      </w:r>
      <w:r w:rsidR="00DC0E64" w:rsidRPr="006045BA">
        <w:rPr>
          <w:lang w:val="pl-PL"/>
        </w:rPr>
        <w:t xml:space="preserve">pozbawienia </w:t>
      </w:r>
      <w:r w:rsidR="00385B1E">
        <w:rPr>
          <w:lang w:val="pl-PL"/>
        </w:rPr>
        <w:t xml:space="preserve">skarżącego </w:t>
      </w:r>
      <w:r w:rsidR="00DC0E64" w:rsidRPr="006045BA">
        <w:rPr>
          <w:lang w:val="pl-PL"/>
        </w:rPr>
        <w:t>wolności</w:t>
      </w:r>
      <w:r w:rsidR="00385B1E">
        <w:rPr>
          <w:lang w:val="pl-PL"/>
        </w:rPr>
        <w:t xml:space="preserve"> </w:t>
      </w:r>
    </w:p>
    <w:p w:rsidR="002E2242" w:rsidRPr="006045BA" w:rsidRDefault="00663262" w:rsidP="004F7668">
      <w:pPr>
        <w:pStyle w:val="ECHRPara"/>
        <w:rPr>
          <w:lang w:val="pl-PL"/>
        </w:rPr>
      </w:pPr>
      <w:r w:rsidRPr="006045BA">
        <w:rPr>
          <w:lang w:val="pl-PL"/>
        </w:rPr>
        <w:fldChar w:fldCharType="begin"/>
      </w:r>
      <w:r w:rsidR="002E2242" w:rsidRPr="006045BA">
        <w:rPr>
          <w:lang w:val="pl-PL"/>
        </w:rPr>
        <w:instrText xml:space="preserve"> SEQ level0 \*arabic </w:instrText>
      </w:r>
      <w:r w:rsidRPr="006045BA">
        <w:rPr>
          <w:lang w:val="pl-PL"/>
        </w:rPr>
        <w:fldChar w:fldCharType="separate"/>
      </w:r>
      <w:r w:rsidR="0038760E">
        <w:rPr>
          <w:noProof/>
          <w:lang w:val="pl-PL"/>
        </w:rPr>
        <w:t>7</w:t>
      </w:r>
      <w:r w:rsidRPr="006045BA">
        <w:rPr>
          <w:lang w:val="pl-PL"/>
        </w:rPr>
        <w:fldChar w:fldCharType="end"/>
      </w:r>
      <w:r w:rsidR="002E2242" w:rsidRPr="006045BA">
        <w:rPr>
          <w:lang w:val="pl-PL"/>
        </w:rPr>
        <w:t>. </w:t>
      </w:r>
      <w:r w:rsidR="00E115CB" w:rsidRPr="006045BA">
        <w:rPr>
          <w:lang w:val="pl-PL"/>
        </w:rPr>
        <w:t> </w:t>
      </w:r>
      <w:r w:rsidR="007405A7" w:rsidRPr="006045BA">
        <w:rPr>
          <w:lang w:val="pl-PL"/>
        </w:rPr>
        <w:t xml:space="preserve">Skarżący przebywał </w:t>
      </w:r>
      <w:r w:rsidR="001774B8" w:rsidRPr="006045BA">
        <w:rPr>
          <w:lang w:val="pl-PL"/>
        </w:rPr>
        <w:t xml:space="preserve">w Areszcie Śledczym w Mysłowicach od 20 kwietnia 2010 roku do 12 stycznia 2011 </w:t>
      </w:r>
      <w:r w:rsidR="003D4A3F" w:rsidRPr="006045BA">
        <w:rPr>
          <w:lang w:val="pl-PL"/>
        </w:rPr>
        <w:t xml:space="preserve">roku </w:t>
      </w:r>
      <w:r w:rsidR="001774B8" w:rsidRPr="006045BA">
        <w:rPr>
          <w:lang w:val="pl-PL"/>
        </w:rPr>
        <w:t xml:space="preserve">i w Zakładzie Karnym Wojkowice od 12 stycznia 2011 </w:t>
      </w:r>
      <w:r w:rsidR="00CA528D" w:rsidRPr="006045BA">
        <w:rPr>
          <w:lang w:val="pl-PL"/>
        </w:rPr>
        <w:t xml:space="preserve">roku </w:t>
      </w:r>
      <w:r w:rsidR="001774B8" w:rsidRPr="006045BA">
        <w:rPr>
          <w:lang w:val="pl-PL"/>
        </w:rPr>
        <w:t>do 9 marca 2012 roku (1 rok, 10 miesięcy i 20 dni).</w:t>
      </w:r>
    </w:p>
    <w:p w:rsidR="00D1139D" w:rsidRPr="006045BA" w:rsidRDefault="00CF29F4" w:rsidP="004F7668">
      <w:pPr>
        <w:pStyle w:val="ECHRHeading2"/>
        <w:rPr>
          <w:lang w:val="pl-PL"/>
        </w:rPr>
      </w:pPr>
      <w:r w:rsidRPr="006045BA">
        <w:rPr>
          <w:lang w:val="pl-PL"/>
        </w:rPr>
        <w:t>B</w:t>
      </w:r>
      <w:r w:rsidR="00D1139D" w:rsidRPr="006045BA">
        <w:rPr>
          <w:lang w:val="pl-PL"/>
        </w:rPr>
        <w:t>.</w:t>
      </w:r>
      <w:r w:rsidR="005018D1" w:rsidRPr="006045BA">
        <w:rPr>
          <w:lang w:val="pl-PL"/>
        </w:rPr>
        <w:t>  </w:t>
      </w:r>
      <w:r w:rsidR="008F5264" w:rsidRPr="006045BA">
        <w:rPr>
          <w:lang w:val="pl-PL"/>
        </w:rPr>
        <w:t xml:space="preserve">Warunki </w:t>
      </w:r>
      <w:r w:rsidR="00385B1E">
        <w:rPr>
          <w:lang w:val="pl-PL"/>
        </w:rPr>
        <w:t xml:space="preserve">osadzenia </w:t>
      </w:r>
      <w:r w:rsidR="008F5264" w:rsidRPr="006045BA">
        <w:rPr>
          <w:lang w:val="pl-PL"/>
        </w:rPr>
        <w:t>skarż</w:t>
      </w:r>
      <w:r w:rsidR="00DC0E64" w:rsidRPr="006045BA">
        <w:rPr>
          <w:lang w:val="pl-PL"/>
        </w:rPr>
        <w:t>ącego</w:t>
      </w:r>
    </w:p>
    <w:p w:rsidR="00D75626" w:rsidRPr="006045BA" w:rsidRDefault="00663262" w:rsidP="004F7668">
      <w:pPr>
        <w:pStyle w:val="ECHRPara"/>
        <w:rPr>
          <w:lang w:val="pl-PL"/>
        </w:rPr>
      </w:pPr>
      <w:r w:rsidRPr="006045BA">
        <w:rPr>
          <w:lang w:val="pl-PL"/>
        </w:rPr>
        <w:fldChar w:fldCharType="begin"/>
      </w:r>
      <w:r w:rsidR="00704EB1" w:rsidRPr="006045BA">
        <w:rPr>
          <w:lang w:val="pl-PL"/>
        </w:rPr>
        <w:instrText xml:space="preserve"> SEQ level0 \*arabic </w:instrText>
      </w:r>
      <w:r w:rsidRPr="006045BA">
        <w:rPr>
          <w:lang w:val="pl-PL"/>
        </w:rPr>
        <w:fldChar w:fldCharType="separate"/>
      </w:r>
      <w:r w:rsidR="0038760E">
        <w:rPr>
          <w:noProof/>
          <w:lang w:val="pl-PL"/>
        </w:rPr>
        <w:t>8</w:t>
      </w:r>
      <w:r w:rsidRPr="006045BA">
        <w:rPr>
          <w:noProof/>
          <w:lang w:val="pl-PL"/>
        </w:rPr>
        <w:fldChar w:fldCharType="end"/>
      </w:r>
      <w:r w:rsidR="002E2242" w:rsidRPr="006045BA">
        <w:rPr>
          <w:lang w:val="pl-PL"/>
        </w:rPr>
        <w:t>.  </w:t>
      </w:r>
      <w:r w:rsidR="00E06433" w:rsidRPr="006045BA">
        <w:rPr>
          <w:lang w:val="pl-PL"/>
        </w:rPr>
        <w:t xml:space="preserve">Oświadczenia stron </w:t>
      </w:r>
      <w:r w:rsidR="00B1060E" w:rsidRPr="006045BA">
        <w:rPr>
          <w:lang w:val="pl-PL"/>
        </w:rPr>
        <w:t>dotyczące warunków</w:t>
      </w:r>
      <w:r w:rsidR="00D64EA2" w:rsidRPr="006045BA">
        <w:rPr>
          <w:lang w:val="pl-PL"/>
        </w:rPr>
        <w:t xml:space="preserve"> pozbawienia wolności </w:t>
      </w:r>
      <w:r w:rsidR="007A1B04">
        <w:rPr>
          <w:lang w:val="pl-PL"/>
        </w:rPr>
        <w:t xml:space="preserve">skarżącego </w:t>
      </w:r>
      <w:r w:rsidR="00D64EA2" w:rsidRPr="006045BA">
        <w:rPr>
          <w:lang w:val="pl-PL"/>
        </w:rPr>
        <w:t xml:space="preserve">od 20 kwietnia 2010 roku do 9 marca 2012 roku </w:t>
      </w:r>
      <w:r w:rsidR="007E6ED5" w:rsidRPr="006045BA">
        <w:rPr>
          <w:lang w:val="pl-PL"/>
        </w:rPr>
        <w:t>są w znacznej mierze sprzeczne.</w:t>
      </w:r>
    </w:p>
    <w:p w:rsidR="002E2242" w:rsidRPr="006045BA" w:rsidRDefault="00663262" w:rsidP="004F7668">
      <w:pPr>
        <w:pStyle w:val="ECHRPara"/>
        <w:rPr>
          <w:lang w:val="pl-PL"/>
        </w:rPr>
      </w:pPr>
      <w:r w:rsidRPr="006045BA">
        <w:rPr>
          <w:lang w:val="pl-PL"/>
        </w:rPr>
        <w:fldChar w:fldCharType="begin"/>
      </w:r>
      <w:r w:rsidR="00704EB1" w:rsidRPr="006045BA">
        <w:rPr>
          <w:lang w:val="pl-PL"/>
        </w:rPr>
        <w:instrText xml:space="preserve"> SEQ level0 \*arabic </w:instrText>
      </w:r>
      <w:r w:rsidRPr="006045BA">
        <w:rPr>
          <w:lang w:val="pl-PL"/>
        </w:rPr>
        <w:fldChar w:fldCharType="separate"/>
      </w:r>
      <w:r w:rsidR="0038760E">
        <w:rPr>
          <w:noProof/>
          <w:lang w:val="pl-PL"/>
        </w:rPr>
        <w:t>9</w:t>
      </w:r>
      <w:r w:rsidRPr="006045BA">
        <w:rPr>
          <w:noProof/>
          <w:lang w:val="pl-PL"/>
        </w:rPr>
        <w:fldChar w:fldCharType="end"/>
      </w:r>
      <w:r w:rsidR="00D75626" w:rsidRPr="006045BA">
        <w:rPr>
          <w:lang w:val="pl-PL"/>
        </w:rPr>
        <w:t>.  </w:t>
      </w:r>
      <w:r w:rsidR="00FA0EE7" w:rsidRPr="006045BA">
        <w:rPr>
          <w:lang w:val="pl-PL"/>
        </w:rPr>
        <w:t xml:space="preserve">Skarżący stwierdził, że w czasie </w:t>
      </w:r>
      <w:r w:rsidR="00B25132" w:rsidRPr="006045BA">
        <w:rPr>
          <w:lang w:val="pl-PL"/>
        </w:rPr>
        <w:t>pozbawienia wolności</w:t>
      </w:r>
      <w:r w:rsidR="00FA0EE7" w:rsidRPr="006045BA">
        <w:rPr>
          <w:lang w:val="pl-PL"/>
        </w:rPr>
        <w:t xml:space="preserve"> w Areszcie Śledczym w Mysłowicach i Zakładzie Karnym Wojkowice </w:t>
      </w:r>
      <w:r w:rsidR="000C6314" w:rsidRPr="006045BA">
        <w:rPr>
          <w:lang w:val="pl-PL"/>
        </w:rPr>
        <w:t xml:space="preserve">przebywał w przepełnionych celach, w których powierzchnia na osobę </w:t>
      </w:r>
      <w:r w:rsidR="00515717" w:rsidRPr="006045BA">
        <w:rPr>
          <w:lang w:val="pl-PL"/>
        </w:rPr>
        <w:t xml:space="preserve">wynosiła </w:t>
      </w:r>
      <w:r w:rsidR="007A1B04">
        <w:rPr>
          <w:lang w:val="pl-PL"/>
        </w:rPr>
        <w:t xml:space="preserve">poniżej </w:t>
      </w:r>
      <w:r w:rsidR="001F68ED" w:rsidRPr="006045BA">
        <w:rPr>
          <w:lang w:val="pl-PL"/>
        </w:rPr>
        <w:t>polski</w:t>
      </w:r>
      <w:r w:rsidR="007A1B04">
        <w:rPr>
          <w:lang w:val="pl-PL"/>
        </w:rPr>
        <w:t>ego</w:t>
      </w:r>
      <w:r w:rsidR="001F68ED" w:rsidRPr="006045BA">
        <w:rPr>
          <w:lang w:val="pl-PL"/>
        </w:rPr>
        <w:t xml:space="preserve"> </w:t>
      </w:r>
      <w:r w:rsidR="00515717" w:rsidRPr="006045BA">
        <w:rPr>
          <w:lang w:val="pl-PL"/>
        </w:rPr>
        <w:t>ustawow</w:t>
      </w:r>
      <w:r w:rsidR="007A1B04">
        <w:rPr>
          <w:lang w:val="pl-PL"/>
        </w:rPr>
        <w:t xml:space="preserve">ego </w:t>
      </w:r>
      <w:r w:rsidR="002A4570" w:rsidRPr="006045BA">
        <w:rPr>
          <w:lang w:val="pl-PL"/>
        </w:rPr>
        <w:t>minimalne</w:t>
      </w:r>
      <w:r w:rsidR="007A1B04">
        <w:rPr>
          <w:lang w:val="pl-PL"/>
        </w:rPr>
        <w:t>go</w:t>
      </w:r>
      <w:r w:rsidR="002A4570" w:rsidRPr="006045BA">
        <w:rPr>
          <w:lang w:val="pl-PL"/>
        </w:rPr>
        <w:t xml:space="preserve"> </w:t>
      </w:r>
      <w:r w:rsidR="007A1B04">
        <w:rPr>
          <w:lang w:val="pl-PL"/>
        </w:rPr>
        <w:t xml:space="preserve">standardu wynoszącego </w:t>
      </w:r>
      <w:r w:rsidR="001F68ED" w:rsidRPr="006045BA">
        <w:rPr>
          <w:lang w:val="pl-PL"/>
        </w:rPr>
        <w:t>3 m²</w:t>
      </w:r>
      <w:r w:rsidR="0041057B" w:rsidRPr="006045BA">
        <w:rPr>
          <w:lang w:val="pl-PL"/>
        </w:rPr>
        <w:t>.</w:t>
      </w:r>
    </w:p>
    <w:p w:rsidR="00257E54" w:rsidRPr="006045BA" w:rsidRDefault="00663262" w:rsidP="004F7668">
      <w:pPr>
        <w:pStyle w:val="ECHRPara"/>
        <w:rPr>
          <w:lang w:val="pl-PL"/>
        </w:rPr>
      </w:pPr>
      <w:r w:rsidRPr="006045BA">
        <w:rPr>
          <w:lang w:val="pl-PL"/>
        </w:rPr>
        <w:fldChar w:fldCharType="begin"/>
      </w:r>
      <w:r w:rsidR="00704EB1" w:rsidRPr="006045BA">
        <w:rPr>
          <w:lang w:val="pl-PL"/>
        </w:rPr>
        <w:instrText xml:space="preserve"> SEQ level0 \*arabic </w:instrText>
      </w:r>
      <w:r w:rsidRPr="006045BA">
        <w:rPr>
          <w:lang w:val="pl-PL"/>
        </w:rPr>
        <w:fldChar w:fldCharType="separate"/>
      </w:r>
      <w:r w:rsidR="0038760E">
        <w:rPr>
          <w:noProof/>
          <w:lang w:val="pl-PL"/>
        </w:rPr>
        <w:t>10</w:t>
      </w:r>
      <w:r w:rsidRPr="006045BA">
        <w:rPr>
          <w:noProof/>
          <w:lang w:val="pl-PL"/>
        </w:rPr>
        <w:fldChar w:fldCharType="end"/>
      </w:r>
      <w:r w:rsidR="00257E54" w:rsidRPr="006045BA">
        <w:rPr>
          <w:lang w:val="pl-PL"/>
        </w:rPr>
        <w:t>.  </w:t>
      </w:r>
      <w:r w:rsidR="00B25132" w:rsidRPr="006045BA">
        <w:rPr>
          <w:lang w:val="pl-PL"/>
        </w:rPr>
        <w:t xml:space="preserve">Rząd w swoich uwagach stwierdził, że skarżący odbywał karę pozbawienia wolności </w:t>
      </w:r>
      <w:r w:rsidR="00151AD0" w:rsidRPr="006045BA">
        <w:rPr>
          <w:lang w:val="pl-PL"/>
        </w:rPr>
        <w:t>w przepełnionych celach jedynie w dniach 20 kwietn</w:t>
      </w:r>
      <w:r w:rsidR="00214E5E" w:rsidRPr="006045BA">
        <w:rPr>
          <w:lang w:val="pl-PL"/>
        </w:rPr>
        <w:t>ia oraz 18 i 19 maja 2009 roku.</w:t>
      </w:r>
    </w:p>
    <w:p w:rsidR="00D1139D" w:rsidRPr="006045BA" w:rsidRDefault="00663262" w:rsidP="004F7668">
      <w:pPr>
        <w:pStyle w:val="ECHRPara"/>
        <w:rPr>
          <w:lang w:val="pl-PL"/>
        </w:rPr>
      </w:pPr>
      <w:r w:rsidRPr="006045BA">
        <w:rPr>
          <w:lang w:val="pl-PL"/>
        </w:rPr>
        <w:fldChar w:fldCharType="begin"/>
      </w:r>
      <w:r w:rsidR="00704EB1" w:rsidRPr="006045BA">
        <w:rPr>
          <w:lang w:val="pl-PL"/>
        </w:rPr>
        <w:instrText xml:space="preserve"> SEQ level0 \*arabic </w:instrText>
      </w:r>
      <w:r w:rsidRPr="006045BA">
        <w:rPr>
          <w:lang w:val="pl-PL"/>
        </w:rPr>
        <w:fldChar w:fldCharType="separate"/>
      </w:r>
      <w:r w:rsidR="0038760E">
        <w:rPr>
          <w:noProof/>
          <w:lang w:val="pl-PL"/>
        </w:rPr>
        <w:t>11</w:t>
      </w:r>
      <w:r w:rsidRPr="006045BA">
        <w:rPr>
          <w:noProof/>
          <w:lang w:val="pl-PL"/>
        </w:rPr>
        <w:fldChar w:fldCharType="end"/>
      </w:r>
      <w:r w:rsidR="00D1139D" w:rsidRPr="006045BA">
        <w:rPr>
          <w:lang w:val="pl-PL"/>
        </w:rPr>
        <w:t>.  </w:t>
      </w:r>
      <w:r w:rsidR="00030CBD" w:rsidRPr="006045BA">
        <w:rPr>
          <w:lang w:val="pl-PL"/>
        </w:rPr>
        <w:t xml:space="preserve">W toku postępowania cywilnego </w:t>
      </w:r>
      <w:r w:rsidR="00901ED7" w:rsidRPr="006045BA">
        <w:rPr>
          <w:lang w:val="pl-PL"/>
        </w:rPr>
        <w:t>wszczętego przez skarżącego (zob. p</w:t>
      </w:r>
      <w:r w:rsidR="00633A1F" w:rsidRPr="006045BA">
        <w:rPr>
          <w:lang w:val="pl-PL"/>
        </w:rPr>
        <w:t>aragrafy 14-16 poniżej</w:t>
      </w:r>
      <w:r w:rsidR="00901ED7" w:rsidRPr="006045BA">
        <w:rPr>
          <w:lang w:val="pl-PL"/>
        </w:rPr>
        <w:t>)</w:t>
      </w:r>
      <w:r w:rsidR="00633A1F" w:rsidRPr="006045BA">
        <w:rPr>
          <w:lang w:val="pl-PL"/>
        </w:rPr>
        <w:t xml:space="preserve">, sądy krajowe </w:t>
      </w:r>
      <w:r w:rsidR="00D76CD0" w:rsidRPr="006045BA">
        <w:rPr>
          <w:lang w:val="pl-PL"/>
        </w:rPr>
        <w:t>ustaliły, bez podania</w:t>
      </w:r>
      <w:r w:rsidR="00633A1F" w:rsidRPr="006045BA">
        <w:rPr>
          <w:lang w:val="pl-PL"/>
        </w:rPr>
        <w:t xml:space="preserve"> </w:t>
      </w:r>
      <w:r w:rsidR="00C44E9C" w:rsidRPr="006045BA">
        <w:rPr>
          <w:lang w:val="pl-PL"/>
        </w:rPr>
        <w:t>żadnych dodatkowych</w:t>
      </w:r>
      <w:r w:rsidR="00633A1F" w:rsidRPr="006045BA">
        <w:rPr>
          <w:lang w:val="pl-PL"/>
        </w:rPr>
        <w:t xml:space="preserve"> szczegółów, iż skarżący </w:t>
      </w:r>
      <w:r w:rsidR="006652E3" w:rsidRPr="006045BA">
        <w:rPr>
          <w:lang w:val="pl-PL"/>
        </w:rPr>
        <w:t xml:space="preserve">odbywał karę pozbawienia wolności w przepełnionych celach od 20 kwietnia 2010 roku do 9 marca 2012 roku </w:t>
      </w:r>
      <w:r w:rsidR="00214E5E" w:rsidRPr="006045BA">
        <w:rPr>
          <w:lang w:val="pl-PL"/>
        </w:rPr>
        <w:t>(1 rok, 10 miesięcy i 20 dni).</w:t>
      </w:r>
    </w:p>
    <w:p w:rsidR="006F39F7" w:rsidRPr="006045BA" w:rsidRDefault="00663262" w:rsidP="004F7668">
      <w:pPr>
        <w:pStyle w:val="ECHRPara"/>
        <w:rPr>
          <w:lang w:val="pl-PL"/>
        </w:rPr>
      </w:pPr>
      <w:r w:rsidRPr="006045BA">
        <w:rPr>
          <w:lang w:val="pl-PL"/>
        </w:rPr>
        <w:fldChar w:fldCharType="begin"/>
      </w:r>
      <w:r w:rsidR="00704EB1" w:rsidRPr="006045BA">
        <w:rPr>
          <w:lang w:val="pl-PL"/>
        </w:rPr>
        <w:instrText xml:space="preserve"> SEQ level0 \*arabic </w:instrText>
      </w:r>
      <w:r w:rsidRPr="006045BA">
        <w:rPr>
          <w:lang w:val="pl-PL"/>
        </w:rPr>
        <w:fldChar w:fldCharType="separate"/>
      </w:r>
      <w:r w:rsidR="0038760E">
        <w:rPr>
          <w:noProof/>
          <w:lang w:val="pl-PL"/>
        </w:rPr>
        <w:t>12</w:t>
      </w:r>
      <w:r w:rsidRPr="006045BA">
        <w:rPr>
          <w:noProof/>
          <w:lang w:val="pl-PL"/>
        </w:rPr>
        <w:fldChar w:fldCharType="end"/>
      </w:r>
      <w:r w:rsidR="006F39F7" w:rsidRPr="006045BA">
        <w:rPr>
          <w:lang w:val="pl-PL"/>
        </w:rPr>
        <w:t>.  </w:t>
      </w:r>
      <w:r w:rsidR="00EF1901" w:rsidRPr="006045BA">
        <w:rPr>
          <w:lang w:val="pl-PL"/>
        </w:rPr>
        <w:t xml:space="preserve">W odniesieniu do warunków pozbawienia wolności w </w:t>
      </w:r>
      <w:r w:rsidR="00DE2D00" w:rsidRPr="006045BA">
        <w:rPr>
          <w:lang w:val="pl-PL"/>
        </w:rPr>
        <w:t xml:space="preserve">Areszcie Śledczym w Mysłowicach, sąd krajowy ustalił, że ogólne warunki w celach były odpowiednie. </w:t>
      </w:r>
      <w:r w:rsidR="00D606C5" w:rsidRPr="006045BA">
        <w:rPr>
          <w:lang w:val="pl-PL"/>
        </w:rPr>
        <w:t>Skarżącemu</w:t>
      </w:r>
      <w:r w:rsidR="00DE2D00" w:rsidRPr="006045BA">
        <w:rPr>
          <w:lang w:val="pl-PL"/>
        </w:rPr>
        <w:t xml:space="preserve"> </w:t>
      </w:r>
      <w:r w:rsidR="00EE6C67" w:rsidRPr="006045BA">
        <w:rPr>
          <w:lang w:val="pl-PL"/>
        </w:rPr>
        <w:t>przysł</w:t>
      </w:r>
      <w:r w:rsidR="00D606C5" w:rsidRPr="006045BA">
        <w:rPr>
          <w:lang w:val="pl-PL"/>
        </w:rPr>
        <w:t>ugiwa</w:t>
      </w:r>
      <w:r w:rsidR="007F2C74" w:rsidRPr="006045BA">
        <w:rPr>
          <w:lang w:val="pl-PL"/>
        </w:rPr>
        <w:t>ł jeden go</w:t>
      </w:r>
      <w:r w:rsidR="00EE6C67" w:rsidRPr="006045BA">
        <w:rPr>
          <w:lang w:val="pl-PL"/>
        </w:rPr>
        <w:t>rący prysznic na tydzień i jedna godzina</w:t>
      </w:r>
      <w:r w:rsidR="007F2C74" w:rsidRPr="006045BA">
        <w:rPr>
          <w:lang w:val="pl-PL"/>
        </w:rPr>
        <w:t xml:space="preserve"> </w:t>
      </w:r>
      <w:r w:rsidR="00643616" w:rsidRPr="006045BA">
        <w:rPr>
          <w:lang w:val="pl-PL"/>
        </w:rPr>
        <w:t xml:space="preserve">dziennie </w:t>
      </w:r>
      <w:r w:rsidR="007F2C74" w:rsidRPr="006045BA">
        <w:rPr>
          <w:lang w:val="pl-PL"/>
        </w:rPr>
        <w:t xml:space="preserve">ćwiczeń na </w:t>
      </w:r>
      <w:r w:rsidR="00774F28" w:rsidRPr="006045BA">
        <w:rPr>
          <w:lang w:val="pl-PL"/>
        </w:rPr>
        <w:t>świeżym powietrzu.</w:t>
      </w:r>
    </w:p>
    <w:p w:rsidR="00AC66BB" w:rsidRPr="006045BA" w:rsidRDefault="00663262" w:rsidP="004F7668">
      <w:pPr>
        <w:pStyle w:val="ECHRPara"/>
        <w:rPr>
          <w:lang w:val="pl-PL"/>
        </w:rPr>
      </w:pPr>
      <w:r w:rsidRPr="006045BA">
        <w:rPr>
          <w:lang w:val="pl-PL"/>
        </w:rPr>
        <w:fldChar w:fldCharType="begin"/>
      </w:r>
      <w:r w:rsidR="00704EB1" w:rsidRPr="006045BA">
        <w:rPr>
          <w:lang w:val="pl-PL"/>
        </w:rPr>
        <w:instrText xml:space="preserve"> SEQ level0 \*arabic </w:instrText>
      </w:r>
      <w:r w:rsidRPr="006045BA">
        <w:rPr>
          <w:lang w:val="pl-PL"/>
        </w:rPr>
        <w:fldChar w:fldCharType="separate"/>
      </w:r>
      <w:r w:rsidR="0038760E">
        <w:rPr>
          <w:noProof/>
          <w:lang w:val="pl-PL"/>
        </w:rPr>
        <w:t>13</w:t>
      </w:r>
      <w:r w:rsidRPr="006045BA">
        <w:rPr>
          <w:noProof/>
          <w:lang w:val="pl-PL"/>
        </w:rPr>
        <w:fldChar w:fldCharType="end"/>
      </w:r>
      <w:r w:rsidR="00AC66BB" w:rsidRPr="006045BA">
        <w:rPr>
          <w:lang w:val="pl-PL"/>
        </w:rPr>
        <w:t>. </w:t>
      </w:r>
      <w:r w:rsidR="00E115CB" w:rsidRPr="006045BA">
        <w:rPr>
          <w:lang w:val="pl-PL"/>
        </w:rPr>
        <w:t> </w:t>
      </w:r>
      <w:r w:rsidR="00C93619" w:rsidRPr="006045BA">
        <w:rPr>
          <w:lang w:val="pl-PL"/>
        </w:rPr>
        <w:t xml:space="preserve">W odniesieniu do warunków </w:t>
      </w:r>
      <w:r w:rsidR="00366BEB">
        <w:rPr>
          <w:lang w:val="pl-PL"/>
        </w:rPr>
        <w:t>osadzenia</w:t>
      </w:r>
      <w:r w:rsidR="00C93619" w:rsidRPr="006045BA">
        <w:rPr>
          <w:lang w:val="pl-PL"/>
        </w:rPr>
        <w:t xml:space="preserve"> w </w:t>
      </w:r>
      <w:r w:rsidR="00040FA6" w:rsidRPr="006045BA">
        <w:rPr>
          <w:lang w:val="pl-PL"/>
        </w:rPr>
        <w:t>Zakładzie Karnym Wojkowice, jak zostało ustalone przez sądy krajowe, toalety</w:t>
      </w:r>
      <w:r w:rsidR="00335404" w:rsidRPr="006045BA">
        <w:rPr>
          <w:lang w:val="pl-PL"/>
        </w:rPr>
        <w:t xml:space="preserve"> były oddzielone od części mieszkalnej celi, każdy z więźniów posiadał własne łóżko, </w:t>
      </w:r>
      <w:r w:rsidR="00D300B6" w:rsidRPr="006045BA">
        <w:rPr>
          <w:lang w:val="pl-PL"/>
        </w:rPr>
        <w:t xml:space="preserve">taboret i dostęp do zimnej </w:t>
      </w:r>
      <w:r w:rsidR="00FA3390" w:rsidRPr="006045BA">
        <w:rPr>
          <w:lang w:val="pl-PL"/>
        </w:rPr>
        <w:t xml:space="preserve">bieżącej </w:t>
      </w:r>
      <w:r w:rsidR="00D300B6" w:rsidRPr="006045BA">
        <w:rPr>
          <w:lang w:val="pl-PL"/>
        </w:rPr>
        <w:t>wody.</w:t>
      </w:r>
      <w:r w:rsidR="002079A6" w:rsidRPr="006045BA">
        <w:rPr>
          <w:lang w:val="pl-PL"/>
        </w:rPr>
        <w:t xml:space="preserve"> </w:t>
      </w:r>
      <w:r w:rsidR="00BE00B2" w:rsidRPr="006045BA">
        <w:rPr>
          <w:lang w:val="pl-PL"/>
        </w:rPr>
        <w:t>Więźniowie mieli do dyspozycji podstawowe środki higieny osobistej.</w:t>
      </w:r>
      <w:r w:rsidR="00842438" w:rsidRPr="006045BA">
        <w:rPr>
          <w:lang w:val="pl-PL"/>
        </w:rPr>
        <w:t xml:space="preserve"> Sufit był pokryty wilgocią. </w:t>
      </w:r>
      <w:r w:rsidR="001D7376" w:rsidRPr="006045BA">
        <w:rPr>
          <w:lang w:val="pl-PL"/>
        </w:rPr>
        <w:t>Skarżącemu przysługiwał jeden gorący prysznic na tydzień i jedna godzina dzienni</w:t>
      </w:r>
      <w:r w:rsidR="00ED5EC4" w:rsidRPr="006045BA">
        <w:rPr>
          <w:lang w:val="pl-PL"/>
        </w:rPr>
        <w:t>e ćwiczeń na świeżym powietrzu.</w:t>
      </w:r>
    </w:p>
    <w:p w:rsidR="00D1139D" w:rsidRPr="006045BA" w:rsidRDefault="00CF29F4" w:rsidP="004F7668">
      <w:pPr>
        <w:pStyle w:val="ECHRHeading2"/>
        <w:rPr>
          <w:lang w:val="pl-PL"/>
        </w:rPr>
      </w:pPr>
      <w:r w:rsidRPr="006045BA">
        <w:rPr>
          <w:lang w:val="pl-PL"/>
        </w:rPr>
        <w:t>C</w:t>
      </w:r>
      <w:r w:rsidR="00D1139D" w:rsidRPr="006045BA">
        <w:rPr>
          <w:lang w:val="pl-PL"/>
        </w:rPr>
        <w:t>.</w:t>
      </w:r>
      <w:r w:rsidR="005018D1" w:rsidRPr="006045BA">
        <w:rPr>
          <w:lang w:val="pl-PL"/>
        </w:rPr>
        <w:t>  </w:t>
      </w:r>
      <w:r w:rsidR="008154F3" w:rsidRPr="006045BA">
        <w:rPr>
          <w:lang w:val="pl-PL"/>
        </w:rPr>
        <w:t>Postępowanie cyw</w:t>
      </w:r>
      <w:r w:rsidR="00ED5EC4" w:rsidRPr="006045BA">
        <w:rPr>
          <w:lang w:val="pl-PL"/>
        </w:rPr>
        <w:t>ilne przeciwko Skarbowi Państwa</w:t>
      </w:r>
    </w:p>
    <w:p w:rsidR="00D1139D" w:rsidRPr="006045BA" w:rsidRDefault="00663262" w:rsidP="004F7668">
      <w:pPr>
        <w:pStyle w:val="ECHRPara"/>
        <w:rPr>
          <w:lang w:val="pl-PL"/>
        </w:rPr>
      </w:pPr>
      <w:r w:rsidRPr="006045BA">
        <w:rPr>
          <w:lang w:val="pl-PL"/>
        </w:rPr>
        <w:fldChar w:fldCharType="begin"/>
      </w:r>
      <w:r w:rsidR="00704EB1" w:rsidRPr="006045BA">
        <w:rPr>
          <w:lang w:val="pl-PL"/>
        </w:rPr>
        <w:instrText xml:space="preserve"> SEQ level0 \*arabic </w:instrText>
      </w:r>
      <w:r w:rsidRPr="006045BA">
        <w:rPr>
          <w:lang w:val="pl-PL"/>
        </w:rPr>
        <w:fldChar w:fldCharType="separate"/>
      </w:r>
      <w:r w:rsidR="0038760E">
        <w:rPr>
          <w:noProof/>
          <w:lang w:val="pl-PL"/>
        </w:rPr>
        <w:t>14</w:t>
      </w:r>
      <w:r w:rsidRPr="006045BA">
        <w:rPr>
          <w:noProof/>
          <w:lang w:val="pl-PL"/>
        </w:rPr>
        <w:fldChar w:fldCharType="end"/>
      </w:r>
      <w:r w:rsidR="00D1139D" w:rsidRPr="006045BA">
        <w:rPr>
          <w:lang w:val="pl-PL"/>
        </w:rPr>
        <w:t>.  </w:t>
      </w:r>
      <w:r w:rsidR="005D0A47" w:rsidRPr="006045BA">
        <w:rPr>
          <w:lang w:val="pl-PL"/>
        </w:rPr>
        <w:t xml:space="preserve">W dniu 24 lutego 2012 roku skarżący </w:t>
      </w:r>
      <w:r w:rsidR="005373F7" w:rsidRPr="006045BA">
        <w:rPr>
          <w:lang w:val="pl-PL"/>
        </w:rPr>
        <w:t xml:space="preserve">wniósł </w:t>
      </w:r>
      <w:r w:rsidR="00C36E5F" w:rsidRPr="006045BA">
        <w:rPr>
          <w:lang w:val="pl-PL"/>
        </w:rPr>
        <w:t>powództwo</w:t>
      </w:r>
      <w:r w:rsidR="007A06F2" w:rsidRPr="006045BA">
        <w:rPr>
          <w:lang w:val="pl-PL"/>
        </w:rPr>
        <w:t xml:space="preserve"> cywilne z powodu </w:t>
      </w:r>
      <w:r w:rsidR="005373F7" w:rsidRPr="006045BA">
        <w:rPr>
          <w:lang w:val="pl-PL"/>
        </w:rPr>
        <w:t xml:space="preserve">naruszenia jego </w:t>
      </w:r>
      <w:r w:rsidR="00366BEB">
        <w:rPr>
          <w:lang w:val="pl-PL"/>
        </w:rPr>
        <w:t>dóbr</w:t>
      </w:r>
      <w:r w:rsidR="007A06F2" w:rsidRPr="006045BA">
        <w:rPr>
          <w:lang w:val="pl-PL"/>
        </w:rPr>
        <w:t xml:space="preserve"> osob</w:t>
      </w:r>
      <w:r w:rsidR="00B24A9C" w:rsidRPr="006045BA">
        <w:rPr>
          <w:lang w:val="pl-PL"/>
        </w:rPr>
        <w:t>i</w:t>
      </w:r>
      <w:r w:rsidR="007A06F2" w:rsidRPr="006045BA">
        <w:rPr>
          <w:lang w:val="pl-PL"/>
        </w:rPr>
        <w:t xml:space="preserve">stych w związku z nieodpowiednimi warunkami </w:t>
      </w:r>
      <w:r w:rsidR="000B2A6E" w:rsidRPr="006045BA">
        <w:rPr>
          <w:lang w:val="pl-PL"/>
        </w:rPr>
        <w:t>bytowymi</w:t>
      </w:r>
      <w:r w:rsidR="007A06F2" w:rsidRPr="006045BA">
        <w:rPr>
          <w:lang w:val="pl-PL"/>
        </w:rPr>
        <w:t xml:space="preserve"> w Zakładzie Karnym Wojkowice od listopada 2005 roku do lipca 2006 roku oraz od stycznia do marca 2007</w:t>
      </w:r>
      <w:r w:rsidR="009B2875" w:rsidRPr="006045BA">
        <w:rPr>
          <w:lang w:val="pl-PL"/>
        </w:rPr>
        <w:t xml:space="preserve"> roku</w:t>
      </w:r>
      <w:r w:rsidR="007A06F2" w:rsidRPr="006045BA">
        <w:rPr>
          <w:lang w:val="pl-PL"/>
        </w:rPr>
        <w:t xml:space="preserve">, w Areszcie Śledczym w Mysłowicach od 20 kwietnia 2010 </w:t>
      </w:r>
      <w:r w:rsidR="00F15E67" w:rsidRPr="006045BA">
        <w:rPr>
          <w:lang w:val="pl-PL"/>
        </w:rPr>
        <w:t xml:space="preserve">roku </w:t>
      </w:r>
      <w:r w:rsidR="007A06F2" w:rsidRPr="006045BA">
        <w:rPr>
          <w:lang w:val="pl-PL"/>
        </w:rPr>
        <w:t>do 12 stycznia 2011</w:t>
      </w:r>
      <w:r w:rsidR="006F7D54" w:rsidRPr="006045BA">
        <w:rPr>
          <w:lang w:val="pl-PL"/>
        </w:rPr>
        <w:t xml:space="preserve"> roku</w:t>
      </w:r>
      <w:r w:rsidR="007A06F2" w:rsidRPr="006045BA">
        <w:rPr>
          <w:lang w:val="pl-PL"/>
        </w:rPr>
        <w:t xml:space="preserve">, a następnie ponownie w Zakładzie Karnym Wojkowice od 12 stycznia </w:t>
      </w:r>
      <w:r w:rsidR="007A06F2" w:rsidRPr="006045BA">
        <w:rPr>
          <w:lang w:val="pl-PL"/>
        </w:rPr>
        <w:lastRenderedPageBreak/>
        <w:t>2011</w:t>
      </w:r>
      <w:r w:rsidR="006B2A52" w:rsidRPr="006045BA">
        <w:rPr>
          <w:lang w:val="pl-PL"/>
        </w:rPr>
        <w:t xml:space="preserve"> roku</w:t>
      </w:r>
      <w:r w:rsidR="007A06F2" w:rsidRPr="006045BA">
        <w:rPr>
          <w:lang w:val="pl-PL"/>
        </w:rPr>
        <w:t xml:space="preserve"> do 9 marca 2012 roku.</w:t>
      </w:r>
      <w:r w:rsidR="005373F7" w:rsidRPr="006045BA">
        <w:rPr>
          <w:lang w:val="pl-PL"/>
        </w:rPr>
        <w:t xml:space="preserve"> </w:t>
      </w:r>
      <w:r w:rsidR="002E061C" w:rsidRPr="006045BA">
        <w:rPr>
          <w:lang w:val="pl-PL"/>
        </w:rPr>
        <w:t xml:space="preserve">Skarżący </w:t>
      </w:r>
      <w:r w:rsidR="00710F61" w:rsidRPr="006045BA">
        <w:rPr>
          <w:lang w:val="pl-PL"/>
        </w:rPr>
        <w:t>podniósł</w:t>
      </w:r>
      <w:r w:rsidR="002E061C" w:rsidRPr="006045BA">
        <w:rPr>
          <w:lang w:val="pl-PL"/>
        </w:rPr>
        <w:t>, że odbywał karę pozbawienia wolności w przepełnionych celach</w:t>
      </w:r>
      <w:r w:rsidR="00097AB4" w:rsidRPr="006045BA">
        <w:rPr>
          <w:lang w:val="pl-PL"/>
        </w:rPr>
        <w:t>, w których</w:t>
      </w:r>
      <w:r w:rsidR="002E061C" w:rsidRPr="006045BA">
        <w:rPr>
          <w:lang w:val="pl-PL"/>
        </w:rPr>
        <w:t xml:space="preserve"> </w:t>
      </w:r>
      <w:r w:rsidR="00097AB4" w:rsidRPr="006045BA">
        <w:rPr>
          <w:lang w:val="pl-PL"/>
        </w:rPr>
        <w:t xml:space="preserve">powierzchnia na osobę wynosiła mniej niż </w:t>
      </w:r>
      <w:r w:rsidR="009D5A07" w:rsidRPr="006045BA">
        <w:rPr>
          <w:lang w:val="pl-PL"/>
        </w:rPr>
        <w:t>ustawowy wymóg minimalnej</w:t>
      </w:r>
      <w:r w:rsidR="00097AB4" w:rsidRPr="006045BA">
        <w:rPr>
          <w:lang w:val="pl-PL"/>
        </w:rPr>
        <w:t xml:space="preserve"> powierzchni 3 m². </w:t>
      </w:r>
      <w:r w:rsidR="00B63860" w:rsidRPr="006045BA">
        <w:rPr>
          <w:lang w:val="pl-PL"/>
        </w:rPr>
        <w:t xml:space="preserve">Wystąpił </w:t>
      </w:r>
      <w:r w:rsidR="006B25F8" w:rsidRPr="006045BA">
        <w:rPr>
          <w:lang w:val="pl-PL"/>
        </w:rPr>
        <w:t xml:space="preserve">z roszczeniem </w:t>
      </w:r>
      <w:r w:rsidR="00B63860" w:rsidRPr="006045BA">
        <w:rPr>
          <w:lang w:val="pl-PL"/>
        </w:rPr>
        <w:t>o przyznanie 8</w:t>
      </w:r>
      <w:r w:rsidR="00E06C01" w:rsidRPr="006045BA">
        <w:rPr>
          <w:lang w:val="pl-PL"/>
        </w:rPr>
        <w:t>0,000 złotych</w:t>
      </w:r>
      <w:r w:rsidR="00B63860" w:rsidRPr="006045BA">
        <w:rPr>
          <w:lang w:val="pl-PL"/>
        </w:rPr>
        <w:t xml:space="preserve"> (PLN) (</w:t>
      </w:r>
      <w:r w:rsidR="00A042DD" w:rsidRPr="006045BA">
        <w:rPr>
          <w:lang w:val="pl-PL"/>
        </w:rPr>
        <w:t>około</w:t>
      </w:r>
      <w:r w:rsidR="00B63860" w:rsidRPr="006045BA">
        <w:rPr>
          <w:lang w:val="pl-PL"/>
        </w:rPr>
        <w:t xml:space="preserve"> 20</w:t>
      </w:r>
      <w:r w:rsidR="00A042DD" w:rsidRPr="006045BA">
        <w:rPr>
          <w:lang w:val="pl-PL"/>
        </w:rPr>
        <w:t xml:space="preserve">,000 </w:t>
      </w:r>
      <w:r w:rsidR="00DB14E4" w:rsidRPr="006045BA">
        <w:rPr>
          <w:lang w:val="pl-PL"/>
        </w:rPr>
        <w:t>EUR</w:t>
      </w:r>
      <w:r w:rsidR="00B63860" w:rsidRPr="006045BA">
        <w:rPr>
          <w:lang w:val="pl-PL"/>
        </w:rPr>
        <w:t xml:space="preserve">) </w:t>
      </w:r>
      <w:r w:rsidR="00ED5EC4" w:rsidRPr="006045BA">
        <w:rPr>
          <w:lang w:val="pl-PL"/>
        </w:rPr>
        <w:t xml:space="preserve">w ramach </w:t>
      </w:r>
      <w:r w:rsidR="00C33AAC">
        <w:rPr>
          <w:lang w:val="pl-PL"/>
        </w:rPr>
        <w:t>zadośćuczynienia</w:t>
      </w:r>
      <w:r w:rsidR="00ED5EC4" w:rsidRPr="006045BA">
        <w:rPr>
          <w:lang w:val="pl-PL"/>
        </w:rPr>
        <w:t>.</w:t>
      </w:r>
    </w:p>
    <w:p w:rsidR="005E6235" w:rsidRPr="006045BA" w:rsidRDefault="00663262" w:rsidP="004F7668">
      <w:pPr>
        <w:pStyle w:val="ECHRPara"/>
        <w:rPr>
          <w:lang w:val="pl-PL"/>
        </w:rPr>
      </w:pPr>
      <w:r w:rsidRPr="006045BA">
        <w:rPr>
          <w:lang w:val="pl-PL"/>
        </w:rPr>
        <w:fldChar w:fldCharType="begin"/>
      </w:r>
      <w:r w:rsidR="00704EB1" w:rsidRPr="006045BA">
        <w:rPr>
          <w:lang w:val="pl-PL"/>
        </w:rPr>
        <w:instrText xml:space="preserve"> SEQ level0 \*arabic </w:instrText>
      </w:r>
      <w:r w:rsidRPr="006045BA">
        <w:rPr>
          <w:lang w:val="pl-PL"/>
        </w:rPr>
        <w:fldChar w:fldCharType="separate"/>
      </w:r>
      <w:r w:rsidR="0038760E">
        <w:rPr>
          <w:noProof/>
          <w:lang w:val="pl-PL"/>
        </w:rPr>
        <w:t>15</w:t>
      </w:r>
      <w:r w:rsidRPr="006045BA">
        <w:rPr>
          <w:noProof/>
          <w:lang w:val="pl-PL"/>
        </w:rPr>
        <w:fldChar w:fldCharType="end"/>
      </w:r>
      <w:r w:rsidR="00D75626" w:rsidRPr="006045BA">
        <w:rPr>
          <w:lang w:val="pl-PL"/>
        </w:rPr>
        <w:t>.  </w:t>
      </w:r>
      <w:r w:rsidR="00B34F1E" w:rsidRPr="006045BA">
        <w:rPr>
          <w:lang w:val="pl-PL"/>
        </w:rPr>
        <w:t xml:space="preserve">W dniu 18 grudnia 2012 roku Sąd Okręgowy w Katowicach </w:t>
      </w:r>
      <w:r w:rsidR="00670A7A" w:rsidRPr="006045BA">
        <w:rPr>
          <w:lang w:val="pl-PL"/>
        </w:rPr>
        <w:t>oddalił powództwo</w:t>
      </w:r>
      <w:r w:rsidR="00B518AC" w:rsidRPr="006045BA">
        <w:rPr>
          <w:lang w:val="pl-PL"/>
        </w:rPr>
        <w:t xml:space="preserve"> skarżącego</w:t>
      </w:r>
      <w:r w:rsidR="00670A7A" w:rsidRPr="006045BA">
        <w:rPr>
          <w:lang w:val="pl-PL"/>
        </w:rPr>
        <w:t>, stwierdzając, że od 20</w:t>
      </w:r>
      <w:r w:rsidR="004B5557" w:rsidRPr="006045BA">
        <w:rPr>
          <w:lang w:val="pl-PL"/>
        </w:rPr>
        <w:t xml:space="preserve"> kwietnia 2010 roku do 9 marca </w:t>
      </w:r>
      <w:r w:rsidR="00E25487" w:rsidRPr="006045BA">
        <w:rPr>
          <w:lang w:val="pl-PL"/>
        </w:rPr>
        <w:t xml:space="preserve">2012 roku skarżący </w:t>
      </w:r>
      <w:r w:rsidR="00366BEB">
        <w:rPr>
          <w:lang w:val="pl-PL"/>
        </w:rPr>
        <w:t>był osadzony</w:t>
      </w:r>
      <w:r w:rsidR="00E25487" w:rsidRPr="006045BA">
        <w:rPr>
          <w:lang w:val="pl-PL"/>
        </w:rPr>
        <w:t xml:space="preserve"> w celach </w:t>
      </w:r>
      <w:r w:rsidR="00CC7C17" w:rsidRPr="006045BA">
        <w:rPr>
          <w:lang w:val="pl-PL"/>
        </w:rPr>
        <w:t>powyżej</w:t>
      </w:r>
      <w:r w:rsidR="00811A79" w:rsidRPr="006045BA">
        <w:rPr>
          <w:lang w:val="pl-PL"/>
        </w:rPr>
        <w:t xml:space="preserve"> </w:t>
      </w:r>
      <w:r w:rsidR="00602D74" w:rsidRPr="006045BA">
        <w:rPr>
          <w:lang w:val="pl-PL"/>
        </w:rPr>
        <w:t>ustawowego</w:t>
      </w:r>
      <w:r w:rsidR="00866D46" w:rsidRPr="006045BA">
        <w:rPr>
          <w:lang w:val="pl-PL"/>
        </w:rPr>
        <w:t xml:space="preserve"> wym</w:t>
      </w:r>
      <w:r w:rsidR="008D101D" w:rsidRPr="006045BA">
        <w:rPr>
          <w:lang w:val="pl-PL"/>
        </w:rPr>
        <w:t>o</w:t>
      </w:r>
      <w:r w:rsidR="00866D46" w:rsidRPr="006045BA">
        <w:rPr>
          <w:lang w:val="pl-PL"/>
        </w:rPr>
        <w:t>g</w:t>
      </w:r>
      <w:r w:rsidR="008D101D" w:rsidRPr="006045BA">
        <w:rPr>
          <w:lang w:val="pl-PL"/>
        </w:rPr>
        <w:t>u</w:t>
      </w:r>
      <w:r w:rsidR="00602D74" w:rsidRPr="006045BA">
        <w:rPr>
          <w:lang w:val="pl-PL"/>
        </w:rPr>
        <w:t xml:space="preserve"> minimalnej powierzchni</w:t>
      </w:r>
      <w:r w:rsidR="00E25487" w:rsidRPr="006045BA">
        <w:rPr>
          <w:lang w:val="pl-PL"/>
        </w:rPr>
        <w:t xml:space="preserve">. </w:t>
      </w:r>
      <w:r w:rsidR="000A4E9A" w:rsidRPr="006045BA">
        <w:rPr>
          <w:lang w:val="pl-PL"/>
        </w:rPr>
        <w:t xml:space="preserve">Odnośnie pozostałego okresu, roszczenie było </w:t>
      </w:r>
      <w:r w:rsidR="003359F8" w:rsidRPr="006045BA">
        <w:rPr>
          <w:lang w:val="pl-PL"/>
        </w:rPr>
        <w:t>przedawnione</w:t>
      </w:r>
      <w:r w:rsidR="00741B32" w:rsidRPr="006045BA">
        <w:rPr>
          <w:lang w:val="pl-PL"/>
        </w:rPr>
        <w:t>, ponieważ złożono je po</w:t>
      </w:r>
      <w:r w:rsidR="00366BEB">
        <w:rPr>
          <w:lang w:val="pl-PL"/>
        </w:rPr>
        <w:t xml:space="preserve"> upływie</w:t>
      </w:r>
      <w:r w:rsidR="00741B32" w:rsidRPr="006045BA">
        <w:rPr>
          <w:lang w:val="pl-PL"/>
        </w:rPr>
        <w:t xml:space="preserve"> trzyletni</w:t>
      </w:r>
      <w:r w:rsidR="00366BEB">
        <w:rPr>
          <w:lang w:val="pl-PL"/>
        </w:rPr>
        <w:t>ego</w:t>
      </w:r>
      <w:r w:rsidR="00B47863" w:rsidRPr="006045BA">
        <w:rPr>
          <w:lang w:val="pl-PL"/>
        </w:rPr>
        <w:t xml:space="preserve"> ustawow</w:t>
      </w:r>
      <w:r w:rsidR="00366BEB">
        <w:rPr>
          <w:lang w:val="pl-PL"/>
        </w:rPr>
        <w:t>ego</w:t>
      </w:r>
      <w:r w:rsidR="00B47863" w:rsidRPr="006045BA">
        <w:rPr>
          <w:lang w:val="pl-PL"/>
        </w:rPr>
        <w:t xml:space="preserve"> </w:t>
      </w:r>
      <w:r w:rsidR="008D7EA5">
        <w:rPr>
          <w:lang w:val="pl-PL"/>
        </w:rPr>
        <w:t>termin</w:t>
      </w:r>
      <w:r w:rsidR="00366BEB">
        <w:rPr>
          <w:lang w:val="pl-PL"/>
        </w:rPr>
        <w:t>u</w:t>
      </w:r>
      <w:r w:rsidR="00B47863" w:rsidRPr="006045BA">
        <w:rPr>
          <w:lang w:val="pl-PL"/>
        </w:rPr>
        <w:t xml:space="preserve"> przedawnienia</w:t>
      </w:r>
      <w:r w:rsidR="00ED5EC4" w:rsidRPr="006045BA">
        <w:rPr>
          <w:lang w:val="pl-PL"/>
        </w:rPr>
        <w:t>.</w:t>
      </w:r>
    </w:p>
    <w:p w:rsidR="00D75626" w:rsidRPr="006045BA" w:rsidRDefault="00663262" w:rsidP="004F7668">
      <w:pPr>
        <w:pStyle w:val="ECHRPara"/>
        <w:rPr>
          <w:lang w:val="pl-PL"/>
        </w:rPr>
      </w:pPr>
      <w:r w:rsidRPr="006045BA">
        <w:rPr>
          <w:lang w:val="pl-PL"/>
        </w:rPr>
        <w:fldChar w:fldCharType="begin"/>
      </w:r>
      <w:r w:rsidR="00704EB1" w:rsidRPr="006045BA">
        <w:rPr>
          <w:lang w:val="pl-PL"/>
        </w:rPr>
        <w:instrText xml:space="preserve"> SEQ level0 \*arabic </w:instrText>
      </w:r>
      <w:r w:rsidRPr="006045BA">
        <w:rPr>
          <w:lang w:val="pl-PL"/>
        </w:rPr>
        <w:fldChar w:fldCharType="separate"/>
      </w:r>
      <w:r w:rsidR="0038760E">
        <w:rPr>
          <w:noProof/>
          <w:lang w:val="pl-PL"/>
        </w:rPr>
        <w:t>16</w:t>
      </w:r>
      <w:r w:rsidRPr="006045BA">
        <w:rPr>
          <w:noProof/>
          <w:lang w:val="pl-PL"/>
        </w:rPr>
        <w:fldChar w:fldCharType="end"/>
      </w:r>
      <w:r w:rsidR="00D75626" w:rsidRPr="006045BA">
        <w:rPr>
          <w:lang w:val="pl-PL"/>
        </w:rPr>
        <w:t>.  </w:t>
      </w:r>
      <w:r w:rsidR="00C7317C" w:rsidRPr="006045BA">
        <w:rPr>
          <w:lang w:val="pl-PL"/>
        </w:rPr>
        <w:t xml:space="preserve">W dniu 27 czerwca 2013 roku Sąd </w:t>
      </w:r>
      <w:r w:rsidR="00EC5686" w:rsidRPr="006045BA">
        <w:rPr>
          <w:lang w:val="pl-PL"/>
        </w:rPr>
        <w:t>Apelacyjny</w:t>
      </w:r>
      <w:r w:rsidR="00C7317C" w:rsidRPr="006045BA">
        <w:rPr>
          <w:lang w:val="pl-PL"/>
        </w:rPr>
        <w:t xml:space="preserve"> w Katowicach </w:t>
      </w:r>
      <w:r w:rsidR="00117C7D">
        <w:rPr>
          <w:lang w:val="pl-PL"/>
        </w:rPr>
        <w:t>zmienił</w:t>
      </w:r>
      <w:r w:rsidR="00C14A12" w:rsidRPr="006045BA">
        <w:rPr>
          <w:lang w:val="pl-PL"/>
        </w:rPr>
        <w:t xml:space="preserve"> wyrok sądu niższej instancji i </w:t>
      </w:r>
      <w:r w:rsidR="00117C7D">
        <w:rPr>
          <w:lang w:val="pl-PL"/>
        </w:rPr>
        <w:t xml:space="preserve">uznał </w:t>
      </w:r>
      <w:r w:rsidR="00C14A12" w:rsidRPr="006045BA">
        <w:rPr>
          <w:lang w:val="pl-PL"/>
        </w:rPr>
        <w:t xml:space="preserve"> powództwo skarżącego</w:t>
      </w:r>
      <w:r w:rsidR="00117C7D">
        <w:rPr>
          <w:lang w:val="pl-PL"/>
        </w:rPr>
        <w:t xml:space="preserve"> za zasadne</w:t>
      </w:r>
      <w:r w:rsidR="00C14A12" w:rsidRPr="006045BA">
        <w:rPr>
          <w:lang w:val="pl-PL"/>
        </w:rPr>
        <w:t xml:space="preserve">, stwierdzając, że od 20 </w:t>
      </w:r>
      <w:r w:rsidR="00D24477" w:rsidRPr="006045BA">
        <w:rPr>
          <w:lang w:val="pl-PL"/>
        </w:rPr>
        <w:t>kwietnia</w:t>
      </w:r>
      <w:r w:rsidR="00C14A12" w:rsidRPr="006045BA">
        <w:rPr>
          <w:lang w:val="pl-PL"/>
        </w:rPr>
        <w:t xml:space="preserve"> 2010 </w:t>
      </w:r>
      <w:r w:rsidR="006D4DFD" w:rsidRPr="006045BA">
        <w:rPr>
          <w:lang w:val="pl-PL"/>
        </w:rPr>
        <w:t xml:space="preserve">roku </w:t>
      </w:r>
      <w:r w:rsidR="00C14A12" w:rsidRPr="006045BA">
        <w:rPr>
          <w:lang w:val="pl-PL"/>
        </w:rPr>
        <w:t>do</w:t>
      </w:r>
      <w:r w:rsidR="00215787" w:rsidRPr="006045BA">
        <w:rPr>
          <w:lang w:val="pl-PL"/>
        </w:rPr>
        <w:t xml:space="preserve"> </w:t>
      </w:r>
      <w:r w:rsidR="00BF486A" w:rsidRPr="006045BA">
        <w:rPr>
          <w:lang w:val="pl-PL"/>
        </w:rPr>
        <w:t>9 marca 2012</w:t>
      </w:r>
      <w:r w:rsidR="006D4DFD" w:rsidRPr="006045BA">
        <w:rPr>
          <w:lang w:val="pl-PL"/>
        </w:rPr>
        <w:t xml:space="preserve"> roku</w:t>
      </w:r>
      <w:r w:rsidR="00117C7D">
        <w:rPr>
          <w:lang w:val="pl-PL"/>
        </w:rPr>
        <w:t xml:space="preserve"> był osadzony</w:t>
      </w:r>
      <w:r w:rsidR="00C14A12" w:rsidRPr="006045BA">
        <w:rPr>
          <w:lang w:val="pl-PL"/>
        </w:rPr>
        <w:t xml:space="preserve"> w prze</w:t>
      </w:r>
      <w:r w:rsidR="00117C7D">
        <w:rPr>
          <w:lang w:val="pl-PL"/>
        </w:rPr>
        <w:t>ludnionych</w:t>
      </w:r>
      <w:r w:rsidR="00C14A12" w:rsidRPr="006045BA">
        <w:rPr>
          <w:lang w:val="pl-PL"/>
        </w:rPr>
        <w:t xml:space="preserve"> celach.</w:t>
      </w:r>
      <w:r w:rsidR="00D24477" w:rsidRPr="006045BA">
        <w:rPr>
          <w:lang w:val="pl-PL"/>
        </w:rPr>
        <w:t xml:space="preserve"> Sąd powołał się w tym względzie na </w:t>
      </w:r>
      <w:r w:rsidR="00D8326E" w:rsidRPr="006045BA">
        <w:rPr>
          <w:lang w:val="pl-PL"/>
        </w:rPr>
        <w:t>stanowisko</w:t>
      </w:r>
      <w:r w:rsidR="00CF5B49" w:rsidRPr="006045BA">
        <w:rPr>
          <w:lang w:val="pl-PL"/>
        </w:rPr>
        <w:t xml:space="preserve"> skarżącego, stwie</w:t>
      </w:r>
      <w:r w:rsidR="00BF486A" w:rsidRPr="006045BA">
        <w:rPr>
          <w:lang w:val="pl-PL"/>
        </w:rPr>
        <w:t>rdzając</w:t>
      </w:r>
      <w:r w:rsidR="006E2CFE" w:rsidRPr="006045BA">
        <w:rPr>
          <w:lang w:val="pl-PL"/>
        </w:rPr>
        <w:t xml:space="preserve">, </w:t>
      </w:r>
      <w:r w:rsidR="00CF5B49" w:rsidRPr="006045BA">
        <w:rPr>
          <w:lang w:val="pl-PL"/>
        </w:rPr>
        <w:t>ż</w:t>
      </w:r>
      <w:r w:rsidR="006E2CFE" w:rsidRPr="006045BA">
        <w:rPr>
          <w:lang w:val="pl-PL"/>
        </w:rPr>
        <w:t>e</w:t>
      </w:r>
      <w:r w:rsidR="00CF5B49" w:rsidRPr="006045BA">
        <w:rPr>
          <w:lang w:val="pl-PL"/>
        </w:rPr>
        <w:t xml:space="preserve"> Skarb Państwa </w:t>
      </w:r>
      <w:r w:rsidR="00D8326E" w:rsidRPr="006045BA">
        <w:rPr>
          <w:lang w:val="pl-PL"/>
        </w:rPr>
        <w:t xml:space="preserve">istotnie </w:t>
      </w:r>
      <w:r w:rsidR="00513E31" w:rsidRPr="006045BA">
        <w:rPr>
          <w:lang w:val="pl-PL"/>
        </w:rPr>
        <w:t>uznał</w:t>
      </w:r>
      <w:r w:rsidR="00D8326E" w:rsidRPr="006045BA">
        <w:rPr>
          <w:lang w:val="pl-PL"/>
        </w:rPr>
        <w:t xml:space="preserve"> </w:t>
      </w:r>
      <w:r w:rsidR="00B31A0B" w:rsidRPr="006045BA">
        <w:rPr>
          <w:lang w:val="pl-PL"/>
        </w:rPr>
        <w:t xml:space="preserve">je </w:t>
      </w:r>
      <w:r w:rsidR="00D8326E" w:rsidRPr="006045BA">
        <w:rPr>
          <w:lang w:val="pl-PL"/>
        </w:rPr>
        <w:t xml:space="preserve">poprzez wielokrotne odmowy zapewnienia sądom pierwszej i drugiej instancji </w:t>
      </w:r>
      <w:r w:rsidR="00E41C2F" w:rsidRPr="006045BA">
        <w:rPr>
          <w:lang w:val="pl-PL"/>
        </w:rPr>
        <w:t>oficjalnego rejestru cel</w:t>
      </w:r>
      <w:r w:rsidR="00227B6D" w:rsidRPr="006045BA">
        <w:rPr>
          <w:lang w:val="pl-PL"/>
        </w:rPr>
        <w:t>, w których</w:t>
      </w:r>
      <w:r w:rsidR="00D8326E" w:rsidRPr="006045BA">
        <w:rPr>
          <w:lang w:val="pl-PL"/>
        </w:rPr>
        <w:t xml:space="preserve"> </w:t>
      </w:r>
      <w:r w:rsidR="000365B3" w:rsidRPr="006045BA">
        <w:rPr>
          <w:lang w:val="pl-PL"/>
        </w:rPr>
        <w:t xml:space="preserve">skarżący odbywał karę pozbawienia wolności. </w:t>
      </w:r>
      <w:r w:rsidR="00743F3F" w:rsidRPr="006045BA">
        <w:rPr>
          <w:lang w:val="pl-PL"/>
        </w:rPr>
        <w:t xml:space="preserve">Przyznał również skarżącemu </w:t>
      </w:r>
      <w:r w:rsidR="00DB14E4" w:rsidRPr="006045BA">
        <w:rPr>
          <w:lang w:val="pl-PL"/>
        </w:rPr>
        <w:t>1,000 złotych (PLN) (250 EUR</w:t>
      </w:r>
      <w:r w:rsidR="00743F3F" w:rsidRPr="006045BA">
        <w:rPr>
          <w:lang w:val="pl-PL"/>
        </w:rPr>
        <w:t>)</w:t>
      </w:r>
      <w:r w:rsidR="004C0159" w:rsidRPr="006045BA">
        <w:rPr>
          <w:lang w:val="pl-PL"/>
        </w:rPr>
        <w:t xml:space="preserve"> w rama</w:t>
      </w:r>
      <w:r w:rsidR="002A01E0" w:rsidRPr="006045BA">
        <w:rPr>
          <w:lang w:val="pl-PL"/>
        </w:rPr>
        <w:t xml:space="preserve">ch </w:t>
      </w:r>
      <w:r w:rsidR="00C33AAC">
        <w:rPr>
          <w:lang w:val="pl-PL"/>
        </w:rPr>
        <w:t>zadośćuczynienia</w:t>
      </w:r>
      <w:r w:rsidR="002A01E0" w:rsidRPr="006045BA">
        <w:rPr>
          <w:lang w:val="pl-PL"/>
        </w:rPr>
        <w:t xml:space="preserve">, </w:t>
      </w:r>
      <w:r w:rsidR="00B236CD" w:rsidRPr="006045BA">
        <w:rPr>
          <w:lang w:val="pl-PL"/>
        </w:rPr>
        <w:t>stwierdzając, że</w:t>
      </w:r>
      <w:r w:rsidR="002A01E0" w:rsidRPr="006045BA">
        <w:rPr>
          <w:lang w:val="pl-PL"/>
        </w:rPr>
        <w:t xml:space="preserve"> </w:t>
      </w:r>
      <w:r w:rsidR="000E3B1D" w:rsidRPr="006045BA">
        <w:rPr>
          <w:lang w:val="pl-PL"/>
        </w:rPr>
        <w:t>naruszenie ustawowego wymogu minimalnej powierzchni nie było znaczne</w:t>
      </w:r>
      <w:r w:rsidR="0037467B" w:rsidRPr="006045BA">
        <w:rPr>
          <w:lang w:val="pl-PL"/>
        </w:rPr>
        <w:t>.</w:t>
      </w:r>
    </w:p>
    <w:p w:rsidR="00014566" w:rsidRPr="006045BA" w:rsidRDefault="00014566" w:rsidP="004F7668">
      <w:pPr>
        <w:pStyle w:val="ECHRHeading1"/>
        <w:rPr>
          <w:lang w:val="pl-PL"/>
        </w:rPr>
      </w:pPr>
      <w:r w:rsidRPr="006045BA">
        <w:rPr>
          <w:lang w:val="pl-PL"/>
        </w:rPr>
        <w:t>II.  </w:t>
      </w:r>
      <w:r w:rsidR="002E6445" w:rsidRPr="006045BA">
        <w:rPr>
          <w:lang w:val="pl-PL"/>
        </w:rPr>
        <w:t>WŁAŚCIWE PRAWO KRAJOWE I PRAKTYKA</w:t>
      </w:r>
    </w:p>
    <w:p w:rsidR="00014566"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17</w:t>
      </w:r>
      <w:r w:rsidRPr="006045BA">
        <w:rPr>
          <w:lang w:val="pl-PL"/>
        </w:rPr>
        <w:fldChar w:fldCharType="end"/>
      </w:r>
      <w:r w:rsidR="00014566" w:rsidRPr="006045BA">
        <w:rPr>
          <w:lang w:val="pl-PL"/>
        </w:rPr>
        <w:t>.  </w:t>
      </w:r>
      <w:r w:rsidR="003B6925" w:rsidRPr="006045BA">
        <w:rPr>
          <w:lang w:val="pl-PL"/>
        </w:rPr>
        <w:t xml:space="preserve">Szczegółowy opis właściwego prawa krajowego oraz praktyki w zakresie ogólnych zasad regulujących </w:t>
      </w:r>
      <w:r w:rsidR="00294869" w:rsidRPr="006045BA">
        <w:rPr>
          <w:lang w:val="pl-PL"/>
        </w:rPr>
        <w:t>warunki</w:t>
      </w:r>
      <w:r w:rsidR="00B36655" w:rsidRPr="006045BA">
        <w:rPr>
          <w:lang w:val="pl-PL"/>
        </w:rPr>
        <w:t xml:space="preserve"> odbywania w Polsce kary pozbawienia wolności</w:t>
      </w:r>
      <w:r w:rsidR="003B6925" w:rsidRPr="006045BA">
        <w:rPr>
          <w:lang w:val="pl-PL"/>
        </w:rPr>
        <w:t xml:space="preserve">, jak również </w:t>
      </w:r>
      <w:r w:rsidR="00DA2A17" w:rsidRPr="006045BA">
        <w:rPr>
          <w:lang w:val="pl-PL"/>
        </w:rPr>
        <w:t>krajowych</w:t>
      </w:r>
      <w:r w:rsidR="00294869" w:rsidRPr="006045BA">
        <w:rPr>
          <w:lang w:val="pl-PL"/>
        </w:rPr>
        <w:t xml:space="preserve"> </w:t>
      </w:r>
      <w:r w:rsidR="00DA2A17" w:rsidRPr="006045BA">
        <w:rPr>
          <w:lang w:val="pl-PL"/>
        </w:rPr>
        <w:t>środków</w:t>
      </w:r>
      <w:r w:rsidR="003B6925" w:rsidRPr="006045BA">
        <w:rPr>
          <w:lang w:val="pl-PL"/>
        </w:rPr>
        <w:t xml:space="preserve"> </w:t>
      </w:r>
      <w:r w:rsidR="00DA2A17" w:rsidRPr="006045BA">
        <w:rPr>
          <w:lang w:val="pl-PL"/>
        </w:rPr>
        <w:t xml:space="preserve">odwoławczych </w:t>
      </w:r>
      <w:r w:rsidR="008F1B1C" w:rsidRPr="006045BA">
        <w:rPr>
          <w:lang w:val="pl-PL"/>
        </w:rPr>
        <w:t xml:space="preserve">dostępnych dla </w:t>
      </w:r>
      <w:r w:rsidR="003B6925" w:rsidRPr="006045BA">
        <w:rPr>
          <w:lang w:val="pl-PL"/>
        </w:rPr>
        <w:t>osadzonych</w:t>
      </w:r>
      <w:r w:rsidR="00467545" w:rsidRPr="006045BA">
        <w:rPr>
          <w:lang w:val="pl-PL"/>
        </w:rPr>
        <w:t>,</w:t>
      </w:r>
      <w:r w:rsidR="003B6925" w:rsidRPr="006045BA">
        <w:rPr>
          <w:lang w:val="pl-PL"/>
        </w:rPr>
        <w:t xml:space="preserve"> </w:t>
      </w:r>
      <w:r w:rsidR="00467545" w:rsidRPr="006045BA">
        <w:rPr>
          <w:lang w:val="pl-PL"/>
        </w:rPr>
        <w:t xml:space="preserve">podnoszących zarzut nieodpowiednich warunków </w:t>
      </w:r>
      <w:r w:rsidR="00117C7D">
        <w:rPr>
          <w:lang w:val="pl-PL"/>
        </w:rPr>
        <w:t>osadzenia</w:t>
      </w:r>
      <w:r w:rsidR="00467545" w:rsidRPr="006045BA">
        <w:rPr>
          <w:lang w:val="pl-PL"/>
        </w:rPr>
        <w:t>,</w:t>
      </w:r>
      <w:r w:rsidR="003B6925" w:rsidRPr="006045BA">
        <w:rPr>
          <w:lang w:val="pl-PL"/>
        </w:rPr>
        <w:t xml:space="preserve"> </w:t>
      </w:r>
      <w:r w:rsidR="00467545" w:rsidRPr="006045BA">
        <w:rPr>
          <w:lang w:val="pl-PL"/>
        </w:rPr>
        <w:t xml:space="preserve">jest przedstawiony </w:t>
      </w:r>
      <w:r w:rsidR="003B6925" w:rsidRPr="006045BA">
        <w:rPr>
          <w:lang w:val="pl-PL"/>
        </w:rPr>
        <w:t xml:space="preserve">w wyrokach pilotażowych Trybunału </w:t>
      </w:r>
      <w:r w:rsidR="00676208" w:rsidRPr="006045BA">
        <w:rPr>
          <w:lang w:val="pl-PL"/>
        </w:rPr>
        <w:t>w sprawach</w:t>
      </w:r>
      <w:r w:rsidR="004924B7" w:rsidRPr="006045BA">
        <w:rPr>
          <w:lang w:val="pl-PL"/>
        </w:rPr>
        <w:t xml:space="preserve"> </w:t>
      </w:r>
      <w:r w:rsidR="004924B7" w:rsidRPr="006045BA">
        <w:rPr>
          <w:i/>
          <w:lang w:val="pl-PL"/>
        </w:rPr>
        <w:t>Orchowski przeciwko Polsce</w:t>
      </w:r>
      <w:r w:rsidR="004924B7" w:rsidRPr="006045BA">
        <w:rPr>
          <w:lang w:val="pl-PL"/>
        </w:rPr>
        <w:t xml:space="preserve"> (nr 17885/04) i </w:t>
      </w:r>
      <w:r w:rsidR="004924B7" w:rsidRPr="006045BA">
        <w:rPr>
          <w:i/>
          <w:lang w:val="pl-PL"/>
        </w:rPr>
        <w:t>Norbert Sikorski przeciwko Polsce</w:t>
      </w:r>
      <w:r w:rsidR="004924B7" w:rsidRPr="006045BA">
        <w:rPr>
          <w:lang w:val="pl-PL"/>
        </w:rPr>
        <w:t xml:space="preserve"> (nr 17599/05) wydanych w dni</w:t>
      </w:r>
      <w:r w:rsidR="000E645A" w:rsidRPr="006045BA">
        <w:rPr>
          <w:lang w:val="pl-PL"/>
        </w:rPr>
        <w:t>u</w:t>
      </w:r>
      <w:r w:rsidR="004924B7" w:rsidRPr="006045BA">
        <w:rPr>
          <w:lang w:val="pl-PL"/>
        </w:rPr>
        <w:t xml:space="preserve"> 22 października 2009 roku (zob. odpowiednio §§ 75-85 i §§ 45-88). Bardziej aktualne rozważania są zawarte w decyzji Trybunału w sprawie </w:t>
      </w:r>
      <w:proofErr w:type="spellStart"/>
      <w:r w:rsidR="004924B7" w:rsidRPr="006045BA">
        <w:rPr>
          <w:i/>
          <w:lang w:val="pl-PL"/>
        </w:rPr>
        <w:t>Łatak</w:t>
      </w:r>
      <w:proofErr w:type="spellEnd"/>
      <w:r w:rsidR="004924B7" w:rsidRPr="006045BA">
        <w:rPr>
          <w:i/>
          <w:lang w:val="pl-PL"/>
        </w:rPr>
        <w:t xml:space="preserve"> przeciwko Polsce</w:t>
      </w:r>
      <w:r w:rsidR="004924B7" w:rsidRPr="006045BA">
        <w:rPr>
          <w:lang w:val="pl-PL"/>
        </w:rPr>
        <w:t xml:space="preserve"> (nr 52070/08, z 12 października 2010 roku, §§ 25-54).</w:t>
      </w:r>
    </w:p>
    <w:p w:rsidR="00014566" w:rsidRPr="006045BA" w:rsidRDefault="00CB23BB" w:rsidP="004F7668">
      <w:pPr>
        <w:pStyle w:val="ECHRTitle1"/>
        <w:rPr>
          <w:lang w:val="pl-PL"/>
        </w:rPr>
      </w:pPr>
      <w:r w:rsidRPr="006045BA">
        <w:rPr>
          <w:lang w:val="pl-PL"/>
        </w:rPr>
        <w:t>PRAWO</w:t>
      </w:r>
    </w:p>
    <w:p w:rsidR="00014566" w:rsidRPr="006045BA" w:rsidRDefault="00014566" w:rsidP="004F7668">
      <w:pPr>
        <w:pStyle w:val="ECHRHeading1"/>
        <w:rPr>
          <w:lang w:val="pl-PL"/>
        </w:rPr>
      </w:pPr>
      <w:r w:rsidRPr="006045BA">
        <w:rPr>
          <w:lang w:val="pl-PL"/>
        </w:rPr>
        <w:t>I.  </w:t>
      </w:r>
      <w:r w:rsidR="00C30B79" w:rsidRPr="006045BA">
        <w:rPr>
          <w:lang w:val="pl-PL"/>
        </w:rPr>
        <w:t>ZARZUT NARUSZENIA ARTYKUŁU 3 KONWENCJI</w:t>
      </w:r>
    </w:p>
    <w:p w:rsidR="00014566"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18</w:t>
      </w:r>
      <w:r w:rsidRPr="006045BA">
        <w:rPr>
          <w:lang w:val="pl-PL"/>
        </w:rPr>
        <w:fldChar w:fldCharType="end"/>
      </w:r>
      <w:r w:rsidR="00014566" w:rsidRPr="006045BA">
        <w:rPr>
          <w:lang w:val="pl-PL"/>
        </w:rPr>
        <w:t>.  </w:t>
      </w:r>
      <w:r w:rsidR="00134010" w:rsidRPr="006045BA">
        <w:rPr>
          <w:lang w:val="pl-PL"/>
        </w:rPr>
        <w:t xml:space="preserve">Skarżący </w:t>
      </w:r>
      <w:r w:rsidR="00675765">
        <w:rPr>
          <w:lang w:val="pl-PL"/>
        </w:rPr>
        <w:t>zarzucił</w:t>
      </w:r>
      <w:r w:rsidR="00134010" w:rsidRPr="006045BA">
        <w:rPr>
          <w:lang w:val="pl-PL"/>
        </w:rPr>
        <w:t xml:space="preserve">, że </w:t>
      </w:r>
      <w:r w:rsidR="000632CC">
        <w:rPr>
          <w:lang w:val="pl-PL"/>
        </w:rPr>
        <w:t>warunki</w:t>
      </w:r>
      <w:r w:rsidR="00A64525" w:rsidRPr="006045BA">
        <w:rPr>
          <w:lang w:val="pl-PL"/>
        </w:rPr>
        <w:t xml:space="preserve"> </w:t>
      </w:r>
      <w:r w:rsidR="00675765">
        <w:rPr>
          <w:lang w:val="pl-PL"/>
        </w:rPr>
        <w:t xml:space="preserve">osadzenia </w:t>
      </w:r>
      <w:r w:rsidR="00A64525" w:rsidRPr="006045BA">
        <w:rPr>
          <w:lang w:val="pl-PL"/>
        </w:rPr>
        <w:t xml:space="preserve">oraz </w:t>
      </w:r>
      <w:r w:rsidR="00A64525" w:rsidRPr="006045BA">
        <w:rPr>
          <w:lang w:val="pl-PL"/>
        </w:rPr>
        <w:t>prze</w:t>
      </w:r>
      <w:r w:rsidR="00675765">
        <w:rPr>
          <w:lang w:val="pl-PL"/>
        </w:rPr>
        <w:t>ludnienie</w:t>
      </w:r>
      <w:r w:rsidR="009E156E">
        <w:rPr>
          <w:lang w:val="pl-PL"/>
        </w:rPr>
        <w:t xml:space="preserve"> </w:t>
      </w:r>
      <w:r w:rsidR="00A64525" w:rsidRPr="006045BA">
        <w:rPr>
          <w:lang w:val="pl-PL"/>
        </w:rPr>
        <w:t>w</w:t>
      </w:r>
      <w:r w:rsidR="00A64525" w:rsidRPr="006045BA">
        <w:rPr>
          <w:lang w:val="pl-PL"/>
        </w:rPr>
        <w:t xml:space="preserve"> Areszcie Śledczym Mysłowicach i Zakładzie Karnym Wojkowice, gdzie przebywał od 20 kwietnia 2010 roku do</w:t>
      </w:r>
      <w:r w:rsidR="00215787" w:rsidRPr="006045BA">
        <w:rPr>
          <w:lang w:val="pl-PL"/>
        </w:rPr>
        <w:t xml:space="preserve"> </w:t>
      </w:r>
      <w:r w:rsidR="00A64525" w:rsidRPr="006045BA">
        <w:rPr>
          <w:lang w:val="pl-PL"/>
        </w:rPr>
        <w:t xml:space="preserve">9 marca 2012 roku doprowadziły </w:t>
      </w:r>
      <w:r w:rsidR="00A64525" w:rsidRPr="006045BA">
        <w:rPr>
          <w:lang w:val="pl-PL"/>
        </w:rPr>
        <w:lastRenderedPageBreak/>
        <w:t xml:space="preserve">do nieludzkiego i poniżającego traktowania </w:t>
      </w:r>
      <w:r w:rsidR="00957B2C" w:rsidRPr="006045BA">
        <w:rPr>
          <w:lang w:val="pl-PL"/>
        </w:rPr>
        <w:t xml:space="preserve">na podstawie Artykułu 3 Konwencji, który </w:t>
      </w:r>
      <w:r w:rsidR="000021A8" w:rsidRPr="006045BA">
        <w:rPr>
          <w:lang w:val="pl-PL"/>
        </w:rPr>
        <w:t>brzmi następująco</w:t>
      </w:r>
      <w:r w:rsidR="00381008" w:rsidRPr="006045BA">
        <w:rPr>
          <w:lang w:val="pl-PL"/>
        </w:rPr>
        <w:t>:</w:t>
      </w:r>
    </w:p>
    <w:p w:rsidR="00957B2C" w:rsidRPr="006045BA" w:rsidRDefault="00957B2C" w:rsidP="00957B2C">
      <w:pPr>
        <w:pStyle w:val="ECHRParaQuote"/>
        <w:rPr>
          <w:lang w:val="pl-PL"/>
        </w:rPr>
      </w:pPr>
      <w:r w:rsidRPr="006045BA">
        <w:rPr>
          <w:lang w:val="pl-PL"/>
        </w:rPr>
        <w:t>„Nikt nie może być poddany torturom ani nieludzkiemu lub poniżającemu traktowaniu albo karaniu.”</w:t>
      </w:r>
    </w:p>
    <w:p w:rsidR="00014566"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19</w:t>
      </w:r>
      <w:r w:rsidRPr="006045BA">
        <w:rPr>
          <w:lang w:val="pl-PL"/>
        </w:rPr>
        <w:fldChar w:fldCharType="end"/>
      </w:r>
      <w:r w:rsidR="00014566" w:rsidRPr="006045BA">
        <w:rPr>
          <w:lang w:val="pl-PL"/>
        </w:rPr>
        <w:t>.  </w:t>
      </w:r>
      <w:r w:rsidR="00334C7C" w:rsidRPr="006045BA">
        <w:rPr>
          <w:lang w:val="pl-PL"/>
        </w:rPr>
        <w:t xml:space="preserve">Rząd, w swoich obserwacjach, </w:t>
      </w:r>
      <w:r w:rsidR="00C9390D">
        <w:rPr>
          <w:lang w:val="pl-PL"/>
        </w:rPr>
        <w:t>wskazał</w:t>
      </w:r>
      <w:r w:rsidR="009E156E">
        <w:rPr>
          <w:lang w:val="pl-PL"/>
        </w:rPr>
        <w:t xml:space="preserve">, </w:t>
      </w:r>
      <w:r w:rsidR="00334C7C" w:rsidRPr="006045BA">
        <w:rPr>
          <w:lang w:val="pl-PL"/>
        </w:rPr>
        <w:t>że</w:t>
      </w:r>
      <w:r w:rsidR="00334C7C" w:rsidRPr="006045BA">
        <w:rPr>
          <w:lang w:val="pl-PL"/>
        </w:rPr>
        <w:t xml:space="preserve"> w dniach 20 kwietnia, 18 i 19 maja 2009 roku skarżący</w:t>
      </w:r>
      <w:r w:rsidR="00F425FD" w:rsidRPr="006045BA">
        <w:rPr>
          <w:lang w:val="pl-PL"/>
        </w:rPr>
        <w:t xml:space="preserve"> </w:t>
      </w:r>
      <w:r w:rsidR="00C9390D">
        <w:rPr>
          <w:lang w:val="pl-PL"/>
        </w:rPr>
        <w:t xml:space="preserve">był osadzony </w:t>
      </w:r>
      <w:r w:rsidR="00334C7C" w:rsidRPr="006045BA">
        <w:rPr>
          <w:lang w:val="pl-PL"/>
        </w:rPr>
        <w:t>w prze</w:t>
      </w:r>
      <w:r w:rsidR="00C9390D">
        <w:rPr>
          <w:lang w:val="pl-PL"/>
        </w:rPr>
        <w:t>ludnionych</w:t>
      </w:r>
      <w:r w:rsidR="00334C7C" w:rsidRPr="006045BA">
        <w:rPr>
          <w:lang w:val="pl-PL"/>
        </w:rPr>
        <w:t xml:space="preserve"> celach, w których powierzchnia na osobę wynosiła </w:t>
      </w:r>
      <w:r w:rsidR="00AE1271" w:rsidRPr="006045BA">
        <w:rPr>
          <w:lang w:val="pl-PL"/>
        </w:rPr>
        <w:t xml:space="preserve">mniej niż ustawowe minimum. </w:t>
      </w:r>
      <w:r w:rsidR="00A46D70" w:rsidRPr="006045BA">
        <w:rPr>
          <w:lang w:val="pl-PL"/>
        </w:rPr>
        <w:t xml:space="preserve">Odnośnie </w:t>
      </w:r>
      <w:r w:rsidR="00C9390D">
        <w:rPr>
          <w:lang w:val="pl-PL"/>
        </w:rPr>
        <w:t xml:space="preserve">do </w:t>
      </w:r>
      <w:r w:rsidR="00A46D70" w:rsidRPr="006045BA">
        <w:rPr>
          <w:lang w:val="pl-PL"/>
        </w:rPr>
        <w:t xml:space="preserve">pozostałego spornego okresu, Rząd </w:t>
      </w:r>
      <w:r w:rsidR="00C9390D">
        <w:rPr>
          <w:lang w:val="pl-PL"/>
        </w:rPr>
        <w:t>wskazał</w:t>
      </w:r>
      <w:r w:rsidR="00A46D70" w:rsidRPr="006045BA">
        <w:rPr>
          <w:lang w:val="pl-PL"/>
        </w:rPr>
        <w:t xml:space="preserve">, że skarżący </w:t>
      </w:r>
      <w:r w:rsidR="00C9390D">
        <w:rPr>
          <w:lang w:val="pl-PL"/>
        </w:rPr>
        <w:t>był  osadzony</w:t>
      </w:r>
      <w:r w:rsidR="00A46D70" w:rsidRPr="006045BA">
        <w:rPr>
          <w:lang w:val="pl-PL"/>
        </w:rPr>
        <w:t xml:space="preserve"> w celach, w których </w:t>
      </w:r>
      <w:r w:rsidR="00850702" w:rsidRPr="006045BA">
        <w:rPr>
          <w:lang w:val="pl-PL"/>
        </w:rPr>
        <w:t xml:space="preserve">powierzchnia na osobę </w:t>
      </w:r>
      <w:r w:rsidR="00C9390D">
        <w:rPr>
          <w:lang w:val="pl-PL"/>
        </w:rPr>
        <w:t>przekraczała</w:t>
      </w:r>
      <w:r w:rsidR="00334C7C" w:rsidRPr="006045BA">
        <w:rPr>
          <w:lang w:val="pl-PL"/>
        </w:rPr>
        <w:t>3 m</w:t>
      </w:r>
      <w:r w:rsidR="00334C7C" w:rsidRPr="006045BA">
        <w:rPr>
          <w:vertAlign w:val="superscript"/>
          <w:lang w:val="pl-PL"/>
        </w:rPr>
        <w:t>2</w:t>
      </w:r>
      <w:r w:rsidR="00334C7C" w:rsidRPr="006045BA">
        <w:rPr>
          <w:lang w:val="pl-PL"/>
        </w:rPr>
        <w:t>. Jednakże</w:t>
      </w:r>
      <w:r w:rsidR="00E73B92" w:rsidRPr="006045BA">
        <w:rPr>
          <w:lang w:val="pl-PL"/>
        </w:rPr>
        <w:t xml:space="preserve"> Rząd</w:t>
      </w:r>
      <w:r w:rsidR="00334C7C" w:rsidRPr="006045BA">
        <w:rPr>
          <w:lang w:val="pl-PL"/>
        </w:rPr>
        <w:t xml:space="preserve">, nie przedstawił Trybunałowi żadnego dowodu na potwierdzenie </w:t>
      </w:r>
      <w:r w:rsidR="0069591B" w:rsidRPr="006045BA">
        <w:rPr>
          <w:lang w:val="pl-PL"/>
        </w:rPr>
        <w:t>swojego stanowiska</w:t>
      </w:r>
      <w:r w:rsidR="008A215B" w:rsidRPr="006045BA">
        <w:rPr>
          <w:lang w:val="pl-PL"/>
        </w:rPr>
        <w:t>.</w:t>
      </w:r>
    </w:p>
    <w:p w:rsidR="00014566" w:rsidRPr="006045BA" w:rsidRDefault="00014566" w:rsidP="004F7668">
      <w:pPr>
        <w:pStyle w:val="ECHRHeading2"/>
        <w:rPr>
          <w:lang w:val="pl-PL"/>
        </w:rPr>
      </w:pPr>
      <w:r w:rsidRPr="006045BA">
        <w:rPr>
          <w:lang w:val="pl-PL"/>
        </w:rPr>
        <w:t>A.  </w:t>
      </w:r>
      <w:r w:rsidR="00156D51" w:rsidRPr="006045BA">
        <w:rPr>
          <w:lang w:val="pl-PL"/>
        </w:rPr>
        <w:t>Dopuszczalność</w:t>
      </w:r>
    </w:p>
    <w:p w:rsidR="0080367F" w:rsidRPr="006045BA" w:rsidRDefault="0080367F" w:rsidP="004F7668">
      <w:pPr>
        <w:pStyle w:val="ECHRHeading3"/>
        <w:rPr>
          <w:lang w:val="pl-PL"/>
        </w:rPr>
      </w:pPr>
      <w:r w:rsidRPr="006045BA">
        <w:rPr>
          <w:lang w:val="pl-PL"/>
        </w:rPr>
        <w:t>1.</w:t>
      </w:r>
      <w:r w:rsidR="005018D1" w:rsidRPr="006045BA">
        <w:rPr>
          <w:lang w:val="pl-PL"/>
        </w:rPr>
        <w:t>  </w:t>
      </w:r>
      <w:r w:rsidR="008A215B" w:rsidRPr="006045BA">
        <w:rPr>
          <w:lang w:val="pl-PL"/>
        </w:rPr>
        <w:t xml:space="preserve">Niezgodność </w:t>
      </w:r>
      <w:proofErr w:type="spellStart"/>
      <w:r w:rsidR="008A215B" w:rsidRPr="006045BA">
        <w:rPr>
          <w:lang w:val="pl-PL"/>
        </w:rPr>
        <w:t>ratione</w:t>
      </w:r>
      <w:proofErr w:type="spellEnd"/>
      <w:r w:rsidR="008A215B" w:rsidRPr="006045BA">
        <w:rPr>
          <w:lang w:val="pl-PL"/>
        </w:rPr>
        <w:t xml:space="preserve"> </w:t>
      </w:r>
      <w:proofErr w:type="spellStart"/>
      <w:r w:rsidR="008A215B" w:rsidRPr="006045BA">
        <w:rPr>
          <w:lang w:val="pl-PL"/>
        </w:rPr>
        <w:t>personae</w:t>
      </w:r>
      <w:proofErr w:type="spellEnd"/>
    </w:p>
    <w:p w:rsidR="00BC3905" w:rsidRPr="006045BA" w:rsidRDefault="00663262" w:rsidP="00BC3905">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20</w:t>
      </w:r>
      <w:r w:rsidRPr="006045BA">
        <w:rPr>
          <w:lang w:val="pl-PL"/>
        </w:rPr>
        <w:fldChar w:fldCharType="end"/>
      </w:r>
      <w:r w:rsidR="00014566" w:rsidRPr="006045BA">
        <w:rPr>
          <w:lang w:val="pl-PL"/>
        </w:rPr>
        <w:t>.  </w:t>
      </w:r>
      <w:r w:rsidR="00BC3905" w:rsidRPr="006045BA">
        <w:rPr>
          <w:lang w:val="pl-PL"/>
        </w:rPr>
        <w:t xml:space="preserve">Rząd stwierdził, że skarżący nie może być </w:t>
      </w:r>
      <w:r w:rsidR="0039368A" w:rsidRPr="006045BA">
        <w:rPr>
          <w:lang w:val="pl-PL"/>
        </w:rPr>
        <w:t xml:space="preserve">już </w:t>
      </w:r>
      <w:r w:rsidR="00BC3905" w:rsidRPr="006045BA">
        <w:rPr>
          <w:lang w:val="pl-PL"/>
        </w:rPr>
        <w:t xml:space="preserve">dłużej </w:t>
      </w:r>
      <w:r w:rsidR="00203402" w:rsidRPr="006045BA">
        <w:rPr>
          <w:lang w:val="pl-PL"/>
        </w:rPr>
        <w:t>uważany</w:t>
      </w:r>
      <w:r w:rsidR="00BC3905" w:rsidRPr="006045BA">
        <w:rPr>
          <w:lang w:val="pl-PL"/>
        </w:rPr>
        <w:t xml:space="preserve"> za ofiarę domniemanego naruszenia, ponieważ na mocy wyroku sądu kr</w:t>
      </w:r>
      <w:r w:rsidR="004D2902" w:rsidRPr="006045BA">
        <w:rPr>
          <w:lang w:val="pl-PL"/>
        </w:rPr>
        <w:t>ajowego z 27 czerwca</w:t>
      </w:r>
      <w:r w:rsidR="0025298C" w:rsidRPr="006045BA">
        <w:rPr>
          <w:lang w:val="pl-PL"/>
        </w:rPr>
        <w:t xml:space="preserve"> 2013 roku</w:t>
      </w:r>
      <w:r w:rsidR="00BC3905" w:rsidRPr="006045BA">
        <w:rPr>
          <w:lang w:val="pl-PL"/>
        </w:rPr>
        <w:t xml:space="preserve"> otrzymał </w:t>
      </w:r>
      <w:r w:rsidR="00C33AAC">
        <w:rPr>
          <w:lang w:val="pl-PL"/>
        </w:rPr>
        <w:t>zadośćuczynienie</w:t>
      </w:r>
      <w:r w:rsidR="00BC3905" w:rsidRPr="006045BA">
        <w:rPr>
          <w:lang w:val="pl-PL"/>
        </w:rPr>
        <w:t xml:space="preserve"> w wysokości </w:t>
      </w:r>
      <w:r w:rsidR="004D2902" w:rsidRPr="006045BA">
        <w:rPr>
          <w:lang w:val="pl-PL"/>
        </w:rPr>
        <w:t>1.</w:t>
      </w:r>
      <w:r w:rsidR="00BC3905" w:rsidRPr="006045BA">
        <w:rPr>
          <w:lang w:val="pl-PL"/>
        </w:rPr>
        <w:t xml:space="preserve">000 złotych </w:t>
      </w:r>
      <w:r w:rsidR="0079627E" w:rsidRPr="006045BA">
        <w:rPr>
          <w:lang w:val="pl-PL"/>
        </w:rPr>
        <w:t xml:space="preserve">(PLN) </w:t>
      </w:r>
      <w:r w:rsidR="00BC3905" w:rsidRPr="006045BA">
        <w:rPr>
          <w:lang w:val="pl-PL"/>
        </w:rPr>
        <w:t>powiększone o odsetki. Dodatkowo,</w:t>
      </w:r>
      <w:r w:rsidR="004D2902" w:rsidRPr="006045BA">
        <w:rPr>
          <w:lang w:val="pl-PL"/>
        </w:rPr>
        <w:t xml:space="preserve"> sąd krajowy </w:t>
      </w:r>
      <w:r w:rsidR="00C474EF">
        <w:rPr>
          <w:lang w:val="pl-PL"/>
        </w:rPr>
        <w:t xml:space="preserve">powołał się na </w:t>
      </w:r>
      <w:r w:rsidR="00DB7496" w:rsidRPr="006045BA">
        <w:rPr>
          <w:lang w:val="pl-PL"/>
        </w:rPr>
        <w:t>Artykuł</w:t>
      </w:r>
      <w:r w:rsidR="004D2902" w:rsidRPr="006045BA">
        <w:rPr>
          <w:lang w:val="pl-PL"/>
        </w:rPr>
        <w:t xml:space="preserve"> 3 Konwencji i tym samym uznał</w:t>
      </w:r>
      <w:r w:rsidR="00BC3905" w:rsidRPr="006045BA">
        <w:rPr>
          <w:lang w:val="pl-PL"/>
        </w:rPr>
        <w:t xml:space="preserve"> naruszenie Konwencji. Ponadto, sąd</w:t>
      </w:r>
      <w:r w:rsidR="004D2902" w:rsidRPr="006045BA">
        <w:rPr>
          <w:lang w:val="pl-PL"/>
        </w:rPr>
        <w:t xml:space="preserve"> krajowy</w:t>
      </w:r>
      <w:r w:rsidR="009158C2" w:rsidRPr="006045BA">
        <w:rPr>
          <w:lang w:val="pl-PL"/>
        </w:rPr>
        <w:t xml:space="preserve"> wziął</w:t>
      </w:r>
      <w:r w:rsidR="00A5558A" w:rsidRPr="006045BA">
        <w:rPr>
          <w:lang w:val="pl-PL"/>
        </w:rPr>
        <w:t xml:space="preserve"> pod uwagę fakt, że </w:t>
      </w:r>
      <w:r w:rsidR="00F425FD" w:rsidRPr="006045BA">
        <w:rPr>
          <w:lang w:val="pl-PL"/>
        </w:rPr>
        <w:t>naruszenie ustawowego wymogu minimalnej powierzchni 3 m²</w:t>
      </w:r>
      <w:r w:rsidR="00BC3905" w:rsidRPr="006045BA">
        <w:rPr>
          <w:lang w:val="pl-PL"/>
        </w:rPr>
        <w:t xml:space="preserve"> nie </w:t>
      </w:r>
      <w:r w:rsidR="008879EF" w:rsidRPr="006045BA">
        <w:rPr>
          <w:lang w:val="pl-PL"/>
        </w:rPr>
        <w:t>było znaczne</w:t>
      </w:r>
      <w:r w:rsidR="00BC3905" w:rsidRPr="006045BA">
        <w:rPr>
          <w:lang w:val="pl-PL"/>
        </w:rPr>
        <w:t>. Rząd powołał się</w:t>
      </w:r>
      <w:r w:rsidR="00506FA7" w:rsidRPr="006045BA">
        <w:rPr>
          <w:lang w:val="pl-PL"/>
        </w:rPr>
        <w:t>,</w:t>
      </w:r>
      <w:r w:rsidR="00506FA7" w:rsidRPr="006045BA">
        <w:rPr>
          <w:i/>
          <w:lang w:val="pl-PL"/>
        </w:rPr>
        <w:t xml:space="preserve"> </w:t>
      </w:r>
      <w:proofErr w:type="spellStart"/>
      <w:r w:rsidR="00506FA7" w:rsidRPr="006045BA">
        <w:rPr>
          <w:i/>
          <w:lang w:val="pl-PL"/>
        </w:rPr>
        <w:t>inter</w:t>
      </w:r>
      <w:proofErr w:type="spellEnd"/>
      <w:r w:rsidR="00506FA7" w:rsidRPr="006045BA">
        <w:rPr>
          <w:i/>
          <w:lang w:val="pl-PL"/>
        </w:rPr>
        <w:t xml:space="preserve"> </w:t>
      </w:r>
      <w:proofErr w:type="spellStart"/>
      <w:r w:rsidR="00506FA7" w:rsidRPr="006045BA">
        <w:rPr>
          <w:i/>
          <w:lang w:val="pl-PL"/>
        </w:rPr>
        <w:t>alia</w:t>
      </w:r>
      <w:proofErr w:type="spellEnd"/>
      <w:r w:rsidR="00506FA7" w:rsidRPr="006045BA">
        <w:rPr>
          <w:i/>
          <w:lang w:val="pl-PL"/>
        </w:rPr>
        <w:t>,</w:t>
      </w:r>
      <w:r w:rsidR="00BC3905" w:rsidRPr="006045BA">
        <w:rPr>
          <w:lang w:val="pl-PL"/>
        </w:rPr>
        <w:t xml:space="preserve"> na decyzje o niedopuszczalności w sprawach </w:t>
      </w:r>
      <w:r w:rsidR="00BC3905" w:rsidRPr="006045BA">
        <w:rPr>
          <w:i/>
          <w:lang w:val="pl-PL"/>
        </w:rPr>
        <w:t>B.G. przeciwko Polsce</w:t>
      </w:r>
      <w:r w:rsidR="00BC3905" w:rsidRPr="006045BA">
        <w:rPr>
          <w:lang w:val="pl-PL"/>
        </w:rPr>
        <w:t xml:space="preserve"> ((</w:t>
      </w:r>
      <w:proofErr w:type="spellStart"/>
      <w:r w:rsidR="00BC3905" w:rsidRPr="006045BA">
        <w:rPr>
          <w:lang w:val="pl-PL"/>
        </w:rPr>
        <w:t>dec</w:t>
      </w:r>
      <w:proofErr w:type="spellEnd"/>
      <w:r w:rsidR="00BC3905" w:rsidRPr="006045BA">
        <w:rPr>
          <w:lang w:val="pl-PL"/>
        </w:rPr>
        <w:t>.), nr</w:t>
      </w:r>
      <w:r w:rsidR="0025298C" w:rsidRPr="006045BA">
        <w:rPr>
          <w:lang w:val="pl-PL"/>
        </w:rPr>
        <w:t xml:space="preserve"> 61403/10 z </w:t>
      </w:r>
      <w:r w:rsidR="00506FA7" w:rsidRPr="006045BA">
        <w:rPr>
          <w:lang w:val="pl-PL"/>
        </w:rPr>
        <w:t>27 sierpnia 2</w:t>
      </w:r>
      <w:r w:rsidR="0025298C" w:rsidRPr="006045BA">
        <w:rPr>
          <w:lang w:val="pl-PL"/>
        </w:rPr>
        <w:t>013 roku</w:t>
      </w:r>
      <w:r w:rsidR="00BC3905" w:rsidRPr="006045BA">
        <w:rPr>
          <w:lang w:val="pl-PL"/>
        </w:rPr>
        <w:t xml:space="preserve">) i </w:t>
      </w:r>
      <w:proofErr w:type="spellStart"/>
      <w:r w:rsidR="00BC3905" w:rsidRPr="006045BA">
        <w:rPr>
          <w:i/>
          <w:lang w:val="pl-PL"/>
        </w:rPr>
        <w:t>Dubjaková</w:t>
      </w:r>
      <w:proofErr w:type="spellEnd"/>
      <w:r w:rsidR="00BC3905" w:rsidRPr="006045BA">
        <w:rPr>
          <w:i/>
          <w:lang w:val="pl-PL"/>
        </w:rPr>
        <w:t xml:space="preserve"> przeciwko Słowacji</w:t>
      </w:r>
      <w:r w:rsidR="00BC3905" w:rsidRPr="006045BA">
        <w:rPr>
          <w:lang w:val="pl-PL"/>
        </w:rPr>
        <w:t xml:space="preserve"> ((</w:t>
      </w:r>
      <w:proofErr w:type="spellStart"/>
      <w:r w:rsidR="00BC3905" w:rsidRPr="006045BA">
        <w:rPr>
          <w:lang w:val="pl-PL"/>
        </w:rPr>
        <w:t>dec</w:t>
      </w:r>
      <w:proofErr w:type="spellEnd"/>
      <w:r w:rsidR="00BC3905" w:rsidRPr="006045BA">
        <w:rPr>
          <w:lang w:val="pl-PL"/>
        </w:rPr>
        <w:t>.), nr 67299/01 z</w:t>
      </w:r>
      <w:r w:rsidR="0025298C" w:rsidRPr="006045BA">
        <w:rPr>
          <w:lang w:val="pl-PL"/>
        </w:rPr>
        <w:t xml:space="preserve"> </w:t>
      </w:r>
      <w:r w:rsidR="00BC3905" w:rsidRPr="006045BA">
        <w:rPr>
          <w:lang w:val="pl-PL"/>
        </w:rPr>
        <w:t>19 października 2004</w:t>
      </w:r>
      <w:r w:rsidR="0025298C" w:rsidRPr="006045BA">
        <w:rPr>
          <w:lang w:val="pl-PL"/>
        </w:rPr>
        <w:t xml:space="preserve"> roku</w:t>
      </w:r>
      <w:r w:rsidR="00BC3905" w:rsidRPr="006045BA">
        <w:rPr>
          <w:lang w:val="pl-PL"/>
        </w:rPr>
        <w:t xml:space="preserve">) </w:t>
      </w:r>
      <w:r w:rsidR="00551029" w:rsidRPr="006045BA">
        <w:rPr>
          <w:lang w:val="pl-PL"/>
        </w:rPr>
        <w:t xml:space="preserve">i </w:t>
      </w:r>
      <w:r w:rsidR="00710F61" w:rsidRPr="006045BA">
        <w:rPr>
          <w:lang w:val="pl-PL"/>
        </w:rPr>
        <w:t>podniósł</w:t>
      </w:r>
      <w:r w:rsidR="00551029" w:rsidRPr="006045BA">
        <w:rPr>
          <w:lang w:val="pl-PL"/>
        </w:rPr>
        <w:t xml:space="preserve">, </w:t>
      </w:r>
      <w:r w:rsidR="00BC3905" w:rsidRPr="006045BA">
        <w:rPr>
          <w:lang w:val="pl-PL"/>
        </w:rPr>
        <w:t xml:space="preserve">że ​​skarżący nie </w:t>
      </w:r>
      <w:r w:rsidR="00506FA7" w:rsidRPr="006045BA">
        <w:rPr>
          <w:lang w:val="pl-PL"/>
        </w:rPr>
        <w:t>mógł</w:t>
      </w:r>
      <w:r w:rsidR="00BC3905" w:rsidRPr="006045BA">
        <w:rPr>
          <w:lang w:val="pl-PL"/>
        </w:rPr>
        <w:t xml:space="preserve"> dłużej </w:t>
      </w:r>
      <w:r w:rsidR="00506FA7" w:rsidRPr="006045BA">
        <w:rPr>
          <w:lang w:val="pl-PL"/>
        </w:rPr>
        <w:t>uznawać się za ofiarę</w:t>
      </w:r>
      <w:r w:rsidR="00BC3905" w:rsidRPr="006045BA">
        <w:rPr>
          <w:lang w:val="pl-PL"/>
        </w:rPr>
        <w:t xml:space="preserve"> naruszenia Konwencji, </w:t>
      </w:r>
      <w:r w:rsidR="00506FA7" w:rsidRPr="006045BA">
        <w:rPr>
          <w:lang w:val="pl-PL"/>
        </w:rPr>
        <w:t xml:space="preserve">ponieważ </w:t>
      </w:r>
      <w:r w:rsidR="00C33AAC">
        <w:rPr>
          <w:lang w:val="pl-PL"/>
        </w:rPr>
        <w:t>zadośćuczynienie</w:t>
      </w:r>
      <w:r w:rsidR="00506FA7" w:rsidRPr="006045BA">
        <w:rPr>
          <w:lang w:val="pl-PL"/>
        </w:rPr>
        <w:t xml:space="preserve"> </w:t>
      </w:r>
      <w:r w:rsidR="00996D2E" w:rsidRPr="006045BA">
        <w:rPr>
          <w:lang w:val="pl-PL"/>
        </w:rPr>
        <w:t xml:space="preserve">w wysokości 1.000 złotych (PLN) </w:t>
      </w:r>
      <w:r w:rsidR="00C474EF">
        <w:rPr>
          <w:lang w:val="pl-PL"/>
        </w:rPr>
        <w:t>stanowiło</w:t>
      </w:r>
      <w:r w:rsidR="00506FA7" w:rsidRPr="006045BA">
        <w:rPr>
          <w:lang w:val="pl-PL"/>
        </w:rPr>
        <w:t xml:space="preserve"> wystarczające </w:t>
      </w:r>
      <w:r w:rsidR="00C474EF">
        <w:rPr>
          <w:lang w:val="pl-PL"/>
        </w:rPr>
        <w:t>zadośćuczynienie za osadzenie</w:t>
      </w:r>
      <w:r w:rsidR="00506FA7" w:rsidRPr="006045BA">
        <w:rPr>
          <w:lang w:val="pl-PL"/>
        </w:rPr>
        <w:t xml:space="preserve"> w prze</w:t>
      </w:r>
      <w:r w:rsidR="00C474EF">
        <w:rPr>
          <w:lang w:val="pl-PL"/>
        </w:rPr>
        <w:t>ludnionych</w:t>
      </w:r>
      <w:r w:rsidR="00506FA7" w:rsidRPr="006045BA">
        <w:rPr>
          <w:lang w:val="pl-PL"/>
        </w:rPr>
        <w:t xml:space="preserve"> celach przez trzy dni</w:t>
      </w:r>
      <w:r w:rsidR="003804C8" w:rsidRPr="006045BA">
        <w:rPr>
          <w:lang w:val="pl-PL"/>
        </w:rPr>
        <w:t>.</w:t>
      </w:r>
    </w:p>
    <w:p w:rsidR="005E6235" w:rsidRPr="006045BA" w:rsidRDefault="00663262" w:rsidP="004F7668">
      <w:pPr>
        <w:pStyle w:val="ECHRPara"/>
        <w:rPr>
          <w:lang w:val="pl-PL"/>
        </w:rPr>
      </w:pPr>
      <w:r w:rsidRPr="006045BA">
        <w:rPr>
          <w:lang w:val="pl-PL"/>
        </w:rPr>
        <w:fldChar w:fldCharType="begin"/>
      </w:r>
      <w:r w:rsidR="00BF4F78" w:rsidRPr="006045BA">
        <w:rPr>
          <w:lang w:val="pl-PL"/>
        </w:rPr>
        <w:instrText xml:space="preserve"> SEQ level0 \*arabic </w:instrText>
      </w:r>
      <w:r w:rsidRPr="006045BA">
        <w:rPr>
          <w:lang w:val="pl-PL"/>
        </w:rPr>
        <w:fldChar w:fldCharType="separate"/>
      </w:r>
      <w:r w:rsidR="0038760E">
        <w:rPr>
          <w:noProof/>
          <w:lang w:val="pl-PL"/>
        </w:rPr>
        <w:t>21</w:t>
      </w:r>
      <w:r w:rsidRPr="006045BA">
        <w:rPr>
          <w:lang w:val="pl-PL"/>
        </w:rPr>
        <w:fldChar w:fldCharType="end"/>
      </w:r>
      <w:r w:rsidR="00BF4F78" w:rsidRPr="006045BA">
        <w:rPr>
          <w:lang w:val="pl-PL"/>
        </w:rPr>
        <w:t>.  </w:t>
      </w:r>
      <w:r w:rsidR="0067414F" w:rsidRPr="006045BA">
        <w:rPr>
          <w:lang w:val="pl-PL"/>
        </w:rPr>
        <w:t>Skarżący powstrzymał się od zajęcia stanowiska w tym względzie.</w:t>
      </w:r>
    </w:p>
    <w:p w:rsidR="007F50D9" w:rsidRPr="006045BA" w:rsidRDefault="00663262" w:rsidP="007F50D9">
      <w:pPr>
        <w:pStyle w:val="ECHRPara"/>
        <w:rPr>
          <w:lang w:val="pl-PL"/>
        </w:rPr>
      </w:pPr>
      <w:r w:rsidRPr="006045BA">
        <w:rPr>
          <w:lang w:val="pl-PL"/>
        </w:rPr>
        <w:fldChar w:fldCharType="begin"/>
      </w:r>
      <w:r w:rsidR="00BF4F78" w:rsidRPr="006045BA">
        <w:rPr>
          <w:lang w:val="pl-PL"/>
        </w:rPr>
        <w:instrText xml:space="preserve"> SEQ level0 \*arabic </w:instrText>
      </w:r>
      <w:r w:rsidRPr="006045BA">
        <w:rPr>
          <w:lang w:val="pl-PL"/>
        </w:rPr>
        <w:fldChar w:fldCharType="separate"/>
      </w:r>
      <w:r w:rsidR="0038760E">
        <w:rPr>
          <w:noProof/>
          <w:lang w:val="pl-PL"/>
        </w:rPr>
        <w:t>22</w:t>
      </w:r>
      <w:r w:rsidRPr="006045BA">
        <w:rPr>
          <w:lang w:val="pl-PL"/>
        </w:rPr>
        <w:fldChar w:fldCharType="end"/>
      </w:r>
      <w:r w:rsidR="00BF4F78" w:rsidRPr="006045BA">
        <w:rPr>
          <w:lang w:val="pl-PL"/>
        </w:rPr>
        <w:t>.  </w:t>
      </w:r>
      <w:r w:rsidR="007F50D9" w:rsidRPr="006045BA">
        <w:rPr>
          <w:lang w:val="pl-PL"/>
        </w:rPr>
        <w:t xml:space="preserve">Trybunał powtarza, że podjęcie decyzji lub zastosowanie środka korzystnego dla skarżącego, co do zasady, nie jest wystarczające, aby pozbawić go </w:t>
      </w:r>
      <w:r w:rsidR="00FC5485" w:rsidRPr="006045BA">
        <w:rPr>
          <w:lang w:val="pl-PL"/>
        </w:rPr>
        <w:t xml:space="preserve">jego </w:t>
      </w:r>
      <w:r w:rsidR="007F50D9" w:rsidRPr="006045BA">
        <w:rPr>
          <w:lang w:val="pl-PL"/>
        </w:rPr>
        <w:t>statusu „ofiary” w rozumieniu</w:t>
      </w:r>
      <w:r w:rsidR="00603C6F" w:rsidRPr="006045BA">
        <w:rPr>
          <w:lang w:val="pl-PL"/>
        </w:rPr>
        <w:t xml:space="preserve"> Artykułu</w:t>
      </w:r>
      <w:r w:rsidR="007F50D9" w:rsidRPr="006045BA">
        <w:rPr>
          <w:lang w:val="pl-PL"/>
        </w:rPr>
        <w:t xml:space="preserve"> 34 Konwencji, </w:t>
      </w:r>
      <w:r w:rsidR="006045BA" w:rsidRPr="006045BA">
        <w:rPr>
          <w:lang w:val="pl-PL"/>
        </w:rPr>
        <w:t>chyba, że</w:t>
      </w:r>
      <w:r w:rsidR="007F50D9" w:rsidRPr="006045BA">
        <w:rPr>
          <w:lang w:val="pl-PL"/>
        </w:rPr>
        <w:t xml:space="preserve"> władze krajowe uznałyby naruszenie, wyraźnie </w:t>
      </w:r>
      <w:r w:rsidR="006045BA" w:rsidRPr="006045BA">
        <w:rPr>
          <w:lang w:val="pl-PL"/>
        </w:rPr>
        <w:t>albo, co</w:t>
      </w:r>
      <w:r w:rsidR="007F50D9" w:rsidRPr="006045BA">
        <w:rPr>
          <w:lang w:val="pl-PL"/>
        </w:rPr>
        <w:t xml:space="preserve"> do istoty</w:t>
      </w:r>
      <w:r w:rsidR="008704BE" w:rsidRPr="006045BA">
        <w:rPr>
          <w:lang w:val="pl-PL"/>
        </w:rPr>
        <w:t>, a następnie</w:t>
      </w:r>
      <w:r w:rsidR="007F50D9" w:rsidRPr="006045BA">
        <w:rPr>
          <w:lang w:val="pl-PL"/>
        </w:rPr>
        <w:t xml:space="preserve"> udzieliłyby </w:t>
      </w:r>
      <w:r w:rsidR="00C33AAC">
        <w:rPr>
          <w:lang w:val="pl-PL"/>
        </w:rPr>
        <w:t>zadośćuczynienia</w:t>
      </w:r>
      <w:r w:rsidR="007F50D9" w:rsidRPr="006045BA">
        <w:rPr>
          <w:lang w:val="pl-PL"/>
        </w:rPr>
        <w:t xml:space="preserve"> za naruszenie Konwencji. (zob. </w:t>
      </w:r>
      <w:proofErr w:type="spellStart"/>
      <w:r w:rsidR="007F50D9" w:rsidRPr="006045BA">
        <w:rPr>
          <w:i/>
          <w:lang w:val="pl-PL"/>
        </w:rPr>
        <w:t>Gäfgen</w:t>
      </w:r>
      <w:proofErr w:type="spellEnd"/>
      <w:r w:rsidR="007F50D9" w:rsidRPr="006045BA">
        <w:rPr>
          <w:i/>
          <w:lang w:val="pl-PL"/>
        </w:rPr>
        <w:t xml:space="preserve"> przeciwko Niemcom</w:t>
      </w:r>
      <w:r w:rsidR="007F50D9" w:rsidRPr="006045BA">
        <w:rPr>
          <w:lang w:val="pl-PL"/>
        </w:rPr>
        <w:t xml:space="preserve"> [WI], nr 22978/05, § 115, </w:t>
      </w:r>
      <w:proofErr w:type="spellStart"/>
      <w:r w:rsidR="007F50D9" w:rsidRPr="006045BA">
        <w:rPr>
          <w:lang w:val="pl-PL"/>
        </w:rPr>
        <w:t>ETPC</w:t>
      </w:r>
      <w:r w:rsidR="00DB14E4" w:rsidRPr="006045BA">
        <w:rPr>
          <w:lang w:val="pl-PL"/>
        </w:rPr>
        <w:t>z</w:t>
      </w:r>
      <w:proofErr w:type="spellEnd"/>
      <w:r w:rsidR="007F50D9" w:rsidRPr="006045BA">
        <w:rPr>
          <w:lang w:val="pl-PL"/>
        </w:rPr>
        <w:t xml:space="preserve"> 2010).</w:t>
      </w:r>
    </w:p>
    <w:p w:rsidR="00BF4F78" w:rsidRPr="006045BA" w:rsidRDefault="00663262" w:rsidP="004F7668">
      <w:pPr>
        <w:pStyle w:val="ECHRPara"/>
        <w:rPr>
          <w:lang w:val="pl-PL"/>
        </w:rPr>
      </w:pPr>
      <w:r w:rsidRPr="006045BA">
        <w:rPr>
          <w:lang w:val="pl-PL"/>
        </w:rPr>
        <w:fldChar w:fldCharType="begin"/>
      </w:r>
      <w:r w:rsidR="00BF4F78" w:rsidRPr="006045BA">
        <w:rPr>
          <w:lang w:val="pl-PL"/>
        </w:rPr>
        <w:instrText xml:space="preserve"> SEQ level0 \*arabic </w:instrText>
      </w:r>
      <w:r w:rsidRPr="006045BA">
        <w:rPr>
          <w:lang w:val="pl-PL"/>
        </w:rPr>
        <w:fldChar w:fldCharType="separate"/>
      </w:r>
      <w:r w:rsidR="0038760E">
        <w:rPr>
          <w:noProof/>
          <w:lang w:val="pl-PL"/>
        </w:rPr>
        <w:t>23</w:t>
      </w:r>
      <w:r w:rsidRPr="006045BA">
        <w:rPr>
          <w:lang w:val="pl-PL"/>
        </w:rPr>
        <w:fldChar w:fldCharType="end"/>
      </w:r>
      <w:r w:rsidR="00BF4F78" w:rsidRPr="006045BA">
        <w:rPr>
          <w:lang w:val="pl-PL"/>
        </w:rPr>
        <w:t>.  </w:t>
      </w:r>
      <w:r w:rsidR="00C7396A" w:rsidRPr="006045BA">
        <w:rPr>
          <w:lang w:val="pl-PL"/>
        </w:rPr>
        <w:t>Trybunał przyjmuje oświadczenie Rządu, że naruszenie Konwencji zostało uznane przez władze krajowe. Niemniej jed</w:t>
      </w:r>
      <w:r w:rsidR="00C33AAC">
        <w:rPr>
          <w:lang w:val="pl-PL"/>
        </w:rPr>
        <w:t>nak powtarza, że przyznane</w:t>
      </w:r>
      <w:r w:rsidR="00C7396A" w:rsidRPr="006045BA">
        <w:rPr>
          <w:lang w:val="pl-PL"/>
        </w:rPr>
        <w:t xml:space="preserve"> </w:t>
      </w:r>
      <w:r w:rsidR="00C33AAC">
        <w:rPr>
          <w:lang w:val="pl-PL"/>
        </w:rPr>
        <w:t>zadośćuczynienie</w:t>
      </w:r>
      <w:r w:rsidR="00161948">
        <w:rPr>
          <w:lang w:val="pl-PL"/>
        </w:rPr>
        <w:t xml:space="preserve"> musi być odpowiednie i wystarczające</w:t>
      </w:r>
      <w:r w:rsidR="00B61429" w:rsidRPr="006045BA">
        <w:rPr>
          <w:lang w:val="pl-PL"/>
        </w:rPr>
        <w:t xml:space="preserve">. Będzie to </w:t>
      </w:r>
      <w:r w:rsidR="007003CE" w:rsidRPr="006045BA">
        <w:rPr>
          <w:lang w:val="pl-PL"/>
        </w:rPr>
        <w:t>zależało</w:t>
      </w:r>
      <w:r w:rsidR="00C7396A" w:rsidRPr="006045BA">
        <w:rPr>
          <w:lang w:val="pl-PL"/>
        </w:rPr>
        <w:t xml:space="preserve"> od wszystkich okoliczności sprawy, ze szczególnym uwzględnieniem charakteru spornego naruszenia Konwencji (</w:t>
      </w:r>
      <w:r w:rsidR="0007122B" w:rsidRPr="006045BA">
        <w:rPr>
          <w:lang w:val="pl-PL"/>
        </w:rPr>
        <w:t>zob.</w:t>
      </w:r>
      <w:r w:rsidR="00C7396A" w:rsidRPr="006045BA">
        <w:rPr>
          <w:i/>
          <w:lang w:val="pl-PL"/>
        </w:rPr>
        <w:t xml:space="preserve"> </w:t>
      </w:r>
      <w:proofErr w:type="spellStart"/>
      <w:r w:rsidR="00C7396A" w:rsidRPr="006045BA">
        <w:rPr>
          <w:i/>
          <w:lang w:val="pl-PL"/>
        </w:rPr>
        <w:t>Gäfgen</w:t>
      </w:r>
      <w:proofErr w:type="spellEnd"/>
      <w:r w:rsidR="00662B33" w:rsidRPr="006045BA">
        <w:rPr>
          <w:lang w:val="pl-PL"/>
        </w:rPr>
        <w:t>, cyt.</w:t>
      </w:r>
      <w:r w:rsidR="00C7396A" w:rsidRPr="006045BA">
        <w:rPr>
          <w:lang w:val="pl-PL"/>
        </w:rPr>
        <w:t xml:space="preserve"> powyżej, § 115). </w:t>
      </w:r>
      <w:r w:rsidR="005079D4" w:rsidRPr="006045BA">
        <w:rPr>
          <w:lang w:val="pl-PL"/>
        </w:rPr>
        <w:t>Status ofiary skarżącego</w:t>
      </w:r>
      <w:r w:rsidR="00C7396A" w:rsidRPr="006045BA">
        <w:rPr>
          <w:lang w:val="pl-PL"/>
        </w:rPr>
        <w:t xml:space="preserve"> może zależeć również od poziomu </w:t>
      </w:r>
      <w:r w:rsidR="00C33AAC">
        <w:rPr>
          <w:lang w:val="pl-PL"/>
        </w:rPr>
        <w:t>zadośćuczynienia</w:t>
      </w:r>
      <w:r w:rsidR="00C7396A" w:rsidRPr="006045BA">
        <w:rPr>
          <w:lang w:val="pl-PL"/>
        </w:rPr>
        <w:t xml:space="preserve"> przyznanego na poziomie krajowym na </w:t>
      </w:r>
      <w:r w:rsidR="00C7396A" w:rsidRPr="006045BA">
        <w:rPr>
          <w:lang w:val="pl-PL"/>
        </w:rPr>
        <w:lastRenderedPageBreak/>
        <w:t>podstawie stanu faktycznego, na który skarżył się przed Trybunałem (</w:t>
      </w:r>
      <w:r w:rsidR="00106DEA" w:rsidRPr="006045BA">
        <w:rPr>
          <w:lang w:val="pl-PL"/>
        </w:rPr>
        <w:t>zob.</w:t>
      </w:r>
      <w:r w:rsidR="00C7396A" w:rsidRPr="006045BA">
        <w:rPr>
          <w:i/>
          <w:lang w:val="pl-PL"/>
        </w:rPr>
        <w:t xml:space="preserve"> </w:t>
      </w:r>
      <w:proofErr w:type="spellStart"/>
      <w:r w:rsidR="00C7396A" w:rsidRPr="006045BA">
        <w:rPr>
          <w:i/>
          <w:lang w:val="pl-PL"/>
        </w:rPr>
        <w:t>Scordino</w:t>
      </w:r>
      <w:proofErr w:type="spellEnd"/>
      <w:r w:rsidR="00C7396A" w:rsidRPr="006045BA">
        <w:rPr>
          <w:i/>
          <w:lang w:val="pl-PL"/>
        </w:rPr>
        <w:t xml:space="preserve"> przeciwko Włochom </w:t>
      </w:r>
      <w:r w:rsidR="00C7396A" w:rsidRPr="006045BA">
        <w:rPr>
          <w:lang w:val="pl-PL"/>
        </w:rPr>
        <w:t xml:space="preserve">(nr 1) [WI], nr 36813/97, § 202, </w:t>
      </w:r>
      <w:proofErr w:type="spellStart"/>
      <w:r w:rsidR="00C7396A" w:rsidRPr="006045BA">
        <w:rPr>
          <w:lang w:val="pl-PL"/>
        </w:rPr>
        <w:t>ETPC</w:t>
      </w:r>
      <w:r w:rsidR="00DB14E4" w:rsidRPr="006045BA">
        <w:rPr>
          <w:lang w:val="pl-PL"/>
        </w:rPr>
        <w:t>z</w:t>
      </w:r>
      <w:proofErr w:type="spellEnd"/>
      <w:r w:rsidR="007F30EF" w:rsidRPr="006045BA">
        <w:rPr>
          <w:lang w:val="pl-PL"/>
        </w:rPr>
        <w:t xml:space="preserve"> 2006-V).</w:t>
      </w:r>
    </w:p>
    <w:p w:rsidR="00BF4F78" w:rsidRPr="006045BA" w:rsidRDefault="00663262" w:rsidP="004F7668">
      <w:pPr>
        <w:pStyle w:val="ECHRPara"/>
        <w:rPr>
          <w:lang w:val="pl-PL"/>
        </w:rPr>
      </w:pPr>
      <w:r w:rsidRPr="006045BA">
        <w:rPr>
          <w:lang w:val="pl-PL"/>
        </w:rPr>
        <w:fldChar w:fldCharType="begin"/>
      </w:r>
      <w:r w:rsidR="00BF4F78" w:rsidRPr="006045BA">
        <w:rPr>
          <w:lang w:val="pl-PL"/>
        </w:rPr>
        <w:instrText xml:space="preserve"> SEQ level0 \*arabic </w:instrText>
      </w:r>
      <w:r w:rsidRPr="006045BA">
        <w:rPr>
          <w:lang w:val="pl-PL"/>
        </w:rPr>
        <w:fldChar w:fldCharType="separate"/>
      </w:r>
      <w:r w:rsidR="0038760E">
        <w:rPr>
          <w:noProof/>
          <w:lang w:val="pl-PL"/>
        </w:rPr>
        <w:t>24</w:t>
      </w:r>
      <w:r w:rsidRPr="006045BA">
        <w:rPr>
          <w:lang w:val="pl-PL"/>
        </w:rPr>
        <w:fldChar w:fldCharType="end"/>
      </w:r>
      <w:r w:rsidR="00BF4F78" w:rsidRPr="006045BA">
        <w:rPr>
          <w:lang w:val="pl-PL"/>
        </w:rPr>
        <w:t>.  </w:t>
      </w:r>
      <w:r w:rsidR="00E76C58" w:rsidRPr="006045BA">
        <w:rPr>
          <w:lang w:val="pl-PL"/>
        </w:rPr>
        <w:t xml:space="preserve">Trybunał powtarza, że </w:t>
      </w:r>
      <w:r w:rsidR="000B175F" w:rsidRPr="006045BA">
        <w:rPr>
          <w:lang w:val="pl-PL"/>
        </w:rPr>
        <w:t>Artykuł</w:t>
      </w:r>
      <w:r w:rsidR="00E76C58" w:rsidRPr="006045BA">
        <w:rPr>
          <w:lang w:val="pl-PL"/>
        </w:rPr>
        <w:t xml:space="preserve"> 3 stanowi jedną z najbardziej podstawowych wartości </w:t>
      </w:r>
      <w:r w:rsidR="00D80520" w:rsidRPr="006045BA">
        <w:rPr>
          <w:lang w:val="pl-PL"/>
        </w:rPr>
        <w:t>społeczeństw demokratycznych. O</w:t>
      </w:r>
      <w:r w:rsidR="00E76C58" w:rsidRPr="006045BA">
        <w:rPr>
          <w:lang w:val="pl-PL"/>
        </w:rPr>
        <w:t xml:space="preserve">soby </w:t>
      </w:r>
      <w:r w:rsidR="00B53D33" w:rsidRPr="006045BA">
        <w:rPr>
          <w:lang w:val="pl-PL"/>
        </w:rPr>
        <w:t>osadzone</w:t>
      </w:r>
      <w:r w:rsidR="00E76C58" w:rsidRPr="006045BA">
        <w:rPr>
          <w:lang w:val="pl-PL"/>
        </w:rPr>
        <w:t xml:space="preserve"> znajdują się w niepewnej pozycji, a władze mają obowiązek je chronić (zob. </w:t>
      </w:r>
      <w:r w:rsidR="00E76C58" w:rsidRPr="006045BA">
        <w:rPr>
          <w:i/>
          <w:lang w:val="pl-PL"/>
        </w:rPr>
        <w:t>Orchowski</w:t>
      </w:r>
      <w:r w:rsidR="00B12D50" w:rsidRPr="006045BA">
        <w:rPr>
          <w:lang w:val="pl-PL"/>
        </w:rPr>
        <w:t>, cyt.</w:t>
      </w:r>
      <w:r w:rsidR="00E76C58" w:rsidRPr="006045BA">
        <w:rPr>
          <w:lang w:val="pl-PL"/>
        </w:rPr>
        <w:t xml:space="preserve"> powyżej, §</w:t>
      </w:r>
      <w:r w:rsidR="0089642E" w:rsidRPr="006045BA">
        <w:rPr>
          <w:lang w:val="pl-PL"/>
        </w:rPr>
        <w:t>§</w:t>
      </w:r>
      <w:r w:rsidR="00E76C58" w:rsidRPr="006045BA">
        <w:rPr>
          <w:lang w:val="pl-PL"/>
        </w:rPr>
        <w:t xml:space="preserve"> 119-</w:t>
      </w:r>
      <w:r w:rsidR="00757D57" w:rsidRPr="006045BA">
        <w:rPr>
          <w:lang w:val="pl-PL"/>
        </w:rPr>
        <w:t xml:space="preserve">122). </w:t>
      </w:r>
      <w:r w:rsidR="00E76C58" w:rsidRPr="006045BA">
        <w:rPr>
          <w:lang w:val="pl-PL"/>
        </w:rPr>
        <w:t xml:space="preserve">Z tego powodu, pomimo </w:t>
      </w:r>
      <w:r w:rsidR="00B72FB1" w:rsidRPr="006045BA">
        <w:rPr>
          <w:lang w:val="pl-PL"/>
        </w:rPr>
        <w:t>uznania</w:t>
      </w:r>
      <w:r w:rsidR="00E76C58" w:rsidRPr="006045BA">
        <w:rPr>
          <w:lang w:val="pl-PL"/>
        </w:rPr>
        <w:t xml:space="preserve"> naruszenia Konwencji, fakt, iż </w:t>
      </w:r>
      <w:r w:rsidR="00523990" w:rsidRPr="006045BA">
        <w:rPr>
          <w:lang w:val="pl-PL"/>
        </w:rPr>
        <w:t>skarżący</w:t>
      </w:r>
      <w:r w:rsidR="00E76C58" w:rsidRPr="006045BA">
        <w:rPr>
          <w:lang w:val="pl-PL"/>
        </w:rPr>
        <w:t xml:space="preserve"> otrzymał pewną sumę pieniędzy</w:t>
      </w:r>
      <w:r w:rsidR="00757D57" w:rsidRPr="006045BA">
        <w:rPr>
          <w:lang w:val="pl-PL"/>
        </w:rPr>
        <w:t xml:space="preserve"> w ramach </w:t>
      </w:r>
      <w:r w:rsidR="00C33AAC">
        <w:rPr>
          <w:lang w:val="pl-PL"/>
        </w:rPr>
        <w:t>zadośćuczynienia</w:t>
      </w:r>
      <w:r w:rsidR="00757D57" w:rsidRPr="006045BA">
        <w:rPr>
          <w:lang w:val="pl-PL"/>
        </w:rPr>
        <w:t xml:space="preserve"> </w:t>
      </w:r>
      <w:r w:rsidR="00E76C58" w:rsidRPr="006045BA">
        <w:rPr>
          <w:lang w:val="pl-PL"/>
        </w:rPr>
        <w:t xml:space="preserve">w postępowaniu krajowym, nie ma decydującego znaczenia przy ustaleniu statusu ofiary względem skarżącego (zob. </w:t>
      </w:r>
      <w:r w:rsidR="00E76C58" w:rsidRPr="006045BA">
        <w:rPr>
          <w:i/>
          <w:lang w:val="pl-PL"/>
        </w:rPr>
        <w:t>Norbert Sikorski</w:t>
      </w:r>
      <w:r w:rsidR="00E76C58" w:rsidRPr="006045BA">
        <w:rPr>
          <w:lang w:val="pl-PL"/>
        </w:rPr>
        <w:t>, cyt</w:t>
      </w:r>
      <w:r w:rsidR="00544C35" w:rsidRPr="006045BA">
        <w:rPr>
          <w:lang w:val="pl-PL"/>
        </w:rPr>
        <w:t>.</w:t>
      </w:r>
      <w:r w:rsidR="00E76C58" w:rsidRPr="006045BA">
        <w:rPr>
          <w:lang w:val="pl-PL"/>
        </w:rPr>
        <w:t xml:space="preserve"> powyżej, §</w:t>
      </w:r>
      <w:r w:rsidR="00AA6872" w:rsidRPr="006045BA">
        <w:rPr>
          <w:lang w:val="pl-PL"/>
        </w:rPr>
        <w:t>§</w:t>
      </w:r>
      <w:r w:rsidR="007F30EF" w:rsidRPr="006045BA">
        <w:rPr>
          <w:lang w:val="pl-PL"/>
        </w:rPr>
        <w:t xml:space="preserve"> 96-99).</w:t>
      </w:r>
    </w:p>
    <w:p w:rsidR="005E6235" w:rsidRPr="006045BA" w:rsidRDefault="00663262" w:rsidP="004F7668">
      <w:pPr>
        <w:pStyle w:val="ECHRPara"/>
        <w:rPr>
          <w:lang w:val="pl-PL"/>
        </w:rPr>
      </w:pPr>
      <w:r w:rsidRPr="006045BA">
        <w:rPr>
          <w:lang w:val="pl-PL"/>
        </w:rPr>
        <w:fldChar w:fldCharType="begin"/>
      </w:r>
      <w:r w:rsidR="00AC7879" w:rsidRPr="006045BA">
        <w:rPr>
          <w:lang w:val="pl-PL"/>
        </w:rPr>
        <w:instrText xml:space="preserve"> SEQ level0 \*arabic </w:instrText>
      </w:r>
      <w:r w:rsidRPr="006045BA">
        <w:rPr>
          <w:lang w:val="pl-PL"/>
        </w:rPr>
        <w:fldChar w:fldCharType="separate"/>
      </w:r>
      <w:r w:rsidR="0038760E">
        <w:rPr>
          <w:noProof/>
          <w:lang w:val="pl-PL"/>
        </w:rPr>
        <w:t>25</w:t>
      </w:r>
      <w:r w:rsidRPr="006045BA">
        <w:rPr>
          <w:lang w:val="pl-PL"/>
        </w:rPr>
        <w:fldChar w:fldCharType="end"/>
      </w:r>
      <w:r w:rsidR="00AC7879" w:rsidRPr="006045BA">
        <w:rPr>
          <w:lang w:val="pl-PL"/>
        </w:rPr>
        <w:t>.  </w:t>
      </w:r>
      <w:r w:rsidR="00A67C6B" w:rsidRPr="006045BA">
        <w:rPr>
          <w:lang w:val="pl-PL"/>
        </w:rPr>
        <w:t>Trybunał zauważa, że w niniejszej sprawie skarżący pozwał Państwo, stwierdzając, iż</w:t>
      </w:r>
      <w:r w:rsidR="00EA0F8C" w:rsidRPr="006045BA">
        <w:rPr>
          <w:lang w:val="pl-PL"/>
        </w:rPr>
        <w:t xml:space="preserve"> </w:t>
      </w:r>
      <w:r w:rsidR="00A522F0">
        <w:rPr>
          <w:lang w:val="pl-PL"/>
        </w:rPr>
        <w:t>pozwany</w:t>
      </w:r>
      <w:r w:rsidR="009E156E">
        <w:rPr>
          <w:lang w:val="pl-PL"/>
        </w:rPr>
        <w:t xml:space="preserve"> </w:t>
      </w:r>
      <w:r w:rsidR="001A775D" w:rsidRPr="006045BA">
        <w:rPr>
          <w:lang w:val="pl-PL"/>
        </w:rPr>
        <w:t>nie</w:t>
      </w:r>
      <w:r w:rsidR="001A775D" w:rsidRPr="006045BA">
        <w:rPr>
          <w:lang w:val="pl-PL"/>
        </w:rPr>
        <w:t xml:space="preserve"> zapewnił</w:t>
      </w:r>
      <w:r w:rsidR="00A67C6B" w:rsidRPr="006045BA">
        <w:rPr>
          <w:lang w:val="pl-PL"/>
        </w:rPr>
        <w:t xml:space="preserve"> </w:t>
      </w:r>
      <w:r w:rsidR="00A522F0">
        <w:rPr>
          <w:lang w:val="pl-PL"/>
        </w:rPr>
        <w:t xml:space="preserve">mu </w:t>
      </w:r>
      <w:r w:rsidR="001A775D" w:rsidRPr="006045BA">
        <w:rPr>
          <w:lang w:val="pl-PL"/>
        </w:rPr>
        <w:t xml:space="preserve">odpowiednich warunków podczas </w:t>
      </w:r>
      <w:r w:rsidR="00A522F0">
        <w:rPr>
          <w:lang w:val="pl-PL"/>
        </w:rPr>
        <w:t xml:space="preserve">osadzenia </w:t>
      </w:r>
      <w:r w:rsidR="001A775D" w:rsidRPr="006045BA">
        <w:rPr>
          <w:lang w:val="pl-PL"/>
        </w:rPr>
        <w:t>w Areszcie Śledczym Mysłowicach i Zakładzie Karnym Wojkowice, a Sąd Apelacyjny w Katowica</w:t>
      </w:r>
      <w:r w:rsidR="00C20BCF" w:rsidRPr="006045BA">
        <w:rPr>
          <w:lang w:val="pl-PL"/>
        </w:rPr>
        <w:t xml:space="preserve">ch stwierdził, że jego </w:t>
      </w:r>
      <w:r w:rsidR="00A522F0">
        <w:rPr>
          <w:lang w:val="pl-PL"/>
        </w:rPr>
        <w:t>osadzenie w przeludnionych</w:t>
      </w:r>
      <w:r w:rsidR="001A775D" w:rsidRPr="006045BA">
        <w:rPr>
          <w:lang w:val="pl-PL"/>
        </w:rPr>
        <w:t xml:space="preserve"> celach trwało od 20 kwietnia 2010 roku do 9 marca 2012 roku (zob. </w:t>
      </w:r>
      <w:r w:rsidR="008B18E3" w:rsidRPr="006045BA">
        <w:rPr>
          <w:lang w:val="pl-PL"/>
        </w:rPr>
        <w:t xml:space="preserve">paragraf </w:t>
      </w:r>
      <w:r w:rsidR="008442E4" w:rsidRPr="006045BA">
        <w:rPr>
          <w:lang w:val="pl-PL"/>
        </w:rPr>
        <w:t>16 powyżej).</w:t>
      </w:r>
    </w:p>
    <w:p w:rsidR="000267AC" w:rsidRPr="006045BA" w:rsidRDefault="00663262" w:rsidP="004F7668">
      <w:pPr>
        <w:pStyle w:val="ECHRPara"/>
        <w:rPr>
          <w:lang w:val="pl-PL"/>
        </w:rPr>
      </w:pPr>
      <w:r w:rsidRPr="006045BA">
        <w:rPr>
          <w:lang w:val="pl-PL"/>
        </w:rPr>
        <w:fldChar w:fldCharType="begin"/>
      </w:r>
      <w:r w:rsidR="000267AC" w:rsidRPr="006045BA">
        <w:rPr>
          <w:lang w:val="pl-PL"/>
        </w:rPr>
        <w:instrText xml:space="preserve"> SEQ level0 \*arabic </w:instrText>
      </w:r>
      <w:r w:rsidRPr="006045BA">
        <w:rPr>
          <w:lang w:val="pl-PL"/>
        </w:rPr>
        <w:fldChar w:fldCharType="separate"/>
      </w:r>
      <w:r w:rsidR="0038760E">
        <w:rPr>
          <w:noProof/>
          <w:lang w:val="pl-PL"/>
        </w:rPr>
        <w:t>26</w:t>
      </w:r>
      <w:r w:rsidRPr="006045BA">
        <w:rPr>
          <w:lang w:val="pl-PL"/>
        </w:rPr>
        <w:fldChar w:fldCharType="end"/>
      </w:r>
      <w:r w:rsidR="000267AC" w:rsidRPr="006045BA">
        <w:rPr>
          <w:lang w:val="pl-PL"/>
        </w:rPr>
        <w:t>.  </w:t>
      </w:r>
      <w:r w:rsidR="004132EF" w:rsidRPr="006045BA">
        <w:rPr>
          <w:lang w:val="pl-PL"/>
        </w:rPr>
        <w:t>Uwzględniając</w:t>
      </w:r>
      <w:r w:rsidR="00DE16A6" w:rsidRPr="006045BA">
        <w:rPr>
          <w:lang w:val="pl-PL"/>
        </w:rPr>
        <w:t xml:space="preserve"> ustalenia sądu krajowego </w:t>
      </w:r>
      <w:r w:rsidR="00435D39" w:rsidRPr="006045BA">
        <w:rPr>
          <w:lang w:val="pl-PL"/>
        </w:rPr>
        <w:t>w odniesieniu do</w:t>
      </w:r>
      <w:r w:rsidR="00DE16A6" w:rsidRPr="006045BA">
        <w:rPr>
          <w:lang w:val="pl-PL"/>
        </w:rPr>
        <w:t xml:space="preserve"> długości </w:t>
      </w:r>
      <w:r w:rsidR="00A522F0">
        <w:rPr>
          <w:lang w:val="pl-PL"/>
        </w:rPr>
        <w:t>osadzenia w przeludnionych</w:t>
      </w:r>
      <w:r w:rsidR="00DE16A6" w:rsidRPr="006045BA">
        <w:rPr>
          <w:lang w:val="pl-PL"/>
        </w:rPr>
        <w:t xml:space="preserve"> celach oraz </w:t>
      </w:r>
      <w:r w:rsidR="00435D39" w:rsidRPr="006045BA">
        <w:rPr>
          <w:lang w:val="pl-PL"/>
        </w:rPr>
        <w:t xml:space="preserve">orzecznictwo Trybunału dotyczące </w:t>
      </w:r>
      <w:r w:rsidR="00061A16" w:rsidRPr="006045BA">
        <w:rPr>
          <w:lang w:val="pl-PL"/>
        </w:rPr>
        <w:t xml:space="preserve">kwoty </w:t>
      </w:r>
      <w:r w:rsidR="00C33AAC">
        <w:rPr>
          <w:lang w:val="pl-PL"/>
        </w:rPr>
        <w:t>zadośćuczynienia</w:t>
      </w:r>
      <w:r w:rsidR="00061A16" w:rsidRPr="006045BA">
        <w:rPr>
          <w:lang w:val="pl-PL"/>
        </w:rPr>
        <w:t xml:space="preserve"> przyznawanego w sprawach </w:t>
      </w:r>
      <w:r w:rsidR="00A522F0">
        <w:rPr>
          <w:lang w:val="pl-PL"/>
        </w:rPr>
        <w:t>dotyczących</w:t>
      </w:r>
      <w:r w:rsidR="00BC1B99" w:rsidRPr="006045BA">
        <w:rPr>
          <w:lang w:val="pl-PL"/>
        </w:rPr>
        <w:t xml:space="preserve"> warunk</w:t>
      </w:r>
      <w:r w:rsidR="00A522F0">
        <w:rPr>
          <w:lang w:val="pl-PL"/>
        </w:rPr>
        <w:t>ów</w:t>
      </w:r>
      <w:r w:rsidR="00061A16" w:rsidRPr="006045BA">
        <w:rPr>
          <w:lang w:val="pl-PL"/>
        </w:rPr>
        <w:t xml:space="preserve"> </w:t>
      </w:r>
      <w:r w:rsidR="00A522F0">
        <w:rPr>
          <w:lang w:val="pl-PL"/>
        </w:rPr>
        <w:t xml:space="preserve"> osadzenia</w:t>
      </w:r>
      <w:r w:rsidR="00061A16" w:rsidRPr="006045BA">
        <w:rPr>
          <w:lang w:val="pl-PL"/>
        </w:rPr>
        <w:t xml:space="preserve"> w więzieniach, w których Trybunał stwierdził naruszenie praw skarżącego chronionych na mocy Artykułu 3</w:t>
      </w:r>
      <w:r w:rsidR="00C6444B" w:rsidRPr="006045BA">
        <w:rPr>
          <w:lang w:val="pl-PL"/>
        </w:rPr>
        <w:t xml:space="preserve">, Trybunał uznaje, iż </w:t>
      </w:r>
      <w:r w:rsidR="00C33AAC">
        <w:rPr>
          <w:lang w:val="pl-PL"/>
        </w:rPr>
        <w:t>zadośćuczynienie</w:t>
      </w:r>
      <w:r w:rsidR="002F480B">
        <w:rPr>
          <w:lang w:val="pl-PL"/>
        </w:rPr>
        <w:t xml:space="preserve"> przyznane</w:t>
      </w:r>
      <w:r w:rsidR="00C6444B" w:rsidRPr="006045BA">
        <w:rPr>
          <w:lang w:val="pl-PL"/>
        </w:rPr>
        <w:t xml:space="preserve"> skarżącemu przez s</w:t>
      </w:r>
      <w:r w:rsidR="006760D4" w:rsidRPr="006045BA">
        <w:rPr>
          <w:lang w:val="pl-PL"/>
        </w:rPr>
        <w:t>ąd krajowy jest niewystarczając</w:t>
      </w:r>
      <w:r w:rsidR="00A522F0">
        <w:rPr>
          <w:lang w:val="pl-PL"/>
        </w:rPr>
        <w:t>e</w:t>
      </w:r>
      <w:r w:rsidR="00C6444B" w:rsidRPr="006045BA">
        <w:rPr>
          <w:lang w:val="pl-PL"/>
        </w:rPr>
        <w:t xml:space="preserve">, aby </w:t>
      </w:r>
      <w:r w:rsidR="008442E4" w:rsidRPr="006045BA">
        <w:rPr>
          <w:lang w:val="pl-PL"/>
        </w:rPr>
        <w:t>pozbawić go jego status</w:t>
      </w:r>
      <w:r w:rsidR="00A522F0">
        <w:rPr>
          <w:lang w:val="pl-PL"/>
        </w:rPr>
        <w:t>u</w:t>
      </w:r>
      <w:r w:rsidR="008442E4" w:rsidRPr="006045BA">
        <w:rPr>
          <w:lang w:val="pl-PL"/>
        </w:rPr>
        <w:t xml:space="preserve"> ofiary.</w:t>
      </w:r>
    </w:p>
    <w:p w:rsidR="0080367F" w:rsidRPr="006045BA" w:rsidRDefault="00663262" w:rsidP="004F7668">
      <w:pPr>
        <w:pStyle w:val="ECHRPara"/>
        <w:rPr>
          <w:lang w:val="pl-PL"/>
        </w:rPr>
      </w:pPr>
      <w:r w:rsidRPr="006045BA">
        <w:rPr>
          <w:lang w:val="pl-PL"/>
        </w:rPr>
        <w:fldChar w:fldCharType="begin"/>
      </w:r>
      <w:r w:rsidR="0080367F" w:rsidRPr="006045BA">
        <w:rPr>
          <w:lang w:val="pl-PL"/>
        </w:rPr>
        <w:instrText xml:space="preserve"> SEQ level0 \*arabic </w:instrText>
      </w:r>
      <w:r w:rsidRPr="006045BA">
        <w:rPr>
          <w:lang w:val="pl-PL"/>
        </w:rPr>
        <w:fldChar w:fldCharType="separate"/>
      </w:r>
      <w:r w:rsidR="0038760E">
        <w:rPr>
          <w:noProof/>
          <w:lang w:val="pl-PL"/>
        </w:rPr>
        <w:t>27</w:t>
      </w:r>
      <w:r w:rsidRPr="006045BA">
        <w:rPr>
          <w:lang w:val="pl-PL"/>
        </w:rPr>
        <w:fldChar w:fldCharType="end"/>
      </w:r>
      <w:r w:rsidR="0080367F" w:rsidRPr="006045BA">
        <w:rPr>
          <w:lang w:val="pl-PL"/>
        </w:rPr>
        <w:t>.  </w:t>
      </w:r>
      <w:r w:rsidR="004C7E78" w:rsidRPr="006045BA">
        <w:rPr>
          <w:lang w:val="pl-PL"/>
        </w:rPr>
        <w:t xml:space="preserve">W świetle powyższego, Trybunał </w:t>
      </w:r>
      <w:r w:rsidR="000E21AB" w:rsidRPr="006045BA">
        <w:rPr>
          <w:lang w:val="pl-PL"/>
        </w:rPr>
        <w:t>uważa</w:t>
      </w:r>
      <w:r w:rsidR="004C7E78" w:rsidRPr="006045BA">
        <w:rPr>
          <w:lang w:val="pl-PL"/>
        </w:rPr>
        <w:t xml:space="preserve">, że skarżący nadal może </w:t>
      </w:r>
      <w:r w:rsidR="00ED6D40" w:rsidRPr="006045BA">
        <w:rPr>
          <w:lang w:val="pl-PL"/>
        </w:rPr>
        <w:t>uznawać się za ofiarę</w:t>
      </w:r>
      <w:r w:rsidR="00D125F1" w:rsidRPr="006045BA">
        <w:rPr>
          <w:lang w:val="pl-PL"/>
        </w:rPr>
        <w:t xml:space="preserve"> naruszenia aspektu materialnego Artykułu 3 </w:t>
      </w:r>
      <w:r w:rsidR="004A664A" w:rsidRPr="006045BA">
        <w:rPr>
          <w:lang w:val="pl-PL"/>
        </w:rPr>
        <w:t>z tytułu prze</w:t>
      </w:r>
      <w:r w:rsidR="00A522F0">
        <w:rPr>
          <w:lang w:val="pl-PL"/>
        </w:rPr>
        <w:t>ludnienia</w:t>
      </w:r>
      <w:r w:rsidR="004A664A" w:rsidRPr="006045BA">
        <w:rPr>
          <w:lang w:val="pl-PL"/>
        </w:rPr>
        <w:t xml:space="preserve"> i wynikających z tego nieodpowiednich warunków w trakcie </w:t>
      </w:r>
      <w:r w:rsidR="00A522F0">
        <w:rPr>
          <w:lang w:val="pl-PL"/>
        </w:rPr>
        <w:t>osadzenia</w:t>
      </w:r>
      <w:r w:rsidR="004B244C" w:rsidRPr="006045BA">
        <w:rPr>
          <w:lang w:val="pl-PL"/>
        </w:rPr>
        <w:t xml:space="preserve">. Z tego powodu, Trybunał oddala </w:t>
      </w:r>
      <w:r w:rsidR="00405F79" w:rsidRPr="006045BA">
        <w:rPr>
          <w:lang w:val="pl-PL"/>
        </w:rPr>
        <w:t>zastrzeżenie wstępne</w:t>
      </w:r>
      <w:r w:rsidR="004B244C" w:rsidRPr="006045BA">
        <w:rPr>
          <w:lang w:val="pl-PL"/>
        </w:rPr>
        <w:t xml:space="preserve"> Rządu w tym względzie.</w:t>
      </w:r>
    </w:p>
    <w:p w:rsidR="005E6235" w:rsidRPr="006045BA" w:rsidRDefault="007C6B15" w:rsidP="004F7668">
      <w:pPr>
        <w:pStyle w:val="ECHRHeading3"/>
        <w:rPr>
          <w:lang w:val="pl-PL"/>
        </w:rPr>
      </w:pPr>
      <w:r w:rsidRPr="006045BA">
        <w:rPr>
          <w:lang w:val="pl-PL"/>
        </w:rPr>
        <w:t>2.</w:t>
      </w:r>
      <w:r w:rsidR="005018D1" w:rsidRPr="006045BA">
        <w:rPr>
          <w:lang w:val="pl-PL"/>
        </w:rPr>
        <w:t>  </w:t>
      </w:r>
      <w:r w:rsidR="0029709F" w:rsidRPr="006045BA">
        <w:rPr>
          <w:lang w:val="pl-PL"/>
        </w:rPr>
        <w:t>Brak znacznego uszczerbku</w:t>
      </w:r>
    </w:p>
    <w:p w:rsidR="0080367F" w:rsidRPr="006045BA" w:rsidRDefault="00663262" w:rsidP="004F7668">
      <w:pPr>
        <w:pStyle w:val="ECHRPara"/>
        <w:rPr>
          <w:lang w:val="pl-PL"/>
        </w:rPr>
      </w:pPr>
      <w:r w:rsidRPr="006045BA">
        <w:rPr>
          <w:lang w:val="pl-PL"/>
        </w:rPr>
        <w:fldChar w:fldCharType="begin"/>
      </w:r>
      <w:r w:rsidR="0080367F" w:rsidRPr="006045BA">
        <w:rPr>
          <w:lang w:val="pl-PL"/>
        </w:rPr>
        <w:instrText xml:space="preserve"> SEQ level0 \*arabic </w:instrText>
      </w:r>
      <w:r w:rsidRPr="006045BA">
        <w:rPr>
          <w:lang w:val="pl-PL"/>
        </w:rPr>
        <w:fldChar w:fldCharType="separate"/>
      </w:r>
      <w:r w:rsidR="0038760E">
        <w:rPr>
          <w:noProof/>
          <w:lang w:val="pl-PL"/>
        </w:rPr>
        <w:t>28</w:t>
      </w:r>
      <w:r w:rsidRPr="006045BA">
        <w:rPr>
          <w:lang w:val="pl-PL"/>
        </w:rPr>
        <w:fldChar w:fldCharType="end"/>
      </w:r>
      <w:r w:rsidR="0080367F" w:rsidRPr="006045BA">
        <w:rPr>
          <w:lang w:val="pl-PL"/>
        </w:rPr>
        <w:t>.  </w:t>
      </w:r>
      <w:r w:rsidR="00D27767" w:rsidRPr="006045BA">
        <w:rPr>
          <w:lang w:val="pl-PL"/>
        </w:rPr>
        <w:t xml:space="preserve">Rząd </w:t>
      </w:r>
      <w:r w:rsidR="004D322A" w:rsidRPr="006045BA">
        <w:rPr>
          <w:lang w:val="pl-PL"/>
        </w:rPr>
        <w:t>podniósł</w:t>
      </w:r>
      <w:r w:rsidR="00D27767" w:rsidRPr="006045BA">
        <w:rPr>
          <w:lang w:val="pl-PL"/>
        </w:rPr>
        <w:t xml:space="preserve"> ponadto, że </w:t>
      </w:r>
      <w:r w:rsidR="001B625A" w:rsidRPr="006045BA">
        <w:rPr>
          <w:lang w:val="pl-PL"/>
        </w:rPr>
        <w:t>skarga skarżącego powinna zostać</w:t>
      </w:r>
      <w:r w:rsidR="00D27767" w:rsidRPr="006045BA">
        <w:rPr>
          <w:lang w:val="pl-PL"/>
        </w:rPr>
        <w:t xml:space="preserve"> uznana </w:t>
      </w:r>
      <w:r w:rsidR="008C1C31" w:rsidRPr="006045BA">
        <w:rPr>
          <w:lang w:val="pl-PL"/>
        </w:rPr>
        <w:t xml:space="preserve">za </w:t>
      </w:r>
      <w:r w:rsidR="00D27767" w:rsidRPr="006045BA">
        <w:rPr>
          <w:lang w:val="pl-PL"/>
        </w:rPr>
        <w:t xml:space="preserve">niedopuszczalną, ponieważ nie doznał </w:t>
      </w:r>
      <w:r w:rsidR="00737C9A" w:rsidRPr="006045BA">
        <w:rPr>
          <w:lang w:val="pl-PL"/>
        </w:rPr>
        <w:t xml:space="preserve">on </w:t>
      </w:r>
      <w:r w:rsidR="0037467B" w:rsidRPr="006045BA">
        <w:rPr>
          <w:lang w:val="pl-PL"/>
        </w:rPr>
        <w:t>znacznego</w:t>
      </w:r>
      <w:r w:rsidR="00D27767" w:rsidRPr="006045BA">
        <w:rPr>
          <w:lang w:val="pl-PL"/>
        </w:rPr>
        <w:t xml:space="preserve"> uszczerbku w rozumieniu </w:t>
      </w:r>
      <w:r w:rsidR="00ED1003" w:rsidRPr="006045BA">
        <w:rPr>
          <w:lang w:val="pl-PL"/>
        </w:rPr>
        <w:t>Artykułu 35 ust.</w:t>
      </w:r>
      <w:r w:rsidR="00D27767" w:rsidRPr="006045BA">
        <w:rPr>
          <w:lang w:val="pl-PL"/>
        </w:rPr>
        <w:t xml:space="preserve"> 3 lit. b Konwencji, gdyż domniemane </w:t>
      </w:r>
      <w:r w:rsidR="00900868" w:rsidRPr="006045BA">
        <w:rPr>
          <w:lang w:val="pl-PL"/>
        </w:rPr>
        <w:t>naruszenie nie osiągnęło minimalnego</w:t>
      </w:r>
      <w:r w:rsidR="00D27767" w:rsidRPr="006045BA">
        <w:rPr>
          <w:lang w:val="pl-PL"/>
        </w:rPr>
        <w:t xml:space="preserve"> </w:t>
      </w:r>
      <w:r w:rsidR="00B307C2" w:rsidRPr="006045BA">
        <w:rPr>
          <w:lang w:val="pl-PL"/>
        </w:rPr>
        <w:t>poziomu</w:t>
      </w:r>
      <w:r w:rsidR="00D27767" w:rsidRPr="006045BA">
        <w:rPr>
          <w:lang w:val="pl-PL"/>
        </w:rPr>
        <w:t xml:space="preserve"> </w:t>
      </w:r>
      <w:r w:rsidR="00B307C2" w:rsidRPr="006045BA">
        <w:rPr>
          <w:lang w:val="pl-PL"/>
        </w:rPr>
        <w:t>surowości</w:t>
      </w:r>
      <w:r w:rsidR="00D27767" w:rsidRPr="006045BA">
        <w:rPr>
          <w:lang w:val="pl-PL"/>
        </w:rPr>
        <w:t xml:space="preserve"> </w:t>
      </w:r>
      <w:r w:rsidR="006200C3" w:rsidRPr="006045BA">
        <w:rPr>
          <w:lang w:val="pl-PL"/>
        </w:rPr>
        <w:t xml:space="preserve">wymaganej </w:t>
      </w:r>
      <w:r w:rsidR="00A83215" w:rsidRPr="006045BA">
        <w:rPr>
          <w:lang w:val="pl-PL"/>
        </w:rPr>
        <w:t>w celu zagwarantowania rozpatrzenia przez sądownictwo międzynarodowe.</w:t>
      </w:r>
    </w:p>
    <w:p w:rsidR="005E6235" w:rsidRPr="006045BA" w:rsidRDefault="00663262" w:rsidP="004F7668">
      <w:pPr>
        <w:pStyle w:val="ECHRPara"/>
        <w:rPr>
          <w:lang w:val="pl-PL"/>
        </w:rPr>
      </w:pPr>
      <w:r w:rsidRPr="006045BA">
        <w:rPr>
          <w:lang w:val="pl-PL"/>
        </w:rPr>
        <w:fldChar w:fldCharType="begin"/>
      </w:r>
      <w:r w:rsidR="00C373A0" w:rsidRPr="006045BA">
        <w:rPr>
          <w:lang w:val="pl-PL"/>
        </w:rPr>
        <w:instrText xml:space="preserve"> SEQ level0 \*arabic </w:instrText>
      </w:r>
      <w:r w:rsidRPr="006045BA">
        <w:rPr>
          <w:lang w:val="pl-PL"/>
        </w:rPr>
        <w:fldChar w:fldCharType="separate"/>
      </w:r>
      <w:r w:rsidR="0038760E">
        <w:rPr>
          <w:noProof/>
          <w:lang w:val="pl-PL"/>
        </w:rPr>
        <w:t>29</w:t>
      </w:r>
      <w:r w:rsidRPr="006045BA">
        <w:rPr>
          <w:lang w:val="pl-PL"/>
        </w:rPr>
        <w:fldChar w:fldCharType="end"/>
      </w:r>
      <w:r w:rsidR="004D61CD" w:rsidRPr="006045BA">
        <w:rPr>
          <w:lang w:val="pl-PL"/>
        </w:rPr>
        <w:t>. </w:t>
      </w:r>
      <w:r w:rsidR="00F04475" w:rsidRPr="006045BA">
        <w:rPr>
          <w:lang w:val="pl-PL"/>
        </w:rPr>
        <w:t> </w:t>
      </w:r>
      <w:r w:rsidR="00A51700" w:rsidRPr="006045BA">
        <w:rPr>
          <w:lang w:val="pl-PL"/>
        </w:rPr>
        <w:t xml:space="preserve">Skarżący nie odniósł się do </w:t>
      </w:r>
      <w:r w:rsidR="00405F79" w:rsidRPr="006045BA">
        <w:rPr>
          <w:lang w:val="pl-PL"/>
        </w:rPr>
        <w:t>zastrzeżenia</w:t>
      </w:r>
      <w:r w:rsidR="00863AD1" w:rsidRPr="006045BA">
        <w:rPr>
          <w:lang w:val="pl-PL"/>
        </w:rPr>
        <w:t xml:space="preserve"> Rządu.</w:t>
      </w:r>
    </w:p>
    <w:p w:rsidR="005E6235" w:rsidRPr="006045BA" w:rsidRDefault="00663262" w:rsidP="004F7668">
      <w:pPr>
        <w:pStyle w:val="ECHRPara"/>
        <w:rPr>
          <w:lang w:val="pl-PL"/>
        </w:rPr>
      </w:pPr>
      <w:r w:rsidRPr="006045BA">
        <w:rPr>
          <w:lang w:val="pl-PL"/>
        </w:rPr>
        <w:fldChar w:fldCharType="begin"/>
      </w:r>
      <w:r w:rsidR="00392578" w:rsidRPr="006045BA">
        <w:rPr>
          <w:lang w:val="pl-PL"/>
        </w:rPr>
        <w:instrText xml:space="preserve"> SEQ level0 \*arabic </w:instrText>
      </w:r>
      <w:r w:rsidRPr="006045BA">
        <w:rPr>
          <w:lang w:val="pl-PL"/>
        </w:rPr>
        <w:fldChar w:fldCharType="separate"/>
      </w:r>
      <w:r w:rsidR="0038760E">
        <w:rPr>
          <w:noProof/>
          <w:lang w:val="pl-PL"/>
        </w:rPr>
        <w:t>30</w:t>
      </w:r>
      <w:r w:rsidRPr="006045BA">
        <w:rPr>
          <w:lang w:val="pl-PL"/>
        </w:rPr>
        <w:fldChar w:fldCharType="end"/>
      </w:r>
      <w:r w:rsidR="00F04475" w:rsidRPr="006045BA">
        <w:rPr>
          <w:lang w:val="pl-PL"/>
        </w:rPr>
        <w:t>.  </w:t>
      </w:r>
      <w:r w:rsidR="001B0BD1" w:rsidRPr="006045BA">
        <w:rPr>
          <w:lang w:val="pl-PL"/>
        </w:rPr>
        <w:t xml:space="preserve">Na </w:t>
      </w:r>
      <w:r w:rsidR="00A522F0">
        <w:rPr>
          <w:lang w:val="pl-PL"/>
        </w:rPr>
        <w:t>wstępie</w:t>
      </w:r>
      <w:r w:rsidR="001B0BD1" w:rsidRPr="006045BA">
        <w:rPr>
          <w:lang w:val="pl-PL"/>
        </w:rPr>
        <w:t xml:space="preserve"> Trybunał zauważa, że </w:t>
      </w:r>
      <w:r w:rsidR="005119A3" w:rsidRPr="006045BA">
        <w:rPr>
          <w:lang w:val="pl-PL"/>
        </w:rPr>
        <w:t xml:space="preserve">zastosowanie tego kryterium </w:t>
      </w:r>
      <w:r w:rsidR="008A6A6B" w:rsidRPr="006045BA">
        <w:rPr>
          <w:lang w:val="pl-PL"/>
        </w:rPr>
        <w:t>nie jest ograniczone do skarg odnoszących się do konkretnych Artykułów Konwencji.</w:t>
      </w:r>
      <w:r w:rsidR="008E683E" w:rsidRPr="006045BA">
        <w:rPr>
          <w:lang w:val="pl-PL"/>
        </w:rPr>
        <w:t xml:space="preserve"> Jednakże, Trybunał uznaje, że trudno jest przewidzieć sytuację, w której </w:t>
      </w:r>
      <w:r w:rsidR="00E7026B" w:rsidRPr="006045BA">
        <w:rPr>
          <w:lang w:val="pl-PL"/>
        </w:rPr>
        <w:t xml:space="preserve">skarga na podstawie Artykułu 3 Konwencji, która nie byłaby niedopuszczalna z jakiegokolwiek innego powodu </w:t>
      </w:r>
      <w:r w:rsidR="00896C18" w:rsidRPr="006045BA">
        <w:rPr>
          <w:lang w:val="pl-PL"/>
        </w:rPr>
        <w:t>i która</w:t>
      </w:r>
      <w:r w:rsidR="00B70A83" w:rsidRPr="006045BA">
        <w:rPr>
          <w:lang w:val="pl-PL"/>
        </w:rPr>
        <w:t xml:space="preserve"> wchodziłaby w zakres Artykułu 3 (co oznacza, że </w:t>
      </w:r>
      <w:r w:rsidR="000B3928">
        <w:rPr>
          <w:lang w:val="pl-PL"/>
        </w:rPr>
        <w:t>badanie</w:t>
      </w:r>
      <w:r w:rsidR="00B70A83" w:rsidRPr="006045BA">
        <w:rPr>
          <w:lang w:val="pl-PL"/>
        </w:rPr>
        <w:t xml:space="preserve"> </w:t>
      </w:r>
      <w:r w:rsidR="00C25FA0" w:rsidRPr="006045BA">
        <w:rPr>
          <w:lang w:val="pl-PL"/>
        </w:rPr>
        <w:t>minimalnego</w:t>
      </w:r>
      <w:r w:rsidR="00B70A83" w:rsidRPr="006045BA">
        <w:rPr>
          <w:lang w:val="pl-PL"/>
        </w:rPr>
        <w:t xml:space="preserve"> poziomu surowości był</w:t>
      </w:r>
      <w:r w:rsidR="000B3928">
        <w:rPr>
          <w:lang w:val="pl-PL"/>
        </w:rPr>
        <w:t>oby spełnione</w:t>
      </w:r>
      <w:r w:rsidR="00B70A83" w:rsidRPr="006045BA">
        <w:rPr>
          <w:lang w:val="pl-PL"/>
        </w:rPr>
        <w:t>)</w:t>
      </w:r>
      <w:r w:rsidR="00896C18" w:rsidRPr="006045BA">
        <w:rPr>
          <w:lang w:val="pl-PL"/>
        </w:rPr>
        <w:t xml:space="preserve"> </w:t>
      </w:r>
      <w:r w:rsidR="00920DE8" w:rsidRPr="006045BA">
        <w:rPr>
          <w:lang w:val="pl-PL"/>
        </w:rPr>
        <w:t>mogła</w:t>
      </w:r>
      <w:r w:rsidR="00ED6A4A" w:rsidRPr="006045BA">
        <w:rPr>
          <w:lang w:val="pl-PL"/>
        </w:rPr>
        <w:t xml:space="preserve"> być uznana za niedopuszczalną, ponieważ </w:t>
      </w:r>
      <w:r w:rsidR="00ED6A4A" w:rsidRPr="006045BA">
        <w:rPr>
          <w:lang w:val="pl-PL"/>
        </w:rPr>
        <w:lastRenderedPageBreak/>
        <w:t xml:space="preserve">skarżący nie doznał </w:t>
      </w:r>
      <w:r w:rsidR="00FC303B" w:rsidRPr="006045BA">
        <w:rPr>
          <w:lang w:val="pl-PL"/>
        </w:rPr>
        <w:t>znacznego</w:t>
      </w:r>
      <w:r w:rsidR="00ED6A4A" w:rsidRPr="006045BA">
        <w:rPr>
          <w:lang w:val="pl-PL"/>
        </w:rPr>
        <w:t xml:space="preserve"> uszczerbku (zob. </w:t>
      </w:r>
      <w:r w:rsidR="00ED6A4A" w:rsidRPr="006045BA">
        <w:rPr>
          <w:i/>
          <w:lang w:val="pl-PL"/>
        </w:rPr>
        <w:t xml:space="preserve">Y przeciwko Łotwie </w:t>
      </w:r>
      <w:r w:rsidR="00ED6A4A" w:rsidRPr="006045BA">
        <w:rPr>
          <w:lang w:val="pl-PL"/>
        </w:rPr>
        <w:t>nr 61183/08, § 74, z dnia 21 października 2014 roku).</w:t>
      </w:r>
      <w:r w:rsidR="00577B6A" w:rsidRPr="006045BA">
        <w:rPr>
          <w:lang w:val="pl-PL"/>
        </w:rPr>
        <w:t xml:space="preserve"> Jak wskazano powyżej, </w:t>
      </w:r>
      <w:r w:rsidR="00D370F0" w:rsidRPr="006045BA">
        <w:rPr>
          <w:lang w:val="pl-PL"/>
        </w:rPr>
        <w:t>mając na względzie</w:t>
      </w:r>
      <w:r w:rsidR="00B26743" w:rsidRPr="006045BA">
        <w:rPr>
          <w:lang w:val="pl-PL"/>
        </w:rPr>
        <w:t xml:space="preserve"> </w:t>
      </w:r>
      <w:proofErr w:type="spellStart"/>
      <w:r w:rsidR="00181B7B" w:rsidRPr="006045BA">
        <w:rPr>
          <w:lang w:val="pl-PL"/>
        </w:rPr>
        <w:t>niepoparcie</w:t>
      </w:r>
      <w:proofErr w:type="spellEnd"/>
      <w:r w:rsidR="00B26743" w:rsidRPr="006045BA">
        <w:rPr>
          <w:lang w:val="pl-PL"/>
        </w:rPr>
        <w:t xml:space="preserve"> przez Rząd </w:t>
      </w:r>
      <w:r w:rsidR="00656168" w:rsidRPr="006045BA">
        <w:rPr>
          <w:lang w:val="pl-PL"/>
        </w:rPr>
        <w:t xml:space="preserve">swojego stanowiska żadnym </w:t>
      </w:r>
      <w:r w:rsidR="00A522F0">
        <w:rPr>
          <w:lang w:val="pl-PL"/>
        </w:rPr>
        <w:t>istotnym</w:t>
      </w:r>
      <w:r w:rsidR="00656168" w:rsidRPr="006045BA">
        <w:rPr>
          <w:lang w:val="pl-PL"/>
        </w:rPr>
        <w:t xml:space="preserve"> dowodem</w:t>
      </w:r>
      <w:r w:rsidR="008F2BB9" w:rsidRPr="006045BA">
        <w:rPr>
          <w:lang w:val="pl-PL"/>
        </w:rPr>
        <w:t xml:space="preserve">, Trybunał </w:t>
      </w:r>
      <w:r w:rsidR="00BB2EAA" w:rsidRPr="006045BA">
        <w:rPr>
          <w:lang w:val="pl-PL"/>
        </w:rPr>
        <w:t>musi</w:t>
      </w:r>
      <w:r w:rsidR="008F2BB9" w:rsidRPr="006045BA">
        <w:rPr>
          <w:lang w:val="pl-PL"/>
        </w:rPr>
        <w:t xml:space="preserve"> polegać na ustaleniach</w:t>
      </w:r>
      <w:r w:rsidR="002E4841" w:rsidRPr="006045BA">
        <w:rPr>
          <w:lang w:val="pl-PL"/>
        </w:rPr>
        <w:t xml:space="preserve"> </w:t>
      </w:r>
      <w:r w:rsidR="002363EA" w:rsidRPr="006045BA">
        <w:rPr>
          <w:lang w:val="pl-PL"/>
        </w:rPr>
        <w:t>sądów krajowych</w:t>
      </w:r>
      <w:r w:rsidR="00CD5481" w:rsidRPr="006045BA">
        <w:rPr>
          <w:lang w:val="pl-PL"/>
        </w:rPr>
        <w:t xml:space="preserve">, </w:t>
      </w:r>
      <w:r w:rsidR="00B236CD" w:rsidRPr="006045BA">
        <w:rPr>
          <w:lang w:val="pl-PL"/>
        </w:rPr>
        <w:t>zgodnie, z którymi</w:t>
      </w:r>
      <w:r w:rsidR="005D2DCC" w:rsidRPr="006045BA">
        <w:rPr>
          <w:lang w:val="pl-PL"/>
        </w:rPr>
        <w:t xml:space="preserve"> skarżący spędził prawie 1 rok i 11 miesięcy w prze</w:t>
      </w:r>
      <w:r w:rsidR="00397575">
        <w:rPr>
          <w:lang w:val="pl-PL"/>
        </w:rPr>
        <w:t>ludnionych</w:t>
      </w:r>
      <w:r w:rsidR="005D2DCC" w:rsidRPr="006045BA">
        <w:rPr>
          <w:lang w:val="pl-PL"/>
        </w:rPr>
        <w:t xml:space="preserve"> celach.</w:t>
      </w:r>
      <w:r w:rsidR="00B341F1" w:rsidRPr="006045BA">
        <w:rPr>
          <w:lang w:val="pl-PL"/>
        </w:rPr>
        <w:t xml:space="preserve"> Biorąc pod uwagę</w:t>
      </w:r>
      <w:r w:rsidR="00572CD8" w:rsidRPr="006045BA">
        <w:rPr>
          <w:lang w:val="pl-PL"/>
        </w:rPr>
        <w:t xml:space="preserve"> długość tego okresu,</w:t>
      </w:r>
      <w:r w:rsidR="00181B7B" w:rsidRPr="006045BA">
        <w:rPr>
          <w:lang w:val="pl-PL"/>
        </w:rPr>
        <w:t xml:space="preserve"> </w:t>
      </w:r>
      <w:r w:rsidR="00397575">
        <w:rPr>
          <w:lang w:val="pl-PL"/>
        </w:rPr>
        <w:t xml:space="preserve">należy </w:t>
      </w:r>
      <w:r w:rsidR="00181B7B" w:rsidRPr="006045BA">
        <w:rPr>
          <w:lang w:val="pl-PL"/>
        </w:rPr>
        <w:t>uzna</w:t>
      </w:r>
      <w:r w:rsidR="00397575">
        <w:rPr>
          <w:lang w:val="pl-PL"/>
        </w:rPr>
        <w:t>ć</w:t>
      </w:r>
      <w:r w:rsidR="00181B7B" w:rsidRPr="006045BA">
        <w:rPr>
          <w:lang w:val="pl-PL"/>
        </w:rPr>
        <w:t>, że zas</w:t>
      </w:r>
      <w:r w:rsidR="00FC303B" w:rsidRPr="006045BA">
        <w:rPr>
          <w:lang w:val="pl-PL"/>
        </w:rPr>
        <w:t>k</w:t>
      </w:r>
      <w:r w:rsidR="00181B7B" w:rsidRPr="006045BA">
        <w:rPr>
          <w:lang w:val="pl-PL"/>
        </w:rPr>
        <w:t>arż</w:t>
      </w:r>
      <w:r w:rsidR="00397575">
        <w:rPr>
          <w:lang w:val="pl-PL"/>
        </w:rPr>
        <w:t>o</w:t>
      </w:r>
      <w:r w:rsidR="00181B7B" w:rsidRPr="006045BA">
        <w:rPr>
          <w:lang w:val="pl-PL"/>
        </w:rPr>
        <w:t>na sytuacja</w:t>
      </w:r>
      <w:r w:rsidR="00ED6A4A" w:rsidRPr="006045BA">
        <w:rPr>
          <w:lang w:val="pl-PL"/>
        </w:rPr>
        <w:t xml:space="preserve"> </w:t>
      </w:r>
      <w:r w:rsidR="008B2733" w:rsidRPr="006045BA">
        <w:rPr>
          <w:lang w:val="pl-PL"/>
        </w:rPr>
        <w:t xml:space="preserve">nie może być określana, </w:t>
      </w:r>
      <w:r w:rsidR="008E663C" w:rsidRPr="006045BA">
        <w:rPr>
          <w:lang w:val="pl-PL"/>
        </w:rPr>
        <w:t>jako „</w:t>
      </w:r>
      <w:r w:rsidR="00FC303B" w:rsidRPr="006045BA">
        <w:rPr>
          <w:lang w:val="pl-PL"/>
        </w:rPr>
        <w:t xml:space="preserve">nieznaczny uszczerbek”. </w:t>
      </w:r>
      <w:r w:rsidR="007965B2" w:rsidRPr="006045BA">
        <w:rPr>
          <w:lang w:val="pl-PL"/>
        </w:rPr>
        <w:t>Wynika z tego, że zastrzeżenie Rz</w:t>
      </w:r>
      <w:r w:rsidR="00195662" w:rsidRPr="006045BA">
        <w:rPr>
          <w:lang w:val="pl-PL"/>
        </w:rPr>
        <w:t>ą</w:t>
      </w:r>
      <w:r w:rsidR="007965B2" w:rsidRPr="006045BA">
        <w:rPr>
          <w:lang w:val="pl-PL"/>
        </w:rPr>
        <w:t>du musi zostać oddalone.</w:t>
      </w:r>
    </w:p>
    <w:p w:rsidR="005E6235" w:rsidRPr="006045BA" w:rsidRDefault="00CD7966" w:rsidP="004F7668">
      <w:pPr>
        <w:pStyle w:val="ECHRHeading3"/>
        <w:rPr>
          <w:lang w:val="pl-PL"/>
        </w:rPr>
      </w:pPr>
      <w:r w:rsidRPr="006045BA">
        <w:rPr>
          <w:lang w:val="pl-PL"/>
        </w:rPr>
        <w:t>3.</w:t>
      </w:r>
      <w:r w:rsidR="005018D1" w:rsidRPr="006045BA">
        <w:rPr>
          <w:lang w:val="pl-PL"/>
        </w:rPr>
        <w:t>  </w:t>
      </w:r>
      <w:r w:rsidR="000C1BC2" w:rsidRPr="006045BA">
        <w:rPr>
          <w:lang w:val="pl-PL"/>
        </w:rPr>
        <w:t xml:space="preserve">Wnioski odnośnie </w:t>
      </w:r>
      <w:r w:rsidR="00397575">
        <w:rPr>
          <w:lang w:val="pl-PL"/>
        </w:rPr>
        <w:t xml:space="preserve">do </w:t>
      </w:r>
      <w:r w:rsidR="00D40BF1" w:rsidRPr="006045BA">
        <w:rPr>
          <w:lang w:val="pl-PL"/>
        </w:rPr>
        <w:t>dopuszczalności</w:t>
      </w:r>
    </w:p>
    <w:p w:rsidR="00014566" w:rsidRPr="006045BA" w:rsidRDefault="00663262" w:rsidP="004F7668">
      <w:pPr>
        <w:pStyle w:val="ECHRPara"/>
        <w:rPr>
          <w:lang w:val="pl-PL"/>
        </w:rPr>
      </w:pPr>
      <w:r w:rsidRPr="006045BA">
        <w:rPr>
          <w:lang w:val="pl-PL"/>
        </w:rPr>
        <w:fldChar w:fldCharType="begin"/>
      </w:r>
      <w:r w:rsidR="003265FA" w:rsidRPr="006045BA">
        <w:rPr>
          <w:lang w:val="pl-PL"/>
        </w:rPr>
        <w:instrText xml:space="preserve"> SEQ level0 \*arabic </w:instrText>
      </w:r>
      <w:r w:rsidRPr="006045BA">
        <w:rPr>
          <w:lang w:val="pl-PL"/>
        </w:rPr>
        <w:fldChar w:fldCharType="separate"/>
      </w:r>
      <w:r w:rsidR="0038760E">
        <w:rPr>
          <w:noProof/>
          <w:lang w:val="pl-PL"/>
        </w:rPr>
        <w:t>31</w:t>
      </w:r>
      <w:r w:rsidRPr="006045BA">
        <w:rPr>
          <w:lang w:val="pl-PL"/>
        </w:rPr>
        <w:fldChar w:fldCharType="end"/>
      </w:r>
      <w:r w:rsidR="003265FA" w:rsidRPr="006045BA">
        <w:rPr>
          <w:lang w:val="pl-PL"/>
        </w:rPr>
        <w:t>.  </w:t>
      </w:r>
      <w:r w:rsidR="00FF0D2B" w:rsidRPr="006045BA">
        <w:rPr>
          <w:lang w:val="pl-PL"/>
        </w:rPr>
        <w:t xml:space="preserve">Trybunał zauważa, że skarga </w:t>
      </w:r>
      <w:r w:rsidR="00FC39AE" w:rsidRPr="006045BA">
        <w:rPr>
          <w:lang w:val="pl-PL"/>
        </w:rPr>
        <w:t xml:space="preserve">skarżącego </w:t>
      </w:r>
      <w:r w:rsidR="00FF0D2B" w:rsidRPr="006045BA">
        <w:rPr>
          <w:lang w:val="pl-PL"/>
        </w:rPr>
        <w:t xml:space="preserve">nie jest </w:t>
      </w:r>
      <w:r w:rsidR="000365AC" w:rsidRPr="006045BA">
        <w:rPr>
          <w:lang w:val="pl-PL"/>
        </w:rPr>
        <w:t xml:space="preserve">w sposób oczywisty nieuzasadniona </w:t>
      </w:r>
      <w:r w:rsidR="00FF0D2B" w:rsidRPr="006045BA">
        <w:rPr>
          <w:lang w:val="pl-PL"/>
        </w:rPr>
        <w:t>w rozumieniu</w:t>
      </w:r>
      <w:r w:rsidR="009A2391" w:rsidRPr="006045BA">
        <w:rPr>
          <w:lang w:val="pl-PL"/>
        </w:rPr>
        <w:t xml:space="preserve"> Artykułu</w:t>
      </w:r>
      <w:r w:rsidR="001016BB" w:rsidRPr="006045BA">
        <w:rPr>
          <w:lang w:val="pl-PL"/>
        </w:rPr>
        <w:t xml:space="preserve"> 35 ust. 3 lit. a</w:t>
      </w:r>
      <w:r w:rsidR="00FF0D2B" w:rsidRPr="006045BA">
        <w:rPr>
          <w:lang w:val="pl-PL"/>
        </w:rPr>
        <w:t xml:space="preserve"> Konwencji. </w:t>
      </w:r>
      <w:r w:rsidR="00E64DCA" w:rsidRPr="006045BA">
        <w:rPr>
          <w:lang w:val="pl-PL"/>
        </w:rPr>
        <w:t>Stwierdza ponadto,</w:t>
      </w:r>
      <w:r w:rsidR="00046F33" w:rsidRPr="006045BA">
        <w:rPr>
          <w:lang w:val="pl-PL"/>
        </w:rPr>
        <w:t xml:space="preserve"> że</w:t>
      </w:r>
      <w:r w:rsidR="00FF0D2B" w:rsidRPr="006045BA">
        <w:rPr>
          <w:lang w:val="pl-PL"/>
        </w:rPr>
        <w:t xml:space="preserve"> nie jest ona niedopuszczalna z jakiegokolwiek innego powodu. </w:t>
      </w:r>
      <w:r w:rsidR="00B9695C" w:rsidRPr="006045BA">
        <w:rPr>
          <w:lang w:val="pl-PL"/>
        </w:rPr>
        <w:t>Musi</w:t>
      </w:r>
      <w:r w:rsidR="00FF0D2B" w:rsidRPr="006045BA">
        <w:rPr>
          <w:lang w:val="pl-PL"/>
        </w:rPr>
        <w:t xml:space="preserve"> zatem </w:t>
      </w:r>
      <w:r w:rsidR="00B9695C" w:rsidRPr="006045BA">
        <w:rPr>
          <w:lang w:val="pl-PL"/>
        </w:rPr>
        <w:t>zostać uznana</w:t>
      </w:r>
      <w:r w:rsidR="00A65EE7" w:rsidRPr="006045BA">
        <w:rPr>
          <w:lang w:val="pl-PL"/>
        </w:rPr>
        <w:t xml:space="preserve"> za dopuszczalną.</w:t>
      </w:r>
    </w:p>
    <w:p w:rsidR="00014566" w:rsidRPr="006045BA" w:rsidRDefault="00014566" w:rsidP="004F7668">
      <w:pPr>
        <w:pStyle w:val="ECHRHeading2"/>
        <w:rPr>
          <w:lang w:val="pl-PL"/>
        </w:rPr>
      </w:pPr>
      <w:r w:rsidRPr="006045BA">
        <w:rPr>
          <w:lang w:val="pl-PL"/>
        </w:rPr>
        <w:t>B.  </w:t>
      </w:r>
      <w:r w:rsidR="008D1CCE" w:rsidRPr="006045BA">
        <w:rPr>
          <w:lang w:val="pl-PL"/>
        </w:rPr>
        <w:t>Przedmiot skargi</w:t>
      </w:r>
    </w:p>
    <w:p w:rsidR="00CE09A1" w:rsidRPr="006045BA" w:rsidRDefault="00663262" w:rsidP="00CE09A1">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32</w:t>
      </w:r>
      <w:r w:rsidRPr="006045BA">
        <w:rPr>
          <w:lang w:val="pl-PL"/>
        </w:rPr>
        <w:fldChar w:fldCharType="end"/>
      </w:r>
      <w:r w:rsidR="00014566" w:rsidRPr="006045BA">
        <w:rPr>
          <w:lang w:val="pl-PL"/>
        </w:rPr>
        <w:t>.  </w:t>
      </w:r>
      <w:r w:rsidR="00DD296E" w:rsidRPr="006045BA">
        <w:rPr>
          <w:lang w:val="pl-PL"/>
        </w:rPr>
        <w:t xml:space="preserve">Skarżący utrzymywał, że </w:t>
      </w:r>
      <w:r w:rsidR="00CE09A1" w:rsidRPr="006045BA">
        <w:rPr>
          <w:lang w:val="pl-PL"/>
        </w:rPr>
        <w:t>warunki</w:t>
      </w:r>
      <w:r w:rsidR="000F2342" w:rsidRPr="006045BA">
        <w:rPr>
          <w:lang w:val="pl-PL"/>
        </w:rPr>
        <w:t xml:space="preserve"> </w:t>
      </w:r>
      <w:r w:rsidR="00397575">
        <w:rPr>
          <w:lang w:val="pl-PL"/>
        </w:rPr>
        <w:t xml:space="preserve">osadzenia go </w:t>
      </w:r>
      <w:r w:rsidR="000F2342" w:rsidRPr="006045BA">
        <w:rPr>
          <w:lang w:val="pl-PL"/>
        </w:rPr>
        <w:t>od 20 kwie</w:t>
      </w:r>
      <w:r w:rsidR="00CE09A1" w:rsidRPr="006045BA">
        <w:rPr>
          <w:lang w:val="pl-PL"/>
        </w:rPr>
        <w:t xml:space="preserve">tnia 2010 roku do 9 marca 2012 </w:t>
      </w:r>
      <w:r w:rsidR="00607F61" w:rsidRPr="006045BA">
        <w:rPr>
          <w:lang w:val="pl-PL"/>
        </w:rPr>
        <w:t xml:space="preserve">roku </w:t>
      </w:r>
      <w:r w:rsidR="00CE09A1" w:rsidRPr="006045BA">
        <w:rPr>
          <w:lang w:val="pl-PL"/>
        </w:rPr>
        <w:t>nie spełni</w:t>
      </w:r>
      <w:r w:rsidR="00107C21" w:rsidRPr="006045BA">
        <w:rPr>
          <w:lang w:val="pl-PL"/>
        </w:rPr>
        <w:t>a</w:t>
      </w:r>
      <w:r w:rsidR="00CE09A1" w:rsidRPr="006045BA">
        <w:rPr>
          <w:lang w:val="pl-PL"/>
        </w:rPr>
        <w:t xml:space="preserve">ły </w:t>
      </w:r>
      <w:r w:rsidR="00F945CD" w:rsidRPr="006045BA">
        <w:rPr>
          <w:lang w:val="pl-PL"/>
        </w:rPr>
        <w:t>standardów</w:t>
      </w:r>
      <w:r w:rsidR="00CE09A1" w:rsidRPr="006045BA">
        <w:rPr>
          <w:lang w:val="pl-PL"/>
        </w:rPr>
        <w:t xml:space="preserve"> wynikających z </w:t>
      </w:r>
      <w:r w:rsidR="00F945CD" w:rsidRPr="006045BA">
        <w:rPr>
          <w:lang w:val="pl-PL"/>
        </w:rPr>
        <w:t>Artykułu</w:t>
      </w:r>
      <w:r w:rsidR="00CE09A1" w:rsidRPr="006045BA">
        <w:rPr>
          <w:lang w:val="pl-PL"/>
        </w:rPr>
        <w:t xml:space="preserve"> 3 Konwencji.</w:t>
      </w:r>
    </w:p>
    <w:p w:rsidR="00014566" w:rsidRPr="006045BA" w:rsidRDefault="00DD296E" w:rsidP="004F7668">
      <w:pPr>
        <w:pStyle w:val="ECHRPara"/>
        <w:rPr>
          <w:lang w:val="pl-PL"/>
        </w:rPr>
      </w:pPr>
      <w:r w:rsidRPr="006045BA">
        <w:rPr>
          <w:lang w:val="pl-PL"/>
        </w:rPr>
        <w:t xml:space="preserve"> </w:t>
      </w:r>
      <w:r w:rsidR="00663262" w:rsidRPr="006045BA">
        <w:rPr>
          <w:lang w:val="pl-PL"/>
        </w:rPr>
        <w:fldChar w:fldCharType="begin"/>
      </w:r>
      <w:r w:rsidR="00D93367" w:rsidRPr="006045BA">
        <w:rPr>
          <w:lang w:val="pl-PL"/>
        </w:rPr>
        <w:instrText xml:space="preserve"> SEQ level0 \*arabic </w:instrText>
      </w:r>
      <w:r w:rsidR="00663262" w:rsidRPr="006045BA">
        <w:rPr>
          <w:lang w:val="pl-PL"/>
        </w:rPr>
        <w:fldChar w:fldCharType="separate"/>
      </w:r>
      <w:r w:rsidR="0038760E">
        <w:rPr>
          <w:noProof/>
          <w:lang w:val="pl-PL"/>
        </w:rPr>
        <w:t>33</w:t>
      </w:r>
      <w:r w:rsidR="00663262" w:rsidRPr="006045BA">
        <w:rPr>
          <w:lang w:val="pl-PL"/>
        </w:rPr>
        <w:fldChar w:fldCharType="end"/>
      </w:r>
      <w:r w:rsidR="00014566" w:rsidRPr="006045BA">
        <w:rPr>
          <w:lang w:val="pl-PL"/>
        </w:rPr>
        <w:t>.  </w:t>
      </w:r>
      <w:r w:rsidR="00D93D96" w:rsidRPr="006045BA">
        <w:rPr>
          <w:lang w:val="pl-PL"/>
        </w:rPr>
        <w:t xml:space="preserve">W swoich </w:t>
      </w:r>
      <w:r w:rsidR="003B7EB6" w:rsidRPr="006045BA">
        <w:rPr>
          <w:lang w:val="pl-PL"/>
        </w:rPr>
        <w:t>uwagach</w:t>
      </w:r>
      <w:r w:rsidR="00D93D96" w:rsidRPr="006045BA">
        <w:rPr>
          <w:lang w:val="pl-PL"/>
        </w:rPr>
        <w:t xml:space="preserve">, Rząd powstrzymał się od zajęcia stanowiska, </w:t>
      </w:r>
      <w:r w:rsidR="00996925" w:rsidRPr="006045BA">
        <w:rPr>
          <w:lang w:val="pl-PL"/>
        </w:rPr>
        <w:t>co do przedmiotu skargi.</w:t>
      </w:r>
    </w:p>
    <w:p w:rsidR="00262DEE" w:rsidRPr="006045BA" w:rsidRDefault="00663262" w:rsidP="00262DEE">
      <w:pPr>
        <w:pStyle w:val="ECHRPara"/>
        <w:rPr>
          <w:lang w:val="pl-PL"/>
        </w:rPr>
      </w:pPr>
      <w:r w:rsidRPr="006045BA">
        <w:rPr>
          <w:lang w:val="pl-PL"/>
        </w:rPr>
        <w:fldChar w:fldCharType="begin"/>
      </w:r>
      <w:r w:rsidR="00892F30" w:rsidRPr="006045BA">
        <w:rPr>
          <w:lang w:val="pl-PL"/>
        </w:rPr>
        <w:instrText xml:space="preserve"> SEQ level0 \*arabic </w:instrText>
      </w:r>
      <w:r w:rsidRPr="006045BA">
        <w:rPr>
          <w:lang w:val="pl-PL"/>
        </w:rPr>
        <w:fldChar w:fldCharType="separate"/>
      </w:r>
      <w:r w:rsidR="0038760E">
        <w:rPr>
          <w:noProof/>
          <w:lang w:val="pl-PL"/>
        </w:rPr>
        <w:t>34</w:t>
      </w:r>
      <w:r w:rsidRPr="006045BA">
        <w:rPr>
          <w:lang w:val="pl-PL"/>
        </w:rPr>
        <w:fldChar w:fldCharType="end"/>
      </w:r>
      <w:r w:rsidR="00892F30" w:rsidRPr="006045BA">
        <w:rPr>
          <w:lang w:val="pl-PL"/>
        </w:rPr>
        <w:t>.  </w:t>
      </w:r>
      <w:r w:rsidR="00626E36" w:rsidRPr="006045BA">
        <w:rPr>
          <w:lang w:val="pl-PL"/>
        </w:rPr>
        <w:t>Zestawienie</w:t>
      </w:r>
      <w:r w:rsidR="00E81909" w:rsidRPr="006045BA">
        <w:rPr>
          <w:lang w:val="pl-PL"/>
        </w:rPr>
        <w:t xml:space="preserve"> </w:t>
      </w:r>
      <w:r w:rsidR="00262DEE" w:rsidRPr="006045BA">
        <w:rPr>
          <w:lang w:val="pl-PL"/>
        </w:rPr>
        <w:t xml:space="preserve">ogólnych zasad dotyczących </w:t>
      </w:r>
      <w:r w:rsidR="00C97EC6" w:rsidRPr="006045BA">
        <w:rPr>
          <w:lang w:val="pl-PL"/>
        </w:rPr>
        <w:t xml:space="preserve">badania </w:t>
      </w:r>
      <w:r w:rsidR="00262DEE" w:rsidRPr="006045BA">
        <w:rPr>
          <w:lang w:val="pl-PL"/>
        </w:rPr>
        <w:t>kwesti</w:t>
      </w:r>
      <w:r w:rsidR="0010111F" w:rsidRPr="006045BA">
        <w:rPr>
          <w:lang w:val="pl-PL"/>
        </w:rPr>
        <w:t>i</w:t>
      </w:r>
      <w:r w:rsidR="00262DEE" w:rsidRPr="006045BA">
        <w:rPr>
          <w:lang w:val="pl-PL"/>
        </w:rPr>
        <w:t xml:space="preserve"> warunków </w:t>
      </w:r>
      <w:r w:rsidR="00397575">
        <w:rPr>
          <w:lang w:val="pl-PL"/>
        </w:rPr>
        <w:t>osadzenia</w:t>
      </w:r>
      <w:r w:rsidR="00262DEE" w:rsidRPr="006045BA">
        <w:rPr>
          <w:lang w:val="pl-PL"/>
        </w:rPr>
        <w:t xml:space="preserve"> </w:t>
      </w:r>
      <w:r w:rsidR="0087691E" w:rsidRPr="006045BA">
        <w:rPr>
          <w:lang w:val="pl-PL"/>
        </w:rPr>
        <w:t xml:space="preserve">na </w:t>
      </w:r>
      <w:r w:rsidR="00E7026B" w:rsidRPr="006045BA">
        <w:rPr>
          <w:lang w:val="pl-PL"/>
        </w:rPr>
        <w:t>podstawie</w:t>
      </w:r>
      <w:r w:rsidR="00262DEE" w:rsidRPr="006045BA">
        <w:rPr>
          <w:lang w:val="pl-PL"/>
        </w:rPr>
        <w:t xml:space="preserve"> Artykułu 3 można znaleźć w wyrokach pilotażowych Trybuna</w:t>
      </w:r>
      <w:r w:rsidR="00B42F58" w:rsidRPr="006045BA">
        <w:rPr>
          <w:lang w:val="pl-PL"/>
        </w:rPr>
        <w:t>ł</w:t>
      </w:r>
      <w:r w:rsidR="00262DEE" w:rsidRPr="006045BA">
        <w:rPr>
          <w:lang w:val="pl-PL"/>
        </w:rPr>
        <w:t xml:space="preserve">u </w:t>
      </w:r>
      <w:r w:rsidR="00262DEE" w:rsidRPr="006045BA">
        <w:rPr>
          <w:i/>
          <w:lang w:val="pl-PL"/>
        </w:rPr>
        <w:t>Orchowski</w:t>
      </w:r>
      <w:r w:rsidR="00262DEE" w:rsidRPr="006045BA">
        <w:rPr>
          <w:lang w:val="pl-PL"/>
        </w:rPr>
        <w:t xml:space="preserve"> (cyt. powyżej, §§ 119-131) i </w:t>
      </w:r>
      <w:r w:rsidR="00262DEE" w:rsidRPr="006045BA">
        <w:rPr>
          <w:i/>
          <w:lang w:val="pl-PL"/>
        </w:rPr>
        <w:t>Norbert Sikorski</w:t>
      </w:r>
      <w:r w:rsidR="00262DEE" w:rsidRPr="006045BA">
        <w:rPr>
          <w:lang w:val="pl-PL"/>
        </w:rPr>
        <w:t xml:space="preserve"> (także cyt. powyżej, §§ 126-141), oraz w </w:t>
      </w:r>
      <w:proofErr w:type="spellStart"/>
      <w:r w:rsidR="00262DEE" w:rsidRPr="006045BA">
        <w:rPr>
          <w:i/>
          <w:lang w:val="pl-PL"/>
        </w:rPr>
        <w:t>Muršić</w:t>
      </w:r>
      <w:proofErr w:type="spellEnd"/>
      <w:r w:rsidR="00262DEE" w:rsidRPr="006045BA">
        <w:rPr>
          <w:lang w:val="pl-PL"/>
        </w:rPr>
        <w:t xml:space="preserve"> przeciwko Chorwacji [WI], nr 7334/13, §§ 96-141,</w:t>
      </w:r>
      <w:r w:rsidR="00B92F82" w:rsidRPr="006045BA">
        <w:rPr>
          <w:lang w:val="pl-PL"/>
        </w:rPr>
        <w:t xml:space="preserve"> </w:t>
      </w:r>
      <w:proofErr w:type="spellStart"/>
      <w:r w:rsidR="00B92F82" w:rsidRPr="006045BA">
        <w:rPr>
          <w:lang w:val="pl-PL"/>
        </w:rPr>
        <w:t>ETPC</w:t>
      </w:r>
      <w:r w:rsidR="00DB14E4" w:rsidRPr="006045BA">
        <w:rPr>
          <w:lang w:val="pl-PL"/>
        </w:rPr>
        <w:t>z</w:t>
      </w:r>
      <w:proofErr w:type="spellEnd"/>
      <w:r w:rsidR="00262DEE" w:rsidRPr="006045BA">
        <w:rPr>
          <w:lang w:val="pl-PL"/>
        </w:rPr>
        <w:t xml:space="preserve"> 2016.</w:t>
      </w:r>
    </w:p>
    <w:p w:rsidR="008C23CE" w:rsidRPr="006045BA" w:rsidRDefault="00262DEE" w:rsidP="004F7668">
      <w:pPr>
        <w:pStyle w:val="ECHRPara"/>
        <w:rPr>
          <w:lang w:val="pl-PL"/>
        </w:rPr>
      </w:pPr>
      <w:r w:rsidRPr="006045BA">
        <w:rPr>
          <w:lang w:val="pl-PL"/>
        </w:rPr>
        <w:t xml:space="preserve"> </w:t>
      </w:r>
      <w:r w:rsidR="00663262" w:rsidRPr="006045BA">
        <w:rPr>
          <w:lang w:val="pl-PL"/>
        </w:rPr>
        <w:fldChar w:fldCharType="begin"/>
      </w:r>
      <w:r w:rsidR="00792BAB" w:rsidRPr="006045BA">
        <w:rPr>
          <w:lang w:val="pl-PL"/>
        </w:rPr>
        <w:instrText xml:space="preserve"> SEQ level0 \*arabic </w:instrText>
      </w:r>
      <w:r w:rsidR="00663262" w:rsidRPr="006045BA">
        <w:rPr>
          <w:lang w:val="pl-PL"/>
        </w:rPr>
        <w:fldChar w:fldCharType="separate"/>
      </w:r>
      <w:r w:rsidR="0038760E">
        <w:rPr>
          <w:noProof/>
          <w:lang w:val="pl-PL"/>
        </w:rPr>
        <w:t>35</w:t>
      </w:r>
      <w:r w:rsidR="00663262" w:rsidRPr="006045BA">
        <w:rPr>
          <w:lang w:val="pl-PL"/>
        </w:rPr>
        <w:fldChar w:fldCharType="end"/>
      </w:r>
      <w:r w:rsidR="00792BAB" w:rsidRPr="006045BA">
        <w:rPr>
          <w:lang w:val="pl-PL"/>
        </w:rPr>
        <w:t>. </w:t>
      </w:r>
      <w:r w:rsidR="00F04475" w:rsidRPr="006045BA">
        <w:rPr>
          <w:lang w:val="pl-PL"/>
        </w:rPr>
        <w:t> </w:t>
      </w:r>
      <w:r w:rsidR="00EF5759" w:rsidRPr="006045BA">
        <w:rPr>
          <w:lang w:val="pl-PL"/>
        </w:rPr>
        <w:t>Trybunał stwierdził już, że silne domniemanie naruszenia Artykułu 3 pojawia się</w:t>
      </w:r>
      <w:r w:rsidR="000D311F" w:rsidRPr="006045BA">
        <w:rPr>
          <w:lang w:val="pl-PL"/>
        </w:rPr>
        <w:t xml:space="preserve"> wówczas</w:t>
      </w:r>
      <w:r w:rsidR="00EF5759" w:rsidRPr="006045BA">
        <w:rPr>
          <w:lang w:val="pl-PL"/>
        </w:rPr>
        <w:t xml:space="preserve">, gdy przestrzeń osobista osadzonego wynosi </w:t>
      </w:r>
      <w:r w:rsidR="00A5558A" w:rsidRPr="006045BA">
        <w:rPr>
          <w:lang w:val="pl-PL"/>
        </w:rPr>
        <w:t>mniej niż</w:t>
      </w:r>
      <w:r w:rsidR="00EF5759" w:rsidRPr="006045BA">
        <w:rPr>
          <w:lang w:val="pl-PL"/>
        </w:rPr>
        <w:t xml:space="preserve"> 3 m² w wieloosobowych miejscach zakwaterowania więźniów, </w:t>
      </w:r>
      <w:r w:rsidR="00B236CD" w:rsidRPr="006045BA">
        <w:rPr>
          <w:lang w:val="pl-PL"/>
        </w:rPr>
        <w:t>domniemanie, które</w:t>
      </w:r>
      <w:r w:rsidR="00EF5759" w:rsidRPr="006045BA">
        <w:rPr>
          <w:lang w:val="pl-PL"/>
        </w:rPr>
        <w:t xml:space="preserve"> może być obalone jedynie, jeśli wystąpiłyby łącznie następujące warunki: krótkie, okazjonalne i nieznaczne ograniczenia przestrzeni osobistej</w:t>
      </w:r>
      <w:r w:rsidR="00B57015" w:rsidRPr="006045BA">
        <w:rPr>
          <w:lang w:val="pl-PL"/>
        </w:rPr>
        <w:t xml:space="preserve"> wraz z towarzyszącą im wystarczającą swobodą</w:t>
      </w:r>
      <w:r w:rsidR="00771A92" w:rsidRPr="006045BA">
        <w:rPr>
          <w:lang w:val="pl-PL"/>
        </w:rPr>
        <w:t xml:space="preserve"> poruszania się</w:t>
      </w:r>
      <w:r w:rsidR="00C4156D">
        <w:rPr>
          <w:lang w:val="pl-PL"/>
        </w:rPr>
        <w:t xml:space="preserve"> i adekwatne zajęcia poza celą oraz</w:t>
      </w:r>
      <w:r w:rsidR="00771A92" w:rsidRPr="006045BA">
        <w:rPr>
          <w:lang w:val="pl-PL"/>
        </w:rPr>
        <w:t xml:space="preserve"> ograniczenie następuje w placówce penitencjarnej o ogólnym odpowiednim standardzie</w:t>
      </w:r>
      <w:r w:rsidR="00B42F58" w:rsidRPr="006045BA">
        <w:rPr>
          <w:lang w:val="pl-PL"/>
        </w:rPr>
        <w:t xml:space="preserve"> (zob., </w:t>
      </w:r>
      <w:proofErr w:type="spellStart"/>
      <w:r w:rsidR="00B42F58" w:rsidRPr="006045BA">
        <w:rPr>
          <w:i/>
          <w:lang w:val="pl-PL"/>
        </w:rPr>
        <w:t>Muršić</w:t>
      </w:r>
      <w:proofErr w:type="spellEnd"/>
      <w:r w:rsidR="00B42F58" w:rsidRPr="006045BA">
        <w:rPr>
          <w:lang w:val="pl-PL"/>
        </w:rPr>
        <w:t>, cyt. powyżej, §§ 137-138).</w:t>
      </w:r>
    </w:p>
    <w:p w:rsidR="00031418" w:rsidRPr="006045BA" w:rsidRDefault="00663262" w:rsidP="004F7668">
      <w:pPr>
        <w:pStyle w:val="ECHRPara"/>
        <w:rPr>
          <w:lang w:val="pl-PL"/>
        </w:rPr>
      </w:pPr>
      <w:r w:rsidRPr="006045BA">
        <w:rPr>
          <w:lang w:val="pl-PL"/>
        </w:rPr>
        <w:fldChar w:fldCharType="begin"/>
      </w:r>
      <w:r w:rsidR="00892F30" w:rsidRPr="006045BA">
        <w:rPr>
          <w:lang w:val="pl-PL"/>
        </w:rPr>
        <w:instrText xml:space="preserve"> SEQ level0 \*arabic </w:instrText>
      </w:r>
      <w:r w:rsidRPr="006045BA">
        <w:rPr>
          <w:lang w:val="pl-PL"/>
        </w:rPr>
        <w:fldChar w:fldCharType="separate"/>
      </w:r>
      <w:r w:rsidR="0038760E">
        <w:rPr>
          <w:noProof/>
          <w:lang w:val="pl-PL"/>
        </w:rPr>
        <w:t>36</w:t>
      </w:r>
      <w:r w:rsidRPr="006045BA">
        <w:rPr>
          <w:lang w:val="pl-PL"/>
        </w:rPr>
        <w:fldChar w:fldCharType="end"/>
      </w:r>
      <w:r w:rsidR="00892F30" w:rsidRPr="006045BA">
        <w:rPr>
          <w:lang w:val="pl-PL"/>
        </w:rPr>
        <w:t>.  </w:t>
      </w:r>
      <w:r w:rsidR="00B26743" w:rsidRPr="006045BA">
        <w:rPr>
          <w:lang w:val="pl-PL"/>
        </w:rPr>
        <w:t xml:space="preserve">Odnosząc się do </w:t>
      </w:r>
      <w:r w:rsidR="0087691E" w:rsidRPr="006045BA">
        <w:rPr>
          <w:lang w:val="pl-PL"/>
        </w:rPr>
        <w:t>nie</w:t>
      </w:r>
      <w:r w:rsidR="006739A1" w:rsidRPr="006045BA">
        <w:rPr>
          <w:lang w:val="pl-PL"/>
        </w:rPr>
        <w:t>przedstawienia przez Rząd żadnego dowodu na potwierdzenie swojego stanowiska</w:t>
      </w:r>
      <w:r w:rsidR="006B39E8" w:rsidRPr="006045BA">
        <w:rPr>
          <w:lang w:val="pl-PL"/>
        </w:rPr>
        <w:t xml:space="preserve"> (zob. paragraf 19 powyżej), Trybunał</w:t>
      </w:r>
      <w:r w:rsidR="006868AD" w:rsidRPr="006045BA">
        <w:rPr>
          <w:lang w:val="pl-PL"/>
        </w:rPr>
        <w:t xml:space="preserve"> zauważa, że wielokrotnie już stwierdzał, iż</w:t>
      </w:r>
      <w:r w:rsidR="007711C1" w:rsidRPr="006045BA">
        <w:rPr>
          <w:lang w:val="pl-PL"/>
        </w:rPr>
        <w:t xml:space="preserve"> sprawy dotyczące zarzutów </w:t>
      </w:r>
      <w:r w:rsidR="006B39E8" w:rsidRPr="006045BA">
        <w:rPr>
          <w:lang w:val="pl-PL"/>
        </w:rPr>
        <w:t xml:space="preserve">obejmujących nieodpowiednie warunki </w:t>
      </w:r>
      <w:r w:rsidR="00B82495">
        <w:rPr>
          <w:lang w:val="pl-PL"/>
        </w:rPr>
        <w:t>osadzenia</w:t>
      </w:r>
      <w:r w:rsidR="006B39E8" w:rsidRPr="006045BA">
        <w:rPr>
          <w:lang w:val="pl-PL"/>
        </w:rPr>
        <w:t xml:space="preserve"> nie poddają się rygorystycznemu stosowaniu zasady </w:t>
      </w:r>
      <w:proofErr w:type="spellStart"/>
      <w:r w:rsidR="006B39E8" w:rsidRPr="006045BA">
        <w:rPr>
          <w:i/>
          <w:lang w:val="pl-PL"/>
        </w:rPr>
        <w:t>affirmanti</w:t>
      </w:r>
      <w:proofErr w:type="spellEnd"/>
      <w:r w:rsidR="006B39E8" w:rsidRPr="006045BA">
        <w:rPr>
          <w:i/>
          <w:lang w:val="pl-PL"/>
        </w:rPr>
        <w:t xml:space="preserve"> </w:t>
      </w:r>
      <w:proofErr w:type="spellStart"/>
      <w:r w:rsidR="006B39E8" w:rsidRPr="006045BA">
        <w:rPr>
          <w:i/>
          <w:lang w:val="pl-PL"/>
        </w:rPr>
        <w:t>incumbit</w:t>
      </w:r>
      <w:proofErr w:type="spellEnd"/>
      <w:r w:rsidR="006B39E8" w:rsidRPr="006045BA">
        <w:rPr>
          <w:i/>
          <w:lang w:val="pl-PL"/>
        </w:rPr>
        <w:t xml:space="preserve"> </w:t>
      </w:r>
      <w:proofErr w:type="spellStart"/>
      <w:r w:rsidR="006B39E8" w:rsidRPr="006045BA">
        <w:rPr>
          <w:i/>
          <w:lang w:val="pl-PL"/>
        </w:rPr>
        <w:t>probatio</w:t>
      </w:r>
      <w:proofErr w:type="spellEnd"/>
      <w:r w:rsidR="006B39E8" w:rsidRPr="006045BA">
        <w:rPr>
          <w:lang w:val="pl-PL"/>
        </w:rPr>
        <w:t xml:space="preserve"> (stawiający zarzut musi go udowodnić), ponieważ w tego rodzaju przypadkach to wyłącznie pozwany Rząd posiada dostęp do inf</w:t>
      </w:r>
      <w:r w:rsidR="007711C1" w:rsidRPr="006045BA">
        <w:rPr>
          <w:lang w:val="pl-PL"/>
        </w:rPr>
        <w:t>ormacji umożliwiających</w:t>
      </w:r>
      <w:r w:rsidR="006B39E8" w:rsidRPr="006045BA">
        <w:rPr>
          <w:lang w:val="pl-PL"/>
        </w:rPr>
        <w:t xml:space="preserve"> potwierdzenie lub obalenie </w:t>
      </w:r>
      <w:r w:rsidR="00C431A1" w:rsidRPr="006045BA">
        <w:rPr>
          <w:lang w:val="pl-PL"/>
        </w:rPr>
        <w:t>tych zarzutów</w:t>
      </w:r>
      <w:r w:rsidR="006B39E8" w:rsidRPr="006045BA">
        <w:rPr>
          <w:lang w:val="pl-PL"/>
        </w:rPr>
        <w:t xml:space="preserve">. Wynika stąd, </w:t>
      </w:r>
      <w:r w:rsidR="006B39E8" w:rsidRPr="006045BA">
        <w:rPr>
          <w:lang w:val="pl-PL"/>
        </w:rPr>
        <w:lastRenderedPageBreak/>
        <w:t xml:space="preserve">że po zawiadomieniu </w:t>
      </w:r>
      <w:r w:rsidR="00B82495">
        <w:rPr>
          <w:lang w:val="pl-PL"/>
        </w:rPr>
        <w:t>Trybunału</w:t>
      </w:r>
      <w:r w:rsidR="009E156E">
        <w:rPr>
          <w:lang w:val="pl-PL"/>
        </w:rPr>
        <w:t xml:space="preserve"> </w:t>
      </w:r>
      <w:r w:rsidR="006B39E8" w:rsidRPr="006045BA">
        <w:rPr>
          <w:lang w:val="pl-PL"/>
        </w:rPr>
        <w:t>o</w:t>
      </w:r>
      <w:r w:rsidR="006B39E8" w:rsidRPr="006045BA">
        <w:rPr>
          <w:lang w:val="pl-PL"/>
        </w:rPr>
        <w:t xml:space="preserve"> skardze wniesionej przez skarżącego</w:t>
      </w:r>
      <w:r w:rsidR="00B82495">
        <w:rPr>
          <w:lang w:val="pl-PL"/>
        </w:rPr>
        <w:t xml:space="preserve"> przeciwko Rządowi</w:t>
      </w:r>
      <w:r w:rsidR="006B39E8" w:rsidRPr="006045BA">
        <w:rPr>
          <w:lang w:val="pl-PL"/>
        </w:rPr>
        <w:t xml:space="preserve">, to na Rządzie spoczywa obowiązek zebrania i przedstawienia </w:t>
      </w:r>
      <w:r w:rsidR="00B82495">
        <w:rPr>
          <w:lang w:val="pl-PL"/>
        </w:rPr>
        <w:t>odpowiednich</w:t>
      </w:r>
      <w:r w:rsidR="006B39E8" w:rsidRPr="006045BA">
        <w:rPr>
          <w:lang w:val="pl-PL"/>
        </w:rPr>
        <w:t xml:space="preserve"> dokumentów. Nieprzedstawienie przez Rząd przekonujących dowodów dotyczących </w:t>
      </w:r>
      <w:r w:rsidR="00B82495">
        <w:rPr>
          <w:lang w:val="pl-PL"/>
        </w:rPr>
        <w:t xml:space="preserve">istotnych </w:t>
      </w:r>
      <w:r w:rsidR="006B39E8" w:rsidRPr="006045BA">
        <w:rPr>
          <w:lang w:val="pl-PL"/>
        </w:rPr>
        <w:t xml:space="preserve">warunków </w:t>
      </w:r>
      <w:r w:rsidR="00B82495">
        <w:rPr>
          <w:lang w:val="pl-PL"/>
        </w:rPr>
        <w:t>osadzenia</w:t>
      </w:r>
      <w:r w:rsidR="006B39E8" w:rsidRPr="006045BA">
        <w:rPr>
          <w:lang w:val="pl-PL"/>
        </w:rPr>
        <w:t xml:space="preserve"> może st</w:t>
      </w:r>
      <w:r w:rsidR="003E271D">
        <w:rPr>
          <w:lang w:val="pl-PL"/>
        </w:rPr>
        <w:t>anowić</w:t>
      </w:r>
      <w:r w:rsidR="006B39E8" w:rsidRPr="006045BA">
        <w:rPr>
          <w:lang w:val="pl-PL"/>
        </w:rPr>
        <w:t xml:space="preserve"> przesłank</w:t>
      </w:r>
      <w:r w:rsidR="003E271D">
        <w:rPr>
          <w:lang w:val="pl-PL"/>
        </w:rPr>
        <w:t>ę</w:t>
      </w:r>
      <w:r w:rsidR="006B39E8" w:rsidRPr="006045BA">
        <w:rPr>
          <w:lang w:val="pl-PL"/>
        </w:rPr>
        <w:t xml:space="preserve"> do wyciągnięcia wniosku o uzasadnionych podstawach zarzutów podnoszonych przez skarżącego</w:t>
      </w:r>
      <w:r w:rsidR="00C46319" w:rsidRPr="006045BA">
        <w:rPr>
          <w:lang w:val="pl-PL"/>
        </w:rPr>
        <w:t xml:space="preserve"> (zob. </w:t>
      </w:r>
      <w:r w:rsidR="00C46319" w:rsidRPr="006045BA">
        <w:rPr>
          <w:i/>
          <w:lang w:val="pl-PL"/>
        </w:rPr>
        <w:t>Olszewski przeciwko Polsce</w:t>
      </w:r>
      <w:r w:rsidR="00C46319" w:rsidRPr="006045BA">
        <w:rPr>
          <w:lang w:val="pl-PL"/>
        </w:rPr>
        <w:t xml:space="preserve">, nr 21880/03, </w:t>
      </w:r>
      <w:r w:rsidR="00C46319" w:rsidRPr="006045BA">
        <w:rPr>
          <w:rFonts w:ascii="Times New Roman" w:hAnsi="Times New Roman" w:cs="Times New Roman"/>
          <w:lang w:val="pl-PL"/>
        </w:rPr>
        <w:t>§</w:t>
      </w:r>
      <w:r w:rsidR="00C46319" w:rsidRPr="006045BA">
        <w:rPr>
          <w:lang w:val="pl-PL"/>
        </w:rPr>
        <w:t xml:space="preserve"> 94, z dnia 2 kwietnia 2013 roku)</w:t>
      </w:r>
      <w:r w:rsidR="00E84FEC" w:rsidRPr="006045BA">
        <w:rPr>
          <w:lang w:val="pl-PL"/>
        </w:rPr>
        <w:t>.</w:t>
      </w:r>
    </w:p>
    <w:p w:rsidR="00CF2693" w:rsidRPr="006045BA" w:rsidRDefault="00663262" w:rsidP="004F7668">
      <w:pPr>
        <w:pStyle w:val="ECHRPara"/>
        <w:rPr>
          <w:lang w:val="pl-PL"/>
        </w:rPr>
      </w:pPr>
      <w:r w:rsidRPr="006045BA">
        <w:rPr>
          <w:lang w:val="pl-PL"/>
        </w:rPr>
        <w:fldChar w:fldCharType="begin"/>
      </w:r>
      <w:r w:rsidR="00CF2693" w:rsidRPr="006045BA">
        <w:rPr>
          <w:lang w:val="pl-PL"/>
        </w:rPr>
        <w:instrText xml:space="preserve"> SEQ level0 \*arabic </w:instrText>
      </w:r>
      <w:r w:rsidRPr="006045BA">
        <w:rPr>
          <w:lang w:val="pl-PL"/>
        </w:rPr>
        <w:fldChar w:fldCharType="separate"/>
      </w:r>
      <w:r w:rsidR="0038760E">
        <w:rPr>
          <w:noProof/>
          <w:lang w:val="pl-PL"/>
        </w:rPr>
        <w:t>37</w:t>
      </w:r>
      <w:r w:rsidRPr="006045BA">
        <w:rPr>
          <w:lang w:val="pl-PL"/>
        </w:rPr>
        <w:fldChar w:fldCharType="end"/>
      </w:r>
      <w:r w:rsidR="00CF2693" w:rsidRPr="006045BA">
        <w:rPr>
          <w:lang w:val="pl-PL"/>
        </w:rPr>
        <w:t>.  </w:t>
      </w:r>
      <w:r w:rsidR="00E80260" w:rsidRPr="006045BA">
        <w:rPr>
          <w:lang w:val="pl-PL"/>
        </w:rPr>
        <w:t xml:space="preserve">Trybunał powtarza, że jak zostało ustalone przez sąd krajowy, w dniach od 20 kwietnia 2010 roku do 9 marca 2012 roku skarżący odbywał karę pozbawienia wolności w </w:t>
      </w:r>
      <w:r w:rsidR="00623822" w:rsidRPr="006045BA">
        <w:rPr>
          <w:lang w:val="pl-PL"/>
        </w:rPr>
        <w:t xml:space="preserve">przepełnionych </w:t>
      </w:r>
      <w:r w:rsidR="00E80260" w:rsidRPr="006045BA">
        <w:rPr>
          <w:lang w:val="pl-PL"/>
        </w:rPr>
        <w:t>celach, w których przestrzeń osobista wynosiła mniej niż 3 m</w:t>
      </w:r>
      <w:r w:rsidR="00E80260" w:rsidRPr="006045BA">
        <w:rPr>
          <w:vertAlign w:val="superscript"/>
          <w:lang w:val="pl-PL"/>
        </w:rPr>
        <w:t>2</w:t>
      </w:r>
      <w:r w:rsidR="009B60E7" w:rsidRPr="006045BA">
        <w:rPr>
          <w:lang w:val="pl-PL"/>
        </w:rPr>
        <w:t xml:space="preserve"> (zob. paragraf 16 powyżej)</w:t>
      </w:r>
      <w:r w:rsidR="002625FD" w:rsidRPr="006045BA">
        <w:rPr>
          <w:lang w:val="pl-PL"/>
        </w:rPr>
        <w:t>.</w:t>
      </w:r>
    </w:p>
    <w:p w:rsidR="004D61CD" w:rsidRPr="006045BA" w:rsidRDefault="00663262" w:rsidP="004F7668">
      <w:pPr>
        <w:pStyle w:val="ECHRPara"/>
        <w:rPr>
          <w:lang w:val="pl-PL"/>
        </w:rPr>
      </w:pPr>
      <w:r w:rsidRPr="006045BA">
        <w:rPr>
          <w:lang w:val="pl-PL"/>
        </w:rPr>
        <w:fldChar w:fldCharType="begin"/>
      </w:r>
      <w:r w:rsidR="00031418" w:rsidRPr="006045BA">
        <w:rPr>
          <w:lang w:val="pl-PL"/>
        </w:rPr>
        <w:instrText xml:space="preserve"> SEQ level0 \*arabic </w:instrText>
      </w:r>
      <w:r w:rsidRPr="006045BA">
        <w:rPr>
          <w:lang w:val="pl-PL"/>
        </w:rPr>
        <w:fldChar w:fldCharType="separate"/>
      </w:r>
      <w:r w:rsidR="0038760E">
        <w:rPr>
          <w:noProof/>
          <w:lang w:val="pl-PL"/>
        </w:rPr>
        <w:t>38</w:t>
      </w:r>
      <w:r w:rsidRPr="006045BA">
        <w:rPr>
          <w:lang w:val="pl-PL"/>
        </w:rPr>
        <w:fldChar w:fldCharType="end"/>
      </w:r>
      <w:r w:rsidR="00031418" w:rsidRPr="006045BA">
        <w:rPr>
          <w:lang w:val="pl-PL"/>
        </w:rPr>
        <w:t>.  </w:t>
      </w:r>
      <w:r w:rsidR="007957C0" w:rsidRPr="006045BA">
        <w:rPr>
          <w:lang w:val="pl-PL"/>
        </w:rPr>
        <w:t>Biorąc pod uwagę</w:t>
      </w:r>
      <w:r w:rsidR="00E67D97" w:rsidRPr="006045BA">
        <w:rPr>
          <w:lang w:val="pl-PL"/>
        </w:rPr>
        <w:t xml:space="preserve"> fakt, że Rząd nie przedstawił żadnego dowodu</w:t>
      </w:r>
      <w:r w:rsidR="0010111F" w:rsidRPr="006045BA">
        <w:rPr>
          <w:lang w:val="pl-PL"/>
        </w:rPr>
        <w:t xml:space="preserve"> </w:t>
      </w:r>
      <w:r w:rsidR="008243CC">
        <w:rPr>
          <w:lang w:val="pl-PL"/>
        </w:rPr>
        <w:t>wykluczającego</w:t>
      </w:r>
      <w:r w:rsidR="0010111F" w:rsidRPr="006045BA">
        <w:rPr>
          <w:lang w:val="pl-PL"/>
        </w:rPr>
        <w:t xml:space="preserve"> lub p</w:t>
      </w:r>
      <w:r w:rsidR="009C220E" w:rsidRPr="006045BA">
        <w:rPr>
          <w:lang w:val="pl-PL"/>
        </w:rPr>
        <w:t>otwierdzającego</w:t>
      </w:r>
      <w:r w:rsidR="0010111F" w:rsidRPr="006045BA">
        <w:rPr>
          <w:lang w:val="pl-PL"/>
        </w:rPr>
        <w:t xml:space="preserve"> zgodność ze standardami określonymi w </w:t>
      </w:r>
      <w:proofErr w:type="spellStart"/>
      <w:r w:rsidR="0010111F" w:rsidRPr="006045BA">
        <w:rPr>
          <w:i/>
          <w:lang w:val="pl-PL"/>
        </w:rPr>
        <w:t>Muršić</w:t>
      </w:r>
      <w:proofErr w:type="spellEnd"/>
      <w:r w:rsidR="0010111F" w:rsidRPr="006045BA">
        <w:rPr>
          <w:lang w:val="pl-PL"/>
        </w:rPr>
        <w:t xml:space="preserve"> (cyt. powyżej)</w:t>
      </w:r>
      <w:r w:rsidR="006200C3" w:rsidRPr="006045BA">
        <w:rPr>
          <w:lang w:val="pl-PL"/>
        </w:rPr>
        <w:t>, Trybunał uznaje, iż w tych okolicznościach ograniczenie wymaganej pr</w:t>
      </w:r>
      <w:r w:rsidR="009B68CC" w:rsidRPr="006045BA">
        <w:rPr>
          <w:lang w:val="pl-PL"/>
        </w:rPr>
        <w:t>zestrzeni osobi</w:t>
      </w:r>
      <w:r w:rsidR="006200C3" w:rsidRPr="006045BA">
        <w:rPr>
          <w:lang w:val="pl-PL"/>
        </w:rPr>
        <w:t>stej</w:t>
      </w:r>
      <w:r w:rsidR="009B68CC" w:rsidRPr="006045BA">
        <w:rPr>
          <w:lang w:val="pl-PL"/>
        </w:rPr>
        <w:t xml:space="preserve"> nie może być </w:t>
      </w:r>
      <w:r w:rsidR="00C36989">
        <w:rPr>
          <w:lang w:val="pl-PL"/>
        </w:rPr>
        <w:t>uważane</w:t>
      </w:r>
      <w:r w:rsidR="00E17B52" w:rsidRPr="006045BA">
        <w:rPr>
          <w:lang w:val="pl-PL"/>
        </w:rPr>
        <w:t xml:space="preserve"> za „krótkie, okazjonalne i nieznaczne” w rozumieniu</w:t>
      </w:r>
      <w:r w:rsidR="0010111F" w:rsidRPr="006045BA">
        <w:rPr>
          <w:lang w:val="pl-PL"/>
        </w:rPr>
        <w:t xml:space="preserve"> </w:t>
      </w:r>
      <w:r w:rsidR="00E17B52" w:rsidRPr="006045BA">
        <w:rPr>
          <w:lang w:val="pl-PL"/>
        </w:rPr>
        <w:t xml:space="preserve">orzecznictwa Trybunału (zob. </w:t>
      </w:r>
      <w:proofErr w:type="spellStart"/>
      <w:r w:rsidR="00E17B52" w:rsidRPr="006045BA">
        <w:rPr>
          <w:i/>
          <w:lang w:val="pl-PL"/>
        </w:rPr>
        <w:t>Muršić</w:t>
      </w:r>
      <w:proofErr w:type="spellEnd"/>
      <w:r w:rsidR="00E17B52" w:rsidRPr="006045BA">
        <w:rPr>
          <w:lang w:val="pl-PL"/>
        </w:rPr>
        <w:t>, cyt. powyżej, § 130)</w:t>
      </w:r>
      <w:r w:rsidR="0010111F" w:rsidRPr="006045BA">
        <w:rPr>
          <w:lang w:val="pl-PL"/>
        </w:rPr>
        <w:t xml:space="preserve">. </w:t>
      </w:r>
      <w:r w:rsidR="008160AD" w:rsidRPr="006045BA">
        <w:rPr>
          <w:lang w:val="pl-PL"/>
        </w:rPr>
        <w:t xml:space="preserve">Wynika z tego, że </w:t>
      </w:r>
      <w:r w:rsidR="000D311F" w:rsidRPr="006045BA">
        <w:rPr>
          <w:lang w:val="pl-PL"/>
        </w:rPr>
        <w:t>w niniejszej sprawie silne do</w:t>
      </w:r>
      <w:r w:rsidR="003431D6" w:rsidRPr="006045BA">
        <w:rPr>
          <w:lang w:val="pl-PL"/>
        </w:rPr>
        <w:t>mniemanie naruszenia Artykułu 3</w:t>
      </w:r>
      <w:r w:rsidR="000D311F" w:rsidRPr="006045BA">
        <w:rPr>
          <w:lang w:val="pl-PL"/>
        </w:rPr>
        <w:t xml:space="preserve"> nie</w:t>
      </w:r>
      <w:r w:rsidR="003431D6" w:rsidRPr="006045BA">
        <w:rPr>
          <w:lang w:val="pl-PL"/>
        </w:rPr>
        <w:t xml:space="preserve"> może zostać obalone.</w:t>
      </w:r>
    </w:p>
    <w:p w:rsidR="00014566"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39</w:t>
      </w:r>
      <w:r w:rsidRPr="006045BA">
        <w:rPr>
          <w:lang w:val="pl-PL"/>
        </w:rPr>
        <w:fldChar w:fldCharType="end"/>
      </w:r>
      <w:r w:rsidR="00014566" w:rsidRPr="006045BA">
        <w:rPr>
          <w:lang w:val="pl-PL"/>
        </w:rPr>
        <w:t>.  </w:t>
      </w:r>
      <w:r w:rsidR="00DB7496" w:rsidRPr="006045BA">
        <w:rPr>
          <w:lang w:val="pl-PL"/>
        </w:rPr>
        <w:t>Uwzględniając</w:t>
      </w:r>
      <w:r w:rsidR="002054EE" w:rsidRPr="006045BA">
        <w:rPr>
          <w:lang w:val="pl-PL"/>
        </w:rPr>
        <w:t xml:space="preserve"> </w:t>
      </w:r>
      <w:r w:rsidR="006B3CC5" w:rsidRPr="006045BA">
        <w:rPr>
          <w:lang w:val="pl-PL"/>
        </w:rPr>
        <w:t xml:space="preserve">wszystkie </w:t>
      </w:r>
      <w:r w:rsidR="002054EE" w:rsidRPr="006045BA">
        <w:rPr>
          <w:lang w:val="pl-PL"/>
        </w:rPr>
        <w:t xml:space="preserve">powyższe okoliczności, Trybunał </w:t>
      </w:r>
      <w:r w:rsidR="00BF3D31" w:rsidRPr="006045BA">
        <w:rPr>
          <w:lang w:val="pl-PL"/>
        </w:rPr>
        <w:t>stwierdza, że w niniejszej sprawie nastąpiło n</w:t>
      </w:r>
      <w:r w:rsidR="002625FD" w:rsidRPr="006045BA">
        <w:rPr>
          <w:lang w:val="pl-PL"/>
        </w:rPr>
        <w:t>aruszenie Artykułu 3 Konwencji.</w:t>
      </w:r>
    </w:p>
    <w:p w:rsidR="00014566" w:rsidRPr="006045BA" w:rsidRDefault="009C3FF3" w:rsidP="004F7668">
      <w:pPr>
        <w:pStyle w:val="ECHRHeading1"/>
        <w:rPr>
          <w:lang w:val="pl-PL"/>
        </w:rPr>
      </w:pPr>
      <w:r w:rsidRPr="006045BA">
        <w:rPr>
          <w:lang w:val="pl-PL"/>
        </w:rPr>
        <w:t>II</w:t>
      </w:r>
      <w:r w:rsidR="00014566" w:rsidRPr="006045BA">
        <w:rPr>
          <w:lang w:val="pl-PL"/>
        </w:rPr>
        <w:t>.  </w:t>
      </w:r>
      <w:r w:rsidR="009136A4" w:rsidRPr="006045BA">
        <w:rPr>
          <w:lang w:val="pl-PL"/>
        </w:rPr>
        <w:t>ZA</w:t>
      </w:r>
      <w:r w:rsidR="00E0030D" w:rsidRPr="006045BA">
        <w:rPr>
          <w:lang w:val="pl-PL"/>
        </w:rPr>
        <w:t>STOSOWANIE ARTYKUŁU 41 KONWENCJI</w:t>
      </w:r>
    </w:p>
    <w:p w:rsidR="00014566"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40</w:t>
      </w:r>
      <w:r w:rsidRPr="006045BA">
        <w:rPr>
          <w:lang w:val="pl-PL"/>
        </w:rPr>
        <w:fldChar w:fldCharType="end"/>
      </w:r>
      <w:r w:rsidR="00014566" w:rsidRPr="006045BA">
        <w:rPr>
          <w:lang w:val="pl-PL"/>
        </w:rPr>
        <w:t>.  </w:t>
      </w:r>
      <w:r w:rsidR="00616F40" w:rsidRPr="006045BA">
        <w:rPr>
          <w:lang w:val="pl-PL"/>
        </w:rPr>
        <w:t>Artykuł 41 Konwencji stanowi:</w:t>
      </w:r>
    </w:p>
    <w:p w:rsidR="009136A4" w:rsidRPr="006045BA" w:rsidRDefault="009136A4" w:rsidP="009136A4">
      <w:pPr>
        <w:pStyle w:val="ECHRParaQuote"/>
        <w:keepNext/>
        <w:keepLines/>
        <w:rPr>
          <w:lang w:val="pl-PL"/>
        </w:rPr>
      </w:pPr>
      <w:r w:rsidRPr="006045BA">
        <w:rPr>
          <w:lang w:val="pl-PL"/>
        </w:rPr>
        <w:t>„Jeżeli Trybunał stwierdzi, że nastąpiło naruszenie Konwencji lub jej Protokołów, oraz jeżeli prawo wewnętrzne zainteresowanej Wysokiej Układającej się Strony pozwala tylko na częściowe usuniecie konsekwencji tego naruszenia, Trybunał orzeka, gdy zachodzi taka potrzeba, o przyznaniu słusznego zadośćuczynienia pokrzywdzonej stronie.”</w:t>
      </w:r>
    </w:p>
    <w:p w:rsidR="008C23CE" w:rsidRPr="006045BA" w:rsidRDefault="00663262" w:rsidP="004F7668">
      <w:pPr>
        <w:pStyle w:val="ECHRPara"/>
        <w:rPr>
          <w:lang w:val="pl-PL"/>
        </w:rPr>
      </w:pPr>
      <w:r w:rsidRPr="006045BA">
        <w:rPr>
          <w:lang w:val="pl-PL"/>
        </w:rPr>
        <w:fldChar w:fldCharType="begin"/>
      </w:r>
      <w:r w:rsidR="00D93367" w:rsidRPr="006045BA">
        <w:rPr>
          <w:lang w:val="pl-PL"/>
        </w:rPr>
        <w:instrText xml:space="preserve"> SEQ level0 \*arabic </w:instrText>
      </w:r>
      <w:r w:rsidRPr="006045BA">
        <w:rPr>
          <w:lang w:val="pl-PL"/>
        </w:rPr>
        <w:fldChar w:fldCharType="separate"/>
      </w:r>
      <w:r w:rsidR="0038760E">
        <w:rPr>
          <w:noProof/>
          <w:lang w:val="pl-PL"/>
        </w:rPr>
        <w:t>41</w:t>
      </w:r>
      <w:r w:rsidRPr="006045BA">
        <w:rPr>
          <w:lang w:val="pl-PL"/>
        </w:rPr>
        <w:fldChar w:fldCharType="end"/>
      </w:r>
      <w:r w:rsidR="00014566" w:rsidRPr="006045BA">
        <w:rPr>
          <w:lang w:val="pl-PL"/>
        </w:rPr>
        <w:t>.  </w:t>
      </w:r>
      <w:r w:rsidR="00F0666F" w:rsidRPr="006045BA">
        <w:rPr>
          <w:lang w:val="pl-PL"/>
        </w:rPr>
        <w:t>Skarżący nie</w:t>
      </w:r>
      <w:r w:rsidR="00D4164F" w:rsidRPr="006045BA">
        <w:rPr>
          <w:lang w:val="pl-PL"/>
        </w:rPr>
        <w:t xml:space="preserve"> przedstawił roszczenia o słuszne zadośćuczynienie. W związku z tym, Trybunał uważa, że nie ma potrzeby przyznania mu jakiejkolwiek sumy z tego tytułu.</w:t>
      </w:r>
    </w:p>
    <w:p w:rsidR="00F91B7E" w:rsidRPr="006045BA" w:rsidRDefault="00DF7F95" w:rsidP="004F7668">
      <w:pPr>
        <w:pStyle w:val="ECHRTitle1"/>
        <w:rPr>
          <w:lang w:val="pl-PL"/>
        </w:rPr>
      </w:pPr>
      <w:r w:rsidRPr="006045BA">
        <w:rPr>
          <w:lang w:val="pl-PL"/>
        </w:rPr>
        <w:t>Z TYCH PRZYCZYN TRYBUNAŁ</w:t>
      </w:r>
      <w:r w:rsidR="003E271D">
        <w:rPr>
          <w:lang w:val="pl-PL"/>
        </w:rPr>
        <w:t>,</w:t>
      </w:r>
      <w:r w:rsidRPr="006045BA">
        <w:rPr>
          <w:lang w:val="pl-PL"/>
        </w:rPr>
        <w:t xml:space="preserve"> JEDNOGŁOŚNIE</w:t>
      </w:r>
      <w:r w:rsidR="00F91B7E" w:rsidRPr="006045BA">
        <w:rPr>
          <w:lang w:val="pl-PL"/>
        </w:rPr>
        <w:t>,</w:t>
      </w:r>
    </w:p>
    <w:p w:rsidR="00F91B7E" w:rsidRPr="006045BA" w:rsidRDefault="00F91B7E" w:rsidP="004F7668">
      <w:pPr>
        <w:pStyle w:val="JuList"/>
        <w:rPr>
          <w:lang w:val="pl-PL"/>
        </w:rPr>
      </w:pPr>
      <w:r w:rsidRPr="006045BA">
        <w:rPr>
          <w:lang w:val="pl-PL"/>
        </w:rPr>
        <w:t>1.  </w:t>
      </w:r>
      <w:r w:rsidR="00C72D88" w:rsidRPr="006045BA">
        <w:rPr>
          <w:i/>
          <w:lang w:val="pl-PL"/>
        </w:rPr>
        <w:t>Uznaje</w:t>
      </w:r>
      <w:r w:rsidRPr="006045BA">
        <w:rPr>
          <w:color w:val="000000"/>
          <w:lang w:val="pl-PL"/>
        </w:rPr>
        <w:t xml:space="preserve"> </w:t>
      </w:r>
      <w:r w:rsidR="00C72D88" w:rsidRPr="006045BA">
        <w:rPr>
          <w:lang w:val="pl-PL"/>
        </w:rPr>
        <w:t>skargę za dopuszczalną</w:t>
      </w:r>
      <w:r w:rsidRPr="006045BA">
        <w:rPr>
          <w:lang w:val="pl-PL"/>
        </w:rPr>
        <w:t>;</w:t>
      </w:r>
    </w:p>
    <w:p w:rsidR="00F91B7E" w:rsidRPr="006045BA" w:rsidRDefault="00F91B7E" w:rsidP="004F7668">
      <w:pPr>
        <w:pStyle w:val="JuList"/>
        <w:ind w:left="0" w:firstLine="0"/>
        <w:rPr>
          <w:lang w:val="pl-PL"/>
        </w:rPr>
      </w:pPr>
    </w:p>
    <w:p w:rsidR="00014566" w:rsidRPr="006045BA" w:rsidRDefault="00F91B7E" w:rsidP="004F7668">
      <w:pPr>
        <w:pStyle w:val="ECHRPara"/>
        <w:ind w:firstLine="0"/>
        <w:rPr>
          <w:lang w:val="pl-PL"/>
        </w:rPr>
      </w:pPr>
      <w:r w:rsidRPr="006045BA">
        <w:rPr>
          <w:lang w:val="pl-PL"/>
        </w:rPr>
        <w:t>2.  </w:t>
      </w:r>
      <w:r w:rsidR="0055737B" w:rsidRPr="006045BA">
        <w:rPr>
          <w:i/>
          <w:lang w:val="pl-PL"/>
        </w:rPr>
        <w:t>Stwierdza</w:t>
      </w:r>
      <w:r w:rsidR="0055737B" w:rsidRPr="006045BA">
        <w:rPr>
          <w:lang w:val="pl-PL"/>
        </w:rPr>
        <w:t>, że nastąpiło naruszenie Artykułu</w:t>
      </w:r>
      <w:r w:rsidRPr="006045BA">
        <w:rPr>
          <w:lang w:val="pl-PL"/>
        </w:rPr>
        <w:t xml:space="preserve"> 3</w:t>
      </w:r>
      <w:r w:rsidR="00C7599C" w:rsidRPr="006045BA">
        <w:rPr>
          <w:lang w:val="pl-PL"/>
        </w:rPr>
        <w:t xml:space="preserve"> </w:t>
      </w:r>
      <w:r w:rsidR="0055737B" w:rsidRPr="006045BA">
        <w:rPr>
          <w:lang w:val="pl-PL"/>
        </w:rPr>
        <w:t>Konwencji</w:t>
      </w:r>
      <w:r w:rsidR="00C7599C" w:rsidRPr="006045BA">
        <w:rPr>
          <w:lang w:val="pl-PL"/>
        </w:rPr>
        <w:t>.</w:t>
      </w:r>
    </w:p>
    <w:p w:rsidR="00014566" w:rsidRPr="006045BA" w:rsidRDefault="000244F6" w:rsidP="004F7668">
      <w:pPr>
        <w:pStyle w:val="JuParaLast"/>
        <w:rPr>
          <w:lang w:val="pl-PL"/>
        </w:rPr>
      </w:pPr>
      <w:r w:rsidRPr="006045BA">
        <w:rPr>
          <w:lang w:val="pl-PL"/>
        </w:rPr>
        <w:lastRenderedPageBreak/>
        <w:t>Sporządzono w języku angielskim i obwieszczono pisemnie w dniu</w:t>
      </w:r>
      <w:r w:rsidR="00014566" w:rsidRPr="006045BA">
        <w:rPr>
          <w:lang w:val="pl-PL"/>
        </w:rPr>
        <w:t xml:space="preserve"> </w:t>
      </w:r>
      <w:r w:rsidR="008C23CE" w:rsidRPr="006045BA">
        <w:rPr>
          <w:lang w:val="pl-PL"/>
        </w:rPr>
        <w:t xml:space="preserve">12 </w:t>
      </w:r>
      <w:r w:rsidRPr="006045BA">
        <w:rPr>
          <w:lang w:val="pl-PL"/>
        </w:rPr>
        <w:t>lipca</w:t>
      </w:r>
      <w:r w:rsidR="008C23CE" w:rsidRPr="006045BA">
        <w:rPr>
          <w:lang w:val="pl-PL"/>
        </w:rPr>
        <w:t xml:space="preserve"> 2018</w:t>
      </w:r>
      <w:r w:rsidRPr="006045BA">
        <w:rPr>
          <w:lang w:val="pl-PL"/>
        </w:rPr>
        <w:t xml:space="preserve"> roku</w:t>
      </w:r>
      <w:r w:rsidR="00C915FB" w:rsidRPr="006045BA">
        <w:rPr>
          <w:lang w:val="pl-PL"/>
        </w:rPr>
        <w:t xml:space="preserve">, </w:t>
      </w:r>
      <w:r w:rsidRPr="006045BA">
        <w:rPr>
          <w:lang w:val="pl-PL"/>
        </w:rPr>
        <w:t>zgodnie z Regułą</w:t>
      </w:r>
      <w:r w:rsidR="00C915FB" w:rsidRPr="006045BA">
        <w:rPr>
          <w:lang w:val="pl-PL"/>
        </w:rPr>
        <w:t> </w:t>
      </w:r>
      <w:r w:rsidR="00014566" w:rsidRPr="006045BA">
        <w:rPr>
          <w:lang w:val="pl-PL"/>
        </w:rPr>
        <w:t>77</w:t>
      </w:r>
      <w:r w:rsidR="00C915FB" w:rsidRPr="006045BA">
        <w:rPr>
          <w:lang w:val="pl-PL"/>
        </w:rPr>
        <w:t> </w:t>
      </w:r>
      <w:r w:rsidR="003641BE" w:rsidRPr="006045BA">
        <w:rPr>
          <w:lang w:val="pl-PL"/>
        </w:rPr>
        <w:t xml:space="preserve">ust. </w:t>
      </w:r>
      <w:r w:rsidR="00014566" w:rsidRPr="006045BA">
        <w:rPr>
          <w:lang w:val="pl-PL"/>
        </w:rPr>
        <w:t xml:space="preserve">2 </w:t>
      </w:r>
      <w:r w:rsidRPr="006045BA">
        <w:rPr>
          <w:lang w:val="pl-PL"/>
        </w:rPr>
        <w:t>i</w:t>
      </w:r>
      <w:r w:rsidR="003641BE" w:rsidRPr="006045BA">
        <w:rPr>
          <w:lang w:val="pl-PL"/>
        </w:rPr>
        <w:t xml:space="preserve"> ust.</w:t>
      </w:r>
      <w:r w:rsidR="00014566" w:rsidRPr="006045BA">
        <w:rPr>
          <w:lang w:val="pl-PL"/>
        </w:rPr>
        <w:t xml:space="preserve"> 3 </w:t>
      </w:r>
      <w:r w:rsidRPr="006045BA">
        <w:rPr>
          <w:lang w:val="pl-PL"/>
        </w:rPr>
        <w:t>Regulaminu Trybunału</w:t>
      </w:r>
      <w:r w:rsidR="00014566" w:rsidRPr="006045BA">
        <w:rPr>
          <w:lang w:val="pl-PL"/>
        </w:rPr>
        <w:t>.</w:t>
      </w:r>
    </w:p>
    <w:p w:rsidR="003837FE" w:rsidRPr="006045BA" w:rsidRDefault="00014566" w:rsidP="004F7668">
      <w:pPr>
        <w:pStyle w:val="JuSigned"/>
        <w:rPr>
          <w:lang w:val="pl-PL"/>
        </w:rPr>
      </w:pPr>
      <w:r w:rsidRPr="006045BA">
        <w:rPr>
          <w:lang w:val="pl-PL"/>
        </w:rPr>
        <w:tab/>
      </w:r>
      <w:r w:rsidR="008C23CE" w:rsidRPr="006045BA">
        <w:rPr>
          <w:lang w:val="pl-PL"/>
        </w:rPr>
        <w:t>Abel Campos</w:t>
      </w:r>
      <w:r w:rsidRPr="006045BA">
        <w:rPr>
          <w:lang w:val="pl-PL"/>
        </w:rPr>
        <w:tab/>
      </w:r>
      <w:proofErr w:type="spellStart"/>
      <w:r w:rsidR="008C23CE" w:rsidRPr="006045BA">
        <w:rPr>
          <w:lang w:val="pl-PL"/>
        </w:rPr>
        <w:t>Aleš</w:t>
      </w:r>
      <w:proofErr w:type="spellEnd"/>
      <w:r w:rsidR="008C23CE" w:rsidRPr="006045BA">
        <w:rPr>
          <w:lang w:val="pl-PL"/>
        </w:rPr>
        <w:t xml:space="preserve"> </w:t>
      </w:r>
      <w:proofErr w:type="spellStart"/>
      <w:r w:rsidR="008C23CE" w:rsidRPr="006045BA">
        <w:rPr>
          <w:lang w:val="pl-PL"/>
        </w:rPr>
        <w:t>Pejchal</w:t>
      </w:r>
      <w:proofErr w:type="spellEnd"/>
      <w:r w:rsidR="00E1557C" w:rsidRPr="006045BA">
        <w:rPr>
          <w:szCs w:val="24"/>
          <w:lang w:val="pl-PL"/>
        </w:rPr>
        <w:br/>
      </w:r>
      <w:r w:rsidRPr="006045BA">
        <w:rPr>
          <w:lang w:val="pl-PL"/>
        </w:rPr>
        <w:tab/>
      </w:r>
      <w:r w:rsidR="00DF7F95" w:rsidRPr="006045BA">
        <w:rPr>
          <w:iCs/>
          <w:lang w:val="pl-PL"/>
        </w:rPr>
        <w:t>Kanclerz</w:t>
      </w:r>
      <w:r w:rsidRPr="006045BA">
        <w:rPr>
          <w:lang w:val="pl-PL"/>
        </w:rPr>
        <w:tab/>
      </w:r>
      <w:r w:rsidR="00DF7F95" w:rsidRPr="006045BA">
        <w:rPr>
          <w:lang w:val="pl-PL"/>
        </w:rPr>
        <w:t>Przewodniczący</w:t>
      </w:r>
    </w:p>
    <w:sectPr w:rsidR="003837FE" w:rsidRPr="006045BA" w:rsidSect="008C23CE">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DE8" w:rsidRPr="003152BA" w:rsidRDefault="00227DE8" w:rsidP="00014566">
      <w:r w:rsidRPr="003152BA">
        <w:separator/>
      </w:r>
    </w:p>
  </w:endnote>
  <w:endnote w:type="continuationSeparator" w:id="0">
    <w:p w:rsidR="00227DE8" w:rsidRPr="003152BA" w:rsidRDefault="00227DE8" w:rsidP="00014566">
      <w:r w:rsidRPr="003152BA">
        <w:continuationSeparator/>
      </w:r>
    </w:p>
  </w:endnote>
  <w:endnote w:type="continuationNotice" w:id="1">
    <w:p w:rsidR="00227DE8" w:rsidRDefault="00227D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CE" w:rsidRPr="00150BFA" w:rsidRDefault="008C23CE" w:rsidP="0020718E">
    <w:pPr>
      <w:jc w:val="center"/>
    </w:pPr>
    <w:r>
      <w:rPr>
        <w:noProof/>
        <w:lang w:val="pl-PL" w:eastAsia="pl-PL"/>
      </w:rPr>
      <w:drawing>
        <wp:inline distT="0" distB="0" distL="0" distR="0">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C23CE" w:rsidRDefault="008C23C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DE8" w:rsidRPr="003152BA" w:rsidRDefault="00227DE8" w:rsidP="00014566">
      <w:r w:rsidRPr="003152BA">
        <w:separator/>
      </w:r>
    </w:p>
  </w:footnote>
  <w:footnote w:type="continuationSeparator" w:id="0">
    <w:p w:rsidR="00227DE8" w:rsidRPr="003152BA" w:rsidRDefault="00227DE8" w:rsidP="00014566">
      <w:r w:rsidRPr="003152BA">
        <w:continuationSeparator/>
      </w:r>
    </w:p>
  </w:footnote>
  <w:footnote w:type="continuationNotice" w:id="1">
    <w:p w:rsidR="00227DE8" w:rsidRDefault="00227D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966" w:rsidRPr="008C23CE" w:rsidRDefault="00CD7966" w:rsidP="008C23C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CE" w:rsidRDefault="008C23CE" w:rsidP="00A45145">
    <w:pPr>
      <w:jc w:val="center"/>
    </w:pPr>
    <w:r>
      <w:rPr>
        <w:noProof/>
        <w:lang w:val="pl-PL" w:eastAsia="pl-PL"/>
      </w:rPr>
      <w:drawing>
        <wp:inline distT="0" distB="0" distL="0" distR="0" wp14:anchorId="2AA3181A" wp14:editId="4DE06B4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85B1E" w:rsidRPr="00A45145" w:rsidRDefault="00385B1E" w:rsidP="00A45145">
    <w:pPr>
      <w:jc w:val="center"/>
    </w:pPr>
    <w:r>
      <w:t>EUROPEJSKI TRYBUNAŁ PRAW CZŁOWIEKA</w:t>
    </w:r>
  </w:p>
  <w:p w:rsidR="00CD7966" w:rsidRDefault="00CD796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CE" w:rsidRPr="001E7305" w:rsidRDefault="00663262" w:rsidP="00EE1DA9">
    <w:pPr>
      <w:pStyle w:val="ECHRHeader"/>
      <w:rPr>
        <w:lang w:val="pl-PL"/>
      </w:rPr>
    </w:pPr>
    <w:r>
      <w:rPr>
        <w:rStyle w:val="Numerstrony"/>
        <w:szCs w:val="18"/>
      </w:rPr>
      <w:fldChar w:fldCharType="begin"/>
    </w:r>
    <w:r w:rsidR="008C23CE" w:rsidRPr="001E7305">
      <w:rPr>
        <w:rStyle w:val="Numerstrony"/>
        <w:szCs w:val="18"/>
        <w:lang w:val="pl-PL"/>
      </w:rPr>
      <w:instrText xml:space="preserve"> PAGE </w:instrText>
    </w:r>
    <w:r>
      <w:rPr>
        <w:rStyle w:val="Numerstrony"/>
        <w:szCs w:val="18"/>
      </w:rPr>
      <w:fldChar w:fldCharType="separate"/>
    </w:r>
    <w:r w:rsidR="00F0670B">
      <w:rPr>
        <w:rStyle w:val="Numerstrony"/>
        <w:noProof/>
        <w:szCs w:val="18"/>
        <w:lang w:val="pl-PL"/>
      </w:rPr>
      <w:t>2</w:t>
    </w:r>
    <w:r>
      <w:rPr>
        <w:rStyle w:val="Numerstrony"/>
        <w:szCs w:val="18"/>
      </w:rPr>
      <w:fldChar w:fldCharType="end"/>
    </w:r>
    <w:r w:rsidR="008C23CE" w:rsidRPr="001E7305">
      <w:rPr>
        <w:lang w:val="pl-PL"/>
      </w:rPr>
      <w:tab/>
    </w:r>
    <w:r w:rsidR="001E7305" w:rsidRPr="001E7305">
      <w:rPr>
        <w:lang w:val="pl-PL"/>
      </w:rPr>
      <w:t>WYROK  OLEKSA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CE" w:rsidRPr="001E7305" w:rsidRDefault="008C23CE" w:rsidP="00D60D87">
    <w:pPr>
      <w:pStyle w:val="ECHRHeader"/>
      <w:rPr>
        <w:lang w:val="pl-PL"/>
      </w:rPr>
    </w:pPr>
    <w:r w:rsidRPr="003152BA">
      <w:tab/>
    </w:r>
    <w:r w:rsidR="001E7305" w:rsidRPr="001E7305">
      <w:rPr>
        <w:lang w:val="pl-PL"/>
      </w:rPr>
      <w:t xml:space="preserve">WYROK </w:t>
    </w:r>
    <w:r w:rsidR="001E7305">
      <w:rPr>
        <w:lang w:val="pl-PL"/>
      </w:rPr>
      <w:t>OLEKSA przeciwko</w:t>
    </w:r>
    <w:r w:rsidRPr="001E7305">
      <w:rPr>
        <w:lang w:val="pl-PL"/>
      </w:rPr>
      <w:t xml:space="preserve"> POL</w:t>
    </w:r>
    <w:r w:rsidR="001E7305">
      <w:rPr>
        <w:lang w:val="pl-PL"/>
      </w:rPr>
      <w:t>SCE</w:t>
    </w:r>
    <w:r w:rsidRPr="001E7305">
      <w:rPr>
        <w:lang w:val="pl-PL"/>
      </w:rPr>
      <w:tab/>
    </w:r>
    <w:r w:rsidR="00663262">
      <w:rPr>
        <w:rStyle w:val="Numerstrony"/>
        <w:szCs w:val="18"/>
      </w:rPr>
      <w:fldChar w:fldCharType="begin"/>
    </w:r>
    <w:r w:rsidRPr="001E7305">
      <w:rPr>
        <w:rStyle w:val="Numerstrony"/>
        <w:szCs w:val="18"/>
        <w:lang w:val="pl-PL"/>
      </w:rPr>
      <w:instrText xml:space="preserve"> PAGE </w:instrText>
    </w:r>
    <w:r w:rsidR="00663262">
      <w:rPr>
        <w:rStyle w:val="Numerstrony"/>
        <w:szCs w:val="18"/>
      </w:rPr>
      <w:fldChar w:fldCharType="separate"/>
    </w:r>
    <w:r w:rsidR="00F0670B">
      <w:rPr>
        <w:rStyle w:val="Numerstrony"/>
        <w:noProof/>
        <w:szCs w:val="18"/>
        <w:lang w:val="pl-PL"/>
      </w:rPr>
      <w:t>1</w:t>
    </w:r>
    <w:r w:rsidR="00663262">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93367"/>
    <w:rsid w:val="00000067"/>
    <w:rsid w:val="000010ED"/>
    <w:rsid w:val="000021A8"/>
    <w:rsid w:val="000041F8"/>
    <w:rsid w:val="000042A8"/>
    <w:rsid w:val="00004308"/>
    <w:rsid w:val="00005BF0"/>
    <w:rsid w:val="00005F3C"/>
    <w:rsid w:val="00007154"/>
    <w:rsid w:val="00007EBF"/>
    <w:rsid w:val="00010159"/>
    <w:rsid w:val="000103AE"/>
    <w:rsid w:val="00010A4D"/>
    <w:rsid w:val="00011D69"/>
    <w:rsid w:val="0001257E"/>
    <w:rsid w:val="00012AD3"/>
    <w:rsid w:val="00014566"/>
    <w:rsid w:val="00015C2D"/>
    <w:rsid w:val="00015F00"/>
    <w:rsid w:val="00017306"/>
    <w:rsid w:val="0001762C"/>
    <w:rsid w:val="00022C1D"/>
    <w:rsid w:val="000244F6"/>
    <w:rsid w:val="000267AC"/>
    <w:rsid w:val="00030CBD"/>
    <w:rsid w:val="00031418"/>
    <w:rsid w:val="00034987"/>
    <w:rsid w:val="000350E3"/>
    <w:rsid w:val="000365AC"/>
    <w:rsid w:val="000365B3"/>
    <w:rsid w:val="00040F15"/>
    <w:rsid w:val="00040FA6"/>
    <w:rsid w:val="00042BD7"/>
    <w:rsid w:val="00046E8A"/>
    <w:rsid w:val="00046F33"/>
    <w:rsid w:val="000478F1"/>
    <w:rsid w:val="00051539"/>
    <w:rsid w:val="00054FEE"/>
    <w:rsid w:val="000601C9"/>
    <w:rsid w:val="000602DF"/>
    <w:rsid w:val="00061A16"/>
    <w:rsid w:val="00061B05"/>
    <w:rsid w:val="00062973"/>
    <w:rsid w:val="00062D5D"/>
    <w:rsid w:val="000632CC"/>
    <w:rsid w:val="000632D5"/>
    <w:rsid w:val="000644EE"/>
    <w:rsid w:val="00064515"/>
    <w:rsid w:val="00065D92"/>
    <w:rsid w:val="00066F84"/>
    <w:rsid w:val="00067BAC"/>
    <w:rsid w:val="0007122B"/>
    <w:rsid w:val="00071ABC"/>
    <w:rsid w:val="0007678F"/>
    <w:rsid w:val="000769C2"/>
    <w:rsid w:val="000856D7"/>
    <w:rsid w:val="000902AD"/>
    <w:rsid w:val="000925AD"/>
    <w:rsid w:val="00097AB4"/>
    <w:rsid w:val="00097AF9"/>
    <w:rsid w:val="000A24EB"/>
    <w:rsid w:val="000A4E9A"/>
    <w:rsid w:val="000A63F8"/>
    <w:rsid w:val="000A694D"/>
    <w:rsid w:val="000B175F"/>
    <w:rsid w:val="000B2A6E"/>
    <w:rsid w:val="000B3928"/>
    <w:rsid w:val="000B6923"/>
    <w:rsid w:val="000C033C"/>
    <w:rsid w:val="000C1BC2"/>
    <w:rsid w:val="000C5F3C"/>
    <w:rsid w:val="000C6314"/>
    <w:rsid w:val="000C6DCC"/>
    <w:rsid w:val="000D311F"/>
    <w:rsid w:val="000D47AA"/>
    <w:rsid w:val="000D721F"/>
    <w:rsid w:val="000E069B"/>
    <w:rsid w:val="000E0E82"/>
    <w:rsid w:val="000E1DC5"/>
    <w:rsid w:val="000E21AB"/>
    <w:rsid w:val="000E223F"/>
    <w:rsid w:val="000E35AC"/>
    <w:rsid w:val="000E3B1D"/>
    <w:rsid w:val="000E5800"/>
    <w:rsid w:val="000E645A"/>
    <w:rsid w:val="000E7D45"/>
    <w:rsid w:val="000F2342"/>
    <w:rsid w:val="000F252C"/>
    <w:rsid w:val="000F338C"/>
    <w:rsid w:val="000F3842"/>
    <w:rsid w:val="000F7851"/>
    <w:rsid w:val="0010111F"/>
    <w:rsid w:val="001016BB"/>
    <w:rsid w:val="00104183"/>
    <w:rsid w:val="00104E23"/>
    <w:rsid w:val="00106DEA"/>
    <w:rsid w:val="00107C21"/>
    <w:rsid w:val="00110592"/>
    <w:rsid w:val="00111B0C"/>
    <w:rsid w:val="00117809"/>
    <w:rsid w:val="00117C7D"/>
    <w:rsid w:val="00120012"/>
    <w:rsid w:val="00120D6C"/>
    <w:rsid w:val="00123B64"/>
    <w:rsid w:val="001257EC"/>
    <w:rsid w:val="00126A7F"/>
    <w:rsid w:val="00132C6A"/>
    <w:rsid w:val="00133D33"/>
    <w:rsid w:val="00134010"/>
    <w:rsid w:val="00134D64"/>
    <w:rsid w:val="00135A30"/>
    <w:rsid w:val="0013612C"/>
    <w:rsid w:val="00137FF6"/>
    <w:rsid w:val="00141650"/>
    <w:rsid w:val="00144989"/>
    <w:rsid w:val="001457D8"/>
    <w:rsid w:val="00145FEA"/>
    <w:rsid w:val="00151AD0"/>
    <w:rsid w:val="00154834"/>
    <w:rsid w:val="00156D51"/>
    <w:rsid w:val="00160AA8"/>
    <w:rsid w:val="00161948"/>
    <w:rsid w:val="00162A12"/>
    <w:rsid w:val="00166530"/>
    <w:rsid w:val="00170F2F"/>
    <w:rsid w:val="001774B8"/>
    <w:rsid w:val="0018161A"/>
    <w:rsid w:val="00181B7B"/>
    <w:rsid w:val="001832BD"/>
    <w:rsid w:val="0018356B"/>
    <w:rsid w:val="00185CBB"/>
    <w:rsid w:val="001943B5"/>
    <w:rsid w:val="00195134"/>
    <w:rsid w:val="00195643"/>
    <w:rsid w:val="00195662"/>
    <w:rsid w:val="00195F68"/>
    <w:rsid w:val="001A11D8"/>
    <w:rsid w:val="001A145B"/>
    <w:rsid w:val="001A674C"/>
    <w:rsid w:val="001A775D"/>
    <w:rsid w:val="001B0BD1"/>
    <w:rsid w:val="001B3B24"/>
    <w:rsid w:val="001B625A"/>
    <w:rsid w:val="001C0D7E"/>
    <w:rsid w:val="001C0F98"/>
    <w:rsid w:val="001C2A42"/>
    <w:rsid w:val="001C4EBC"/>
    <w:rsid w:val="001D63ED"/>
    <w:rsid w:val="001D7348"/>
    <w:rsid w:val="001D7376"/>
    <w:rsid w:val="001E035B"/>
    <w:rsid w:val="001E0961"/>
    <w:rsid w:val="001E194C"/>
    <w:rsid w:val="001E3EAE"/>
    <w:rsid w:val="001E5348"/>
    <w:rsid w:val="001E6F32"/>
    <w:rsid w:val="001E7305"/>
    <w:rsid w:val="001F0670"/>
    <w:rsid w:val="001F2145"/>
    <w:rsid w:val="001F246F"/>
    <w:rsid w:val="001F6262"/>
    <w:rsid w:val="001F6435"/>
    <w:rsid w:val="001F67B0"/>
    <w:rsid w:val="001F68ED"/>
    <w:rsid w:val="001F7B3D"/>
    <w:rsid w:val="00203118"/>
    <w:rsid w:val="00203402"/>
    <w:rsid w:val="002054EE"/>
    <w:rsid w:val="00205F9F"/>
    <w:rsid w:val="00206268"/>
    <w:rsid w:val="002078F1"/>
    <w:rsid w:val="002079A6"/>
    <w:rsid w:val="00210338"/>
    <w:rsid w:val="002115FC"/>
    <w:rsid w:val="002133F8"/>
    <w:rsid w:val="0021423C"/>
    <w:rsid w:val="00214E5E"/>
    <w:rsid w:val="00215787"/>
    <w:rsid w:val="00227B6D"/>
    <w:rsid w:val="00227DE8"/>
    <w:rsid w:val="00230D00"/>
    <w:rsid w:val="00231DF7"/>
    <w:rsid w:val="00231FD1"/>
    <w:rsid w:val="002339E0"/>
    <w:rsid w:val="00233CF8"/>
    <w:rsid w:val="0023575D"/>
    <w:rsid w:val="002363EA"/>
    <w:rsid w:val="00236E59"/>
    <w:rsid w:val="00237148"/>
    <w:rsid w:val="00240323"/>
    <w:rsid w:val="0024222D"/>
    <w:rsid w:val="00244B0E"/>
    <w:rsid w:val="00244F6C"/>
    <w:rsid w:val="002456B7"/>
    <w:rsid w:val="00247622"/>
    <w:rsid w:val="0025298C"/>
    <w:rsid w:val="002532C5"/>
    <w:rsid w:val="00254DEC"/>
    <w:rsid w:val="00257E54"/>
    <w:rsid w:val="00260C03"/>
    <w:rsid w:val="002625FD"/>
    <w:rsid w:val="00262DEE"/>
    <w:rsid w:val="0026540E"/>
    <w:rsid w:val="00267593"/>
    <w:rsid w:val="0027225C"/>
    <w:rsid w:val="00275123"/>
    <w:rsid w:val="00282240"/>
    <w:rsid w:val="0028414F"/>
    <w:rsid w:val="0028572A"/>
    <w:rsid w:val="00286657"/>
    <w:rsid w:val="00293247"/>
    <w:rsid w:val="00294869"/>
    <w:rsid w:val="002948AD"/>
    <w:rsid w:val="00294C05"/>
    <w:rsid w:val="00294C92"/>
    <w:rsid w:val="0029709F"/>
    <w:rsid w:val="002A01CC"/>
    <w:rsid w:val="002A01E0"/>
    <w:rsid w:val="002A1E1A"/>
    <w:rsid w:val="002A3DFC"/>
    <w:rsid w:val="002A4570"/>
    <w:rsid w:val="002A61B1"/>
    <w:rsid w:val="002A663C"/>
    <w:rsid w:val="002A6C38"/>
    <w:rsid w:val="002A7A1C"/>
    <w:rsid w:val="002B1E6C"/>
    <w:rsid w:val="002B2DE7"/>
    <w:rsid w:val="002B2F08"/>
    <w:rsid w:val="002B444B"/>
    <w:rsid w:val="002B5887"/>
    <w:rsid w:val="002C0692"/>
    <w:rsid w:val="002C0E27"/>
    <w:rsid w:val="002C3040"/>
    <w:rsid w:val="002C5827"/>
    <w:rsid w:val="002D022D"/>
    <w:rsid w:val="002D1749"/>
    <w:rsid w:val="002D24BB"/>
    <w:rsid w:val="002D5169"/>
    <w:rsid w:val="002E061C"/>
    <w:rsid w:val="002E1B25"/>
    <w:rsid w:val="002E2242"/>
    <w:rsid w:val="002E383D"/>
    <w:rsid w:val="002E4841"/>
    <w:rsid w:val="002E6445"/>
    <w:rsid w:val="002E6541"/>
    <w:rsid w:val="002F171B"/>
    <w:rsid w:val="002F2AF7"/>
    <w:rsid w:val="002F3CCE"/>
    <w:rsid w:val="002F480B"/>
    <w:rsid w:val="002F7E1C"/>
    <w:rsid w:val="00301A75"/>
    <w:rsid w:val="00302F70"/>
    <w:rsid w:val="0030336F"/>
    <w:rsid w:val="0030375E"/>
    <w:rsid w:val="0031102C"/>
    <w:rsid w:val="00312352"/>
    <w:rsid w:val="00312A30"/>
    <w:rsid w:val="003152BA"/>
    <w:rsid w:val="00320F72"/>
    <w:rsid w:val="00321207"/>
    <w:rsid w:val="0032203F"/>
    <w:rsid w:val="0032463E"/>
    <w:rsid w:val="00324675"/>
    <w:rsid w:val="003258E3"/>
    <w:rsid w:val="00326224"/>
    <w:rsid w:val="003265FA"/>
    <w:rsid w:val="0032676F"/>
    <w:rsid w:val="00331EAC"/>
    <w:rsid w:val="003333A7"/>
    <w:rsid w:val="00334C7C"/>
    <w:rsid w:val="00335404"/>
    <w:rsid w:val="003359F8"/>
    <w:rsid w:val="00337EE4"/>
    <w:rsid w:val="00340FFD"/>
    <w:rsid w:val="003431D6"/>
    <w:rsid w:val="003506B1"/>
    <w:rsid w:val="00356AC7"/>
    <w:rsid w:val="003609FA"/>
    <w:rsid w:val="0036336A"/>
    <w:rsid w:val="003641BE"/>
    <w:rsid w:val="00365429"/>
    <w:rsid w:val="00366BEB"/>
    <w:rsid w:val="00370830"/>
    <w:rsid w:val="003710C8"/>
    <w:rsid w:val="00373141"/>
    <w:rsid w:val="0037467B"/>
    <w:rsid w:val="003750BE"/>
    <w:rsid w:val="00377685"/>
    <w:rsid w:val="003804C8"/>
    <w:rsid w:val="00381008"/>
    <w:rsid w:val="00382AFA"/>
    <w:rsid w:val="003837FE"/>
    <w:rsid w:val="00384D8B"/>
    <w:rsid w:val="00385B1E"/>
    <w:rsid w:val="0038760E"/>
    <w:rsid w:val="00387B9D"/>
    <w:rsid w:val="00392578"/>
    <w:rsid w:val="0039364F"/>
    <w:rsid w:val="0039368A"/>
    <w:rsid w:val="00396686"/>
    <w:rsid w:val="00396E2D"/>
    <w:rsid w:val="00397575"/>
    <w:rsid w:val="0039778E"/>
    <w:rsid w:val="003A3814"/>
    <w:rsid w:val="003A441D"/>
    <w:rsid w:val="003B4941"/>
    <w:rsid w:val="003B6925"/>
    <w:rsid w:val="003B7465"/>
    <w:rsid w:val="003B7EB6"/>
    <w:rsid w:val="003C4DC1"/>
    <w:rsid w:val="003C5714"/>
    <w:rsid w:val="003C6B9F"/>
    <w:rsid w:val="003C6E2A"/>
    <w:rsid w:val="003D0299"/>
    <w:rsid w:val="003D0AE9"/>
    <w:rsid w:val="003D4A3F"/>
    <w:rsid w:val="003E271D"/>
    <w:rsid w:val="003E3C2A"/>
    <w:rsid w:val="003E4230"/>
    <w:rsid w:val="003E5492"/>
    <w:rsid w:val="003E6D80"/>
    <w:rsid w:val="003F0591"/>
    <w:rsid w:val="003F05FA"/>
    <w:rsid w:val="003F244A"/>
    <w:rsid w:val="003F30B8"/>
    <w:rsid w:val="003F4C45"/>
    <w:rsid w:val="003F5949"/>
    <w:rsid w:val="003F5F7B"/>
    <w:rsid w:val="003F7D64"/>
    <w:rsid w:val="00400510"/>
    <w:rsid w:val="00405F79"/>
    <w:rsid w:val="0041057B"/>
    <w:rsid w:val="004132EF"/>
    <w:rsid w:val="00414300"/>
    <w:rsid w:val="00414F82"/>
    <w:rsid w:val="00422760"/>
    <w:rsid w:val="00425C67"/>
    <w:rsid w:val="00427E7A"/>
    <w:rsid w:val="00435D39"/>
    <w:rsid w:val="00436307"/>
    <w:rsid w:val="00436C49"/>
    <w:rsid w:val="00445366"/>
    <w:rsid w:val="00447E6D"/>
    <w:rsid w:val="00447F5B"/>
    <w:rsid w:val="00450C7A"/>
    <w:rsid w:val="00455BF5"/>
    <w:rsid w:val="00460340"/>
    <w:rsid w:val="00461DB0"/>
    <w:rsid w:val="00462819"/>
    <w:rsid w:val="00463926"/>
    <w:rsid w:val="004639C7"/>
    <w:rsid w:val="00463CA7"/>
    <w:rsid w:val="00464097"/>
    <w:rsid w:val="004646E0"/>
    <w:rsid w:val="00464C9A"/>
    <w:rsid w:val="00467545"/>
    <w:rsid w:val="00474F3D"/>
    <w:rsid w:val="00477E3A"/>
    <w:rsid w:val="00483E5F"/>
    <w:rsid w:val="00485FF9"/>
    <w:rsid w:val="004907F0"/>
    <w:rsid w:val="0049140B"/>
    <w:rsid w:val="004923A5"/>
    <w:rsid w:val="004924B7"/>
    <w:rsid w:val="00496BFB"/>
    <w:rsid w:val="004A15C7"/>
    <w:rsid w:val="004A2A5D"/>
    <w:rsid w:val="004A664A"/>
    <w:rsid w:val="004B013B"/>
    <w:rsid w:val="004B112B"/>
    <w:rsid w:val="004B244C"/>
    <w:rsid w:val="004B29B7"/>
    <w:rsid w:val="004B4873"/>
    <w:rsid w:val="004B5557"/>
    <w:rsid w:val="004C0159"/>
    <w:rsid w:val="004C01E4"/>
    <w:rsid w:val="004C086C"/>
    <w:rsid w:val="004C1F56"/>
    <w:rsid w:val="004C27BC"/>
    <w:rsid w:val="004C7E78"/>
    <w:rsid w:val="004D15F3"/>
    <w:rsid w:val="004D2902"/>
    <w:rsid w:val="004D322A"/>
    <w:rsid w:val="004D347F"/>
    <w:rsid w:val="004D5311"/>
    <w:rsid w:val="004D5DCC"/>
    <w:rsid w:val="004D61CD"/>
    <w:rsid w:val="004D6509"/>
    <w:rsid w:val="004E1824"/>
    <w:rsid w:val="004E6FD8"/>
    <w:rsid w:val="004F10AF"/>
    <w:rsid w:val="004F11A4"/>
    <w:rsid w:val="004F2389"/>
    <w:rsid w:val="004F304D"/>
    <w:rsid w:val="004F61BE"/>
    <w:rsid w:val="004F66B1"/>
    <w:rsid w:val="004F7668"/>
    <w:rsid w:val="005003B7"/>
    <w:rsid w:val="005018D1"/>
    <w:rsid w:val="00502A0D"/>
    <w:rsid w:val="00506FA7"/>
    <w:rsid w:val="005079D4"/>
    <w:rsid w:val="005119A3"/>
    <w:rsid w:val="00511C07"/>
    <w:rsid w:val="00512D5D"/>
    <w:rsid w:val="00513E31"/>
    <w:rsid w:val="00515717"/>
    <w:rsid w:val="005169C8"/>
    <w:rsid w:val="005173A6"/>
    <w:rsid w:val="00520384"/>
    <w:rsid w:val="00520BAA"/>
    <w:rsid w:val="005212DE"/>
    <w:rsid w:val="005237CE"/>
    <w:rsid w:val="00523990"/>
    <w:rsid w:val="00525208"/>
    <w:rsid w:val="005257A5"/>
    <w:rsid w:val="00525F7F"/>
    <w:rsid w:val="005264C0"/>
    <w:rsid w:val="00526A8A"/>
    <w:rsid w:val="00530586"/>
    <w:rsid w:val="00531DF2"/>
    <w:rsid w:val="00532F19"/>
    <w:rsid w:val="00533CF7"/>
    <w:rsid w:val="00535BB8"/>
    <w:rsid w:val="005373F7"/>
    <w:rsid w:val="005442EE"/>
    <w:rsid w:val="00544C35"/>
    <w:rsid w:val="00547353"/>
    <w:rsid w:val="005474E7"/>
    <w:rsid w:val="00551029"/>
    <w:rsid w:val="005512A3"/>
    <w:rsid w:val="00556C2C"/>
    <w:rsid w:val="0055737B"/>
    <w:rsid w:val="005578CE"/>
    <w:rsid w:val="00562781"/>
    <w:rsid w:val="00563E83"/>
    <w:rsid w:val="00564854"/>
    <w:rsid w:val="005678A2"/>
    <w:rsid w:val="0057271C"/>
    <w:rsid w:val="00572845"/>
    <w:rsid w:val="00572CD8"/>
    <w:rsid w:val="00577B6A"/>
    <w:rsid w:val="00585513"/>
    <w:rsid w:val="00592772"/>
    <w:rsid w:val="0059574A"/>
    <w:rsid w:val="005A1B9B"/>
    <w:rsid w:val="005A6751"/>
    <w:rsid w:val="005A713B"/>
    <w:rsid w:val="005B092E"/>
    <w:rsid w:val="005B152C"/>
    <w:rsid w:val="005B1EE0"/>
    <w:rsid w:val="005B2B24"/>
    <w:rsid w:val="005B4425"/>
    <w:rsid w:val="005B4B94"/>
    <w:rsid w:val="005B68CE"/>
    <w:rsid w:val="005C3EE8"/>
    <w:rsid w:val="005D0A47"/>
    <w:rsid w:val="005D2921"/>
    <w:rsid w:val="005D2DCC"/>
    <w:rsid w:val="005D34F9"/>
    <w:rsid w:val="005D4190"/>
    <w:rsid w:val="005D67A3"/>
    <w:rsid w:val="005E2988"/>
    <w:rsid w:val="005E2A43"/>
    <w:rsid w:val="005E3085"/>
    <w:rsid w:val="005E438A"/>
    <w:rsid w:val="005E6235"/>
    <w:rsid w:val="005F00AF"/>
    <w:rsid w:val="005F4179"/>
    <w:rsid w:val="005F51E1"/>
    <w:rsid w:val="00601A40"/>
    <w:rsid w:val="00601B2C"/>
    <w:rsid w:val="00602D74"/>
    <w:rsid w:val="00603C6F"/>
    <w:rsid w:val="006045BA"/>
    <w:rsid w:val="00607F61"/>
    <w:rsid w:val="00611C80"/>
    <w:rsid w:val="00615763"/>
    <w:rsid w:val="00616F40"/>
    <w:rsid w:val="006200C3"/>
    <w:rsid w:val="006202A9"/>
    <w:rsid w:val="00620692"/>
    <w:rsid w:val="00623822"/>
    <w:rsid w:val="00623ADD"/>
    <w:rsid w:val="006242CA"/>
    <w:rsid w:val="006264E0"/>
    <w:rsid w:val="00626E36"/>
    <w:rsid w:val="00627507"/>
    <w:rsid w:val="00633717"/>
    <w:rsid w:val="00633A1F"/>
    <w:rsid w:val="00633E63"/>
    <w:rsid w:val="006344E1"/>
    <w:rsid w:val="00637B35"/>
    <w:rsid w:val="00643616"/>
    <w:rsid w:val="006457B0"/>
    <w:rsid w:val="006545C4"/>
    <w:rsid w:val="00656168"/>
    <w:rsid w:val="00657297"/>
    <w:rsid w:val="00661971"/>
    <w:rsid w:val="00661CE8"/>
    <w:rsid w:val="006623D9"/>
    <w:rsid w:val="00662B33"/>
    <w:rsid w:val="00663262"/>
    <w:rsid w:val="006652E3"/>
    <w:rsid w:val="0066550C"/>
    <w:rsid w:val="00670A7A"/>
    <w:rsid w:val="006716F2"/>
    <w:rsid w:val="006739A1"/>
    <w:rsid w:val="0067414F"/>
    <w:rsid w:val="00675765"/>
    <w:rsid w:val="006760D4"/>
    <w:rsid w:val="00676208"/>
    <w:rsid w:val="00676A4F"/>
    <w:rsid w:val="00677813"/>
    <w:rsid w:val="00682BF2"/>
    <w:rsid w:val="006859CE"/>
    <w:rsid w:val="006868AD"/>
    <w:rsid w:val="00687364"/>
    <w:rsid w:val="00691270"/>
    <w:rsid w:val="00694BA8"/>
    <w:rsid w:val="0069591B"/>
    <w:rsid w:val="006976D9"/>
    <w:rsid w:val="006A037C"/>
    <w:rsid w:val="006A0ECB"/>
    <w:rsid w:val="006A36F4"/>
    <w:rsid w:val="006A406F"/>
    <w:rsid w:val="006A5D3A"/>
    <w:rsid w:val="006A642F"/>
    <w:rsid w:val="006B1338"/>
    <w:rsid w:val="006B19CA"/>
    <w:rsid w:val="006B25F8"/>
    <w:rsid w:val="006B2A52"/>
    <w:rsid w:val="006B39E8"/>
    <w:rsid w:val="006B3CC5"/>
    <w:rsid w:val="006C23D4"/>
    <w:rsid w:val="006C2AC1"/>
    <w:rsid w:val="006C6B71"/>
    <w:rsid w:val="006C7BB0"/>
    <w:rsid w:val="006C7C1E"/>
    <w:rsid w:val="006D3237"/>
    <w:rsid w:val="006D4DFD"/>
    <w:rsid w:val="006E2CFE"/>
    <w:rsid w:val="006E2E37"/>
    <w:rsid w:val="006E3CF1"/>
    <w:rsid w:val="006E7E80"/>
    <w:rsid w:val="006F0DAE"/>
    <w:rsid w:val="006F1DF9"/>
    <w:rsid w:val="006F24DB"/>
    <w:rsid w:val="006F2A0C"/>
    <w:rsid w:val="006F39F7"/>
    <w:rsid w:val="006F48CA"/>
    <w:rsid w:val="006F64DD"/>
    <w:rsid w:val="006F7D54"/>
    <w:rsid w:val="007000A7"/>
    <w:rsid w:val="007003CE"/>
    <w:rsid w:val="0070258D"/>
    <w:rsid w:val="00704EB1"/>
    <w:rsid w:val="0070671D"/>
    <w:rsid w:val="00710F61"/>
    <w:rsid w:val="007138CD"/>
    <w:rsid w:val="00715127"/>
    <w:rsid w:val="00715E8E"/>
    <w:rsid w:val="007213E9"/>
    <w:rsid w:val="00723580"/>
    <w:rsid w:val="00723755"/>
    <w:rsid w:val="00725753"/>
    <w:rsid w:val="0073136C"/>
    <w:rsid w:val="00731F0F"/>
    <w:rsid w:val="00733250"/>
    <w:rsid w:val="00737C9A"/>
    <w:rsid w:val="00740473"/>
    <w:rsid w:val="007405A7"/>
    <w:rsid w:val="00741404"/>
    <w:rsid w:val="00741B32"/>
    <w:rsid w:val="00742C03"/>
    <w:rsid w:val="00743F3F"/>
    <w:rsid w:val="0074489C"/>
    <w:rsid w:val="007449E5"/>
    <w:rsid w:val="00746C5A"/>
    <w:rsid w:val="00747FF0"/>
    <w:rsid w:val="007509D5"/>
    <w:rsid w:val="00757D57"/>
    <w:rsid w:val="00761E88"/>
    <w:rsid w:val="00764D4E"/>
    <w:rsid w:val="00765A1F"/>
    <w:rsid w:val="007711C1"/>
    <w:rsid w:val="00771A92"/>
    <w:rsid w:val="00774A6E"/>
    <w:rsid w:val="00774F28"/>
    <w:rsid w:val="00775B6D"/>
    <w:rsid w:val="00776D68"/>
    <w:rsid w:val="00781A82"/>
    <w:rsid w:val="00784525"/>
    <w:rsid w:val="007850EE"/>
    <w:rsid w:val="00785B95"/>
    <w:rsid w:val="00790E96"/>
    <w:rsid w:val="0079128C"/>
    <w:rsid w:val="00792BAB"/>
    <w:rsid w:val="00793366"/>
    <w:rsid w:val="007957C0"/>
    <w:rsid w:val="0079627E"/>
    <w:rsid w:val="007965B2"/>
    <w:rsid w:val="007A06F2"/>
    <w:rsid w:val="007A1B04"/>
    <w:rsid w:val="007A3D87"/>
    <w:rsid w:val="007A5400"/>
    <w:rsid w:val="007A58F5"/>
    <w:rsid w:val="007A716F"/>
    <w:rsid w:val="007B03FE"/>
    <w:rsid w:val="007B270A"/>
    <w:rsid w:val="007B59B2"/>
    <w:rsid w:val="007C062C"/>
    <w:rsid w:val="007C0695"/>
    <w:rsid w:val="007C419A"/>
    <w:rsid w:val="007C4CC8"/>
    <w:rsid w:val="007C5426"/>
    <w:rsid w:val="007C54A1"/>
    <w:rsid w:val="007C5798"/>
    <w:rsid w:val="007C6B15"/>
    <w:rsid w:val="007D4832"/>
    <w:rsid w:val="007D721B"/>
    <w:rsid w:val="007E0A51"/>
    <w:rsid w:val="007E0E6E"/>
    <w:rsid w:val="007E21B2"/>
    <w:rsid w:val="007E2C4E"/>
    <w:rsid w:val="007E6ED5"/>
    <w:rsid w:val="007F1905"/>
    <w:rsid w:val="007F2C74"/>
    <w:rsid w:val="007F30EF"/>
    <w:rsid w:val="007F3DDE"/>
    <w:rsid w:val="007F50D9"/>
    <w:rsid w:val="0080048F"/>
    <w:rsid w:val="00801300"/>
    <w:rsid w:val="00802C64"/>
    <w:rsid w:val="0080367F"/>
    <w:rsid w:val="00805E52"/>
    <w:rsid w:val="008061D0"/>
    <w:rsid w:val="00810B38"/>
    <w:rsid w:val="00811A79"/>
    <w:rsid w:val="008154F3"/>
    <w:rsid w:val="008160AD"/>
    <w:rsid w:val="008204C7"/>
    <w:rsid w:val="00820992"/>
    <w:rsid w:val="00823602"/>
    <w:rsid w:val="008243CC"/>
    <w:rsid w:val="008255F5"/>
    <w:rsid w:val="0083014E"/>
    <w:rsid w:val="0083214A"/>
    <w:rsid w:val="00834220"/>
    <w:rsid w:val="008347C8"/>
    <w:rsid w:val="00841043"/>
    <w:rsid w:val="00842438"/>
    <w:rsid w:val="008442E4"/>
    <w:rsid w:val="00845723"/>
    <w:rsid w:val="00847E6F"/>
    <w:rsid w:val="00850702"/>
    <w:rsid w:val="00851EF9"/>
    <w:rsid w:val="008577FD"/>
    <w:rsid w:val="00860B03"/>
    <w:rsid w:val="00863AD1"/>
    <w:rsid w:val="0086497A"/>
    <w:rsid w:val="00866D46"/>
    <w:rsid w:val="008704BE"/>
    <w:rsid w:val="008713A1"/>
    <w:rsid w:val="00872334"/>
    <w:rsid w:val="008754AB"/>
    <w:rsid w:val="0087691E"/>
    <w:rsid w:val="0088060C"/>
    <w:rsid w:val="00880B07"/>
    <w:rsid w:val="00880D6B"/>
    <w:rsid w:val="008879EF"/>
    <w:rsid w:val="00892F30"/>
    <w:rsid w:val="00893576"/>
    <w:rsid w:val="00893E73"/>
    <w:rsid w:val="0089642E"/>
    <w:rsid w:val="00896C18"/>
    <w:rsid w:val="008A215B"/>
    <w:rsid w:val="008A43C4"/>
    <w:rsid w:val="008A482B"/>
    <w:rsid w:val="008A5E25"/>
    <w:rsid w:val="008A6A6B"/>
    <w:rsid w:val="008B02DC"/>
    <w:rsid w:val="008B18E3"/>
    <w:rsid w:val="008B2733"/>
    <w:rsid w:val="008B4BEA"/>
    <w:rsid w:val="008B57CE"/>
    <w:rsid w:val="008B659F"/>
    <w:rsid w:val="008B7037"/>
    <w:rsid w:val="008B7E88"/>
    <w:rsid w:val="008C16C1"/>
    <w:rsid w:val="008C1C31"/>
    <w:rsid w:val="008C23CE"/>
    <w:rsid w:val="008C26DE"/>
    <w:rsid w:val="008D101D"/>
    <w:rsid w:val="008D1CCE"/>
    <w:rsid w:val="008D2225"/>
    <w:rsid w:val="008D4752"/>
    <w:rsid w:val="008D552A"/>
    <w:rsid w:val="008D64A0"/>
    <w:rsid w:val="008D7A0A"/>
    <w:rsid w:val="008D7A62"/>
    <w:rsid w:val="008D7EA5"/>
    <w:rsid w:val="008E07B1"/>
    <w:rsid w:val="008E271C"/>
    <w:rsid w:val="008E418E"/>
    <w:rsid w:val="008E5BC6"/>
    <w:rsid w:val="008E663C"/>
    <w:rsid w:val="008E683E"/>
    <w:rsid w:val="008E6A25"/>
    <w:rsid w:val="008E79F3"/>
    <w:rsid w:val="008F1B1C"/>
    <w:rsid w:val="008F1C1B"/>
    <w:rsid w:val="008F2BB9"/>
    <w:rsid w:val="008F5193"/>
    <w:rsid w:val="008F5264"/>
    <w:rsid w:val="00900868"/>
    <w:rsid w:val="009013A7"/>
    <w:rsid w:val="009017FB"/>
    <w:rsid w:val="009017FC"/>
    <w:rsid w:val="00901ED7"/>
    <w:rsid w:val="00903B43"/>
    <w:rsid w:val="0090506B"/>
    <w:rsid w:val="009050C9"/>
    <w:rsid w:val="009066FC"/>
    <w:rsid w:val="00913695"/>
    <w:rsid w:val="009136A4"/>
    <w:rsid w:val="009140A3"/>
    <w:rsid w:val="009144A2"/>
    <w:rsid w:val="0091510C"/>
    <w:rsid w:val="009158C2"/>
    <w:rsid w:val="00920DE8"/>
    <w:rsid w:val="009259AC"/>
    <w:rsid w:val="00926F38"/>
    <w:rsid w:val="00934301"/>
    <w:rsid w:val="00936CD1"/>
    <w:rsid w:val="0093736F"/>
    <w:rsid w:val="00937E88"/>
    <w:rsid w:val="00941747"/>
    <w:rsid w:val="00941EFB"/>
    <w:rsid w:val="00942A52"/>
    <w:rsid w:val="00943842"/>
    <w:rsid w:val="0094553D"/>
    <w:rsid w:val="00947AFB"/>
    <w:rsid w:val="00951D7D"/>
    <w:rsid w:val="00952C12"/>
    <w:rsid w:val="00953327"/>
    <w:rsid w:val="00957B2C"/>
    <w:rsid w:val="009630C7"/>
    <w:rsid w:val="00972B55"/>
    <w:rsid w:val="009743B7"/>
    <w:rsid w:val="0098228B"/>
    <w:rsid w:val="009828DA"/>
    <w:rsid w:val="0098379E"/>
    <w:rsid w:val="00985BAB"/>
    <w:rsid w:val="00994F5F"/>
    <w:rsid w:val="00996925"/>
    <w:rsid w:val="00996D2E"/>
    <w:rsid w:val="00997F03"/>
    <w:rsid w:val="009A2391"/>
    <w:rsid w:val="009A2A8C"/>
    <w:rsid w:val="009A46DF"/>
    <w:rsid w:val="009B1B5F"/>
    <w:rsid w:val="009B2875"/>
    <w:rsid w:val="009B2EC2"/>
    <w:rsid w:val="009B5F1C"/>
    <w:rsid w:val="009B60E7"/>
    <w:rsid w:val="009B6673"/>
    <w:rsid w:val="009B68CC"/>
    <w:rsid w:val="009C0DBB"/>
    <w:rsid w:val="009C191B"/>
    <w:rsid w:val="009C220E"/>
    <w:rsid w:val="009C2BD6"/>
    <w:rsid w:val="009C35B7"/>
    <w:rsid w:val="009C3FF3"/>
    <w:rsid w:val="009D45D2"/>
    <w:rsid w:val="009D5A07"/>
    <w:rsid w:val="009D6D32"/>
    <w:rsid w:val="009E156E"/>
    <w:rsid w:val="009E1F32"/>
    <w:rsid w:val="009E5829"/>
    <w:rsid w:val="009E64BC"/>
    <w:rsid w:val="009E776C"/>
    <w:rsid w:val="009E79D7"/>
    <w:rsid w:val="009F068D"/>
    <w:rsid w:val="009F6BD9"/>
    <w:rsid w:val="00A042DD"/>
    <w:rsid w:val="00A04E2F"/>
    <w:rsid w:val="00A130B4"/>
    <w:rsid w:val="00A1726E"/>
    <w:rsid w:val="00A204CF"/>
    <w:rsid w:val="00A23D49"/>
    <w:rsid w:val="00A26E68"/>
    <w:rsid w:val="00A27004"/>
    <w:rsid w:val="00A30C29"/>
    <w:rsid w:val="00A34DD6"/>
    <w:rsid w:val="00A36819"/>
    <w:rsid w:val="00A36989"/>
    <w:rsid w:val="00A369DE"/>
    <w:rsid w:val="00A4128A"/>
    <w:rsid w:val="00A43628"/>
    <w:rsid w:val="00A46D70"/>
    <w:rsid w:val="00A51700"/>
    <w:rsid w:val="00A522F0"/>
    <w:rsid w:val="00A54192"/>
    <w:rsid w:val="00A5558A"/>
    <w:rsid w:val="00A6035E"/>
    <w:rsid w:val="00A6144C"/>
    <w:rsid w:val="00A64525"/>
    <w:rsid w:val="00A65E70"/>
    <w:rsid w:val="00A65EE7"/>
    <w:rsid w:val="00A66617"/>
    <w:rsid w:val="00A671F8"/>
    <w:rsid w:val="00A673A4"/>
    <w:rsid w:val="00A67C6B"/>
    <w:rsid w:val="00A724AE"/>
    <w:rsid w:val="00A7251E"/>
    <w:rsid w:val="00A73329"/>
    <w:rsid w:val="00A82359"/>
    <w:rsid w:val="00A83215"/>
    <w:rsid w:val="00A844C4"/>
    <w:rsid w:val="00A865D2"/>
    <w:rsid w:val="00A94C20"/>
    <w:rsid w:val="00A96ED6"/>
    <w:rsid w:val="00AA1153"/>
    <w:rsid w:val="00AA227F"/>
    <w:rsid w:val="00AA3BC7"/>
    <w:rsid w:val="00AA5A43"/>
    <w:rsid w:val="00AA6872"/>
    <w:rsid w:val="00AA754A"/>
    <w:rsid w:val="00AB099E"/>
    <w:rsid w:val="00AB3F2D"/>
    <w:rsid w:val="00AB4328"/>
    <w:rsid w:val="00AB57ED"/>
    <w:rsid w:val="00AB5FA0"/>
    <w:rsid w:val="00AB6EB9"/>
    <w:rsid w:val="00AC27FB"/>
    <w:rsid w:val="00AC66BB"/>
    <w:rsid w:val="00AC7879"/>
    <w:rsid w:val="00AE0A2E"/>
    <w:rsid w:val="00AE1271"/>
    <w:rsid w:val="00AE354C"/>
    <w:rsid w:val="00AE7502"/>
    <w:rsid w:val="00AF169C"/>
    <w:rsid w:val="00AF4B07"/>
    <w:rsid w:val="00AF6186"/>
    <w:rsid w:val="00AF6813"/>
    <w:rsid w:val="00AF7A3A"/>
    <w:rsid w:val="00B003CE"/>
    <w:rsid w:val="00B047D7"/>
    <w:rsid w:val="00B1060E"/>
    <w:rsid w:val="00B12D50"/>
    <w:rsid w:val="00B14AC3"/>
    <w:rsid w:val="00B160DB"/>
    <w:rsid w:val="00B164C3"/>
    <w:rsid w:val="00B20836"/>
    <w:rsid w:val="00B235BB"/>
    <w:rsid w:val="00B236CD"/>
    <w:rsid w:val="00B24A9C"/>
    <w:rsid w:val="00B25132"/>
    <w:rsid w:val="00B26743"/>
    <w:rsid w:val="00B27A44"/>
    <w:rsid w:val="00B27C0D"/>
    <w:rsid w:val="00B307C2"/>
    <w:rsid w:val="00B30BBF"/>
    <w:rsid w:val="00B318E9"/>
    <w:rsid w:val="00B31A0B"/>
    <w:rsid w:val="00B33C03"/>
    <w:rsid w:val="00B341F1"/>
    <w:rsid w:val="00B34F1E"/>
    <w:rsid w:val="00B36655"/>
    <w:rsid w:val="00B42F58"/>
    <w:rsid w:val="00B44E56"/>
    <w:rsid w:val="00B45E7E"/>
    <w:rsid w:val="00B46543"/>
    <w:rsid w:val="00B47863"/>
    <w:rsid w:val="00B47D33"/>
    <w:rsid w:val="00B50035"/>
    <w:rsid w:val="00B518AC"/>
    <w:rsid w:val="00B52BE0"/>
    <w:rsid w:val="00B530C6"/>
    <w:rsid w:val="00B53D33"/>
    <w:rsid w:val="00B54133"/>
    <w:rsid w:val="00B57015"/>
    <w:rsid w:val="00B61429"/>
    <w:rsid w:val="00B61C49"/>
    <w:rsid w:val="00B637B9"/>
    <w:rsid w:val="00B63860"/>
    <w:rsid w:val="00B701ED"/>
    <w:rsid w:val="00B70A83"/>
    <w:rsid w:val="00B7159C"/>
    <w:rsid w:val="00B72FB1"/>
    <w:rsid w:val="00B80819"/>
    <w:rsid w:val="00B8086C"/>
    <w:rsid w:val="00B82495"/>
    <w:rsid w:val="00B861B4"/>
    <w:rsid w:val="00B86DFE"/>
    <w:rsid w:val="00B90688"/>
    <w:rsid w:val="00B90990"/>
    <w:rsid w:val="00B922FF"/>
    <w:rsid w:val="00B92491"/>
    <w:rsid w:val="00B9281E"/>
    <w:rsid w:val="00B92F82"/>
    <w:rsid w:val="00B93043"/>
    <w:rsid w:val="00B93925"/>
    <w:rsid w:val="00B95187"/>
    <w:rsid w:val="00B9695C"/>
    <w:rsid w:val="00BA1113"/>
    <w:rsid w:val="00BA1E7A"/>
    <w:rsid w:val="00BA2693"/>
    <w:rsid w:val="00BA2D55"/>
    <w:rsid w:val="00BA3C29"/>
    <w:rsid w:val="00BA71B1"/>
    <w:rsid w:val="00BB0637"/>
    <w:rsid w:val="00BB2EAA"/>
    <w:rsid w:val="00BB345F"/>
    <w:rsid w:val="00BB3CE8"/>
    <w:rsid w:val="00BB5883"/>
    <w:rsid w:val="00BB68EA"/>
    <w:rsid w:val="00BC1B99"/>
    <w:rsid w:val="00BC1C27"/>
    <w:rsid w:val="00BC3905"/>
    <w:rsid w:val="00BC3B66"/>
    <w:rsid w:val="00BC6BBF"/>
    <w:rsid w:val="00BD1572"/>
    <w:rsid w:val="00BE00B2"/>
    <w:rsid w:val="00BE14E3"/>
    <w:rsid w:val="00BE3774"/>
    <w:rsid w:val="00BE41E5"/>
    <w:rsid w:val="00BE492E"/>
    <w:rsid w:val="00BE6067"/>
    <w:rsid w:val="00BF0BBB"/>
    <w:rsid w:val="00BF3D31"/>
    <w:rsid w:val="00BF4109"/>
    <w:rsid w:val="00BF486A"/>
    <w:rsid w:val="00BF4CC3"/>
    <w:rsid w:val="00BF4F78"/>
    <w:rsid w:val="00C03F14"/>
    <w:rsid w:val="00C054C7"/>
    <w:rsid w:val="00C057B5"/>
    <w:rsid w:val="00C14A12"/>
    <w:rsid w:val="00C20BCF"/>
    <w:rsid w:val="00C20F46"/>
    <w:rsid w:val="00C22687"/>
    <w:rsid w:val="00C25357"/>
    <w:rsid w:val="00C25FA0"/>
    <w:rsid w:val="00C300C6"/>
    <w:rsid w:val="00C30B79"/>
    <w:rsid w:val="00C31851"/>
    <w:rsid w:val="00C32E4D"/>
    <w:rsid w:val="00C333A0"/>
    <w:rsid w:val="00C33AAC"/>
    <w:rsid w:val="00C36989"/>
    <w:rsid w:val="00C36A81"/>
    <w:rsid w:val="00C36E5F"/>
    <w:rsid w:val="00C373A0"/>
    <w:rsid w:val="00C4156D"/>
    <w:rsid w:val="00C41974"/>
    <w:rsid w:val="00C431A1"/>
    <w:rsid w:val="00C43B57"/>
    <w:rsid w:val="00C447AD"/>
    <w:rsid w:val="00C44E9C"/>
    <w:rsid w:val="00C46319"/>
    <w:rsid w:val="00C474EF"/>
    <w:rsid w:val="00C47FC4"/>
    <w:rsid w:val="00C53F4A"/>
    <w:rsid w:val="00C54125"/>
    <w:rsid w:val="00C55B54"/>
    <w:rsid w:val="00C6098E"/>
    <w:rsid w:val="00C6152C"/>
    <w:rsid w:val="00C621C2"/>
    <w:rsid w:val="00C6444B"/>
    <w:rsid w:val="00C67E46"/>
    <w:rsid w:val="00C72D88"/>
    <w:rsid w:val="00C7317C"/>
    <w:rsid w:val="00C7396A"/>
    <w:rsid w:val="00C74810"/>
    <w:rsid w:val="00C7599C"/>
    <w:rsid w:val="00C8014E"/>
    <w:rsid w:val="00C83B51"/>
    <w:rsid w:val="00C90D68"/>
    <w:rsid w:val="00C915FB"/>
    <w:rsid w:val="00C93619"/>
    <w:rsid w:val="00C9390D"/>
    <w:rsid w:val="00C939FE"/>
    <w:rsid w:val="00C93F1A"/>
    <w:rsid w:val="00C93F6C"/>
    <w:rsid w:val="00C97EC6"/>
    <w:rsid w:val="00CA4BDA"/>
    <w:rsid w:val="00CA528D"/>
    <w:rsid w:val="00CB1F66"/>
    <w:rsid w:val="00CB23BB"/>
    <w:rsid w:val="00CB2951"/>
    <w:rsid w:val="00CB313F"/>
    <w:rsid w:val="00CC7C17"/>
    <w:rsid w:val="00CD282B"/>
    <w:rsid w:val="00CD32A2"/>
    <w:rsid w:val="00CD45AB"/>
    <w:rsid w:val="00CD4C35"/>
    <w:rsid w:val="00CD5481"/>
    <w:rsid w:val="00CD7369"/>
    <w:rsid w:val="00CD7966"/>
    <w:rsid w:val="00CE09A1"/>
    <w:rsid w:val="00CE0B0E"/>
    <w:rsid w:val="00CE2F1E"/>
    <w:rsid w:val="00CE3831"/>
    <w:rsid w:val="00CF146A"/>
    <w:rsid w:val="00CF2693"/>
    <w:rsid w:val="00CF29F4"/>
    <w:rsid w:val="00CF5B49"/>
    <w:rsid w:val="00CF5D19"/>
    <w:rsid w:val="00CF5F87"/>
    <w:rsid w:val="00CF6F56"/>
    <w:rsid w:val="00D00ABB"/>
    <w:rsid w:val="00D014CA"/>
    <w:rsid w:val="00D01858"/>
    <w:rsid w:val="00D02EEC"/>
    <w:rsid w:val="00D03551"/>
    <w:rsid w:val="00D06A63"/>
    <w:rsid w:val="00D07E0E"/>
    <w:rsid w:val="00D1139D"/>
    <w:rsid w:val="00D11478"/>
    <w:rsid w:val="00D125F1"/>
    <w:rsid w:val="00D14606"/>
    <w:rsid w:val="00D15ED0"/>
    <w:rsid w:val="00D21B3E"/>
    <w:rsid w:val="00D21FED"/>
    <w:rsid w:val="00D22213"/>
    <w:rsid w:val="00D24251"/>
    <w:rsid w:val="00D24477"/>
    <w:rsid w:val="00D26DBF"/>
    <w:rsid w:val="00D27767"/>
    <w:rsid w:val="00D300B6"/>
    <w:rsid w:val="00D343E2"/>
    <w:rsid w:val="00D361A2"/>
    <w:rsid w:val="00D370F0"/>
    <w:rsid w:val="00D40BF1"/>
    <w:rsid w:val="00D4119B"/>
    <w:rsid w:val="00D4164F"/>
    <w:rsid w:val="00D44C2E"/>
    <w:rsid w:val="00D45414"/>
    <w:rsid w:val="00D53C0F"/>
    <w:rsid w:val="00D566BD"/>
    <w:rsid w:val="00D57A4D"/>
    <w:rsid w:val="00D606C5"/>
    <w:rsid w:val="00D60AA7"/>
    <w:rsid w:val="00D60D87"/>
    <w:rsid w:val="00D6435F"/>
    <w:rsid w:val="00D644D0"/>
    <w:rsid w:val="00D64EA2"/>
    <w:rsid w:val="00D65B7C"/>
    <w:rsid w:val="00D73903"/>
    <w:rsid w:val="00D75626"/>
    <w:rsid w:val="00D75E28"/>
    <w:rsid w:val="00D76CD0"/>
    <w:rsid w:val="00D772C2"/>
    <w:rsid w:val="00D8008E"/>
    <w:rsid w:val="00D80520"/>
    <w:rsid w:val="00D82C45"/>
    <w:rsid w:val="00D82C4F"/>
    <w:rsid w:val="00D83258"/>
    <w:rsid w:val="00D8326E"/>
    <w:rsid w:val="00D835EA"/>
    <w:rsid w:val="00D83B82"/>
    <w:rsid w:val="00D908A8"/>
    <w:rsid w:val="00D93367"/>
    <w:rsid w:val="00D93D96"/>
    <w:rsid w:val="00D977B6"/>
    <w:rsid w:val="00DA2A17"/>
    <w:rsid w:val="00DA48CE"/>
    <w:rsid w:val="00DA4A31"/>
    <w:rsid w:val="00DA61F2"/>
    <w:rsid w:val="00DA7B04"/>
    <w:rsid w:val="00DB14E4"/>
    <w:rsid w:val="00DB36C2"/>
    <w:rsid w:val="00DB5BC5"/>
    <w:rsid w:val="00DB7196"/>
    <w:rsid w:val="00DB7496"/>
    <w:rsid w:val="00DC0E64"/>
    <w:rsid w:val="00DC169B"/>
    <w:rsid w:val="00DC2AB9"/>
    <w:rsid w:val="00DC5F4B"/>
    <w:rsid w:val="00DC622B"/>
    <w:rsid w:val="00DC63F0"/>
    <w:rsid w:val="00DD09F3"/>
    <w:rsid w:val="00DD296E"/>
    <w:rsid w:val="00DD6EE5"/>
    <w:rsid w:val="00DE16A6"/>
    <w:rsid w:val="00DE1B8E"/>
    <w:rsid w:val="00DE2D00"/>
    <w:rsid w:val="00DE386C"/>
    <w:rsid w:val="00DE4D35"/>
    <w:rsid w:val="00DF0549"/>
    <w:rsid w:val="00DF098B"/>
    <w:rsid w:val="00DF11C4"/>
    <w:rsid w:val="00DF210C"/>
    <w:rsid w:val="00DF263F"/>
    <w:rsid w:val="00DF4B6A"/>
    <w:rsid w:val="00DF4B8C"/>
    <w:rsid w:val="00DF7F95"/>
    <w:rsid w:val="00E0030D"/>
    <w:rsid w:val="00E012EA"/>
    <w:rsid w:val="00E02C09"/>
    <w:rsid w:val="00E04D59"/>
    <w:rsid w:val="00E05A67"/>
    <w:rsid w:val="00E06433"/>
    <w:rsid w:val="00E06C01"/>
    <w:rsid w:val="00E07040"/>
    <w:rsid w:val="00E07DA1"/>
    <w:rsid w:val="00E115CB"/>
    <w:rsid w:val="00E123CB"/>
    <w:rsid w:val="00E14E06"/>
    <w:rsid w:val="00E1557C"/>
    <w:rsid w:val="00E17B52"/>
    <w:rsid w:val="00E20E13"/>
    <w:rsid w:val="00E21DBC"/>
    <w:rsid w:val="00E25487"/>
    <w:rsid w:val="00E2622A"/>
    <w:rsid w:val="00E275D7"/>
    <w:rsid w:val="00E27DBE"/>
    <w:rsid w:val="00E32AB1"/>
    <w:rsid w:val="00E36B96"/>
    <w:rsid w:val="00E36C71"/>
    <w:rsid w:val="00E37147"/>
    <w:rsid w:val="00E40404"/>
    <w:rsid w:val="00E4133A"/>
    <w:rsid w:val="00E41C2F"/>
    <w:rsid w:val="00E459C6"/>
    <w:rsid w:val="00E45FBE"/>
    <w:rsid w:val="00E471DF"/>
    <w:rsid w:val="00E47589"/>
    <w:rsid w:val="00E57B5C"/>
    <w:rsid w:val="00E57EEF"/>
    <w:rsid w:val="00E64915"/>
    <w:rsid w:val="00E64DCA"/>
    <w:rsid w:val="00E661D4"/>
    <w:rsid w:val="00E67D97"/>
    <w:rsid w:val="00E70091"/>
    <w:rsid w:val="00E7026B"/>
    <w:rsid w:val="00E720F5"/>
    <w:rsid w:val="00E73B92"/>
    <w:rsid w:val="00E76C58"/>
    <w:rsid w:val="00E76D47"/>
    <w:rsid w:val="00E77820"/>
    <w:rsid w:val="00E779D5"/>
    <w:rsid w:val="00E80260"/>
    <w:rsid w:val="00E81909"/>
    <w:rsid w:val="00E81EBF"/>
    <w:rsid w:val="00E849F7"/>
    <w:rsid w:val="00E84FEC"/>
    <w:rsid w:val="00E90302"/>
    <w:rsid w:val="00E9597F"/>
    <w:rsid w:val="00E97396"/>
    <w:rsid w:val="00EA0F8C"/>
    <w:rsid w:val="00EA185E"/>
    <w:rsid w:val="00EA4BC6"/>
    <w:rsid w:val="00EA592A"/>
    <w:rsid w:val="00EA737F"/>
    <w:rsid w:val="00EB14E4"/>
    <w:rsid w:val="00EB32A5"/>
    <w:rsid w:val="00EB34ED"/>
    <w:rsid w:val="00EB4CF6"/>
    <w:rsid w:val="00EB54A7"/>
    <w:rsid w:val="00EB689F"/>
    <w:rsid w:val="00EB7B92"/>
    <w:rsid w:val="00EB7BE0"/>
    <w:rsid w:val="00EC315E"/>
    <w:rsid w:val="00EC5686"/>
    <w:rsid w:val="00ED077C"/>
    <w:rsid w:val="00ED1003"/>
    <w:rsid w:val="00ED1190"/>
    <w:rsid w:val="00ED5C65"/>
    <w:rsid w:val="00ED5EC4"/>
    <w:rsid w:val="00ED6544"/>
    <w:rsid w:val="00ED6A4A"/>
    <w:rsid w:val="00ED6D40"/>
    <w:rsid w:val="00EE0277"/>
    <w:rsid w:val="00EE1DA9"/>
    <w:rsid w:val="00EE3E00"/>
    <w:rsid w:val="00EE5DD2"/>
    <w:rsid w:val="00EE6C67"/>
    <w:rsid w:val="00EF0073"/>
    <w:rsid w:val="00EF1901"/>
    <w:rsid w:val="00EF23B1"/>
    <w:rsid w:val="00EF41F1"/>
    <w:rsid w:val="00EF4F08"/>
    <w:rsid w:val="00EF573B"/>
    <w:rsid w:val="00EF5759"/>
    <w:rsid w:val="00F006C0"/>
    <w:rsid w:val="00F00A79"/>
    <w:rsid w:val="00F00E86"/>
    <w:rsid w:val="00F00F8B"/>
    <w:rsid w:val="00F04475"/>
    <w:rsid w:val="00F047E0"/>
    <w:rsid w:val="00F0549B"/>
    <w:rsid w:val="00F0666F"/>
    <w:rsid w:val="00F0670B"/>
    <w:rsid w:val="00F07C1E"/>
    <w:rsid w:val="00F105DB"/>
    <w:rsid w:val="00F132BC"/>
    <w:rsid w:val="00F13D80"/>
    <w:rsid w:val="00F15E67"/>
    <w:rsid w:val="00F16AAA"/>
    <w:rsid w:val="00F17941"/>
    <w:rsid w:val="00F21161"/>
    <w:rsid w:val="00F218EF"/>
    <w:rsid w:val="00F21BC7"/>
    <w:rsid w:val="00F266A2"/>
    <w:rsid w:val="00F32269"/>
    <w:rsid w:val="00F337FF"/>
    <w:rsid w:val="00F425FD"/>
    <w:rsid w:val="00F43171"/>
    <w:rsid w:val="00F43E78"/>
    <w:rsid w:val="00F4457E"/>
    <w:rsid w:val="00F538F0"/>
    <w:rsid w:val="00F5407D"/>
    <w:rsid w:val="00F56A6F"/>
    <w:rsid w:val="00F5709C"/>
    <w:rsid w:val="00F64EF1"/>
    <w:rsid w:val="00F653AB"/>
    <w:rsid w:val="00F666EC"/>
    <w:rsid w:val="00F74FDB"/>
    <w:rsid w:val="00F8765F"/>
    <w:rsid w:val="00F90767"/>
    <w:rsid w:val="00F91B7E"/>
    <w:rsid w:val="00F91F9B"/>
    <w:rsid w:val="00F945CD"/>
    <w:rsid w:val="00FA0EE7"/>
    <w:rsid w:val="00FA3390"/>
    <w:rsid w:val="00FA685B"/>
    <w:rsid w:val="00FB0C01"/>
    <w:rsid w:val="00FC056B"/>
    <w:rsid w:val="00FC18F2"/>
    <w:rsid w:val="00FC303B"/>
    <w:rsid w:val="00FC39AE"/>
    <w:rsid w:val="00FC39E5"/>
    <w:rsid w:val="00FC3A78"/>
    <w:rsid w:val="00FC5485"/>
    <w:rsid w:val="00FC5FFE"/>
    <w:rsid w:val="00FD1005"/>
    <w:rsid w:val="00FD3180"/>
    <w:rsid w:val="00FD4452"/>
    <w:rsid w:val="00FD6C75"/>
    <w:rsid w:val="00FE71B3"/>
    <w:rsid w:val="00FF0D2B"/>
    <w:rsid w:val="00FF17CE"/>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70830"/>
    <w:pPr>
      <w:jc w:val="both"/>
    </w:pPr>
    <w:rPr>
      <w:rFonts w:eastAsiaTheme="minorEastAsia"/>
      <w:sz w:val="24"/>
      <w:lang w:val="en-GB"/>
    </w:rPr>
  </w:style>
  <w:style w:type="paragraph" w:styleId="Nagwek1">
    <w:name w:val="heading 1"/>
    <w:basedOn w:val="Normalny"/>
    <w:next w:val="Normalny"/>
    <w:link w:val="Nagwek1Znak"/>
    <w:uiPriority w:val="99"/>
    <w:semiHidden/>
    <w:rsid w:val="0037083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7083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7083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7083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7083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37083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7083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37083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37083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70830"/>
    <w:rPr>
      <w:rFonts w:ascii="Tahoma" w:hAnsi="Tahoma" w:cs="Tahoma"/>
      <w:sz w:val="16"/>
      <w:szCs w:val="16"/>
    </w:rPr>
  </w:style>
  <w:style w:type="character" w:customStyle="1" w:styleId="TekstdymkaZnak">
    <w:name w:val="Tekst dymka Znak"/>
    <w:basedOn w:val="Domylnaczcionkaakapitu"/>
    <w:link w:val="Tekstdymka"/>
    <w:uiPriority w:val="99"/>
    <w:semiHidden/>
    <w:rsid w:val="00370830"/>
    <w:rPr>
      <w:rFonts w:ascii="Tahoma" w:eastAsiaTheme="minorEastAsia" w:hAnsi="Tahoma" w:cs="Tahoma"/>
      <w:sz w:val="16"/>
      <w:szCs w:val="16"/>
      <w:lang w:val="en-GB"/>
    </w:rPr>
  </w:style>
  <w:style w:type="character" w:styleId="Tytuksiki">
    <w:name w:val="Book Title"/>
    <w:uiPriority w:val="99"/>
    <w:semiHidden/>
    <w:qFormat/>
    <w:rsid w:val="00370830"/>
    <w:rPr>
      <w:i/>
      <w:iCs/>
      <w:smallCaps/>
      <w:spacing w:val="5"/>
    </w:rPr>
  </w:style>
  <w:style w:type="paragraph" w:customStyle="1" w:styleId="ECHRHeader">
    <w:name w:val="ECHR_Header"/>
    <w:aliases w:val="Ju_Header"/>
    <w:basedOn w:val="Nagwek"/>
    <w:uiPriority w:val="4"/>
    <w:qFormat/>
    <w:rsid w:val="0037083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70830"/>
    <w:pPr>
      <w:jc w:val="left"/>
    </w:pPr>
    <w:rPr>
      <w:sz w:val="8"/>
    </w:rPr>
  </w:style>
  <w:style w:type="character" w:styleId="Pogrubienie">
    <w:name w:val="Strong"/>
    <w:uiPriority w:val="99"/>
    <w:semiHidden/>
    <w:qFormat/>
    <w:rsid w:val="00370830"/>
    <w:rPr>
      <w:b/>
      <w:bCs/>
    </w:rPr>
  </w:style>
  <w:style w:type="paragraph" w:styleId="Bezodstpw">
    <w:name w:val="No Spacing"/>
    <w:basedOn w:val="Normalny"/>
    <w:link w:val="BezodstpwZnak"/>
    <w:semiHidden/>
    <w:qFormat/>
    <w:rsid w:val="00370830"/>
    <w:rPr>
      <w:sz w:val="22"/>
      <w:lang w:val="en-US"/>
    </w:rPr>
  </w:style>
  <w:style w:type="character" w:customStyle="1" w:styleId="BezodstpwZnak">
    <w:name w:val="Bez odstępów Znak"/>
    <w:basedOn w:val="Domylnaczcionkaakapitu"/>
    <w:link w:val="Bezodstpw"/>
    <w:semiHidden/>
    <w:rsid w:val="00370830"/>
    <w:rPr>
      <w:rFonts w:eastAsiaTheme="minorEastAsia"/>
    </w:rPr>
  </w:style>
  <w:style w:type="paragraph" w:customStyle="1" w:styleId="ECHRFooterLine">
    <w:name w:val="ECHR_Footer_Line"/>
    <w:aliases w:val="Footer_Line"/>
    <w:basedOn w:val="Normalny"/>
    <w:next w:val="ECHRFooter"/>
    <w:uiPriority w:val="57"/>
    <w:semiHidden/>
    <w:rsid w:val="0037083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70830"/>
  </w:style>
  <w:style w:type="paragraph" w:customStyle="1" w:styleId="DecList">
    <w:name w:val="Dec_List"/>
    <w:basedOn w:val="Normalny"/>
    <w:uiPriority w:val="9"/>
    <w:semiHidden/>
    <w:qFormat/>
    <w:rsid w:val="00370830"/>
    <w:pPr>
      <w:spacing w:before="240"/>
      <w:ind w:left="284"/>
    </w:pPr>
  </w:style>
  <w:style w:type="paragraph" w:customStyle="1" w:styleId="DummyStyle">
    <w:name w:val="Dummy_Style"/>
    <w:basedOn w:val="Normalny"/>
    <w:semiHidden/>
    <w:qFormat/>
    <w:rsid w:val="00370830"/>
    <w:rPr>
      <w:color w:val="00B050"/>
    </w:rPr>
  </w:style>
  <w:style w:type="paragraph" w:customStyle="1" w:styleId="ECHRTitleCentre3">
    <w:name w:val="ECHR_Title_Centre_3"/>
    <w:aliases w:val="Ju_H_Article"/>
    <w:basedOn w:val="Normalny"/>
    <w:next w:val="ECHRParaQuote"/>
    <w:uiPriority w:val="27"/>
    <w:qFormat/>
    <w:rsid w:val="0037083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7083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370830"/>
    <w:pPr>
      <w:numPr>
        <w:numId w:val="28"/>
      </w:numPr>
      <w:jc w:val="left"/>
    </w:pPr>
    <w:rPr>
      <w:b/>
    </w:rPr>
  </w:style>
  <w:style w:type="paragraph" w:customStyle="1" w:styleId="JuCourt">
    <w:name w:val="Ju_Court"/>
    <w:basedOn w:val="Normalny"/>
    <w:next w:val="Normalny"/>
    <w:uiPriority w:val="16"/>
    <w:qFormat/>
    <w:rsid w:val="00370830"/>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70830"/>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370830"/>
    <w:pPr>
      <w:spacing w:after="240"/>
      <w:jc w:val="center"/>
      <w:outlineLvl w:val="0"/>
    </w:pPr>
    <w:rPr>
      <w:rFonts w:asciiTheme="majorHAnsi" w:hAnsiTheme="majorHAnsi"/>
    </w:rPr>
  </w:style>
  <w:style w:type="paragraph" w:customStyle="1" w:styleId="JuInitialled">
    <w:name w:val="Ju_Initialled"/>
    <w:basedOn w:val="Normalny"/>
    <w:uiPriority w:val="31"/>
    <w:qFormat/>
    <w:rsid w:val="00370830"/>
    <w:pPr>
      <w:tabs>
        <w:tab w:val="center" w:pos="6407"/>
      </w:tabs>
      <w:spacing w:before="720"/>
      <w:jc w:val="right"/>
    </w:pPr>
  </w:style>
  <w:style w:type="paragraph" w:styleId="Tytu">
    <w:name w:val="Title"/>
    <w:basedOn w:val="Normalny"/>
    <w:next w:val="Normalny"/>
    <w:link w:val="TytuZnak"/>
    <w:uiPriority w:val="99"/>
    <w:semiHidden/>
    <w:qFormat/>
    <w:rsid w:val="0037083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37083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7083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7083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7083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37083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70830"/>
    <w:pPr>
      <w:keepNext/>
      <w:keepLines/>
      <w:spacing w:before="240" w:after="120"/>
      <w:ind w:left="1236"/>
    </w:pPr>
    <w:rPr>
      <w:sz w:val="20"/>
      <w:lang w:val="en-GB"/>
    </w:rPr>
  </w:style>
  <w:style w:type="character" w:customStyle="1" w:styleId="JuITMark">
    <w:name w:val="Ju_ITMark"/>
    <w:basedOn w:val="Domylnaczcionkaakapitu"/>
    <w:uiPriority w:val="38"/>
    <w:qFormat/>
    <w:rsid w:val="00370830"/>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370830"/>
    <w:pPr>
      <w:ind w:left="346" w:firstLine="0"/>
    </w:pPr>
  </w:style>
  <w:style w:type="paragraph" w:customStyle="1" w:styleId="JuListi">
    <w:name w:val="Ju_List_i"/>
    <w:basedOn w:val="Normalny"/>
    <w:next w:val="JuLista"/>
    <w:uiPriority w:val="28"/>
    <w:qFormat/>
    <w:rsid w:val="00370830"/>
    <w:pPr>
      <w:ind w:left="794"/>
    </w:pPr>
  </w:style>
  <w:style w:type="paragraph" w:styleId="Nagwek">
    <w:name w:val="header"/>
    <w:basedOn w:val="Normalny"/>
    <w:link w:val="NagwekZnak"/>
    <w:uiPriority w:val="57"/>
    <w:semiHidden/>
    <w:rsid w:val="0037083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70830"/>
    <w:rPr>
      <w:sz w:val="24"/>
      <w:lang w:val="en-GB"/>
    </w:rPr>
  </w:style>
  <w:style w:type="character" w:customStyle="1" w:styleId="Nagwek1Znak">
    <w:name w:val="Nagłówek 1 Znak"/>
    <w:basedOn w:val="Domylnaczcionkaakapitu"/>
    <w:link w:val="Nagwek1"/>
    <w:uiPriority w:val="99"/>
    <w:semiHidden/>
    <w:rsid w:val="0037083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37083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7083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70830"/>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370830"/>
    <w:rPr>
      <w:caps w:val="0"/>
      <w:smallCaps/>
    </w:rPr>
  </w:style>
  <w:style w:type="paragraph" w:customStyle="1" w:styleId="JuCase">
    <w:name w:val="Ju_Case"/>
    <w:basedOn w:val="Normalny"/>
    <w:next w:val="ECHRPara"/>
    <w:uiPriority w:val="10"/>
    <w:rsid w:val="00370830"/>
    <w:pPr>
      <w:ind w:firstLine="284"/>
    </w:pPr>
    <w:rPr>
      <w:b/>
    </w:rPr>
  </w:style>
  <w:style w:type="character" w:customStyle="1" w:styleId="Nagwek3Znak">
    <w:name w:val="Nagłówek 3 Znak"/>
    <w:basedOn w:val="Domylnaczcionkaakapitu"/>
    <w:link w:val="Nagwek3"/>
    <w:uiPriority w:val="99"/>
    <w:semiHidden/>
    <w:rsid w:val="0037083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37083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370830"/>
    <w:rPr>
      <w:rFonts w:asciiTheme="majorHAnsi" w:eastAsiaTheme="majorEastAsia" w:hAnsiTheme="majorHAnsi" w:cstheme="majorBidi"/>
      <w:b/>
      <w:bCs/>
      <w:color w:val="808080"/>
    </w:rPr>
  </w:style>
  <w:style w:type="character" w:styleId="Wyrnieniedelikatne">
    <w:name w:val="Subtle Emphasis"/>
    <w:uiPriority w:val="99"/>
    <w:semiHidden/>
    <w:qFormat/>
    <w:rsid w:val="0037083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70830"/>
    <w:pPr>
      <w:keepNext/>
      <w:keepLines/>
      <w:spacing w:before="720" w:after="240"/>
      <w:outlineLvl w:val="0"/>
    </w:pPr>
    <w:rPr>
      <w:rFonts w:asciiTheme="majorHAnsi" w:hAnsiTheme="majorHAnsi"/>
      <w:sz w:val="28"/>
    </w:rPr>
  </w:style>
  <w:style w:type="character" w:styleId="Uwydatnienie">
    <w:name w:val="Emphasis"/>
    <w:uiPriority w:val="99"/>
    <w:semiHidden/>
    <w:qFormat/>
    <w:rsid w:val="00370830"/>
    <w:rPr>
      <w:b/>
      <w:bCs/>
      <w:i/>
      <w:iCs/>
      <w:spacing w:val="10"/>
      <w:bdr w:val="none" w:sz="0" w:space="0" w:color="auto"/>
      <w:shd w:val="clear" w:color="auto" w:fill="auto"/>
    </w:rPr>
  </w:style>
  <w:style w:type="paragraph" w:styleId="Stopka">
    <w:name w:val="footer"/>
    <w:basedOn w:val="Normalny"/>
    <w:link w:val="StopkaZnak"/>
    <w:uiPriority w:val="57"/>
    <w:semiHidden/>
    <w:rsid w:val="0037083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70830"/>
    <w:rPr>
      <w:sz w:val="24"/>
      <w:lang w:val="en-GB"/>
    </w:rPr>
  </w:style>
  <w:style w:type="character" w:styleId="Odwoanieprzypisudolnego">
    <w:name w:val="footnote reference"/>
    <w:basedOn w:val="Domylnaczcionkaakapitu"/>
    <w:uiPriority w:val="99"/>
    <w:semiHidden/>
    <w:rsid w:val="00370830"/>
    <w:rPr>
      <w:vertAlign w:val="superscript"/>
    </w:rPr>
  </w:style>
  <w:style w:type="paragraph" w:styleId="Tekstprzypisudolnego">
    <w:name w:val="footnote text"/>
    <w:basedOn w:val="Normalny"/>
    <w:link w:val="TekstprzypisudolnegoZnak"/>
    <w:uiPriority w:val="99"/>
    <w:semiHidden/>
    <w:rsid w:val="00370830"/>
    <w:rPr>
      <w:sz w:val="20"/>
      <w:szCs w:val="20"/>
    </w:rPr>
  </w:style>
  <w:style w:type="character" w:customStyle="1" w:styleId="TekstprzypisudolnegoZnak">
    <w:name w:val="Tekst przypisu dolnego Znak"/>
    <w:basedOn w:val="Domylnaczcionkaakapitu"/>
    <w:link w:val="Tekstprzypisudolnego"/>
    <w:uiPriority w:val="99"/>
    <w:semiHidden/>
    <w:rsid w:val="00370830"/>
    <w:rPr>
      <w:rFonts w:eastAsiaTheme="minorEastAsia"/>
      <w:sz w:val="20"/>
      <w:szCs w:val="20"/>
      <w:lang w:val="en-GB"/>
    </w:rPr>
  </w:style>
  <w:style w:type="character" w:customStyle="1" w:styleId="Nagwek6Znak">
    <w:name w:val="Nagłówek 6 Znak"/>
    <w:basedOn w:val="Domylnaczcionkaakapitu"/>
    <w:link w:val="Nagwek6"/>
    <w:uiPriority w:val="99"/>
    <w:semiHidden/>
    <w:rsid w:val="0037083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37083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7083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7083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70830"/>
    <w:rPr>
      <w:color w:val="0072BC" w:themeColor="hyperlink"/>
      <w:u w:val="single"/>
    </w:rPr>
  </w:style>
  <w:style w:type="character" w:styleId="Wyrnienieintensywne">
    <w:name w:val="Intense Emphasis"/>
    <w:uiPriority w:val="99"/>
    <w:semiHidden/>
    <w:qFormat/>
    <w:rsid w:val="00370830"/>
    <w:rPr>
      <w:b/>
      <w:bCs/>
    </w:rPr>
  </w:style>
  <w:style w:type="paragraph" w:styleId="Cytatintensywny">
    <w:name w:val="Intense Quote"/>
    <w:basedOn w:val="Normalny"/>
    <w:next w:val="Normalny"/>
    <w:link w:val="CytatintensywnyZnak"/>
    <w:uiPriority w:val="99"/>
    <w:semiHidden/>
    <w:qFormat/>
    <w:rsid w:val="0037083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370830"/>
    <w:rPr>
      <w:rFonts w:eastAsiaTheme="minorEastAsia"/>
      <w:b/>
      <w:bCs/>
      <w:i/>
      <w:iCs/>
      <w:lang w:bidi="en-US"/>
    </w:rPr>
  </w:style>
  <w:style w:type="character" w:styleId="Odwoanieintensywne">
    <w:name w:val="Intense Reference"/>
    <w:uiPriority w:val="99"/>
    <w:semiHidden/>
    <w:qFormat/>
    <w:rsid w:val="00370830"/>
    <w:rPr>
      <w:smallCaps/>
      <w:spacing w:val="5"/>
      <w:u w:val="single"/>
    </w:rPr>
  </w:style>
  <w:style w:type="paragraph" w:styleId="Akapitzlist">
    <w:name w:val="List Paragraph"/>
    <w:basedOn w:val="Normalny"/>
    <w:uiPriority w:val="99"/>
    <w:semiHidden/>
    <w:qFormat/>
    <w:rsid w:val="0037083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7083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370830"/>
    <w:rPr>
      <w:rFonts w:eastAsiaTheme="minorEastAsia"/>
      <w:i/>
      <w:iCs/>
      <w:lang w:bidi="en-US"/>
    </w:rPr>
  </w:style>
  <w:style w:type="character" w:styleId="Odwoaniedelikatne">
    <w:name w:val="Subtle Reference"/>
    <w:uiPriority w:val="99"/>
    <w:semiHidden/>
    <w:qFormat/>
    <w:rsid w:val="00370830"/>
    <w:rPr>
      <w:smallCaps/>
    </w:rPr>
  </w:style>
  <w:style w:type="table" w:styleId="Tabela-Siatka">
    <w:name w:val="Table Grid"/>
    <w:basedOn w:val="Standardowy"/>
    <w:uiPriority w:val="59"/>
    <w:semiHidden/>
    <w:rsid w:val="0037083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7083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7083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7083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7083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7083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7083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7083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70830"/>
    <w:pPr>
      <w:spacing w:before="120" w:after="120"/>
      <w:ind w:left="425" w:firstLine="142"/>
    </w:pPr>
    <w:rPr>
      <w:sz w:val="20"/>
    </w:rPr>
  </w:style>
  <w:style w:type="paragraph" w:customStyle="1" w:styleId="ECHRPara">
    <w:name w:val="ECHR_Para"/>
    <w:aliases w:val="Ju_Para"/>
    <w:basedOn w:val="Normalny"/>
    <w:link w:val="ECHRParaChar"/>
    <w:uiPriority w:val="12"/>
    <w:qFormat/>
    <w:rsid w:val="0037083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7083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7083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70830"/>
    <w:pPr>
      <w:ind w:left="340" w:hanging="340"/>
    </w:pPr>
  </w:style>
  <w:style w:type="paragraph" w:customStyle="1" w:styleId="JuSigned">
    <w:name w:val="Ju_Signed"/>
    <w:basedOn w:val="Normalny"/>
    <w:next w:val="JuParaLast"/>
    <w:uiPriority w:val="32"/>
    <w:qFormat/>
    <w:rsid w:val="00370830"/>
    <w:pPr>
      <w:tabs>
        <w:tab w:val="center" w:pos="851"/>
        <w:tab w:val="center" w:pos="6407"/>
      </w:tabs>
      <w:spacing w:before="720"/>
      <w:jc w:val="left"/>
    </w:pPr>
  </w:style>
  <w:style w:type="paragraph" w:customStyle="1" w:styleId="JuParaLast">
    <w:name w:val="Ju_Para_Last"/>
    <w:basedOn w:val="Normalny"/>
    <w:next w:val="ECHRPara"/>
    <w:uiPriority w:val="30"/>
    <w:qFormat/>
    <w:rsid w:val="00370830"/>
    <w:pPr>
      <w:keepNext/>
      <w:keepLines/>
      <w:spacing w:before="240"/>
      <w:ind w:firstLine="284"/>
    </w:pPr>
  </w:style>
  <w:style w:type="paragraph" w:customStyle="1" w:styleId="JuParaSub">
    <w:name w:val="Ju_Para_Sub"/>
    <w:basedOn w:val="ECHRPara"/>
    <w:uiPriority w:val="13"/>
    <w:qFormat/>
    <w:rsid w:val="00370830"/>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370830"/>
    <w:pPr>
      <w:ind w:left="567"/>
    </w:pPr>
  </w:style>
  <w:style w:type="paragraph" w:customStyle="1" w:styleId="JuTitle">
    <w:name w:val="Ju_Title"/>
    <w:basedOn w:val="Normalny"/>
    <w:next w:val="ECHRPara"/>
    <w:uiPriority w:val="3"/>
    <w:semiHidden/>
    <w:qFormat/>
    <w:rsid w:val="00370830"/>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370830"/>
    <w:rPr>
      <w:vertAlign w:val="superscript"/>
    </w:rPr>
  </w:style>
  <w:style w:type="paragraph" w:styleId="Tekstprzypisukocowego">
    <w:name w:val="endnote text"/>
    <w:basedOn w:val="Normalny"/>
    <w:link w:val="TekstprzypisukocowegoZnak"/>
    <w:uiPriority w:val="99"/>
    <w:semiHidden/>
    <w:rsid w:val="00370830"/>
    <w:rPr>
      <w:sz w:val="20"/>
      <w:szCs w:val="20"/>
    </w:rPr>
  </w:style>
  <w:style w:type="character" w:customStyle="1" w:styleId="TekstprzypisukocowegoZnak">
    <w:name w:val="Tekst przypisu końcowego Znak"/>
    <w:basedOn w:val="Domylnaczcionkaakapitu"/>
    <w:link w:val="Tekstprzypisukocowego"/>
    <w:uiPriority w:val="99"/>
    <w:semiHidden/>
    <w:rsid w:val="00370830"/>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370830"/>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370830"/>
    <w:pPr>
      <w:ind w:left="833" w:hanging="357"/>
      <w:outlineLvl w:val="3"/>
    </w:pPr>
    <w:rPr>
      <w:b/>
      <w:i w:val="0"/>
      <w:sz w:val="20"/>
    </w:rPr>
  </w:style>
  <w:style w:type="paragraph" w:styleId="Podtytu">
    <w:name w:val="Subtitle"/>
    <w:basedOn w:val="Normalny"/>
    <w:next w:val="Normalny"/>
    <w:link w:val="PodtytuZnak"/>
    <w:uiPriority w:val="99"/>
    <w:semiHidden/>
    <w:qFormat/>
    <w:rsid w:val="0037083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37083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37083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7083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7083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370830"/>
    <w:pPr>
      <w:tabs>
        <w:tab w:val="clear" w:pos="357"/>
      </w:tabs>
      <w:outlineLvl w:val="1"/>
    </w:pPr>
    <w:rPr>
      <w:b/>
    </w:rPr>
  </w:style>
  <w:style w:type="paragraph" w:customStyle="1" w:styleId="OpiHi">
    <w:name w:val="Opi_H_i"/>
    <w:basedOn w:val="ECHRHeading4"/>
    <w:uiPriority w:val="44"/>
    <w:qFormat/>
    <w:rsid w:val="00370830"/>
    <w:pPr>
      <w:ind w:left="1037" w:hanging="357"/>
      <w:outlineLvl w:val="4"/>
    </w:pPr>
    <w:rPr>
      <w:b w:val="0"/>
      <w:i/>
    </w:rPr>
  </w:style>
  <w:style w:type="paragraph" w:customStyle="1" w:styleId="OpiPara">
    <w:name w:val="Opi_Para"/>
    <w:basedOn w:val="ECHRPara"/>
    <w:uiPriority w:val="46"/>
    <w:qFormat/>
    <w:rsid w:val="00370830"/>
  </w:style>
  <w:style w:type="paragraph" w:customStyle="1" w:styleId="OpiParaSub">
    <w:name w:val="Opi_Para_Sub"/>
    <w:basedOn w:val="JuParaSub"/>
    <w:uiPriority w:val="47"/>
    <w:qFormat/>
    <w:rsid w:val="00370830"/>
  </w:style>
  <w:style w:type="paragraph" w:customStyle="1" w:styleId="OpiQuot">
    <w:name w:val="Opi_Quot"/>
    <w:basedOn w:val="ECHRParaQuote"/>
    <w:uiPriority w:val="48"/>
    <w:qFormat/>
    <w:rsid w:val="00370830"/>
  </w:style>
  <w:style w:type="paragraph" w:customStyle="1" w:styleId="OpiQuotSub">
    <w:name w:val="Opi_Quot_Sub"/>
    <w:basedOn w:val="JuQuotSub"/>
    <w:uiPriority w:val="49"/>
    <w:qFormat/>
    <w:rsid w:val="00370830"/>
  </w:style>
  <w:style w:type="paragraph" w:customStyle="1" w:styleId="OpiTranslation">
    <w:name w:val="Opi_Translation"/>
    <w:basedOn w:val="Normalny"/>
    <w:next w:val="OpiPara"/>
    <w:uiPriority w:val="40"/>
    <w:qFormat/>
    <w:rsid w:val="00370830"/>
    <w:pPr>
      <w:jc w:val="center"/>
      <w:outlineLvl w:val="0"/>
    </w:pPr>
    <w:rPr>
      <w:i/>
    </w:rPr>
  </w:style>
  <w:style w:type="paragraph" w:styleId="Poprawka">
    <w:name w:val="Revision"/>
    <w:hidden/>
    <w:uiPriority w:val="99"/>
    <w:semiHidden/>
    <w:rsid w:val="003C4DC1"/>
    <w:rPr>
      <w:rFonts w:eastAsiaTheme="minorEastAsia"/>
      <w:sz w:val="24"/>
    </w:rPr>
  </w:style>
  <w:style w:type="character" w:customStyle="1" w:styleId="ECHRParaChar">
    <w:name w:val="ECHR_Para Char"/>
    <w:aliases w:val="Ju_Para Char"/>
    <w:link w:val="ECHRPara"/>
    <w:uiPriority w:val="12"/>
    <w:rsid w:val="00F91B7E"/>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70830"/>
    <w:pPr>
      <w:jc w:val="both"/>
    </w:pPr>
    <w:rPr>
      <w:rFonts w:eastAsiaTheme="minorEastAsia"/>
      <w:sz w:val="24"/>
      <w:lang w:val="en-GB"/>
    </w:rPr>
  </w:style>
  <w:style w:type="paragraph" w:styleId="Nagwek1">
    <w:name w:val="heading 1"/>
    <w:basedOn w:val="Normalny"/>
    <w:next w:val="Normalny"/>
    <w:link w:val="Nagwek1Znak"/>
    <w:uiPriority w:val="99"/>
    <w:semiHidden/>
    <w:rsid w:val="0037083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7083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7083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7083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7083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37083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7083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37083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37083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70830"/>
    <w:rPr>
      <w:rFonts w:ascii="Tahoma" w:hAnsi="Tahoma" w:cs="Tahoma"/>
      <w:sz w:val="16"/>
      <w:szCs w:val="16"/>
    </w:rPr>
  </w:style>
  <w:style w:type="character" w:customStyle="1" w:styleId="TekstdymkaZnak">
    <w:name w:val="Tekst dymka Znak"/>
    <w:basedOn w:val="Domylnaczcionkaakapitu"/>
    <w:link w:val="Tekstdymka"/>
    <w:uiPriority w:val="99"/>
    <w:semiHidden/>
    <w:rsid w:val="00370830"/>
    <w:rPr>
      <w:rFonts w:ascii="Tahoma" w:eastAsiaTheme="minorEastAsia" w:hAnsi="Tahoma" w:cs="Tahoma"/>
      <w:sz w:val="16"/>
      <w:szCs w:val="16"/>
      <w:lang w:val="en-GB"/>
    </w:rPr>
  </w:style>
  <w:style w:type="character" w:styleId="Tytuksiki">
    <w:name w:val="Book Title"/>
    <w:uiPriority w:val="99"/>
    <w:semiHidden/>
    <w:qFormat/>
    <w:rsid w:val="00370830"/>
    <w:rPr>
      <w:i/>
      <w:iCs/>
      <w:smallCaps/>
      <w:spacing w:val="5"/>
    </w:rPr>
  </w:style>
  <w:style w:type="paragraph" w:customStyle="1" w:styleId="ECHRHeader">
    <w:name w:val="ECHR_Header"/>
    <w:aliases w:val="Ju_Header"/>
    <w:basedOn w:val="Nagwek"/>
    <w:uiPriority w:val="4"/>
    <w:qFormat/>
    <w:rsid w:val="0037083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70830"/>
    <w:pPr>
      <w:jc w:val="left"/>
    </w:pPr>
    <w:rPr>
      <w:sz w:val="8"/>
    </w:rPr>
  </w:style>
  <w:style w:type="character" w:styleId="Pogrubienie">
    <w:name w:val="Strong"/>
    <w:uiPriority w:val="99"/>
    <w:semiHidden/>
    <w:qFormat/>
    <w:rsid w:val="00370830"/>
    <w:rPr>
      <w:b/>
      <w:bCs/>
    </w:rPr>
  </w:style>
  <w:style w:type="paragraph" w:styleId="Bezodstpw">
    <w:name w:val="No Spacing"/>
    <w:basedOn w:val="Normalny"/>
    <w:link w:val="BezodstpwZnak"/>
    <w:semiHidden/>
    <w:qFormat/>
    <w:rsid w:val="00370830"/>
    <w:rPr>
      <w:sz w:val="22"/>
      <w:lang w:val="en-US"/>
    </w:rPr>
  </w:style>
  <w:style w:type="character" w:customStyle="1" w:styleId="BezodstpwZnak">
    <w:name w:val="Bez odstępów Znak"/>
    <w:basedOn w:val="Domylnaczcionkaakapitu"/>
    <w:link w:val="Bezodstpw"/>
    <w:semiHidden/>
    <w:rsid w:val="00370830"/>
    <w:rPr>
      <w:rFonts w:eastAsiaTheme="minorEastAsia"/>
    </w:rPr>
  </w:style>
  <w:style w:type="paragraph" w:customStyle="1" w:styleId="ECHRFooterLine">
    <w:name w:val="ECHR_Footer_Line"/>
    <w:aliases w:val="Footer_Line"/>
    <w:basedOn w:val="Normalny"/>
    <w:next w:val="ECHRFooter"/>
    <w:uiPriority w:val="57"/>
    <w:semiHidden/>
    <w:rsid w:val="0037083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70830"/>
  </w:style>
  <w:style w:type="paragraph" w:customStyle="1" w:styleId="DecList">
    <w:name w:val="Dec_List"/>
    <w:basedOn w:val="Normalny"/>
    <w:uiPriority w:val="9"/>
    <w:semiHidden/>
    <w:qFormat/>
    <w:rsid w:val="00370830"/>
    <w:pPr>
      <w:spacing w:before="240"/>
      <w:ind w:left="284"/>
    </w:pPr>
  </w:style>
  <w:style w:type="paragraph" w:customStyle="1" w:styleId="DummyStyle">
    <w:name w:val="Dummy_Style"/>
    <w:basedOn w:val="Normalny"/>
    <w:semiHidden/>
    <w:qFormat/>
    <w:rsid w:val="00370830"/>
    <w:rPr>
      <w:color w:val="00B050"/>
    </w:rPr>
  </w:style>
  <w:style w:type="paragraph" w:customStyle="1" w:styleId="ECHRTitleCentre3">
    <w:name w:val="ECHR_Title_Centre_3"/>
    <w:aliases w:val="Ju_H_Article"/>
    <w:basedOn w:val="Normalny"/>
    <w:next w:val="ECHRParaQuote"/>
    <w:uiPriority w:val="27"/>
    <w:qFormat/>
    <w:rsid w:val="0037083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7083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370830"/>
    <w:pPr>
      <w:numPr>
        <w:numId w:val="28"/>
      </w:numPr>
      <w:jc w:val="left"/>
    </w:pPr>
    <w:rPr>
      <w:b/>
    </w:rPr>
  </w:style>
  <w:style w:type="paragraph" w:customStyle="1" w:styleId="JuCourt">
    <w:name w:val="Ju_Court"/>
    <w:basedOn w:val="Normalny"/>
    <w:next w:val="Normalny"/>
    <w:uiPriority w:val="16"/>
    <w:qFormat/>
    <w:rsid w:val="00370830"/>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70830"/>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370830"/>
    <w:pPr>
      <w:spacing w:after="240"/>
      <w:jc w:val="center"/>
      <w:outlineLvl w:val="0"/>
    </w:pPr>
    <w:rPr>
      <w:rFonts w:asciiTheme="majorHAnsi" w:hAnsiTheme="majorHAnsi"/>
    </w:rPr>
  </w:style>
  <w:style w:type="paragraph" w:customStyle="1" w:styleId="JuInitialled">
    <w:name w:val="Ju_Initialled"/>
    <w:basedOn w:val="Normalny"/>
    <w:uiPriority w:val="31"/>
    <w:qFormat/>
    <w:rsid w:val="00370830"/>
    <w:pPr>
      <w:tabs>
        <w:tab w:val="center" w:pos="6407"/>
      </w:tabs>
      <w:spacing w:before="720"/>
      <w:jc w:val="right"/>
    </w:pPr>
  </w:style>
  <w:style w:type="paragraph" w:styleId="Tytu">
    <w:name w:val="Title"/>
    <w:basedOn w:val="Normalny"/>
    <w:next w:val="Normalny"/>
    <w:link w:val="TytuZnak"/>
    <w:uiPriority w:val="99"/>
    <w:semiHidden/>
    <w:qFormat/>
    <w:rsid w:val="0037083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37083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7083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7083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7083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37083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70830"/>
    <w:pPr>
      <w:keepNext/>
      <w:keepLines/>
      <w:spacing w:before="240" w:after="120"/>
      <w:ind w:left="1236"/>
    </w:pPr>
    <w:rPr>
      <w:sz w:val="20"/>
      <w:lang w:val="en-GB"/>
    </w:rPr>
  </w:style>
  <w:style w:type="character" w:customStyle="1" w:styleId="JuITMark">
    <w:name w:val="Ju_ITMark"/>
    <w:basedOn w:val="Domylnaczcionkaakapitu"/>
    <w:uiPriority w:val="38"/>
    <w:qFormat/>
    <w:rsid w:val="00370830"/>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370830"/>
    <w:pPr>
      <w:ind w:left="346" w:firstLine="0"/>
    </w:pPr>
  </w:style>
  <w:style w:type="paragraph" w:customStyle="1" w:styleId="JuListi">
    <w:name w:val="Ju_List_i"/>
    <w:basedOn w:val="Normalny"/>
    <w:next w:val="JuLista"/>
    <w:uiPriority w:val="28"/>
    <w:qFormat/>
    <w:rsid w:val="00370830"/>
    <w:pPr>
      <w:ind w:left="794"/>
    </w:pPr>
  </w:style>
  <w:style w:type="paragraph" w:styleId="Nagwek">
    <w:name w:val="header"/>
    <w:basedOn w:val="Normalny"/>
    <w:link w:val="NagwekZnak"/>
    <w:uiPriority w:val="57"/>
    <w:semiHidden/>
    <w:rsid w:val="0037083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70830"/>
    <w:rPr>
      <w:sz w:val="24"/>
      <w:lang w:val="en-GB"/>
    </w:rPr>
  </w:style>
  <w:style w:type="character" w:customStyle="1" w:styleId="Nagwek1Znak">
    <w:name w:val="Nagłówek 1 Znak"/>
    <w:basedOn w:val="Domylnaczcionkaakapitu"/>
    <w:link w:val="Nagwek1"/>
    <w:uiPriority w:val="99"/>
    <w:semiHidden/>
    <w:rsid w:val="0037083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37083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7083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70830"/>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370830"/>
    <w:rPr>
      <w:caps w:val="0"/>
      <w:smallCaps/>
    </w:rPr>
  </w:style>
  <w:style w:type="paragraph" w:customStyle="1" w:styleId="JuCase">
    <w:name w:val="Ju_Case"/>
    <w:basedOn w:val="Normalny"/>
    <w:next w:val="ECHRPara"/>
    <w:uiPriority w:val="10"/>
    <w:rsid w:val="00370830"/>
    <w:pPr>
      <w:ind w:firstLine="284"/>
    </w:pPr>
    <w:rPr>
      <w:b/>
    </w:rPr>
  </w:style>
  <w:style w:type="character" w:customStyle="1" w:styleId="Nagwek3Znak">
    <w:name w:val="Nagłówek 3 Znak"/>
    <w:basedOn w:val="Domylnaczcionkaakapitu"/>
    <w:link w:val="Nagwek3"/>
    <w:uiPriority w:val="99"/>
    <w:semiHidden/>
    <w:rsid w:val="0037083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37083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370830"/>
    <w:rPr>
      <w:rFonts w:asciiTheme="majorHAnsi" w:eastAsiaTheme="majorEastAsia" w:hAnsiTheme="majorHAnsi" w:cstheme="majorBidi"/>
      <w:b/>
      <w:bCs/>
      <w:color w:val="808080"/>
    </w:rPr>
  </w:style>
  <w:style w:type="character" w:styleId="Wyrnieniedelikatne">
    <w:name w:val="Subtle Emphasis"/>
    <w:uiPriority w:val="99"/>
    <w:semiHidden/>
    <w:qFormat/>
    <w:rsid w:val="0037083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70830"/>
    <w:pPr>
      <w:keepNext/>
      <w:keepLines/>
      <w:spacing w:before="720" w:after="240"/>
      <w:outlineLvl w:val="0"/>
    </w:pPr>
    <w:rPr>
      <w:rFonts w:asciiTheme="majorHAnsi" w:hAnsiTheme="majorHAnsi"/>
      <w:sz w:val="28"/>
    </w:rPr>
  </w:style>
  <w:style w:type="character" w:styleId="Uwydatnienie">
    <w:name w:val="Emphasis"/>
    <w:uiPriority w:val="99"/>
    <w:semiHidden/>
    <w:qFormat/>
    <w:rsid w:val="00370830"/>
    <w:rPr>
      <w:b/>
      <w:bCs/>
      <w:i/>
      <w:iCs/>
      <w:spacing w:val="10"/>
      <w:bdr w:val="none" w:sz="0" w:space="0" w:color="auto"/>
      <w:shd w:val="clear" w:color="auto" w:fill="auto"/>
    </w:rPr>
  </w:style>
  <w:style w:type="paragraph" w:styleId="Stopka">
    <w:name w:val="footer"/>
    <w:basedOn w:val="Normalny"/>
    <w:link w:val="StopkaZnak"/>
    <w:uiPriority w:val="57"/>
    <w:semiHidden/>
    <w:rsid w:val="0037083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70830"/>
    <w:rPr>
      <w:sz w:val="24"/>
      <w:lang w:val="en-GB"/>
    </w:rPr>
  </w:style>
  <w:style w:type="character" w:styleId="Odwoanieprzypisudolnego">
    <w:name w:val="footnote reference"/>
    <w:basedOn w:val="Domylnaczcionkaakapitu"/>
    <w:uiPriority w:val="99"/>
    <w:semiHidden/>
    <w:rsid w:val="00370830"/>
    <w:rPr>
      <w:vertAlign w:val="superscript"/>
    </w:rPr>
  </w:style>
  <w:style w:type="paragraph" w:styleId="Tekstprzypisudolnego">
    <w:name w:val="footnote text"/>
    <w:basedOn w:val="Normalny"/>
    <w:link w:val="TekstprzypisudolnegoZnak"/>
    <w:uiPriority w:val="99"/>
    <w:semiHidden/>
    <w:rsid w:val="00370830"/>
    <w:rPr>
      <w:sz w:val="20"/>
      <w:szCs w:val="20"/>
    </w:rPr>
  </w:style>
  <w:style w:type="character" w:customStyle="1" w:styleId="TekstprzypisudolnegoZnak">
    <w:name w:val="Tekst przypisu dolnego Znak"/>
    <w:basedOn w:val="Domylnaczcionkaakapitu"/>
    <w:link w:val="Tekstprzypisudolnego"/>
    <w:uiPriority w:val="99"/>
    <w:semiHidden/>
    <w:rsid w:val="00370830"/>
    <w:rPr>
      <w:rFonts w:eastAsiaTheme="minorEastAsia"/>
      <w:sz w:val="20"/>
      <w:szCs w:val="20"/>
      <w:lang w:val="en-GB"/>
    </w:rPr>
  </w:style>
  <w:style w:type="character" w:customStyle="1" w:styleId="Nagwek6Znak">
    <w:name w:val="Nagłówek 6 Znak"/>
    <w:basedOn w:val="Domylnaczcionkaakapitu"/>
    <w:link w:val="Nagwek6"/>
    <w:uiPriority w:val="99"/>
    <w:semiHidden/>
    <w:rsid w:val="0037083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37083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7083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7083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70830"/>
    <w:rPr>
      <w:color w:val="0072BC" w:themeColor="hyperlink"/>
      <w:u w:val="single"/>
    </w:rPr>
  </w:style>
  <w:style w:type="character" w:styleId="Wyrnienieintensywne">
    <w:name w:val="Intense Emphasis"/>
    <w:uiPriority w:val="99"/>
    <w:semiHidden/>
    <w:qFormat/>
    <w:rsid w:val="00370830"/>
    <w:rPr>
      <w:b/>
      <w:bCs/>
    </w:rPr>
  </w:style>
  <w:style w:type="paragraph" w:styleId="Cytatintensywny">
    <w:name w:val="Intense Quote"/>
    <w:basedOn w:val="Normalny"/>
    <w:next w:val="Normalny"/>
    <w:link w:val="CytatintensywnyZnak"/>
    <w:uiPriority w:val="99"/>
    <w:semiHidden/>
    <w:qFormat/>
    <w:rsid w:val="0037083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370830"/>
    <w:rPr>
      <w:rFonts w:eastAsiaTheme="minorEastAsia"/>
      <w:b/>
      <w:bCs/>
      <w:i/>
      <w:iCs/>
      <w:lang w:bidi="en-US"/>
    </w:rPr>
  </w:style>
  <w:style w:type="character" w:styleId="Odwoanieintensywne">
    <w:name w:val="Intense Reference"/>
    <w:uiPriority w:val="99"/>
    <w:semiHidden/>
    <w:qFormat/>
    <w:rsid w:val="00370830"/>
    <w:rPr>
      <w:smallCaps/>
      <w:spacing w:val="5"/>
      <w:u w:val="single"/>
    </w:rPr>
  </w:style>
  <w:style w:type="paragraph" w:styleId="Akapitzlist">
    <w:name w:val="List Paragraph"/>
    <w:basedOn w:val="Normalny"/>
    <w:uiPriority w:val="99"/>
    <w:semiHidden/>
    <w:qFormat/>
    <w:rsid w:val="0037083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7083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370830"/>
    <w:rPr>
      <w:rFonts w:eastAsiaTheme="minorEastAsia"/>
      <w:i/>
      <w:iCs/>
      <w:lang w:bidi="en-US"/>
    </w:rPr>
  </w:style>
  <w:style w:type="character" w:styleId="Odwoaniedelikatne">
    <w:name w:val="Subtle Reference"/>
    <w:uiPriority w:val="99"/>
    <w:semiHidden/>
    <w:qFormat/>
    <w:rsid w:val="00370830"/>
    <w:rPr>
      <w:smallCaps/>
    </w:rPr>
  </w:style>
  <w:style w:type="table" w:styleId="Tabela-Siatka">
    <w:name w:val="Table Grid"/>
    <w:basedOn w:val="Standardowy"/>
    <w:uiPriority w:val="59"/>
    <w:semiHidden/>
    <w:rsid w:val="0037083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7083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7083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7083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7083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7083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7083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7083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70830"/>
    <w:pPr>
      <w:spacing w:before="120" w:after="120"/>
      <w:ind w:left="425" w:firstLine="142"/>
    </w:pPr>
    <w:rPr>
      <w:sz w:val="20"/>
    </w:rPr>
  </w:style>
  <w:style w:type="paragraph" w:customStyle="1" w:styleId="ECHRPara">
    <w:name w:val="ECHR_Para"/>
    <w:aliases w:val="Ju_Para"/>
    <w:basedOn w:val="Normalny"/>
    <w:link w:val="ECHRParaChar"/>
    <w:uiPriority w:val="12"/>
    <w:qFormat/>
    <w:rsid w:val="0037083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7083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7083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70830"/>
    <w:pPr>
      <w:ind w:left="340" w:hanging="340"/>
    </w:pPr>
  </w:style>
  <w:style w:type="paragraph" w:customStyle="1" w:styleId="JuSigned">
    <w:name w:val="Ju_Signed"/>
    <w:basedOn w:val="Normalny"/>
    <w:next w:val="JuParaLast"/>
    <w:uiPriority w:val="32"/>
    <w:qFormat/>
    <w:rsid w:val="00370830"/>
    <w:pPr>
      <w:tabs>
        <w:tab w:val="center" w:pos="851"/>
        <w:tab w:val="center" w:pos="6407"/>
      </w:tabs>
      <w:spacing w:before="720"/>
      <w:jc w:val="left"/>
    </w:pPr>
  </w:style>
  <w:style w:type="paragraph" w:customStyle="1" w:styleId="JuParaLast">
    <w:name w:val="Ju_Para_Last"/>
    <w:basedOn w:val="Normalny"/>
    <w:next w:val="ECHRPara"/>
    <w:uiPriority w:val="30"/>
    <w:qFormat/>
    <w:rsid w:val="00370830"/>
    <w:pPr>
      <w:keepNext/>
      <w:keepLines/>
      <w:spacing w:before="240"/>
      <w:ind w:firstLine="284"/>
    </w:pPr>
  </w:style>
  <w:style w:type="paragraph" w:customStyle="1" w:styleId="JuParaSub">
    <w:name w:val="Ju_Para_Sub"/>
    <w:basedOn w:val="ECHRPara"/>
    <w:uiPriority w:val="13"/>
    <w:qFormat/>
    <w:rsid w:val="00370830"/>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370830"/>
    <w:pPr>
      <w:ind w:left="567"/>
    </w:pPr>
  </w:style>
  <w:style w:type="paragraph" w:customStyle="1" w:styleId="JuTitle">
    <w:name w:val="Ju_Title"/>
    <w:basedOn w:val="Normalny"/>
    <w:next w:val="ECHRPara"/>
    <w:uiPriority w:val="3"/>
    <w:semiHidden/>
    <w:qFormat/>
    <w:rsid w:val="00370830"/>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370830"/>
    <w:rPr>
      <w:vertAlign w:val="superscript"/>
    </w:rPr>
  </w:style>
  <w:style w:type="paragraph" w:styleId="Tekstprzypisukocowego">
    <w:name w:val="endnote text"/>
    <w:basedOn w:val="Normalny"/>
    <w:link w:val="TekstprzypisukocowegoZnak"/>
    <w:uiPriority w:val="99"/>
    <w:semiHidden/>
    <w:rsid w:val="00370830"/>
    <w:rPr>
      <w:sz w:val="20"/>
      <w:szCs w:val="20"/>
    </w:rPr>
  </w:style>
  <w:style w:type="character" w:customStyle="1" w:styleId="TekstprzypisukocowegoZnak">
    <w:name w:val="Tekst przypisu końcowego Znak"/>
    <w:basedOn w:val="Domylnaczcionkaakapitu"/>
    <w:link w:val="Tekstprzypisukocowego"/>
    <w:uiPriority w:val="99"/>
    <w:semiHidden/>
    <w:rsid w:val="00370830"/>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370830"/>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370830"/>
    <w:pPr>
      <w:ind w:left="833" w:hanging="357"/>
      <w:outlineLvl w:val="3"/>
    </w:pPr>
    <w:rPr>
      <w:b/>
      <w:i w:val="0"/>
      <w:sz w:val="20"/>
    </w:rPr>
  </w:style>
  <w:style w:type="paragraph" w:styleId="Podtytu">
    <w:name w:val="Subtitle"/>
    <w:basedOn w:val="Normalny"/>
    <w:next w:val="Normalny"/>
    <w:link w:val="PodtytuZnak"/>
    <w:uiPriority w:val="99"/>
    <w:semiHidden/>
    <w:qFormat/>
    <w:rsid w:val="0037083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37083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37083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7083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7083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370830"/>
    <w:pPr>
      <w:tabs>
        <w:tab w:val="clear" w:pos="357"/>
      </w:tabs>
      <w:outlineLvl w:val="1"/>
    </w:pPr>
    <w:rPr>
      <w:b/>
    </w:rPr>
  </w:style>
  <w:style w:type="paragraph" w:customStyle="1" w:styleId="OpiHi">
    <w:name w:val="Opi_H_i"/>
    <w:basedOn w:val="ECHRHeading4"/>
    <w:uiPriority w:val="44"/>
    <w:qFormat/>
    <w:rsid w:val="00370830"/>
    <w:pPr>
      <w:ind w:left="1037" w:hanging="357"/>
      <w:outlineLvl w:val="4"/>
    </w:pPr>
    <w:rPr>
      <w:b w:val="0"/>
      <w:i/>
    </w:rPr>
  </w:style>
  <w:style w:type="paragraph" w:customStyle="1" w:styleId="OpiPara">
    <w:name w:val="Opi_Para"/>
    <w:basedOn w:val="ECHRPara"/>
    <w:uiPriority w:val="46"/>
    <w:qFormat/>
    <w:rsid w:val="00370830"/>
  </w:style>
  <w:style w:type="paragraph" w:customStyle="1" w:styleId="OpiParaSub">
    <w:name w:val="Opi_Para_Sub"/>
    <w:basedOn w:val="JuParaSub"/>
    <w:uiPriority w:val="47"/>
    <w:qFormat/>
    <w:rsid w:val="00370830"/>
  </w:style>
  <w:style w:type="paragraph" w:customStyle="1" w:styleId="OpiQuot">
    <w:name w:val="Opi_Quot"/>
    <w:basedOn w:val="ECHRParaQuote"/>
    <w:uiPriority w:val="48"/>
    <w:qFormat/>
    <w:rsid w:val="00370830"/>
  </w:style>
  <w:style w:type="paragraph" w:customStyle="1" w:styleId="OpiQuotSub">
    <w:name w:val="Opi_Quot_Sub"/>
    <w:basedOn w:val="JuQuotSub"/>
    <w:uiPriority w:val="49"/>
    <w:qFormat/>
    <w:rsid w:val="00370830"/>
  </w:style>
  <w:style w:type="paragraph" w:customStyle="1" w:styleId="OpiTranslation">
    <w:name w:val="Opi_Translation"/>
    <w:basedOn w:val="Normalny"/>
    <w:next w:val="OpiPara"/>
    <w:uiPriority w:val="40"/>
    <w:qFormat/>
    <w:rsid w:val="00370830"/>
    <w:pPr>
      <w:jc w:val="center"/>
      <w:outlineLvl w:val="0"/>
    </w:pPr>
    <w:rPr>
      <w:i/>
    </w:rPr>
  </w:style>
  <w:style w:type="paragraph" w:styleId="Poprawka">
    <w:name w:val="Revision"/>
    <w:hidden/>
    <w:uiPriority w:val="99"/>
    <w:semiHidden/>
    <w:rsid w:val="003C4DC1"/>
    <w:rPr>
      <w:rFonts w:eastAsiaTheme="minorEastAsia"/>
      <w:sz w:val="24"/>
    </w:rPr>
  </w:style>
  <w:style w:type="character" w:customStyle="1" w:styleId="ECHRParaChar">
    <w:name w:val="ECHR_Para Char"/>
    <w:aliases w:val="Ju_Para Char"/>
    <w:link w:val="ECHRPara"/>
    <w:uiPriority w:val="12"/>
    <w:rsid w:val="00F91B7E"/>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yperlink" Target="http://www.ms.gov.pl" TargetMode="External"/><Relationship Id="rId4" Type="http://schemas.microsoft.com/office/2007/relationships/stylesWithEffects" Target="stylesWithEffects.xml"/><Relationship Id="rId9" Type="http://schemas.openxmlformats.org/officeDocument/2006/relationships/hyperlink" Target="http://www.ms.gov.pl"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955EA-5344-4528-9D29-CB8938B5A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2610</Words>
  <Characters>15661</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18235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2018-09-05T08:58:00Z</dcterms:created>
  <dcterms:modified xsi:type="dcterms:W3CDTF">2018-09-05T08:58:00Z</dcterms:modified>
</cp:coreProperties>
</file>