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F7EA2" w:rsidRPr="00E20C48" w:rsidRDefault="00454C27" w:rsidP="004E275E">
      <w:pPr>
        <w:pStyle w:val="Podtytu"/>
        <w:rPr>
          <w:rFonts w:ascii="Times New Roman" w:hAnsi="Times New Roman" w:cs="Times New Roman"/>
          <w:lang w:val="pl-PL"/>
        </w:rPr>
      </w:pPr>
      <w:r w:rsidRPr="00E20C48">
        <w:rPr>
          <w:noProof/>
          <w:lang w:val="pl-PL" w:eastAsia="pl-PL"/>
        </w:rPr>
        <w:drawing>
          <wp:anchor distT="0" distB="0" distL="114300" distR="114300" simplePos="0" relativeHeight="251613696" behindDoc="1" locked="0" layoutInCell="0" allowOverlap="1" wp14:anchorId="05FB38AE" wp14:editId="11BA1FD0">
            <wp:simplePos x="0" y="0"/>
            <wp:positionH relativeFrom="page">
              <wp:posOffset>443230</wp:posOffset>
            </wp:positionH>
            <wp:positionV relativeFrom="page">
              <wp:posOffset>527685</wp:posOffset>
            </wp:positionV>
            <wp:extent cx="2390775" cy="885825"/>
            <wp:effectExtent l="0" t="0" r="0" b="0"/>
            <wp:wrapNone/>
            <wp:docPr id="182" name="Obraz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88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20C48">
        <w:rPr>
          <w:noProof/>
          <w:lang w:val="pl-PL" w:eastAsia="pl-PL"/>
        </w:rPr>
        <w:drawing>
          <wp:anchor distT="0" distB="0" distL="114300" distR="114300" simplePos="0" relativeHeight="251614720" behindDoc="1" locked="0" layoutInCell="0" allowOverlap="1" wp14:anchorId="2C6335AC" wp14:editId="750EC96B">
            <wp:simplePos x="0" y="0"/>
            <wp:positionH relativeFrom="page">
              <wp:posOffset>5773420</wp:posOffset>
            </wp:positionH>
            <wp:positionV relativeFrom="page">
              <wp:posOffset>471805</wp:posOffset>
            </wp:positionV>
            <wp:extent cx="1409700" cy="371475"/>
            <wp:effectExtent l="0" t="0" r="0" b="0"/>
            <wp:wrapNone/>
            <wp:docPr id="181" name="Obraz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/>
                    <pic:cNvPicPr>
                      <a:picLocks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sz w:val="24"/>
          <w:szCs w:val="24"/>
          <w:lang w:val="pl-PL"/>
        </w:rPr>
      </w:pPr>
    </w:p>
    <w:p w:rsidR="008F7EA2" w:rsidRPr="00E20C48" w:rsidRDefault="008F7EA2">
      <w:pPr>
        <w:spacing w:line="222" w:lineRule="exact"/>
        <w:rPr>
          <w:rFonts w:ascii="Times New Roman" w:hAnsi="Times New Roman" w:cs="Times New Roman"/>
          <w:sz w:val="24"/>
          <w:szCs w:val="24"/>
          <w:lang w:val="pl-PL"/>
        </w:rPr>
      </w:pPr>
    </w:p>
    <w:p w:rsidR="008F7EA2" w:rsidRPr="00E20C48" w:rsidRDefault="008F7EA2">
      <w:pPr>
        <w:spacing w:line="240" w:lineRule="atLeast"/>
        <w:jc w:val="right"/>
        <w:rPr>
          <w:rFonts w:ascii="Verdana" w:hAnsi="Verdana" w:cs="Verdana"/>
          <w:sz w:val="18"/>
          <w:szCs w:val="18"/>
          <w:lang w:val="pl-PL"/>
        </w:rPr>
      </w:pPr>
      <w:r w:rsidRPr="00E20C48">
        <w:rPr>
          <w:rFonts w:ascii="Verdana" w:hAnsi="Verdana" w:cs="Verdana"/>
          <w:sz w:val="18"/>
          <w:szCs w:val="18"/>
          <w:lang w:val="pl-PL"/>
        </w:rPr>
        <w:t>Zestawienie – Uprowadzenie dziecka za granicę</w:t>
      </w:r>
    </w:p>
    <w:p w:rsidR="008F7EA2" w:rsidRPr="00E20C48" w:rsidRDefault="00AD3391" w:rsidP="00430899">
      <w:pPr>
        <w:spacing w:line="340" w:lineRule="exact"/>
        <w:jc w:val="righ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15744" behindDoc="1" locked="0" layoutInCell="0" allowOverlap="1">
                <wp:simplePos x="0" y="0"/>
                <wp:positionH relativeFrom="column">
                  <wp:posOffset>-408305</wp:posOffset>
                </wp:positionH>
                <wp:positionV relativeFrom="paragraph">
                  <wp:posOffset>27940</wp:posOffset>
                </wp:positionV>
                <wp:extent cx="6762750" cy="0"/>
                <wp:effectExtent l="10795" t="8255" r="8255" b="10795"/>
                <wp:wrapNone/>
                <wp:docPr id="22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76275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2551A5ED" id=" 4" o:spid="_x0000_s1026" style="position:absolute;z-index:-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2.15pt,2.2pt" to="500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" o:allowincell="f" strokecolor="gray" strokeweight=".96pt">
                <o:lock v:ext="edit" shapetype="f"/>
              </v:line>
            </w:pict>
          </mc:Fallback>
        </mc:AlternateContent>
      </w:r>
    </w:p>
    <w:p w:rsidR="008F7EA2" w:rsidRPr="00E20C48" w:rsidRDefault="00430899" w:rsidP="00430899">
      <w:pPr>
        <w:spacing w:line="239" w:lineRule="auto"/>
        <w:ind w:left="8260"/>
        <w:jc w:val="right"/>
        <w:rPr>
          <w:rFonts w:ascii="Verdana" w:hAnsi="Verdana" w:cs="Verdana"/>
          <w:color w:val="EC7F12"/>
          <w:sz w:val="18"/>
          <w:szCs w:val="18"/>
          <w:lang w:val="pl-PL"/>
        </w:rPr>
      </w:pPr>
      <w:r w:rsidRPr="00E20C48">
        <w:rPr>
          <w:rFonts w:ascii="Verdana" w:hAnsi="Verdana" w:cs="Verdana"/>
          <w:color w:val="EC7F12"/>
          <w:sz w:val="18"/>
          <w:szCs w:val="18"/>
          <w:lang w:val="pl-PL"/>
        </w:rPr>
        <w:t>m</w:t>
      </w:r>
      <w:r w:rsidR="008F7EA2" w:rsidRPr="00E20C48">
        <w:rPr>
          <w:rFonts w:ascii="Verdana" w:hAnsi="Verdana" w:cs="Verdana"/>
          <w:color w:val="EC7F12"/>
          <w:sz w:val="18"/>
          <w:szCs w:val="18"/>
          <w:lang w:val="pl-PL"/>
        </w:rPr>
        <w:t>aj 2018</w:t>
      </w:r>
    </w:p>
    <w:p w:rsidR="008F7EA2" w:rsidRPr="00E20C48" w:rsidRDefault="008F7EA2" w:rsidP="00430899">
      <w:pPr>
        <w:spacing w:line="1" w:lineRule="exact"/>
        <w:jc w:val="right"/>
        <w:rPr>
          <w:rFonts w:ascii="Times New Roman" w:hAnsi="Times New Roman" w:cs="Times New Roman"/>
          <w:sz w:val="24"/>
          <w:szCs w:val="24"/>
          <w:lang w:val="pl-PL"/>
        </w:rPr>
      </w:pPr>
    </w:p>
    <w:p w:rsidR="008F7EA2" w:rsidRPr="00E20C48" w:rsidRDefault="008F7EA2" w:rsidP="00430899">
      <w:pPr>
        <w:spacing w:line="240" w:lineRule="atLeast"/>
        <w:ind w:left="3640"/>
        <w:jc w:val="right"/>
        <w:rPr>
          <w:rFonts w:ascii="Verdana" w:hAnsi="Verdana" w:cs="Verdana"/>
          <w:color w:val="EC7F12"/>
          <w:sz w:val="18"/>
          <w:szCs w:val="18"/>
          <w:lang w:val="pl-PL"/>
        </w:rPr>
      </w:pPr>
      <w:r w:rsidRPr="00E20C48">
        <w:rPr>
          <w:rFonts w:ascii="Verdana" w:hAnsi="Verdana" w:cs="Verdana"/>
          <w:color w:val="EC7F12"/>
          <w:sz w:val="18"/>
          <w:szCs w:val="18"/>
          <w:lang w:val="pl-PL"/>
        </w:rPr>
        <w:t>Niniejsze zestawienie nie jest wiążące dla Trybunału i nie ma charakteru wyczerpującego</w:t>
      </w:r>
    </w:p>
    <w:p w:rsidR="008F7EA2" w:rsidRPr="00E20C48" w:rsidRDefault="008F7EA2">
      <w:pPr>
        <w:spacing w:line="229" w:lineRule="exact"/>
        <w:rPr>
          <w:rFonts w:ascii="Times New Roman" w:hAnsi="Times New Roman" w:cs="Times New Roman"/>
          <w:sz w:val="24"/>
          <w:szCs w:val="24"/>
          <w:lang w:val="pl-PL"/>
        </w:rPr>
      </w:pPr>
    </w:p>
    <w:p w:rsidR="008F7EA2" w:rsidRPr="00E20C48" w:rsidRDefault="008F7EA2">
      <w:pPr>
        <w:spacing w:line="240" w:lineRule="atLeast"/>
        <w:ind w:left="120"/>
        <w:rPr>
          <w:rFonts w:ascii="Verdana" w:hAnsi="Verdana" w:cs="Verdana"/>
          <w:color w:val="0072BC"/>
          <w:sz w:val="48"/>
          <w:szCs w:val="48"/>
          <w:lang w:val="pl-PL"/>
        </w:rPr>
      </w:pPr>
      <w:r w:rsidRPr="00E20C48">
        <w:rPr>
          <w:rFonts w:ascii="Verdana" w:hAnsi="Verdana" w:cs="Verdana"/>
          <w:color w:val="0072BC"/>
          <w:sz w:val="48"/>
          <w:szCs w:val="48"/>
          <w:lang w:val="pl-PL"/>
        </w:rPr>
        <w:t>Uprowadzenie dziecka za granicę</w:t>
      </w:r>
      <w:bookmarkStart w:id="0" w:name="_GoBack"/>
      <w:bookmarkEnd w:id="0"/>
    </w:p>
    <w:p w:rsidR="008F7EA2" w:rsidRPr="00E20C48" w:rsidRDefault="00AD3391">
      <w:pPr>
        <w:spacing w:line="189" w:lineRule="exac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Verdana" w:hAnsi="Verdana" w:cs="Verdana"/>
          <w:noProof/>
          <w:color w:val="404040"/>
          <w:lang w:val="pl-PL" w:eastAsia="pl-PL"/>
        </w:rPr>
        <mc:AlternateContent>
          <mc:Choice Requires="wps">
            <w:drawing>
              <wp:anchor distT="0" distB="0" distL="114300" distR="114300" simplePos="0" relativeHeight="251702784" behindDoc="1" locked="0" layoutInCell="0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45085</wp:posOffset>
                </wp:positionV>
                <wp:extent cx="6055995" cy="5509895"/>
                <wp:effectExtent l="5080" t="10160" r="6350" b="13970"/>
                <wp:wrapNone/>
                <wp:docPr id="21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55995" cy="5509895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79276EF8" id="Rectangle 66" o:spid="_x0000_s1026" style="position:absolute;margin-left:-.35pt;margin-top:3.55pt;width:476.85pt;height:433.85pt;z-index:-2516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" o:allowincell="f" fillcolor="#f3f3f3">
                <v:path arrowok="t"/>
              </v:rect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16768" behindDoc="1" locked="0" layoutInCell="0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45085</wp:posOffset>
                </wp:positionV>
                <wp:extent cx="5768340" cy="0"/>
                <wp:effectExtent l="19685" t="19685" r="22225" b="27940"/>
                <wp:wrapNone/>
                <wp:docPr id="20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76834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EAEAE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63D4913F" id=" 5" o:spid="_x0000_s1026" style="position:absolute;z-index:-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55pt,3.55pt" to="458.7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" o:allowincell="f" strokecolor="#eaeaea" strokeweight="3pt">
                <o:lock v:ext="edit" shapetype="f"/>
              </v:line>
            </w:pict>
          </mc:Fallback>
        </mc:AlternateContent>
      </w:r>
    </w:p>
    <w:p w:rsidR="00C42646" w:rsidRPr="00E20C48" w:rsidRDefault="0015224C" w:rsidP="00C42646">
      <w:pPr>
        <w:spacing w:line="240" w:lineRule="atLeast"/>
        <w:ind w:firstLine="284"/>
        <w:jc w:val="both"/>
        <w:rPr>
          <w:rFonts w:ascii="Verdana" w:hAnsi="Verdana" w:cs="Verdana"/>
          <w:color w:val="404040"/>
          <w:lang w:val="pl-PL"/>
        </w:rPr>
      </w:pPr>
      <w:r w:rsidRPr="00E20C48">
        <w:rPr>
          <w:rFonts w:ascii="Verdana" w:hAnsi="Verdana" w:cs="Verdana"/>
          <w:color w:val="404040"/>
          <w:lang w:val="pl-PL"/>
        </w:rPr>
        <w:t>“</w:t>
      </w:r>
      <w:r w:rsidR="001C6AC0" w:rsidRPr="00E20C48">
        <w:rPr>
          <w:rFonts w:ascii="Verdana" w:hAnsi="Verdana" w:cs="Verdana"/>
          <w:color w:val="404040"/>
          <w:lang w:val="pl-PL"/>
        </w:rPr>
        <w:t>…</w:t>
      </w:r>
      <w:r w:rsidRPr="00E20C48">
        <w:rPr>
          <w:rFonts w:ascii="Verdana" w:hAnsi="Verdana" w:cs="Verdana"/>
          <w:color w:val="404040"/>
          <w:lang w:val="pl-PL"/>
        </w:rPr>
        <w:t>W sprawach dotyczących uprowadzenia dziecka za granicę, zobowiązania nałożone na mocy</w:t>
      </w:r>
      <w:r w:rsidR="00C42646" w:rsidRPr="00E20C48">
        <w:rPr>
          <w:rFonts w:ascii="Verdana" w:hAnsi="Verdana" w:cs="Verdana"/>
          <w:color w:val="404040"/>
          <w:lang w:val="pl-PL"/>
        </w:rPr>
        <w:t xml:space="preserve"> </w:t>
      </w:r>
      <w:r w:rsidRPr="00E20C48">
        <w:rPr>
          <w:rFonts w:ascii="Verdana" w:hAnsi="Verdana" w:cs="Verdana"/>
          <w:color w:val="404040"/>
          <w:lang w:val="pl-PL"/>
        </w:rPr>
        <w:t xml:space="preserve">Artykułu 8 </w:t>
      </w:r>
      <w:r w:rsidR="00D16506">
        <w:rPr>
          <w:rFonts w:ascii="Verdana" w:hAnsi="Verdana" w:cs="Verdana"/>
          <w:color w:val="0072BC"/>
          <w:u w:val="single"/>
          <w:lang w:val="pl-PL"/>
        </w:rPr>
        <w:t>Konwencji o Ochronie Praw Człowieka i Podstawowych Wolności</w:t>
      </w:r>
      <w:r w:rsidRPr="00E20C48">
        <w:rPr>
          <w:rFonts w:ascii="Verdana" w:hAnsi="Verdana" w:cs="Verdana"/>
          <w:color w:val="0072BC"/>
          <w:u w:val="single"/>
          <w:lang w:val="pl-PL"/>
        </w:rPr>
        <w:t xml:space="preserve"> </w:t>
      </w:r>
      <w:r w:rsidR="00430899" w:rsidRPr="00E20C48">
        <w:rPr>
          <w:rStyle w:val="Odwoanieprzypisudolnego"/>
          <w:rFonts w:ascii="Verdana" w:hAnsi="Verdana" w:cs="Verdana"/>
          <w:color w:val="0072BC"/>
          <w:u w:val="single"/>
          <w:lang w:val="pl-PL"/>
        </w:rPr>
        <w:footnoteReference w:id="1"/>
      </w:r>
      <w:r w:rsidR="00FC004E" w:rsidRPr="00E20C48">
        <w:rPr>
          <w:rFonts w:ascii="Verdana" w:hAnsi="Verdana" w:cs="Verdana"/>
          <w:color w:val="404040"/>
          <w:lang w:val="pl-PL"/>
        </w:rPr>
        <w:t xml:space="preserve">] </w:t>
      </w:r>
      <w:r w:rsidR="00083C84" w:rsidRPr="00E20C48">
        <w:rPr>
          <w:rFonts w:ascii="Verdana" w:hAnsi="Verdana" w:cs="Verdana"/>
          <w:color w:val="404040"/>
          <w:lang w:val="pl-PL"/>
        </w:rPr>
        <w:t xml:space="preserve">na </w:t>
      </w:r>
      <w:r w:rsidR="00FC004E" w:rsidRPr="00E20C48">
        <w:rPr>
          <w:rFonts w:ascii="Verdana" w:hAnsi="Verdana" w:cs="Verdana"/>
          <w:color w:val="404040"/>
          <w:lang w:val="pl-PL"/>
        </w:rPr>
        <w:t>u</w:t>
      </w:r>
      <w:r w:rsidRPr="00E20C48">
        <w:rPr>
          <w:rFonts w:ascii="Verdana" w:hAnsi="Verdana" w:cs="Verdana"/>
          <w:color w:val="404040"/>
          <w:lang w:val="pl-PL"/>
        </w:rPr>
        <w:t>mawiające się Państwa</w:t>
      </w:r>
      <w:r w:rsidR="001C6AC0" w:rsidRPr="00E20C48">
        <w:rPr>
          <w:rFonts w:ascii="Verdana" w:hAnsi="Verdana" w:cs="Verdana"/>
          <w:color w:val="404040"/>
          <w:lang w:val="pl-PL"/>
        </w:rPr>
        <w:t xml:space="preserve"> </w:t>
      </w:r>
      <w:r w:rsidRPr="00E20C48">
        <w:rPr>
          <w:rFonts w:ascii="Verdana" w:hAnsi="Verdana" w:cs="Verdana"/>
          <w:color w:val="404040"/>
          <w:lang w:val="pl-PL"/>
        </w:rPr>
        <w:t>należy interpretować w świetle wymogów</w:t>
      </w:r>
      <w:r w:rsidR="008F7EA2" w:rsidRPr="00E20C48">
        <w:rPr>
          <w:rFonts w:ascii="Verdana" w:hAnsi="Verdana" w:cs="Verdana"/>
          <w:color w:val="404040"/>
          <w:lang w:val="pl-PL"/>
        </w:rPr>
        <w:t xml:space="preserve"> </w:t>
      </w:r>
      <w:hyperlink r:id="rId11" w:history="1">
        <w:r w:rsidRPr="00E20C48">
          <w:rPr>
            <w:rFonts w:ascii="Verdana" w:hAnsi="Verdana" w:cs="Verdana"/>
            <w:color w:val="0072BC"/>
            <w:u w:val="single"/>
            <w:lang w:val="pl-PL"/>
          </w:rPr>
          <w:t>Konwencji</w:t>
        </w:r>
        <w:r w:rsidR="00A31C1D" w:rsidRPr="00E20C48">
          <w:rPr>
            <w:rFonts w:ascii="Verdana" w:hAnsi="Verdana" w:cs="Verdana"/>
            <w:color w:val="0072BC"/>
            <w:u w:val="single"/>
            <w:lang w:val="pl-PL"/>
          </w:rPr>
          <w:t xml:space="preserve"> haskiej</w:t>
        </w:r>
        <w:r w:rsidR="008F7EA2" w:rsidRPr="00E20C48">
          <w:rPr>
            <w:rFonts w:ascii="Verdana" w:hAnsi="Verdana" w:cs="Verdana"/>
            <w:color w:val="404040"/>
            <w:u w:val="single"/>
            <w:lang w:val="pl-PL"/>
          </w:rPr>
          <w:t>[</w:t>
        </w:r>
        <w:r w:rsidR="00A31C1D" w:rsidRPr="00E20C48">
          <w:rPr>
            <w:rFonts w:ascii="Verdana" w:hAnsi="Verdana" w:cs="Verdana"/>
            <w:color w:val="0072BC"/>
            <w:u w:val="single"/>
            <w:lang w:val="pl-PL"/>
          </w:rPr>
          <w:t>dotyczącej cywilnych</w:t>
        </w:r>
      </w:hyperlink>
      <w:r w:rsidR="001C6AC0" w:rsidRPr="00E20C48">
        <w:rPr>
          <w:rFonts w:ascii="Verdana" w:hAnsi="Verdana" w:cs="Verdana"/>
          <w:color w:val="404040"/>
          <w:lang w:val="pl-PL"/>
        </w:rPr>
        <w:t xml:space="preserve"> </w:t>
      </w:r>
      <w:r w:rsidR="00A31C1D" w:rsidRPr="00E20C48">
        <w:rPr>
          <w:rFonts w:ascii="Verdana" w:hAnsi="Verdana" w:cs="Verdana"/>
          <w:color w:val="0072BC"/>
          <w:u w:val="single"/>
          <w:lang w:val="pl-PL"/>
        </w:rPr>
        <w:t>aspektów uprowadzenia dziecka za granicę z 25 października</w:t>
      </w:r>
      <w:r w:rsidR="008F7EA2" w:rsidRPr="00E20C48">
        <w:rPr>
          <w:rFonts w:ascii="Verdana" w:hAnsi="Verdana" w:cs="Verdana"/>
          <w:color w:val="0072BC"/>
          <w:u w:val="single"/>
          <w:lang w:val="pl-PL"/>
        </w:rPr>
        <w:t xml:space="preserve"> 198</w:t>
      </w:r>
      <w:r w:rsidR="00A31C1D" w:rsidRPr="00E20C48">
        <w:rPr>
          <w:rFonts w:ascii="Verdana" w:hAnsi="Verdana" w:cs="Verdana"/>
          <w:color w:val="0072BC"/>
          <w:u w:val="single"/>
          <w:lang w:val="pl-PL"/>
        </w:rPr>
        <w:t>0 roku</w:t>
      </w:r>
      <w:r w:rsidR="008F7EA2" w:rsidRPr="00E20C48">
        <w:rPr>
          <w:rFonts w:ascii="Verdana" w:hAnsi="Verdana" w:cs="Verdana"/>
          <w:color w:val="404040"/>
          <w:lang w:val="pl-PL"/>
        </w:rPr>
        <w:t>]</w:t>
      </w:r>
      <w:r w:rsidR="001C6AC0" w:rsidRPr="00E20C48">
        <w:rPr>
          <w:rFonts w:ascii="Verdana" w:hAnsi="Verdana" w:cs="Verdana"/>
          <w:color w:val="404040"/>
          <w:lang w:val="pl-PL"/>
        </w:rPr>
        <w:t xml:space="preserve"> </w:t>
      </w:r>
      <w:r w:rsidR="00A31C1D" w:rsidRPr="00E20C48">
        <w:rPr>
          <w:rFonts w:ascii="Verdana" w:hAnsi="Verdana" w:cs="Verdana"/>
          <w:color w:val="404040"/>
          <w:lang w:val="pl-PL"/>
        </w:rPr>
        <w:t>oraz</w:t>
      </w:r>
      <w:r w:rsidR="008F7EA2" w:rsidRPr="00E20C48">
        <w:rPr>
          <w:rFonts w:ascii="Verdana" w:hAnsi="Verdana" w:cs="Verdana"/>
          <w:color w:val="404040"/>
          <w:lang w:val="pl-PL"/>
        </w:rPr>
        <w:t xml:space="preserve"> </w:t>
      </w:r>
      <w:r w:rsidR="00A31C1D" w:rsidRPr="00E20C48">
        <w:rPr>
          <w:rFonts w:ascii="Verdana" w:hAnsi="Verdana" w:cs="Verdana"/>
          <w:color w:val="0072BC"/>
          <w:u w:val="single"/>
          <w:lang w:val="pl-PL"/>
        </w:rPr>
        <w:t xml:space="preserve">Konwencji </w:t>
      </w:r>
      <w:r w:rsidR="00677B23">
        <w:rPr>
          <w:rFonts w:ascii="Verdana" w:hAnsi="Verdana" w:cs="Verdana"/>
          <w:color w:val="0072BC"/>
          <w:u w:val="single"/>
          <w:lang w:val="pl-PL"/>
        </w:rPr>
        <w:t>P</w:t>
      </w:r>
      <w:r w:rsidR="00A31C1D" w:rsidRPr="00E20C48">
        <w:rPr>
          <w:rFonts w:ascii="Verdana" w:hAnsi="Verdana" w:cs="Verdana"/>
          <w:color w:val="0072BC"/>
          <w:u w:val="single"/>
          <w:lang w:val="pl-PL"/>
        </w:rPr>
        <w:t xml:space="preserve">raw </w:t>
      </w:r>
      <w:r w:rsidR="00677B23">
        <w:rPr>
          <w:rFonts w:ascii="Verdana" w:hAnsi="Verdana" w:cs="Verdana"/>
          <w:color w:val="0072BC"/>
          <w:u w:val="single"/>
          <w:lang w:val="pl-PL"/>
        </w:rPr>
        <w:t>D</w:t>
      </w:r>
      <w:r w:rsidR="00A31C1D" w:rsidRPr="00E20C48">
        <w:rPr>
          <w:rFonts w:ascii="Verdana" w:hAnsi="Verdana" w:cs="Verdana"/>
          <w:color w:val="0072BC"/>
          <w:u w:val="single"/>
          <w:lang w:val="pl-PL"/>
        </w:rPr>
        <w:t>ziecka z 20 listopada</w:t>
      </w:r>
      <w:r w:rsidR="008F7EA2" w:rsidRPr="00E20C48">
        <w:rPr>
          <w:rFonts w:ascii="Verdana" w:hAnsi="Verdana" w:cs="Verdana"/>
          <w:color w:val="0072BC"/>
          <w:u w:val="single"/>
          <w:lang w:val="pl-PL"/>
        </w:rPr>
        <w:t xml:space="preserve"> 1989</w:t>
      </w:r>
      <w:r w:rsidR="00A31C1D" w:rsidRPr="00E20C48">
        <w:rPr>
          <w:rFonts w:ascii="Verdana" w:hAnsi="Verdana" w:cs="Verdana"/>
          <w:color w:val="0072BC"/>
          <w:u w:val="single"/>
          <w:lang w:val="pl-PL"/>
        </w:rPr>
        <w:t xml:space="preserve"> roku</w:t>
      </w:r>
      <w:r w:rsidR="00A31C1D" w:rsidRPr="00E20C48">
        <w:rPr>
          <w:rFonts w:ascii="Verdana" w:hAnsi="Verdana" w:cs="Verdana"/>
          <w:color w:val="404040"/>
          <w:lang w:val="pl-PL"/>
        </w:rPr>
        <w:t>, a także zgodnie z właściwymi</w:t>
      </w:r>
      <w:r w:rsidR="001C6AC0" w:rsidRPr="00E20C48">
        <w:rPr>
          <w:rFonts w:ascii="Verdana" w:hAnsi="Verdana" w:cs="Verdana"/>
          <w:color w:val="404040"/>
          <w:lang w:val="pl-PL"/>
        </w:rPr>
        <w:t xml:space="preserve"> </w:t>
      </w:r>
      <w:r w:rsidR="00A31C1D" w:rsidRPr="00E20C48">
        <w:rPr>
          <w:rFonts w:ascii="Verdana" w:hAnsi="Verdana" w:cs="Verdana"/>
          <w:color w:val="404040"/>
          <w:lang w:val="pl-PL"/>
        </w:rPr>
        <w:t>regulacjami i zasadami prawa międzynarodowego obowiązujący</w:t>
      </w:r>
      <w:r w:rsidR="00083C84" w:rsidRPr="00E20C48">
        <w:rPr>
          <w:rFonts w:ascii="Verdana" w:hAnsi="Verdana" w:cs="Verdana"/>
          <w:color w:val="404040"/>
          <w:lang w:val="pl-PL"/>
        </w:rPr>
        <w:t>mi</w:t>
      </w:r>
      <w:r w:rsidR="00A31C1D" w:rsidRPr="00E20C48">
        <w:rPr>
          <w:rFonts w:ascii="Verdana" w:hAnsi="Verdana" w:cs="Verdana"/>
          <w:color w:val="404040"/>
          <w:lang w:val="pl-PL"/>
        </w:rPr>
        <w:t xml:space="preserve"> między</w:t>
      </w:r>
      <w:r w:rsidR="00C83DD5" w:rsidRPr="00E20C48">
        <w:rPr>
          <w:rFonts w:ascii="Verdana" w:hAnsi="Verdana" w:cs="Verdana"/>
          <w:color w:val="404040"/>
          <w:lang w:val="pl-PL"/>
        </w:rPr>
        <w:t xml:space="preserve"> państwami.</w:t>
      </w:r>
    </w:p>
    <w:p w:rsidR="004D0E20" w:rsidRPr="00E20C48" w:rsidRDefault="00FC004E" w:rsidP="00C42646">
      <w:pPr>
        <w:spacing w:line="240" w:lineRule="atLeast"/>
        <w:ind w:firstLine="284"/>
        <w:jc w:val="both"/>
        <w:rPr>
          <w:rFonts w:ascii="Verdana" w:hAnsi="Verdana" w:cs="Verdana"/>
          <w:color w:val="404040"/>
          <w:lang w:val="pl-PL"/>
        </w:rPr>
      </w:pPr>
      <w:r w:rsidRPr="00E20C48">
        <w:rPr>
          <w:rFonts w:ascii="Verdana" w:hAnsi="Verdana" w:cs="Verdana"/>
          <w:color w:val="404040"/>
          <w:lang w:val="pl-PL"/>
        </w:rPr>
        <w:t>Podejście to wymaga połączonego i zharmonizowanego stosowania instrumentów międzynarodowych</w:t>
      </w:r>
      <w:r w:rsidR="008F7EA2" w:rsidRPr="00E20C48">
        <w:rPr>
          <w:rFonts w:ascii="Verdana" w:hAnsi="Verdana" w:cs="Verdana"/>
          <w:color w:val="404040"/>
          <w:lang w:val="pl-PL"/>
        </w:rPr>
        <w:t>,</w:t>
      </w:r>
      <w:r w:rsidRPr="00E20C48">
        <w:rPr>
          <w:rFonts w:ascii="Verdana" w:hAnsi="Verdana" w:cs="Verdana"/>
          <w:color w:val="404040"/>
          <w:lang w:val="pl-PL"/>
        </w:rPr>
        <w:t xml:space="preserve"> </w:t>
      </w:r>
      <w:r w:rsidR="00F14551" w:rsidRPr="00E20C48">
        <w:rPr>
          <w:rFonts w:ascii="Verdana" w:hAnsi="Verdana" w:cs="Verdana"/>
          <w:color w:val="404040"/>
          <w:lang w:val="pl-PL"/>
        </w:rPr>
        <w:t xml:space="preserve">a </w:t>
      </w:r>
      <w:r w:rsidR="00677B23">
        <w:rPr>
          <w:rFonts w:ascii="Verdana" w:hAnsi="Verdana" w:cs="Verdana"/>
          <w:color w:val="404040"/>
          <w:lang w:val="pl-PL"/>
        </w:rPr>
        <w:t>jeśli chodzi o te sprawy to w szczególności</w:t>
      </w:r>
      <w:r w:rsidR="00C42646" w:rsidRPr="00E20C48">
        <w:rPr>
          <w:rFonts w:ascii="Verdana" w:hAnsi="Verdana" w:cs="Verdana"/>
          <w:color w:val="404040"/>
          <w:lang w:val="pl-PL"/>
        </w:rPr>
        <w:t xml:space="preserve"> </w:t>
      </w:r>
      <w:r w:rsidR="00D16506">
        <w:rPr>
          <w:rFonts w:ascii="Verdana" w:hAnsi="Verdana" w:cs="Verdana"/>
          <w:color w:val="404040"/>
          <w:lang w:val="pl-PL"/>
        </w:rPr>
        <w:t>Konwencji o Ochronie Praw Człowieka i Podstawowych Wolności</w:t>
      </w:r>
      <w:r w:rsidR="00F14551" w:rsidRPr="00E20C48">
        <w:rPr>
          <w:rFonts w:ascii="Verdana" w:hAnsi="Verdana" w:cs="Verdana"/>
          <w:color w:val="404040"/>
          <w:lang w:val="pl-PL"/>
        </w:rPr>
        <w:t xml:space="preserve"> oraz</w:t>
      </w:r>
      <w:r w:rsidR="00C42646" w:rsidRPr="00E20C48">
        <w:rPr>
          <w:rFonts w:ascii="Verdana" w:hAnsi="Verdana" w:cs="Verdana"/>
          <w:color w:val="404040"/>
          <w:lang w:val="pl-PL"/>
        </w:rPr>
        <w:t xml:space="preserve"> Konwencji haskiej, uwzględniając ich cel oraz wpływ na ochronę praw dzieci i rodziców. Regulacje międzynarodowe należy uwzględniać w taki sposób, aby nie doprowadzić do kolizji lub sprzeczności pomiędzy traktatami, </w:t>
      </w:r>
      <w:r w:rsidR="00B1271F">
        <w:rPr>
          <w:rFonts w:ascii="Verdana" w:hAnsi="Verdana" w:cs="Verdana"/>
          <w:color w:val="404040"/>
          <w:lang w:val="pl-PL"/>
        </w:rPr>
        <w:t xml:space="preserve"> oraz </w:t>
      </w:r>
      <w:r w:rsidR="002A4D19">
        <w:rPr>
          <w:rFonts w:ascii="Verdana" w:hAnsi="Verdana" w:cs="Verdana"/>
          <w:color w:val="404040"/>
          <w:lang w:val="pl-PL"/>
        </w:rPr>
        <w:t>aby zapewnić</w:t>
      </w:r>
      <w:r w:rsidR="00C42646" w:rsidRPr="00E20C48">
        <w:rPr>
          <w:rFonts w:ascii="Verdana" w:hAnsi="Verdana" w:cs="Verdana"/>
          <w:color w:val="404040"/>
          <w:lang w:val="pl-PL"/>
        </w:rPr>
        <w:t xml:space="preserve"> Trybunałowi </w:t>
      </w:r>
      <w:r w:rsidR="002A4D19">
        <w:rPr>
          <w:rFonts w:ascii="Verdana" w:hAnsi="Verdana" w:cs="Verdana"/>
          <w:color w:val="404040"/>
          <w:lang w:val="pl-PL"/>
        </w:rPr>
        <w:t xml:space="preserve">możliwość </w:t>
      </w:r>
      <w:r w:rsidR="00C42646" w:rsidRPr="00E20C48">
        <w:rPr>
          <w:rFonts w:ascii="Verdana" w:hAnsi="Verdana" w:cs="Verdana"/>
          <w:color w:val="404040"/>
          <w:lang w:val="pl-PL"/>
        </w:rPr>
        <w:t xml:space="preserve">wykonania </w:t>
      </w:r>
      <w:r w:rsidR="002A4D19">
        <w:rPr>
          <w:rFonts w:ascii="Verdana" w:hAnsi="Verdana" w:cs="Verdana"/>
          <w:color w:val="404040"/>
          <w:lang w:val="pl-PL"/>
        </w:rPr>
        <w:t xml:space="preserve">w pełni </w:t>
      </w:r>
      <w:r w:rsidR="00C42646" w:rsidRPr="00E20C48">
        <w:rPr>
          <w:rFonts w:ascii="Verdana" w:hAnsi="Verdana" w:cs="Verdana"/>
          <w:color w:val="404040"/>
          <w:lang w:val="pl-PL"/>
        </w:rPr>
        <w:t xml:space="preserve">swojego zadania </w:t>
      </w:r>
      <w:r w:rsidR="002A4D19">
        <w:rPr>
          <w:rFonts w:ascii="Verdana" w:hAnsi="Verdana" w:cs="Verdana"/>
          <w:color w:val="404040"/>
          <w:lang w:val="pl-PL"/>
        </w:rPr>
        <w:t>polegającego na tym</w:t>
      </w:r>
      <w:r w:rsidR="00C42646" w:rsidRPr="00E20C48">
        <w:rPr>
          <w:rFonts w:ascii="Verdana" w:hAnsi="Verdana" w:cs="Verdana"/>
          <w:color w:val="404040"/>
          <w:lang w:val="pl-PL"/>
        </w:rPr>
        <w:t xml:space="preserve"> „</w:t>
      </w:r>
      <w:r w:rsidR="00BB3DCA">
        <w:rPr>
          <w:rFonts w:ascii="Verdana" w:hAnsi="Verdana" w:cs="Verdana"/>
          <w:color w:val="404040"/>
          <w:lang w:val="pl-PL"/>
        </w:rPr>
        <w:t>aby zapewnić przestrzeganie zobowiązań</w:t>
      </w:r>
      <w:r w:rsidR="00B1271F">
        <w:rPr>
          <w:rFonts w:ascii="Verdana" w:hAnsi="Verdana" w:cs="Verdana"/>
          <w:color w:val="404040"/>
          <w:lang w:val="pl-PL"/>
        </w:rPr>
        <w:t xml:space="preserve"> </w:t>
      </w:r>
      <w:proofErr w:type="spellStart"/>
      <w:r w:rsidR="00B1271F">
        <w:rPr>
          <w:rFonts w:ascii="Verdana" w:hAnsi="Verdana" w:cs="Verdana"/>
          <w:color w:val="404040"/>
          <w:lang w:val="pl-PL"/>
        </w:rPr>
        <w:t>wyni</w:t>
      </w:r>
      <w:r w:rsidR="00371BF5">
        <w:rPr>
          <w:rFonts w:ascii="Verdana" w:hAnsi="Verdana" w:cs="Verdana"/>
          <w:color w:val="404040"/>
          <w:lang w:val="pl-PL"/>
        </w:rPr>
        <w:t>kajacych</w:t>
      </w:r>
      <w:proofErr w:type="spellEnd"/>
      <w:r w:rsidR="00371BF5">
        <w:rPr>
          <w:rFonts w:ascii="Verdana" w:hAnsi="Verdana" w:cs="Verdana"/>
          <w:color w:val="404040"/>
          <w:lang w:val="pl-PL"/>
        </w:rPr>
        <w:t xml:space="preserve"> z Konwencji</w:t>
      </w:r>
      <w:r w:rsidR="00B1271F">
        <w:rPr>
          <w:rFonts w:ascii="Verdana" w:hAnsi="Verdana" w:cs="Verdana"/>
          <w:color w:val="404040"/>
          <w:lang w:val="pl-PL"/>
        </w:rPr>
        <w:t xml:space="preserve"> i</w:t>
      </w:r>
      <w:r w:rsidR="00BB3DCA">
        <w:rPr>
          <w:rFonts w:ascii="Verdana" w:hAnsi="Verdana" w:cs="Verdana"/>
          <w:color w:val="404040"/>
          <w:lang w:val="pl-PL"/>
        </w:rPr>
        <w:t xml:space="preserve"> podjętych przez</w:t>
      </w:r>
      <w:r w:rsidR="00C42646" w:rsidRPr="00E20C48">
        <w:rPr>
          <w:rFonts w:ascii="Verdana" w:hAnsi="Verdana" w:cs="Verdana"/>
          <w:color w:val="404040"/>
          <w:lang w:val="pl-PL"/>
        </w:rPr>
        <w:t xml:space="preserve"> Wysokie Umawiające się Strony </w:t>
      </w:r>
      <w:r w:rsidR="00371BF5">
        <w:rPr>
          <w:rFonts w:ascii="Verdana" w:hAnsi="Verdana" w:cs="Verdana"/>
          <w:color w:val="404040"/>
          <w:lang w:val="pl-PL"/>
        </w:rPr>
        <w:t>poprzez skuteczną i praktyczną wykładnię</w:t>
      </w:r>
      <w:r w:rsidR="003A006C" w:rsidRPr="00E20C48">
        <w:rPr>
          <w:rFonts w:ascii="Verdana" w:hAnsi="Verdana" w:cs="Verdana"/>
          <w:color w:val="404040"/>
          <w:lang w:val="pl-PL"/>
        </w:rPr>
        <w:t xml:space="preserve"> postanowień Konwencji</w:t>
      </w:r>
      <w:r w:rsidR="00371BF5">
        <w:rPr>
          <w:rFonts w:ascii="Verdana" w:hAnsi="Verdana" w:cs="Verdana"/>
          <w:color w:val="404040"/>
          <w:lang w:val="pl-PL"/>
        </w:rPr>
        <w:t>.</w:t>
      </w:r>
      <w:r w:rsidR="00083C84" w:rsidRPr="00E20C48">
        <w:rPr>
          <w:rFonts w:ascii="Verdana" w:hAnsi="Verdana" w:cs="Verdana"/>
          <w:color w:val="404040"/>
          <w:lang w:val="pl-PL"/>
        </w:rPr>
        <w:t xml:space="preserve"> </w:t>
      </w:r>
      <w:r w:rsidR="0087509B" w:rsidRPr="00E20C48">
        <w:rPr>
          <w:rFonts w:ascii="Verdana" w:hAnsi="Verdana" w:cs="Verdana"/>
          <w:color w:val="404040"/>
          <w:lang w:val="pl-PL"/>
        </w:rPr>
        <w:t xml:space="preserve">Decydującą kwestią jest to, czy </w:t>
      </w:r>
      <w:r w:rsidR="0008042F" w:rsidRPr="00E20C48">
        <w:rPr>
          <w:rFonts w:ascii="Verdana" w:hAnsi="Verdana" w:cs="Verdana"/>
          <w:color w:val="404040"/>
          <w:lang w:val="pl-PL"/>
        </w:rPr>
        <w:t xml:space="preserve">zachowano, w granicach swobody posiadanej przez państwa w </w:t>
      </w:r>
      <w:r w:rsidR="00C42646" w:rsidRPr="00E20C48">
        <w:rPr>
          <w:rFonts w:ascii="Verdana" w:hAnsi="Verdana" w:cs="Verdana"/>
          <w:color w:val="404040"/>
          <w:lang w:val="pl-PL"/>
        </w:rPr>
        <w:t>tych sprawach, wymaganą właściwą równowagę między konkurencyjnymi interesami stron, a więc dziecka</w:t>
      </w:r>
      <w:r w:rsidR="003A006C" w:rsidRPr="00E20C48">
        <w:rPr>
          <w:rFonts w:ascii="Verdana" w:hAnsi="Verdana" w:cs="Verdana"/>
          <w:color w:val="404040"/>
          <w:lang w:val="pl-PL"/>
        </w:rPr>
        <w:t>,</w:t>
      </w:r>
      <w:r w:rsidR="00C42646" w:rsidRPr="00E20C48">
        <w:rPr>
          <w:rFonts w:ascii="Verdana" w:hAnsi="Verdana" w:cs="Verdana"/>
          <w:color w:val="404040"/>
          <w:lang w:val="pl-PL"/>
        </w:rPr>
        <w:t xml:space="preserve"> obojga rodziców i porządku publicznego, biorąc pod </w:t>
      </w:r>
      <w:r w:rsidR="004D0E20" w:rsidRPr="00E20C48">
        <w:rPr>
          <w:rFonts w:ascii="Verdana" w:hAnsi="Verdana" w:cs="Verdana"/>
          <w:color w:val="404040"/>
          <w:lang w:val="pl-PL"/>
        </w:rPr>
        <w:t>uwagę, że</w:t>
      </w:r>
      <w:r w:rsidR="00C42646" w:rsidRPr="00E20C48">
        <w:rPr>
          <w:rFonts w:ascii="Verdana" w:hAnsi="Verdana" w:cs="Verdana"/>
          <w:color w:val="404040"/>
          <w:lang w:val="pl-PL"/>
        </w:rPr>
        <w:t xml:space="preserve"> najlepszy interes dziecka musi być czynnikiem nadrzędnym, </w:t>
      </w:r>
      <w:r w:rsidR="00595FB1">
        <w:rPr>
          <w:rFonts w:ascii="Verdana" w:hAnsi="Verdana" w:cs="Verdana"/>
          <w:color w:val="404040"/>
          <w:lang w:val="pl-PL"/>
        </w:rPr>
        <w:t>zaś</w:t>
      </w:r>
      <w:r w:rsidR="00C42646" w:rsidRPr="00E20C48">
        <w:rPr>
          <w:rFonts w:ascii="Verdana" w:hAnsi="Verdana" w:cs="Verdana"/>
          <w:color w:val="404040"/>
          <w:lang w:val="pl-PL"/>
        </w:rPr>
        <w:t xml:space="preserve"> zapobiegani</w:t>
      </w:r>
      <w:r w:rsidR="00595FB1">
        <w:rPr>
          <w:rFonts w:ascii="Verdana" w:hAnsi="Verdana" w:cs="Verdana"/>
          <w:color w:val="404040"/>
          <w:lang w:val="pl-PL"/>
        </w:rPr>
        <w:t>e</w:t>
      </w:r>
      <w:r w:rsidR="00C42646" w:rsidRPr="00E20C48">
        <w:rPr>
          <w:rFonts w:ascii="Verdana" w:hAnsi="Verdana" w:cs="Verdana"/>
          <w:color w:val="404040"/>
          <w:lang w:val="pl-PL"/>
        </w:rPr>
        <w:t xml:space="preserve"> uprowadzeniom oraz umożliwieni</w:t>
      </w:r>
      <w:r w:rsidR="003A006C" w:rsidRPr="00E20C48">
        <w:rPr>
          <w:rFonts w:ascii="Verdana" w:hAnsi="Verdana" w:cs="Verdana"/>
          <w:color w:val="404040"/>
          <w:lang w:val="pl-PL"/>
        </w:rPr>
        <w:t>e</w:t>
      </w:r>
      <w:r w:rsidR="00C42646" w:rsidRPr="00E20C48">
        <w:rPr>
          <w:rFonts w:ascii="Verdana" w:hAnsi="Verdana" w:cs="Verdana"/>
          <w:color w:val="404040"/>
          <w:lang w:val="pl-PL"/>
        </w:rPr>
        <w:t xml:space="preserve"> niezwłocznego powrotu</w:t>
      </w:r>
      <w:r w:rsidR="00595FB1">
        <w:rPr>
          <w:rFonts w:ascii="Verdana" w:hAnsi="Verdana" w:cs="Verdana"/>
          <w:color w:val="404040"/>
          <w:lang w:val="pl-PL"/>
        </w:rPr>
        <w:t xml:space="preserve"> dziecka</w:t>
      </w:r>
      <w:r w:rsidR="00C42646" w:rsidRPr="00E20C48">
        <w:rPr>
          <w:rFonts w:ascii="Verdana" w:hAnsi="Verdana" w:cs="Verdana"/>
          <w:color w:val="404040"/>
          <w:lang w:val="pl-PL"/>
        </w:rPr>
        <w:t xml:space="preserve"> odpowiadają koncepcji „najlepszego interesu dziecka”.</w:t>
      </w:r>
    </w:p>
    <w:p w:rsidR="00E20C48" w:rsidRPr="00E20C48" w:rsidRDefault="008F7EA2">
      <w:pPr>
        <w:spacing w:line="244" w:lineRule="auto"/>
        <w:ind w:right="-44" w:firstLine="284"/>
        <w:jc w:val="both"/>
        <w:rPr>
          <w:rFonts w:ascii="Verdana" w:hAnsi="Verdana" w:cs="Verdana"/>
          <w:color w:val="404040"/>
          <w:lang w:val="pl-PL"/>
        </w:rPr>
      </w:pPr>
      <w:r w:rsidRPr="00E20C48">
        <w:rPr>
          <w:rFonts w:ascii="Verdana" w:hAnsi="Verdana" w:cs="Verdana"/>
          <w:color w:val="404040"/>
          <w:lang w:val="pl-PL"/>
        </w:rPr>
        <w:t xml:space="preserve">Najlepszy interes dziecka nie jest tożsamy </w:t>
      </w:r>
      <w:r w:rsidR="00556C5F" w:rsidRPr="00E20C48">
        <w:rPr>
          <w:rFonts w:ascii="Verdana" w:hAnsi="Verdana" w:cs="Verdana"/>
          <w:color w:val="404040"/>
          <w:lang w:val="pl-PL"/>
        </w:rPr>
        <w:t>z interesami ojca bądź matki</w:t>
      </w:r>
      <w:r w:rsidR="001C6AC0" w:rsidRPr="00E20C48">
        <w:rPr>
          <w:rFonts w:ascii="Verdana" w:hAnsi="Verdana" w:cs="Verdana"/>
          <w:color w:val="404040"/>
          <w:lang w:val="pl-PL"/>
        </w:rPr>
        <w:t xml:space="preserve"> </w:t>
      </w:r>
      <w:r w:rsidR="004D0E20" w:rsidRPr="00E20C48">
        <w:rPr>
          <w:rFonts w:ascii="Verdana" w:hAnsi="Verdana" w:cs="Verdana"/>
          <w:color w:val="404040"/>
          <w:lang w:val="pl-PL"/>
        </w:rPr>
        <w:t xml:space="preserve">[zatem] w </w:t>
      </w:r>
      <w:r w:rsidRPr="00E20C48">
        <w:rPr>
          <w:rFonts w:ascii="Verdana" w:hAnsi="Verdana" w:cs="Verdana"/>
          <w:color w:val="404040"/>
          <w:lang w:val="pl-PL"/>
        </w:rPr>
        <w:t xml:space="preserve">kontekście wniosku o </w:t>
      </w:r>
      <w:r w:rsidR="003A006C" w:rsidRPr="00E20C48">
        <w:rPr>
          <w:rFonts w:ascii="Verdana" w:hAnsi="Verdana" w:cs="Verdana"/>
          <w:color w:val="404040"/>
          <w:lang w:val="pl-PL"/>
        </w:rPr>
        <w:t>powrót</w:t>
      </w:r>
      <w:r w:rsidRPr="00E20C48">
        <w:rPr>
          <w:rFonts w:ascii="Verdana" w:hAnsi="Verdana" w:cs="Verdana"/>
          <w:color w:val="404040"/>
          <w:lang w:val="pl-PL"/>
        </w:rPr>
        <w:t xml:space="preserve"> dziecka złożonego </w:t>
      </w:r>
      <w:r w:rsidR="001C6AC0" w:rsidRPr="00E20C48">
        <w:rPr>
          <w:rFonts w:ascii="Verdana" w:hAnsi="Verdana" w:cs="Verdana"/>
          <w:color w:val="404040"/>
          <w:lang w:val="pl-PL"/>
        </w:rPr>
        <w:t>na podstawie</w:t>
      </w:r>
      <w:r w:rsidR="00F402F4">
        <w:rPr>
          <w:rFonts w:ascii="Verdana" w:hAnsi="Verdana" w:cs="Verdana"/>
          <w:color w:val="404040"/>
          <w:lang w:val="pl-PL"/>
        </w:rPr>
        <w:t xml:space="preserve"> procedury przewidzianej w</w:t>
      </w:r>
      <w:r w:rsidR="001C6AC0" w:rsidRPr="00E20C48">
        <w:rPr>
          <w:rFonts w:ascii="Verdana" w:hAnsi="Verdana" w:cs="Verdana"/>
          <w:color w:val="404040"/>
          <w:lang w:val="pl-PL"/>
        </w:rPr>
        <w:t xml:space="preserve"> Konwencji </w:t>
      </w:r>
      <w:r w:rsidR="00595FB1">
        <w:rPr>
          <w:rFonts w:ascii="Verdana" w:hAnsi="Verdana" w:cs="Verdana"/>
          <w:color w:val="404040"/>
          <w:lang w:val="pl-PL"/>
        </w:rPr>
        <w:t>h</w:t>
      </w:r>
      <w:r w:rsidR="001C6AC0" w:rsidRPr="00E20C48">
        <w:rPr>
          <w:rFonts w:ascii="Verdana" w:hAnsi="Verdana" w:cs="Verdana"/>
          <w:color w:val="404040"/>
          <w:lang w:val="pl-PL"/>
        </w:rPr>
        <w:t>askiej,</w:t>
      </w:r>
      <w:r w:rsidR="00C42646" w:rsidRPr="00E20C48">
        <w:rPr>
          <w:rFonts w:ascii="Verdana" w:hAnsi="Verdana" w:cs="Verdana"/>
          <w:color w:val="404040"/>
          <w:lang w:val="pl-PL"/>
        </w:rPr>
        <w:t xml:space="preserve"> </w:t>
      </w:r>
      <w:r w:rsidR="004D0E20" w:rsidRPr="00E20C48">
        <w:rPr>
          <w:rFonts w:ascii="Verdana" w:hAnsi="Verdana" w:cs="Verdana"/>
          <w:color w:val="404040"/>
          <w:lang w:val="pl-PL"/>
        </w:rPr>
        <w:t>któr</w:t>
      </w:r>
      <w:r w:rsidR="006D43D5">
        <w:rPr>
          <w:rFonts w:ascii="Verdana" w:hAnsi="Verdana" w:cs="Verdana"/>
          <w:color w:val="404040"/>
          <w:lang w:val="pl-PL"/>
        </w:rPr>
        <w:t>a</w:t>
      </w:r>
      <w:r w:rsidR="004D0E20" w:rsidRPr="00E20C48">
        <w:rPr>
          <w:rFonts w:ascii="Verdana" w:hAnsi="Verdana" w:cs="Verdana"/>
          <w:color w:val="404040"/>
          <w:lang w:val="pl-PL"/>
        </w:rPr>
        <w:t xml:space="preserve"> </w:t>
      </w:r>
      <w:r w:rsidR="00C42646" w:rsidRPr="00E20C48">
        <w:rPr>
          <w:rFonts w:ascii="Verdana" w:hAnsi="Verdana" w:cs="Verdana"/>
          <w:color w:val="404040"/>
          <w:lang w:val="pl-PL"/>
        </w:rPr>
        <w:t xml:space="preserve">odbiega od postępowania w sprawie przyznania opieki, koncepcja najlepszego interesu dziecka wymaga </w:t>
      </w:r>
      <w:r w:rsidR="00F402F4">
        <w:rPr>
          <w:rFonts w:ascii="Verdana" w:hAnsi="Verdana" w:cs="Verdana"/>
          <w:color w:val="404040"/>
          <w:lang w:val="pl-PL"/>
        </w:rPr>
        <w:t>rozpoznania</w:t>
      </w:r>
      <w:r w:rsidR="00F402F4" w:rsidRPr="00E20C48">
        <w:rPr>
          <w:rFonts w:ascii="Verdana" w:hAnsi="Verdana" w:cs="Verdana"/>
          <w:color w:val="404040"/>
          <w:lang w:val="pl-PL"/>
        </w:rPr>
        <w:t xml:space="preserve"> </w:t>
      </w:r>
      <w:r w:rsidR="00C42646" w:rsidRPr="00E20C48">
        <w:rPr>
          <w:rFonts w:ascii="Verdana" w:hAnsi="Verdana" w:cs="Verdana"/>
          <w:color w:val="404040"/>
          <w:lang w:val="pl-PL"/>
        </w:rPr>
        <w:t xml:space="preserve">wniosku w świetle wyjątków przewidzianych przez Konwencję </w:t>
      </w:r>
      <w:r w:rsidR="00F402F4">
        <w:rPr>
          <w:rFonts w:ascii="Verdana" w:hAnsi="Verdana" w:cs="Verdana"/>
          <w:color w:val="404040"/>
          <w:lang w:val="pl-PL"/>
        </w:rPr>
        <w:t>h</w:t>
      </w:r>
      <w:r w:rsidR="00C42646" w:rsidRPr="00E20C48">
        <w:rPr>
          <w:rFonts w:ascii="Verdana" w:hAnsi="Verdana" w:cs="Verdana"/>
          <w:color w:val="404040"/>
          <w:lang w:val="pl-PL"/>
        </w:rPr>
        <w:t xml:space="preserve">aską, </w:t>
      </w:r>
      <w:r w:rsidR="00F402F4">
        <w:rPr>
          <w:rFonts w:ascii="Verdana" w:hAnsi="Verdana" w:cs="Verdana"/>
          <w:color w:val="404040"/>
          <w:lang w:val="pl-PL"/>
        </w:rPr>
        <w:t>w szczególności tych</w:t>
      </w:r>
      <w:r w:rsidR="00C42646" w:rsidRPr="00E20C48">
        <w:rPr>
          <w:rFonts w:ascii="Verdana" w:hAnsi="Verdana" w:cs="Verdana"/>
          <w:color w:val="404040"/>
          <w:lang w:val="pl-PL"/>
        </w:rPr>
        <w:t xml:space="preserve"> dotyczących upływu czasu oraz istnienia</w:t>
      </w:r>
      <w:r w:rsidR="004D0E20" w:rsidRPr="00E20C48">
        <w:rPr>
          <w:rFonts w:ascii="Verdana" w:hAnsi="Verdana" w:cs="Verdana"/>
          <w:color w:val="404040"/>
          <w:lang w:val="pl-PL"/>
        </w:rPr>
        <w:t xml:space="preserve"> </w:t>
      </w:r>
      <w:r w:rsidR="00556C5F" w:rsidRPr="00E20C48">
        <w:rPr>
          <w:rFonts w:ascii="Verdana" w:hAnsi="Verdana" w:cs="Verdana"/>
          <w:color w:val="404040"/>
          <w:lang w:val="pl-PL"/>
        </w:rPr>
        <w:t>„poważnego ryzyka</w:t>
      </w:r>
      <w:r w:rsidR="003A006C" w:rsidRPr="00E20C48">
        <w:rPr>
          <w:rFonts w:ascii="Verdana" w:hAnsi="Verdana" w:cs="Verdana"/>
          <w:color w:val="404040"/>
          <w:lang w:val="pl-PL"/>
        </w:rPr>
        <w:t>”…</w:t>
      </w:r>
      <w:r w:rsidRPr="00E20C48">
        <w:rPr>
          <w:rFonts w:ascii="Verdana" w:hAnsi="Verdana" w:cs="Verdana"/>
          <w:color w:val="404040"/>
          <w:lang w:val="pl-PL"/>
        </w:rPr>
        <w:t xml:space="preserve">. Zadanie to </w:t>
      </w:r>
      <w:r w:rsidR="00F402F4">
        <w:rPr>
          <w:rFonts w:ascii="Verdana" w:hAnsi="Verdana" w:cs="Verdana"/>
          <w:color w:val="404040"/>
          <w:lang w:val="pl-PL"/>
        </w:rPr>
        <w:t>należy</w:t>
      </w:r>
      <w:r w:rsidR="00F402F4" w:rsidRPr="00E20C48">
        <w:rPr>
          <w:rFonts w:ascii="Verdana" w:hAnsi="Verdana" w:cs="Verdana"/>
          <w:color w:val="404040"/>
          <w:lang w:val="pl-PL"/>
        </w:rPr>
        <w:t xml:space="preserve"> </w:t>
      </w:r>
      <w:r w:rsidRPr="00E20C48">
        <w:rPr>
          <w:rFonts w:ascii="Verdana" w:hAnsi="Verdana" w:cs="Verdana"/>
          <w:color w:val="404040"/>
          <w:lang w:val="pl-PL"/>
        </w:rPr>
        <w:t xml:space="preserve">w pierwszej kolejności </w:t>
      </w:r>
      <w:r w:rsidR="00F402F4">
        <w:rPr>
          <w:rFonts w:ascii="Verdana" w:hAnsi="Verdana" w:cs="Verdana"/>
          <w:color w:val="404040"/>
          <w:lang w:val="pl-PL"/>
        </w:rPr>
        <w:t xml:space="preserve">do </w:t>
      </w:r>
      <w:r w:rsidRPr="00E20C48">
        <w:rPr>
          <w:rFonts w:ascii="Verdana" w:hAnsi="Verdana" w:cs="Verdana"/>
          <w:color w:val="404040"/>
          <w:lang w:val="pl-PL"/>
        </w:rPr>
        <w:t>władz tego państwa</w:t>
      </w:r>
      <w:r w:rsidR="00F402F4">
        <w:rPr>
          <w:rFonts w:ascii="Verdana" w:hAnsi="Verdana" w:cs="Verdana"/>
          <w:color w:val="404040"/>
          <w:lang w:val="pl-PL"/>
        </w:rPr>
        <w:t>,</w:t>
      </w:r>
      <w:r w:rsidR="004D0E20" w:rsidRPr="00E20C48">
        <w:rPr>
          <w:rFonts w:ascii="Verdana" w:hAnsi="Verdana" w:cs="Verdana"/>
          <w:color w:val="404040"/>
          <w:lang w:val="pl-PL"/>
        </w:rPr>
        <w:t xml:space="preserve"> które posiada m.in. przywilej bezpośredniego kontaktu z zainteresowanymi stronami. Przy wypełnianiu swoich zadań na podstawie art. 8 </w:t>
      </w:r>
      <w:r w:rsidR="00651274">
        <w:rPr>
          <w:rFonts w:ascii="Verdana" w:hAnsi="Verdana" w:cs="Verdana"/>
          <w:color w:val="404040"/>
          <w:lang w:val="pl-PL"/>
        </w:rPr>
        <w:t>Konwencji</w:t>
      </w:r>
      <w:r w:rsidR="004D0E20" w:rsidRPr="00E20C48">
        <w:rPr>
          <w:rFonts w:ascii="Verdana" w:hAnsi="Verdana" w:cs="Verdana"/>
          <w:color w:val="404040"/>
          <w:lang w:val="pl-PL"/>
        </w:rPr>
        <w:t xml:space="preserve">, sądy krajowe korzystają z pewnej swobody, która pozostaje pod kontrolą europejską, </w:t>
      </w:r>
      <w:r w:rsidR="00C715AC">
        <w:rPr>
          <w:rFonts w:ascii="Verdana" w:hAnsi="Verdana" w:cs="Verdana"/>
          <w:color w:val="404040"/>
          <w:lang w:val="pl-PL"/>
        </w:rPr>
        <w:t>w ramach</w:t>
      </w:r>
      <w:r w:rsidR="004D0E20" w:rsidRPr="00E20C48">
        <w:rPr>
          <w:rFonts w:ascii="Verdana" w:hAnsi="Verdana" w:cs="Verdana"/>
          <w:color w:val="404040"/>
          <w:lang w:val="pl-PL"/>
        </w:rPr>
        <w:t xml:space="preserve"> której Trybunał ocenia na podstawie Konwencji decyzje władz podejmowane </w:t>
      </w:r>
      <w:r w:rsidR="00C715AC">
        <w:rPr>
          <w:rFonts w:ascii="Verdana" w:hAnsi="Verdana" w:cs="Verdana"/>
          <w:color w:val="404040"/>
          <w:lang w:val="pl-PL"/>
        </w:rPr>
        <w:t>podczas wykonywania</w:t>
      </w:r>
      <w:r w:rsidR="004D0E20" w:rsidRPr="00E20C48">
        <w:rPr>
          <w:rFonts w:ascii="Verdana" w:hAnsi="Verdana" w:cs="Verdana"/>
          <w:color w:val="404040"/>
          <w:lang w:val="pl-PL"/>
        </w:rPr>
        <w:t xml:space="preserve"> uprawnień</w:t>
      </w:r>
      <w:r w:rsidR="003A006C" w:rsidRPr="00E20C48">
        <w:rPr>
          <w:rFonts w:ascii="Verdana" w:hAnsi="Verdana" w:cs="Verdana"/>
          <w:color w:val="404040"/>
          <w:lang w:val="pl-PL"/>
        </w:rPr>
        <w:t>…</w:t>
      </w:r>
    </w:p>
    <w:p w:rsidR="004D0E20" w:rsidRPr="00E20C48" w:rsidRDefault="004D0E20" w:rsidP="004D0E20">
      <w:pPr>
        <w:spacing w:line="4" w:lineRule="exact"/>
        <w:jc w:val="both"/>
        <w:rPr>
          <w:rFonts w:ascii="Times New Roman" w:hAnsi="Times New Roman" w:cs="Times New Roman"/>
          <w:lang w:val="pl-PL"/>
        </w:rPr>
      </w:pPr>
    </w:p>
    <w:p w:rsidR="008F7EA2" w:rsidRPr="00E20C48" w:rsidRDefault="00272818" w:rsidP="004D0E20">
      <w:pPr>
        <w:spacing w:line="240" w:lineRule="atLeast"/>
        <w:ind w:right="-44" w:firstLine="260"/>
        <w:jc w:val="both"/>
        <w:rPr>
          <w:rFonts w:ascii="Verdana" w:hAnsi="Verdana" w:cs="Verdana"/>
          <w:color w:val="404040"/>
          <w:lang w:val="pl-PL"/>
        </w:rPr>
      </w:pPr>
      <w:r w:rsidRPr="00E20C48">
        <w:rPr>
          <w:rFonts w:ascii="Verdana" w:hAnsi="Verdana" w:cs="Verdana"/>
          <w:color w:val="404040"/>
          <w:lang w:val="pl-PL"/>
        </w:rPr>
        <w:t xml:space="preserve">Harmonijna interpretacja </w:t>
      </w:r>
      <w:r w:rsidR="008A16ED">
        <w:rPr>
          <w:rFonts w:ascii="Verdana" w:hAnsi="Verdana" w:cs="Verdana"/>
          <w:color w:val="404040"/>
          <w:lang w:val="pl-PL"/>
        </w:rPr>
        <w:t>Konwencji</w:t>
      </w:r>
      <w:r w:rsidRPr="00E20C48">
        <w:rPr>
          <w:rFonts w:ascii="Verdana" w:hAnsi="Verdana" w:cs="Verdana"/>
          <w:color w:val="404040"/>
          <w:lang w:val="pl-PL"/>
        </w:rPr>
        <w:t xml:space="preserve"> oraz Konwencji haskiej zależy od</w:t>
      </w:r>
      <w:r w:rsidR="00BC4676" w:rsidRPr="00E20C48">
        <w:rPr>
          <w:rFonts w:ascii="Verdana" w:hAnsi="Verdana" w:cs="Verdana"/>
          <w:color w:val="404040"/>
          <w:lang w:val="pl-PL"/>
        </w:rPr>
        <w:t xml:space="preserve"> </w:t>
      </w:r>
      <w:r w:rsidRPr="00E20C48">
        <w:rPr>
          <w:rFonts w:ascii="Verdana" w:hAnsi="Verdana" w:cs="Verdana"/>
          <w:color w:val="404040"/>
          <w:lang w:val="pl-PL"/>
        </w:rPr>
        <w:t xml:space="preserve">spełnienia dwóch warunków. </w:t>
      </w:r>
      <w:r w:rsidR="00404BD6" w:rsidRPr="00E20C48">
        <w:rPr>
          <w:rFonts w:ascii="Verdana" w:hAnsi="Verdana" w:cs="Verdana"/>
          <w:color w:val="404040"/>
          <w:lang w:val="pl-PL"/>
        </w:rPr>
        <w:t>Po pierwsze,</w:t>
      </w:r>
      <w:r w:rsidRPr="00E20C48">
        <w:rPr>
          <w:rFonts w:ascii="Verdana" w:hAnsi="Verdana" w:cs="Verdana"/>
          <w:color w:val="404040"/>
          <w:lang w:val="pl-PL"/>
        </w:rPr>
        <w:t xml:space="preserve"> okoliczności mogące być podstawą wyjątku</w:t>
      </w:r>
      <w:r w:rsidR="008F7EA2" w:rsidRPr="00E20C48">
        <w:rPr>
          <w:rFonts w:ascii="Verdana" w:hAnsi="Verdana" w:cs="Verdana"/>
          <w:color w:val="404040"/>
          <w:lang w:val="pl-PL"/>
        </w:rPr>
        <w:t xml:space="preserve"> </w:t>
      </w:r>
      <w:r w:rsidRPr="00E20C48">
        <w:rPr>
          <w:rFonts w:ascii="Verdana" w:hAnsi="Verdana" w:cs="Verdana"/>
          <w:color w:val="404040"/>
          <w:lang w:val="pl-PL"/>
        </w:rPr>
        <w:t>od obowiązku natychmiastowego powrotu dziecka zgodnie z Konwencją haską</w:t>
      </w:r>
      <w:r w:rsidR="001C6AC0" w:rsidRPr="00E20C48">
        <w:rPr>
          <w:rFonts w:ascii="Verdana" w:hAnsi="Verdana" w:cs="Verdana"/>
          <w:color w:val="404040"/>
          <w:lang w:val="pl-PL"/>
        </w:rPr>
        <w:t xml:space="preserve"> </w:t>
      </w:r>
      <w:r w:rsidR="003A006C" w:rsidRPr="00E20C48">
        <w:rPr>
          <w:rFonts w:ascii="Verdana" w:hAnsi="Verdana" w:cs="Verdana"/>
          <w:color w:val="404040"/>
          <w:lang w:val="pl-PL"/>
        </w:rPr>
        <w:t xml:space="preserve"> </w:t>
      </w:r>
      <w:r w:rsidRPr="00E20C48">
        <w:rPr>
          <w:rFonts w:ascii="Verdana" w:hAnsi="Verdana" w:cs="Verdana"/>
          <w:color w:val="404040"/>
          <w:lang w:val="pl-PL"/>
        </w:rPr>
        <w:t>muszą być rzeczywiście wzięte pod uwagę przez sąd</w:t>
      </w:r>
      <w:r w:rsidR="00881BD2" w:rsidRPr="00E20C48">
        <w:rPr>
          <w:rFonts w:ascii="Verdana" w:hAnsi="Verdana" w:cs="Verdana"/>
          <w:color w:val="404040"/>
          <w:lang w:val="pl-PL"/>
        </w:rPr>
        <w:t>.</w:t>
      </w:r>
    </w:p>
    <w:p w:rsidR="008F7EA2" w:rsidRPr="00E20C48" w:rsidRDefault="00454C27">
      <w:pPr>
        <w:spacing w:line="20" w:lineRule="exact"/>
        <w:rPr>
          <w:rFonts w:ascii="Times New Roman" w:hAnsi="Times New Roman" w:cs="Times New Roman"/>
          <w:lang w:val="pl-PL"/>
        </w:rPr>
      </w:pPr>
      <w:r w:rsidRPr="00E20C48">
        <w:rPr>
          <w:noProof/>
          <w:lang w:val="pl-PL" w:eastAsia="pl-PL"/>
        </w:rPr>
        <w:drawing>
          <wp:anchor distT="0" distB="0" distL="114300" distR="114300" simplePos="0" relativeHeight="251652608" behindDoc="1" locked="0" layoutInCell="0" allowOverlap="1" wp14:anchorId="184429F5" wp14:editId="0A0A5FAB">
            <wp:simplePos x="0" y="0"/>
            <wp:positionH relativeFrom="column">
              <wp:posOffset>2560608</wp:posOffset>
            </wp:positionH>
            <wp:positionV relativeFrom="paragraph">
              <wp:posOffset>1754948</wp:posOffset>
            </wp:positionV>
            <wp:extent cx="759124" cy="612476"/>
            <wp:effectExtent l="19050" t="0" r="2876" b="0"/>
            <wp:wrapNone/>
            <wp:docPr id="144" name="Obraz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1"/>
                    <pic:cNvPicPr>
                      <a:picLocks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124" cy="6124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F7EA2" w:rsidRPr="00E20C48" w:rsidRDefault="008F7EA2">
      <w:pPr>
        <w:spacing w:line="20" w:lineRule="exact"/>
        <w:rPr>
          <w:rFonts w:ascii="Times New Roman" w:hAnsi="Times New Roman" w:cs="Times New Roman"/>
          <w:lang w:val="pl-PL"/>
        </w:rPr>
        <w:sectPr w:rsidR="008F7EA2" w:rsidRPr="00E20C48" w:rsidSect="00682D5D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0" w:h="16838"/>
          <w:pgMar w:top="1417" w:right="1268" w:bottom="1417" w:left="1320" w:header="0" w:footer="0" w:gutter="0"/>
          <w:cols w:space="0" w:equalWidth="0">
            <w:col w:w="9312"/>
          </w:cols>
          <w:docGrid w:linePitch="360"/>
        </w:sectPr>
      </w:pPr>
    </w:p>
    <w:p w:rsidR="008F7EA2" w:rsidRPr="00E20C48" w:rsidRDefault="00454C27">
      <w:pPr>
        <w:spacing w:line="240" w:lineRule="atLeast"/>
        <w:rPr>
          <w:rFonts w:ascii="Verdana" w:hAnsi="Verdana" w:cs="Verdana"/>
          <w:sz w:val="17"/>
          <w:szCs w:val="17"/>
          <w:lang w:val="pl-PL"/>
        </w:rPr>
        <w:sectPr w:rsidR="008F7EA2" w:rsidRPr="00E20C48" w:rsidSect="00682D5D">
          <w:pgSz w:w="11900" w:h="16838"/>
          <w:pgMar w:top="1142" w:right="7080" w:bottom="187" w:left="700" w:header="0" w:footer="0" w:gutter="0"/>
          <w:cols w:space="0" w:equalWidth="0">
            <w:col w:w="4120"/>
          </w:cols>
          <w:docGrid w:linePitch="360"/>
        </w:sectPr>
      </w:pPr>
      <w:bookmarkStart w:id="1" w:name="page2"/>
      <w:bookmarkEnd w:id="1"/>
      <w:r w:rsidRPr="00E20C48">
        <w:rPr>
          <w:noProof/>
          <w:lang w:val="pl-PL" w:eastAsia="pl-PL"/>
        </w:rPr>
        <w:lastRenderedPageBreak/>
        <w:drawing>
          <wp:anchor distT="0" distB="0" distL="114300" distR="114300" simplePos="0" relativeHeight="251653632" behindDoc="1" locked="0" layoutInCell="0" allowOverlap="1" wp14:anchorId="4B04D76C" wp14:editId="13C91BD6">
            <wp:simplePos x="0" y="0"/>
            <wp:positionH relativeFrom="page">
              <wp:posOffset>5814204</wp:posOffset>
            </wp:positionH>
            <wp:positionV relativeFrom="page">
              <wp:posOffset>448574</wp:posOffset>
            </wp:positionV>
            <wp:extent cx="1406105" cy="370936"/>
            <wp:effectExtent l="0" t="0" r="3595" b="0"/>
            <wp:wrapNone/>
            <wp:docPr id="143" name="Obraz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2"/>
                    <pic:cNvPicPr>
                      <a:picLocks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105" cy="3709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07043">
        <w:rPr>
          <w:rFonts w:ascii="Verdana" w:hAnsi="Verdana" w:cs="Verdana"/>
          <w:sz w:val="17"/>
          <w:szCs w:val="17"/>
          <w:lang w:val="pl-PL"/>
        </w:rPr>
        <w:t>Zestawienie</w:t>
      </w:r>
      <w:r w:rsidR="008F7EA2" w:rsidRPr="00E20C48">
        <w:rPr>
          <w:rFonts w:ascii="Verdana" w:hAnsi="Verdana" w:cs="Verdana"/>
          <w:sz w:val="17"/>
          <w:szCs w:val="17"/>
          <w:lang w:val="pl-PL"/>
        </w:rPr>
        <w:t xml:space="preserve"> – Uprowadzenie dziecka zagranicę </w:t>
      </w:r>
    </w:p>
    <w:p w:rsidR="00682D5D" w:rsidRPr="00E20C48" w:rsidRDefault="00AD3391" w:rsidP="004D0E20">
      <w:pPr>
        <w:spacing w:line="240" w:lineRule="atLeast"/>
        <w:ind w:firstLine="284"/>
        <w:jc w:val="both"/>
        <w:rPr>
          <w:rFonts w:ascii="Verdana" w:hAnsi="Verdana" w:cs="Verdana"/>
          <w:color w:val="404040"/>
          <w:lang w:val="pl-PL"/>
        </w:rPr>
      </w:pPr>
      <w:r>
        <w:rPr>
          <w:noProof/>
          <w:lang w:val="pl-PL" w:eastAsia="pl-PL"/>
        </w:rPr>
        <w:lastRenderedPageBreak/>
        <mc:AlternateContent>
          <mc:Choice Requires="wps">
            <w:drawing>
              <wp:anchor distT="0" distB="0" distL="114300" distR="114300" simplePos="0" relativeHeight="251664896" behindDoc="1" locked="0" layoutInCell="0" allowOverlap="1" wp14:anchorId="6ED4191C" wp14:editId="59D42CB3">
                <wp:simplePos x="0" y="0"/>
                <wp:positionH relativeFrom="column">
                  <wp:posOffset>-70485</wp:posOffset>
                </wp:positionH>
                <wp:positionV relativeFrom="paragraph">
                  <wp:posOffset>114300</wp:posOffset>
                </wp:positionV>
                <wp:extent cx="6055995" cy="2234565"/>
                <wp:effectExtent l="5715" t="10795" r="5715" b="12065"/>
                <wp:wrapNone/>
                <wp:docPr id="19" name="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55995" cy="2234565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1BBA9DB9" id=" 53" o:spid="_x0000_s1026" style="position:absolute;margin-left:-5.55pt;margin-top:9pt;width:476.85pt;height:175.95pt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" o:allowincell="f" fillcolor="#f3f3f3">
                <v:path arrowok="t"/>
              </v:rect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 wp14:anchorId="3BC3ADAA" wp14:editId="5CEA160B">
                <wp:simplePos x="0" y="0"/>
                <wp:positionH relativeFrom="column">
                  <wp:posOffset>-400685</wp:posOffset>
                </wp:positionH>
                <wp:positionV relativeFrom="paragraph">
                  <wp:posOffset>114300</wp:posOffset>
                </wp:positionV>
                <wp:extent cx="6793865" cy="0"/>
                <wp:effectExtent l="8890" t="10795" r="7620" b="8255"/>
                <wp:wrapNone/>
                <wp:docPr id="18" name="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79386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0006402A" id=" 43" o:spid="_x0000_s1026" style="position:absolute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55pt,9pt" to="503.4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" o:allowincell="f" strokecolor="gray" strokeweight=".96pt">
                <o:lock v:ext="edit" shapetype="f"/>
              </v:line>
            </w:pict>
          </mc:Fallback>
        </mc:AlternateContent>
      </w:r>
    </w:p>
    <w:p w:rsidR="00E21414" w:rsidRPr="00E20C48" w:rsidRDefault="00881BD2" w:rsidP="004D0E20">
      <w:pPr>
        <w:spacing w:line="240" w:lineRule="atLeast"/>
        <w:ind w:firstLine="284"/>
        <w:jc w:val="both"/>
        <w:rPr>
          <w:rFonts w:ascii="Verdana" w:hAnsi="Verdana" w:cs="Verdana"/>
          <w:color w:val="404040"/>
          <w:lang w:val="pl-PL"/>
        </w:rPr>
      </w:pPr>
      <w:r w:rsidRPr="00E20C48">
        <w:rPr>
          <w:rFonts w:ascii="Verdana" w:hAnsi="Verdana" w:cs="Verdana"/>
          <w:color w:val="404040"/>
          <w:lang w:val="pl-PL"/>
        </w:rPr>
        <w:t>Następnie sąd musi podjąć</w:t>
      </w:r>
      <w:r w:rsidR="00CA1C87">
        <w:rPr>
          <w:rFonts w:ascii="Verdana" w:hAnsi="Verdana" w:cs="Verdana"/>
          <w:color w:val="404040"/>
          <w:lang w:val="pl-PL"/>
        </w:rPr>
        <w:t xml:space="preserve"> wystarczająco uzasadnioną</w:t>
      </w:r>
      <w:r w:rsidRPr="00E20C48">
        <w:rPr>
          <w:rFonts w:ascii="Verdana" w:hAnsi="Verdana" w:cs="Verdana"/>
          <w:color w:val="404040"/>
          <w:lang w:val="pl-PL"/>
        </w:rPr>
        <w:t xml:space="preserve"> decyzję </w:t>
      </w:r>
      <w:r w:rsidR="00DA2894" w:rsidRPr="00E20C48">
        <w:rPr>
          <w:rFonts w:ascii="Verdana" w:hAnsi="Verdana" w:cs="Verdana"/>
          <w:color w:val="404040"/>
          <w:lang w:val="pl-PL"/>
        </w:rPr>
        <w:t>w celu</w:t>
      </w:r>
      <w:r w:rsidR="004D0E20" w:rsidRPr="00E20C48">
        <w:rPr>
          <w:rFonts w:ascii="Verdana" w:hAnsi="Verdana" w:cs="Verdana"/>
          <w:color w:val="404040"/>
          <w:lang w:val="pl-PL"/>
        </w:rPr>
        <w:t xml:space="preserve"> </w:t>
      </w:r>
      <w:r w:rsidR="00DA2894" w:rsidRPr="00E20C48">
        <w:rPr>
          <w:rFonts w:ascii="Verdana" w:hAnsi="Verdana" w:cs="Verdana"/>
          <w:color w:val="404040"/>
          <w:lang w:val="pl-PL"/>
        </w:rPr>
        <w:t xml:space="preserve">umożliwienia </w:t>
      </w:r>
      <w:r w:rsidR="0054011F" w:rsidRPr="00E20C48">
        <w:rPr>
          <w:rFonts w:ascii="Verdana" w:hAnsi="Verdana" w:cs="Verdana"/>
          <w:color w:val="404040"/>
          <w:lang w:val="pl-PL"/>
        </w:rPr>
        <w:t xml:space="preserve">Trybunałowi sprawdzenia </w:t>
      </w:r>
      <w:r w:rsidR="00404BD6" w:rsidRPr="00E20C48">
        <w:rPr>
          <w:rFonts w:ascii="Verdana" w:hAnsi="Verdana" w:cs="Verdana"/>
          <w:color w:val="404040"/>
          <w:lang w:val="pl-PL"/>
        </w:rPr>
        <w:t>czy dane kwestie zbadano w sposób dokładny i rzetelny.</w:t>
      </w:r>
      <w:r w:rsidR="004D0E20" w:rsidRPr="00E20C48">
        <w:rPr>
          <w:rFonts w:ascii="Verdana" w:hAnsi="Verdana" w:cs="Verdana"/>
          <w:noProof/>
          <w:color w:val="404040"/>
          <w:lang w:val="pl-PL" w:eastAsia="pl-PL"/>
        </w:rPr>
        <w:t xml:space="preserve"> </w:t>
      </w:r>
      <w:r w:rsidR="00404BD6" w:rsidRPr="00E20C48">
        <w:rPr>
          <w:rFonts w:ascii="Verdana" w:hAnsi="Verdana" w:cs="Verdana"/>
          <w:color w:val="404040"/>
          <w:lang w:val="pl-PL"/>
        </w:rPr>
        <w:t>Po drugie, dane czynniki należy ocenić na podstawie art. 8 Konwencji</w:t>
      </w:r>
      <w:r w:rsidR="003A006C" w:rsidRPr="00E20C48">
        <w:rPr>
          <w:rFonts w:ascii="Verdana" w:hAnsi="Verdana" w:cs="Verdana"/>
          <w:color w:val="404040"/>
          <w:lang w:val="pl-PL"/>
        </w:rPr>
        <w:t>….</w:t>
      </w:r>
    </w:p>
    <w:p w:rsidR="008F7EA2" w:rsidRPr="00E20C48" w:rsidRDefault="00E21414" w:rsidP="004D0E20">
      <w:pPr>
        <w:spacing w:line="240" w:lineRule="atLeast"/>
        <w:ind w:firstLine="260"/>
        <w:rPr>
          <w:rFonts w:ascii="Verdana" w:hAnsi="Verdana" w:cs="Verdana"/>
          <w:color w:val="404040"/>
          <w:lang w:val="pl-PL"/>
        </w:rPr>
      </w:pPr>
      <w:r w:rsidRPr="00E20C48">
        <w:rPr>
          <w:rFonts w:ascii="Verdana" w:hAnsi="Verdana" w:cs="Verdana"/>
          <w:color w:val="404040"/>
          <w:lang w:val="pl-PL"/>
        </w:rPr>
        <w:t>Zatem</w:t>
      </w:r>
      <w:r w:rsidR="003A006C" w:rsidRPr="00E20C48">
        <w:rPr>
          <w:rFonts w:ascii="Verdana" w:hAnsi="Verdana" w:cs="Verdana"/>
          <w:color w:val="404040"/>
          <w:lang w:val="pl-PL"/>
        </w:rPr>
        <w:t>, …</w:t>
      </w:r>
      <w:r w:rsidRPr="00E20C48">
        <w:rPr>
          <w:rFonts w:ascii="Verdana" w:hAnsi="Verdana" w:cs="Verdana"/>
          <w:color w:val="404040"/>
          <w:lang w:val="pl-PL"/>
        </w:rPr>
        <w:t xml:space="preserve"> art</w:t>
      </w:r>
      <w:r w:rsidR="003A006C" w:rsidRPr="00E20C48">
        <w:rPr>
          <w:rFonts w:ascii="Verdana" w:hAnsi="Verdana" w:cs="Verdana"/>
          <w:color w:val="404040"/>
          <w:lang w:val="pl-PL"/>
        </w:rPr>
        <w:t xml:space="preserve">ykuł </w:t>
      </w:r>
      <w:r w:rsidR="004D0E20" w:rsidRPr="00E20C48">
        <w:rPr>
          <w:rFonts w:ascii="Verdana" w:hAnsi="Verdana" w:cs="Verdana"/>
          <w:color w:val="404040"/>
          <w:lang w:val="pl-PL"/>
        </w:rPr>
        <w:t xml:space="preserve">Konwencji, </w:t>
      </w:r>
      <w:r w:rsidRPr="00E20C48">
        <w:rPr>
          <w:rFonts w:ascii="Verdana" w:hAnsi="Verdana" w:cs="Verdana"/>
          <w:color w:val="404040"/>
          <w:lang w:val="pl-PL"/>
        </w:rPr>
        <w:t>któr</w:t>
      </w:r>
      <w:r w:rsidR="003A006C" w:rsidRPr="00E20C48">
        <w:rPr>
          <w:rFonts w:ascii="Verdana" w:hAnsi="Verdana" w:cs="Verdana"/>
          <w:color w:val="404040"/>
          <w:lang w:val="pl-PL"/>
        </w:rPr>
        <w:t>y</w:t>
      </w:r>
      <w:r w:rsidRPr="00E20C48">
        <w:rPr>
          <w:rFonts w:ascii="Verdana" w:hAnsi="Verdana" w:cs="Verdana"/>
          <w:color w:val="404040"/>
          <w:lang w:val="pl-PL"/>
        </w:rPr>
        <w:t xml:space="preserve"> nakłada na władze krajowe obowiązek szczególnego postępowania w t</w:t>
      </w:r>
      <w:r w:rsidR="003A006C" w:rsidRPr="00E20C48">
        <w:rPr>
          <w:rFonts w:ascii="Verdana" w:hAnsi="Verdana" w:cs="Verdana"/>
          <w:color w:val="404040"/>
          <w:lang w:val="pl-PL"/>
        </w:rPr>
        <w:t>ych sprawach</w:t>
      </w:r>
      <w:r w:rsidRPr="00E20C48">
        <w:rPr>
          <w:rFonts w:ascii="Verdana" w:hAnsi="Verdana" w:cs="Verdana"/>
          <w:color w:val="404040"/>
          <w:lang w:val="pl-PL"/>
        </w:rPr>
        <w:t>,</w:t>
      </w:r>
      <w:r w:rsidR="008F7EA2" w:rsidRPr="00E20C48">
        <w:rPr>
          <w:rFonts w:ascii="Verdana" w:hAnsi="Verdana" w:cs="Verdana"/>
          <w:color w:val="404040"/>
          <w:lang w:val="pl-PL"/>
        </w:rPr>
        <w:t xml:space="preserve"> </w:t>
      </w:r>
      <w:r w:rsidRPr="00E20C48">
        <w:rPr>
          <w:rFonts w:ascii="Verdana" w:hAnsi="Verdana" w:cs="Verdana"/>
          <w:color w:val="404040"/>
          <w:lang w:val="pl-PL"/>
        </w:rPr>
        <w:t xml:space="preserve">wymaga by sądy nie tylko rozważyły możliwość istnienia </w:t>
      </w:r>
      <w:r w:rsidRPr="00E20C48">
        <w:rPr>
          <w:rFonts w:ascii="Verdana" w:hAnsi="Verdana" w:cs="Verdana"/>
          <w:lang w:val="pl-PL"/>
        </w:rPr>
        <w:t>„</w:t>
      </w:r>
      <w:r w:rsidR="004D0E20" w:rsidRPr="00E20C48">
        <w:rPr>
          <w:rFonts w:ascii="Verdana" w:hAnsi="Verdana" w:cs="Verdana"/>
          <w:color w:val="404040"/>
          <w:lang w:val="pl-PL"/>
        </w:rPr>
        <w:t xml:space="preserve">poważnego ryzyka”, </w:t>
      </w:r>
      <w:r w:rsidR="00A73DFF" w:rsidRPr="00E20C48">
        <w:rPr>
          <w:rFonts w:ascii="Verdana" w:hAnsi="Verdana" w:cs="Verdana"/>
          <w:color w:val="404040"/>
          <w:lang w:val="pl-PL"/>
        </w:rPr>
        <w:t>ale także, by orzeczenia sądów były poparte konkretnymi dowodami i argumentami,</w:t>
      </w:r>
      <w:r w:rsidR="0066284A">
        <w:rPr>
          <w:rFonts w:ascii="Verdana" w:hAnsi="Verdana" w:cs="Verdana"/>
          <w:noProof/>
          <w:color w:val="404040"/>
          <w:lang w:val="pl-PL" w:eastAsia="pl-PL"/>
        </w:rPr>
        <w:t xml:space="preserve"> </w:t>
      </w:r>
      <w:r w:rsidR="00454C27" w:rsidRPr="00E20C48">
        <w:rPr>
          <w:rFonts w:ascii="Verdana" w:hAnsi="Verdana" w:cs="Verdana"/>
          <w:noProof/>
          <w:color w:val="404040"/>
          <w:lang w:val="pl-PL" w:eastAsia="pl-PL"/>
        </w:rPr>
        <w:drawing>
          <wp:inline distT="0" distB="0" distL="0" distR="0" wp14:anchorId="565171AE" wp14:editId="0D83103B">
            <wp:extent cx="7620" cy="114300"/>
            <wp:effectExtent l="0" t="0" r="11430" b="0"/>
            <wp:docPr id="81" name="Obraz 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81"/>
                    <pic:cNvPicPr>
                      <a:picLocks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3DFF" w:rsidRPr="00E20C48">
        <w:rPr>
          <w:rFonts w:ascii="Verdana" w:hAnsi="Verdana" w:cs="Verdana"/>
          <w:color w:val="404040"/>
          <w:lang w:val="pl-PL"/>
        </w:rPr>
        <w:t>biorąc</w:t>
      </w:r>
      <w:r w:rsidR="004D0E20" w:rsidRPr="00E20C48">
        <w:rPr>
          <w:rFonts w:ascii="Verdana" w:hAnsi="Verdana" w:cs="Verdana"/>
          <w:color w:val="404040"/>
          <w:lang w:val="pl-PL"/>
        </w:rPr>
        <w:t xml:space="preserve"> pod uwagę okoliczności sprawy.</w:t>
      </w:r>
      <w:r w:rsidR="003A006C" w:rsidRPr="00E20C48">
        <w:rPr>
          <w:rFonts w:ascii="Verdana" w:hAnsi="Verdana" w:cs="Verdana"/>
          <w:color w:val="404040"/>
          <w:lang w:val="pl-PL"/>
        </w:rPr>
        <w:t xml:space="preserve"> …</w:t>
      </w:r>
    </w:p>
    <w:p w:rsidR="008F7EA2" w:rsidRPr="00E20C48" w:rsidRDefault="00A360B7">
      <w:pPr>
        <w:spacing w:line="240" w:lineRule="atLeast"/>
        <w:ind w:left="260"/>
        <w:rPr>
          <w:rFonts w:ascii="Verdana" w:hAnsi="Verdana" w:cs="Verdana"/>
          <w:color w:val="404040"/>
          <w:lang w:val="pl-PL"/>
        </w:rPr>
      </w:pPr>
      <w:r w:rsidRPr="00E20C48">
        <w:rPr>
          <w:rFonts w:ascii="Verdana" w:hAnsi="Verdana" w:cs="Verdana"/>
          <w:color w:val="404040"/>
          <w:lang w:val="pl-PL"/>
        </w:rPr>
        <w:t>Ponadto</w:t>
      </w:r>
      <w:r w:rsidR="008F7EA2" w:rsidRPr="00E20C48">
        <w:rPr>
          <w:rFonts w:ascii="Verdana" w:hAnsi="Verdana" w:cs="Verdana"/>
          <w:color w:val="404040"/>
          <w:lang w:val="pl-PL"/>
        </w:rPr>
        <w:t xml:space="preserve"> </w:t>
      </w:r>
      <w:r w:rsidR="00C245F9" w:rsidRPr="00E20C48">
        <w:rPr>
          <w:rFonts w:ascii="Verdana" w:hAnsi="Verdana" w:cs="Verdana"/>
          <w:color w:val="404040"/>
          <w:lang w:val="pl-PL"/>
        </w:rPr>
        <w:t>jako że</w:t>
      </w:r>
      <w:r w:rsidR="003C53A5" w:rsidRPr="00E20C48">
        <w:rPr>
          <w:rFonts w:ascii="Verdana" w:hAnsi="Verdana" w:cs="Verdana"/>
          <w:color w:val="404040"/>
          <w:lang w:val="pl-PL"/>
        </w:rPr>
        <w:t xml:space="preserve"> …</w:t>
      </w:r>
      <w:r w:rsidR="00C245F9" w:rsidRPr="00E20C48">
        <w:rPr>
          <w:rFonts w:ascii="Verdana" w:hAnsi="Verdana" w:cs="Verdana"/>
          <w:color w:val="404040"/>
          <w:lang w:val="pl-PL"/>
        </w:rPr>
        <w:t xml:space="preserve"> Konwencja haska przewiduje powrót dziecka do kraju jego stałego</w:t>
      </w:r>
    </w:p>
    <w:p w:rsidR="008F7EA2" w:rsidRPr="00E20C48" w:rsidRDefault="00C245F9">
      <w:pPr>
        <w:spacing w:line="239" w:lineRule="auto"/>
        <w:rPr>
          <w:rFonts w:ascii="Verdana" w:hAnsi="Verdana" w:cs="Verdana"/>
          <w:color w:val="404040"/>
          <w:lang w:val="pl-PL"/>
        </w:rPr>
      </w:pPr>
      <w:r w:rsidRPr="00E20C48">
        <w:rPr>
          <w:rFonts w:ascii="Verdana" w:hAnsi="Verdana" w:cs="Verdana"/>
          <w:color w:val="404040"/>
          <w:lang w:val="pl-PL"/>
        </w:rPr>
        <w:t>pobytu, sądy powinny upewnić się, że w dany</w:t>
      </w:r>
      <w:r w:rsidR="004D0E20" w:rsidRPr="00E20C48">
        <w:rPr>
          <w:rFonts w:ascii="Verdana" w:hAnsi="Verdana" w:cs="Verdana"/>
          <w:color w:val="404040"/>
          <w:lang w:val="pl-PL"/>
        </w:rPr>
        <w:t>m kraju zastosowano odpowiednie</w:t>
      </w:r>
    </w:p>
    <w:p w:rsidR="008F7EA2" w:rsidRPr="00E20C48" w:rsidRDefault="0066284A">
      <w:pPr>
        <w:spacing w:line="240" w:lineRule="atLeast"/>
        <w:rPr>
          <w:rFonts w:ascii="Verdana" w:hAnsi="Verdana" w:cs="Verdana"/>
          <w:color w:val="404040"/>
          <w:lang w:val="pl-PL"/>
        </w:rPr>
      </w:pPr>
      <w:r>
        <w:rPr>
          <w:rFonts w:ascii="Verdana" w:hAnsi="Verdana" w:cs="Verdana"/>
          <w:color w:val="404040"/>
          <w:lang w:val="pl-PL"/>
        </w:rPr>
        <w:t>środki zabezpieczające</w:t>
      </w:r>
      <w:r w:rsidR="00C245F9" w:rsidRPr="00E20C48">
        <w:rPr>
          <w:rFonts w:ascii="Verdana" w:hAnsi="Verdana" w:cs="Verdana"/>
          <w:color w:val="404040"/>
          <w:lang w:val="pl-PL"/>
        </w:rPr>
        <w:t xml:space="preserve">, oraz że w przypadku </w:t>
      </w:r>
      <w:r w:rsidR="00137E30">
        <w:rPr>
          <w:rFonts w:ascii="Verdana" w:hAnsi="Verdana" w:cs="Verdana"/>
          <w:color w:val="404040"/>
          <w:lang w:val="pl-PL"/>
        </w:rPr>
        <w:t>istnienia</w:t>
      </w:r>
      <w:r w:rsidR="00137E30" w:rsidRPr="00E20C48">
        <w:rPr>
          <w:rFonts w:ascii="Verdana" w:hAnsi="Verdana" w:cs="Verdana"/>
          <w:color w:val="404040"/>
          <w:lang w:val="pl-PL"/>
        </w:rPr>
        <w:t xml:space="preserve"> </w:t>
      </w:r>
      <w:r w:rsidR="00C245F9" w:rsidRPr="00E20C48">
        <w:rPr>
          <w:rFonts w:ascii="Verdana" w:hAnsi="Verdana" w:cs="Verdana"/>
          <w:color w:val="404040"/>
          <w:lang w:val="pl-PL"/>
        </w:rPr>
        <w:t>ryzyka, pod</w:t>
      </w:r>
      <w:r w:rsidR="004D0E20" w:rsidRPr="00E20C48">
        <w:rPr>
          <w:rFonts w:ascii="Verdana" w:hAnsi="Verdana" w:cs="Verdana"/>
          <w:color w:val="404040"/>
          <w:lang w:val="pl-PL"/>
        </w:rPr>
        <w:t>jęto rzeczywiste środki ochrony”</w:t>
      </w:r>
    </w:p>
    <w:p w:rsidR="008F7EA2" w:rsidRPr="00E20C48" w:rsidRDefault="00454C27">
      <w:pPr>
        <w:spacing w:line="259" w:lineRule="auto"/>
        <w:rPr>
          <w:rFonts w:ascii="Verdana" w:hAnsi="Verdana" w:cs="Verdana"/>
          <w:color w:val="404040"/>
          <w:lang w:val="pl-PL"/>
        </w:rPr>
      </w:pPr>
      <w:r w:rsidRPr="00E20C48">
        <w:rPr>
          <w:rFonts w:ascii="Verdana" w:hAnsi="Verdana" w:cs="Verdana"/>
          <w:noProof/>
          <w:color w:val="404040"/>
          <w:lang w:val="pl-PL" w:eastAsia="pl-PL"/>
        </w:rPr>
        <w:drawing>
          <wp:inline distT="0" distB="0" distL="0" distR="0" wp14:anchorId="566441B4" wp14:editId="5F397626">
            <wp:extent cx="7620" cy="121920"/>
            <wp:effectExtent l="0" t="0" r="11430" b="0"/>
            <wp:docPr id="89" name="Obraz 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89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12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7EA2" w:rsidRPr="00E20C48">
        <w:rPr>
          <w:rFonts w:ascii="Verdana" w:hAnsi="Verdana" w:cs="Verdana"/>
          <w:color w:val="404040"/>
          <w:lang w:val="pl-PL"/>
        </w:rPr>
        <w:t>(</w:t>
      </w:r>
      <w:r w:rsidR="008F7EA2" w:rsidRPr="00E20C48">
        <w:rPr>
          <w:rFonts w:ascii="Verdana" w:hAnsi="Verdana" w:cs="Verdana"/>
          <w:i/>
          <w:iCs/>
          <w:color w:val="404040"/>
          <w:lang w:val="pl-PL"/>
        </w:rPr>
        <w:t>X przeciwko Łotwie</w:t>
      </w:r>
      <w:r w:rsidR="008F7EA2" w:rsidRPr="00E20C48">
        <w:rPr>
          <w:rFonts w:ascii="Verdana" w:hAnsi="Verdana" w:cs="Verdana"/>
          <w:color w:val="404040"/>
          <w:lang w:val="pl-PL"/>
        </w:rPr>
        <w:t xml:space="preserve"> (skarga nr 27853/09), W</w:t>
      </w:r>
      <w:r w:rsidR="003C53A5" w:rsidRPr="00E20C48">
        <w:rPr>
          <w:rFonts w:ascii="Verdana" w:hAnsi="Verdana" w:cs="Verdana"/>
          <w:color w:val="404040"/>
          <w:lang w:val="pl-PL"/>
        </w:rPr>
        <w:t>ielka</w:t>
      </w:r>
      <w:r w:rsidR="008F7EA2" w:rsidRPr="00E20C48">
        <w:rPr>
          <w:rFonts w:ascii="Verdana" w:hAnsi="Verdana" w:cs="Verdana"/>
          <w:color w:val="404040"/>
          <w:lang w:val="pl-PL"/>
        </w:rPr>
        <w:t xml:space="preserve"> Izba </w:t>
      </w:r>
      <w:hyperlink r:id="rId22" w:history="1">
        <w:r w:rsidR="008F7EA2" w:rsidRPr="00E20C48">
          <w:rPr>
            <w:rFonts w:ascii="Verdana" w:hAnsi="Verdana" w:cs="Verdana"/>
            <w:color w:val="0072BC"/>
            <w:u w:val="single"/>
            <w:lang w:val="pl-PL"/>
          </w:rPr>
          <w:t>wyrok</w:t>
        </w:r>
        <w:r w:rsidR="008F7EA2" w:rsidRPr="00E20C48">
          <w:rPr>
            <w:rFonts w:ascii="Verdana" w:hAnsi="Verdana" w:cs="Verdana"/>
            <w:color w:val="404040"/>
            <w:u w:val="single"/>
            <w:lang w:val="pl-PL"/>
          </w:rPr>
          <w:t xml:space="preserve"> </w:t>
        </w:r>
      </w:hyperlink>
      <w:r w:rsidR="008F7EA2" w:rsidRPr="00E20C48">
        <w:rPr>
          <w:rFonts w:ascii="Verdana" w:hAnsi="Verdana" w:cs="Verdana"/>
          <w:color w:val="404040"/>
          <w:lang w:val="pl-PL"/>
        </w:rPr>
        <w:t>z dnia 26 listopada 2013 r</w:t>
      </w:r>
      <w:r w:rsidR="00A74FF8" w:rsidRPr="00E20C48">
        <w:rPr>
          <w:rFonts w:ascii="Verdana" w:hAnsi="Verdana" w:cs="Verdana"/>
          <w:color w:val="404040"/>
          <w:lang w:val="pl-PL"/>
        </w:rPr>
        <w:t>.</w:t>
      </w:r>
      <w:r w:rsidR="008F7EA2" w:rsidRPr="00E20C48">
        <w:rPr>
          <w:rFonts w:ascii="Verdana" w:hAnsi="Verdana" w:cs="Verdana"/>
          <w:color w:val="404040"/>
          <w:lang w:val="pl-PL"/>
        </w:rPr>
        <w:t xml:space="preserve">, §§ 93-108) </w:t>
      </w:r>
    </w:p>
    <w:p w:rsidR="008F7EA2" w:rsidRPr="00E20C48" w:rsidRDefault="008F7EA2">
      <w:pPr>
        <w:spacing w:line="213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69" w:lineRule="auto"/>
        <w:ind w:left="120" w:right="120"/>
        <w:jc w:val="both"/>
        <w:rPr>
          <w:rFonts w:ascii="Verdana" w:hAnsi="Verdana" w:cs="Verdana"/>
          <w:color w:val="0072BC"/>
          <w:sz w:val="28"/>
          <w:szCs w:val="28"/>
          <w:lang w:val="pl-PL"/>
        </w:rPr>
      </w:pPr>
      <w:r w:rsidRPr="00E20C48">
        <w:rPr>
          <w:rFonts w:ascii="Verdana" w:hAnsi="Verdana" w:cs="Verdana"/>
          <w:color w:val="0072BC"/>
          <w:sz w:val="28"/>
          <w:szCs w:val="28"/>
          <w:lang w:val="pl-PL"/>
        </w:rPr>
        <w:t>Skargi wniesione przez rodzica, którego dziecko zostało uprowadzone przez drugiego rodzica</w:t>
      </w:r>
    </w:p>
    <w:p w:rsidR="008F7EA2" w:rsidRPr="00E20C48" w:rsidRDefault="00AD3391">
      <w:pPr>
        <w:spacing w:line="154" w:lineRule="exact"/>
        <w:rPr>
          <w:rFonts w:ascii="Times New Roman" w:hAnsi="Times New Roman" w:cs="Times New Roman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6944" behindDoc="1" locked="0" layoutInCell="0" allowOverlap="1" wp14:anchorId="3A7685E4" wp14:editId="6FFB5FDB">
                <wp:simplePos x="0" y="0"/>
                <wp:positionH relativeFrom="column">
                  <wp:posOffset>57785</wp:posOffset>
                </wp:positionH>
                <wp:positionV relativeFrom="paragraph">
                  <wp:posOffset>19685</wp:posOffset>
                </wp:positionV>
                <wp:extent cx="5768340" cy="0"/>
                <wp:effectExtent l="10160" t="15240" r="12700" b="13335"/>
                <wp:wrapNone/>
                <wp:docPr id="17" name="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768340" cy="0"/>
                        </a:xfrm>
                        <a:prstGeom prst="line">
                          <a:avLst/>
                        </a:prstGeom>
                        <a:noFill/>
                        <a:ln w="18287">
                          <a:solidFill>
                            <a:srgbClr val="999999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7AA28A1C" id=" 55" o:spid="_x0000_s1026" style="position:absolute;z-index:-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55pt,1.55pt" to="458.7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" o:allowincell="f" strokecolor="#999" strokeweight=".50797mm">
                <v:stroke dashstyle="3 1"/>
                <o:lock v:ext="edit" shapetype="f"/>
              </v:line>
            </w:pict>
          </mc:Fallback>
        </mc:AlternateContent>
      </w:r>
    </w:p>
    <w:p w:rsidR="008F7EA2" w:rsidRPr="00E20C48" w:rsidRDefault="005C6030">
      <w:pPr>
        <w:spacing w:line="240" w:lineRule="atLeast"/>
        <w:ind w:left="120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23" w:history="1">
        <w:proofErr w:type="spellStart"/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Ignaccolo-Zenide</w:t>
        </w:r>
        <w:proofErr w:type="spellEnd"/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przeciwko Rumunii</w:t>
        </w:r>
      </w:hyperlink>
    </w:p>
    <w:p w:rsidR="008F7EA2" w:rsidRPr="00E20C48" w:rsidRDefault="008F7EA2">
      <w:pPr>
        <w:spacing w:line="63" w:lineRule="exact"/>
        <w:rPr>
          <w:rFonts w:ascii="Times New Roman" w:hAnsi="Times New Roman" w:cs="Times New Roman"/>
          <w:lang w:val="pl-PL"/>
        </w:rPr>
      </w:pPr>
    </w:p>
    <w:p w:rsidR="00BE1B29" w:rsidRPr="00E20C48" w:rsidRDefault="008F7EA2" w:rsidP="00E20C48">
      <w:pPr>
        <w:spacing w:line="239" w:lineRule="auto"/>
        <w:ind w:left="120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25 stycznia 2000 r</w:t>
      </w:r>
      <w:r w:rsidR="00A74FF8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372AE0">
      <w:pPr>
        <w:spacing w:line="239" w:lineRule="auto"/>
        <w:ind w:left="120" w:right="100"/>
        <w:jc w:val="both"/>
        <w:rPr>
          <w:rFonts w:ascii="Verdana" w:hAnsi="Verdana" w:cs="Verdana"/>
          <w:lang w:val="pl-PL"/>
        </w:rPr>
      </w:pPr>
      <w:r>
        <w:rPr>
          <w:rFonts w:ascii="Verdana" w:hAnsi="Verdana" w:cs="Verdana"/>
          <w:lang w:val="pl-PL"/>
        </w:rPr>
        <w:t>Orzekając rozwód</w:t>
      </w:r>
      <w:r w:rsidR="008F7EA2" w:rsidRPr="00E20C48">
        <w:rPr>
          <w:rFonts w:ascii="Verdana" w:hAnsi="Verdana" w:cs="Verdana"/>
          <w:lang w:val="pl-PL"/>
        </w:rPr>
        <w:t xml:space="preserve"> sąd francuski orzekł w</w:t>
      </w:r>
      <w:r>
        <w:rPr>
          <w:rFonts w:ascii="Verdana" w:hAnsi="Verdana" w:cs="Verdana"/>
          <w:lang w:val="pl-PL"/>
        </w:rPr>
        <w:t xml:space="preserve"> prawomocnym</w:t>
      </w:r>
      <w:r w:rsidR="008F7EA2" w:rsidRPr="00E20C48">
        <w:rPr>
          <w:rFonts w:ascii="Verdana" w:hAnsi="Verdana" w:cs="Verdana"/>
          <w:lang w:val="pl-PL"/>
        </w:rPr>
        <w:t xml:space="preserve"> wyroku, </w:t>
      </w:r>
      <w:r w:rsidR="00013E55" w:rsidRPr="00E20C48">
        <w:rPr>
          <w:rFonts w:ascii="Verdana" w:hAnsi="Verdana" w:cs="Verdana"/>
          <w:lang w:val="pl-PL"/>
        </w:rPr>
        <w:t xml:space="preserve">, że dwoje dzieci </w:t>
      </w:r>
      <w:r w:rsidR="002A3F6A">
        <w:rPr>
          <w:rFonts w:ascii="Verdana" w:hAnsi="Verdana" w:cs="Verdana"/>
          <w:lang w:val="pl-PL"/>
        </w:rPr>
        <w:t>ma</w:t>
      </w:r>
      <w:r w:rsidR="002A3F6A" w:rsidRPr="00E20C48">
        <w:rPr>
          <w:rFonts w:ascii="Verdana" w:hAnsi="Verdana" w:cs="Verdana"/>
          <w:lang w:val="pl-PL"/>
        </w:rPr>
        <w:t xml:space="preserve"> </w:t>
      </w:r>
      <w:r w:rsidR="008F7EA2" w:rsidRPr="00E20C48">
        <w:rPr>
          <w:rFonts w:ascii="Verdana" w:hAnsi="Verdana" w:cs="Verdana"/>
          <w:lang w:val="pl-PL"/>
        </w:rPr>
        <w:t>mieszkać z matką</w:t>
      </w:r>
      <w:r>
        <w:rPr>
          <w:rFonts w:ascii="Verdana" w:hAnsi="Verdana" w:cs="Verdana"/>
          <w:lang w:val="pl-PL"/>
        </w:rPr>
        <w:t xml:space="preserve"> - skarżącą</w:t>
      </w:r>
      <w:r w:rsidR="008F7EA2" w:rsidRPr="00E20C48">
        <w:rPr>
          <w:rFonts w:ascii="Verdana" w:hAnsi="Verdana" w:cs="Verdana"/>
          <w:lang w:val="pl-PL"/>
        </w:rPr>
        <w:t>. W 1990 r</w:t>
      </w:r>
      <w:r w:rsidR="00A74FF8" w:rsidRPr="00E20C48">
        <w:rPr>
          <w:rFonts w:ascii="Verdana" w:hAnsi="Verdana" w:cs="Verdana"/>
          <w:lang w:val="pl-PL"/>
        </w:rPr>
        <w:t>.</w:t>
      </w:r>
      <w:r w:rsidR="008F7EA2" w:rsidRPr="00E20C48">
        <w:rPr>
          <w:rFonts w:ascii="Verdana" w:hAnsi="Verdana" w:cs="Verdana"/>
          <w:lang w:val="pl-PL"/>
        </w:rPr>
        <w:t xml:space="preserve"> dzieci </w:t>
      </w:r>
      <w:r w:rsidR="00013E55" w:rsidRPr="00E20C48">
        <w:rPr>
          <w:rFonts w:ascii="Verdana" w:hAnsi="Verdana" w:cs="Verdana"/>
          <w:lang w:val="pl-PL"/>
        </w:rPr>
        <w:t>spędziły wakacje u ojca, byłego męża skarżącej</w:t>
      </w:r>
      <w:r w:rsidR="008C7895">
        <w:rPr>
          <w:rFonts w:ascii="Verdana" w:hAnsi="Verdana" w:cs="Verdana"/>
          <w:lang w:val="pl-PL"/>
        </w:rPr>
        <w:t xml:space="preserve"> zamieszkałego w Stanach Zjednoczonych</w:t>
      </w:r>
      <w:r w:rsidR="00013E55" w:rsidRPr="00E20C48">
        <w:rPr>
          <w:rFonts w:ascii="Verdana" w:hAnsi="Verdana" w:cs="Verdana"/>
          <w:lang w:val="pl-PL"/>
        </w:rPr>
        <w:t>, posiadającego podwójne obywatelstwo</w:t>
      </w:r>
      <w:r>
        <w:rPr>
          <w:rFonts w:ascii="Verdana" w:hAnsi="Verdana" w:cs="Verdana"/>
          <w:lang w:val="pl-PL"/>
        </w:rPr>
        <w:t>:</w:t>
      </w:r>
      <w:r w:rsidR="00013E55" w:rsidRPr="00E20C48">
        <w:rPr>
          <w:rFonts w:ascii="Verdana" w:hAnsi="Verdana" w:cs="Verdana"/>
          <w:lang w:val="pl-PL"/>
        </w:rPr>
        <w:t xml:space="preserve"> </w:t>
      </w:r>
      <w:r w:rsidR="008F7EA2" w:rsidRPr="00E20C48">
        <w:rPr>
          <w:rFonts w:ascii="Verdana" w:hAnsi="Verdana" w:cs="Verdana"/>
          <w:lang w:val="pl-PL"/>
        </w:rPr>
        <w:t>francuskie oraz rumuńskie</w:t>
      </w:r>
      <w:r w:rsidR="008C7895">
        <w:rPr>
          <w:rFonts w:ascii="Verdana" w:hAnsi="Verdana" w:cs="Verdana"/>
          <w:lang w:val="pl-PL"/>
        </w:rPr>
        <w:t>.</w:t>
      </w:r>
      <w:r w:rsidR="008F7EA2" w:rsidRPr="00E20C48">
        <w:rPr>
          <w:rFonts w:ascii="Verdana" w:hAnsi="Verdana" w:cs="Verdana"/>
          <w:lang w:val="pl-PL"/>
        </w:rPr>
        <w:t xml:space="preserve">. </w:t>
      </w:r>
      <w:r w:rsidR="00013E55" w:rsidRPr="00E20C48">
        <w:rPr>
          <w:rFonts w:ascii="Verdana" w:hAnsi="Verdana" w:cs="Verdana"/>
          <w:lang w:val="pl-PL"/>
        </w:rPr>
        <w:t xml:space="preserve">Po wakacjach ojciec </w:t>
      </w:r>
      <w:r w:rsidR="008F7EA2" w:rsidRPr="00E20C48">
        <w:rPr>
          <w:rFonts w:ascii="Verdana" w:hAnsi="Verdana" w:cs="Verdana"/>
          <w:lang w:val="pl-PL"/>
        </w:rPr>
        <w:t xml:space="preserve">odmówił </w:t>
      </w:r>
      <w:r w:rsidR="00013E55" w:rsidRPr="00E20C48">
        <w:rPr>
          <w:rFonts w:ascii="Verdana" w:hAnsi="Verdana" w:cs="Verdana"/>
          <w:lang w:val="pl-PL"/>
        </w:rPr>
        <w:t>zwrócenia dzieci ska</w:t>
      </w:r>
      <w:r w:rsidR="008F7EA2" w:rsidRPr="00E20C48">
        <w:rPr>
          <w:rFonts w:ascii="Verdana" w:hAnsi="Verdana" w:cs="Verdana"/>
          <w:lang w:val="pl-PL"/>
        </w:rPr>
        <w:t>rżącej. Po kilk</w:t>
      </w:r>
      <w:r w:rsidR="002A3F6A">
        <w:rPr>
          <w:rFonts w:ascii="Verdana" w:hAnsi="Verdana" w:cs="Verdana"/>
          <w:lang w:val="pl-PL"/>
        </w:rPr>
        <w:t>u</w:t>
      </w:r>
      <w:r w:rsidR="008F7EA2" w:rsidRPr="00E20C48">
        <w:rPr>
          <w:rFonts w:ascii="Verdana" w:hAnsi="Verdana" w:cs="Verdana"/>
          <w:lang w:val="pl-PL"/>
        </w:rPr>
        <w:t>krotnych zmianach adresu zamieszkania w celu uniknięcia ścigania przez amerykańskie władze, do których sprawa została skierowana</w:t>
      </w:r>
      <w:r w:rsidR="003C53A5" w:rsidRPr="00E20C48">
        <w:rPr>
          <w:rFonts w:ascii="Verdana" w:hAnsi="Verdana" w:cs="Verdana"/>
          <w:lang w:val="pl-PL"/>
        </w:rPr>
        <w:t>,</w:t>
      </w:r>
      <w:r w:rsidR="00013E55" w:rsidRPr="00E20C48">
        <w:rPr>
          <w:rFonts w:ascii="Verdana" w:hAnsi="Verdana" w:cs="Verdana"/>
          <w:lang w:val="pl-PL"/>
        </w:rPr>
        <w:t xml:space="preserve"> zgodnie z K</w:t>
      </w:r>
      <w:r w:rsidR="008F7EA2" w:rsidRPr="00E20C48">
        <w:rPr>
          <w:rFonts w:ascii="Verdana" w:hAnsi="Verdana" w:cs="Verdana"/>
          <w:lang w:val="pl-PL"/>
        </w:rPr>
        <w:t>onwencją haską,</w:t>
      </w:r>
      <w:r w:rsidR="00013E55" w:rsidRPr="00E20C48">
        <w:rPr>
          <w:rFonts w:ascii="Verdana" w:hAnsi="Verdana" w:cs="Verdana"/>
          <w:lang w:val="pl-PL"/>
        </w:rPr>
        <w:t xml:space="preserve"> w marcu 1994 r</w:t>
      </w:r>
      <w:r w:rsidR="00A74FF8" w:rsidRPr="00E20C48">
        <w:rPr>
          <w:rFonts w:ascii="Verdana" w:hAnsi="Verdana" w:cs="Verdana"/>
          <w:lang w:val="pl-PL"/>
        </w:rPr>
        <w:t>.</w:t>
      </w:r>
      <w:r w:rsidR="008F7EA2" w:rsidRPr="00E20C48">
        <w:rPr>
          <w:rFonts w:ascii="Verdana" w:hAnsi="Verdana" w:cs="Verdana"/>
          <w:lang w:val="pl-PL"/>
        </w:rPr>
        <w:t xml:space="preserve"> były mąż skarżącej zdołał uc</w:t>
      </w:r>
      <w:r w:rsidR="00013E55" w:rsidRPr="00E20C48">
        <w:rPr>
          <w:rFonts w:ascii="Verdana" w:hAnsi="Verdana" w:cs="Verdana"/>
          <w:lang w:val="pl-PL"/>
        </w:rPr>
        <w:t>iec do Rumunii</w:t>
      </w:r>
      <w:r w:rsidR="008F7EA2" w:rsidRPr="00E20C48">
        <w:rPr>
          <w:rFonts w:ascii="Verdana" w:hAnsi="Verdana" w:cs="Verdana"/>
          <w:lang w:val="pl-PL"/>
        </w:rPr>
        <w:t>. W grudniu 1994 r</w:t>
      </w:r>
      <w:r w:rsidR="00A74FF8" w:rsidRPr="00E20C48">
        <w:rPr>
          <w:rFonts w:ascii="Verdana" w:hAnsi="Verdana" w:cs="Verdana"/>
          <w:lang w:val="pl-PL"/>
        </w:rPr>
        <w:t>.</w:t>
      </w:r>
      <w:r w:rsidR="008F7EA2" w:rsidRPr="00E20C48">
        <w:rPr>
          <w:rFonts w:ascii="Verdana" w:hAnsi="Verdana" w:cs="Verdana"/>
          <w:lang w:val="pl-PL"/>
        </w:rPr>
        <w:t xml:space="preserve"> </w:t>
      </w:r>
      <w:r w:rsidR="002A3F6A">
        <w:rPr>
          <w:rFonts w:ascii="Verdana" w:hAnsi="Verdana" w:cs="Verdana"/>
          <w:lang w:val="pl-PL"/>
        </w:rPr>
        <w:t>s</w:t>
      </w:r>
      <w:r w:rsidR="008F7EA2" w:rsidRPr="00E20C48">
        <w:rPr>
          <w:rFonts w:ascii="Verdana" w:hAnsi="Verdana" w:cs="Verdana"/>
          <w:lang w:val="pl-PL"/>
        </w:rPr>
        <w:t xml:space="preserve">ąd </w:t>
      </w:r>
      <w:r w:rsidR="00BE68B5">
        <w:rPr>
          <w:rFonts w:ascii="Verdana" w:hAnsi="Verdana" w:cs="Verdana"/>
          <w:lang w:val="pl-PL"/>
        </w:rPr>
        <w:t>p</w:t>
      </w:r>
      <w:r w:rsidR="00BE68B5" w:rsidRPr="00E20C48">
        <w:rPr>
          <w:rFonts w:ascii="Verdana" w:hAnsi="Verdana" w:cs="Verdana"/>
          <w:lang w:val="pl-PL"/>
        </w:rPr>
        <w:t xml:space="preserve">ierwszej </w:t>
      </w:r>
      <w:r w:rsidR="00BE68B5">
        <w:rPr>
          <w:rFonts w:ascii="Verdana" w:hAnsi="Verdana" w:cs="Verdana"/>
          <w:lang w:val="pl-PL"/>
        </w:rPr>
        <w:t>i</w:t>
      </w:r>
      <w:r w:rsidR="008F7EA2" w:rsidRPr="00E20C48">
        <w:rPr>
          <w:rFonts w:ascii="Verdana" w:hAnsi="Verdana" w:cs="Verdana"/>
          <w:lang w:val="pl-PL"/>
        </w:rPr>
        <w:t xml:space="preserve">nstancji w Bukareszcie wydał </w:t>
      </w:r>
      <w:r w:rsidR="00BE68B5">
        <w:rPr>
          <w:rFonts w:ascii="Verdana" w:hAnsi="Verdana" w:cs="Verdana"/>
          <w:lang w:val="pl-PL"/>
        </w:rPr>
        <w:t xml:space="preserve">orzeczenie nakazujące </w:t>
      </w:r>
      <w:r w:rsidR="003C53A5" w:rsidRPr="00E20C48">
        <w:rPr>
          <w:rFonts w:ascii="Verdana" w:hAnsi="Verdana" w:cs="Verdana"/>
          <w:lang w:val="pl-PL"/>
        </w:rPr>
        <w:t xml:space="preserve"> </w:t>
      </w:r>
      <w:r w:rsidR="00BE68B5">
        <w:rPr>
          <w:rFonts w:ascii="Verdana" w:hAnsi="Verdana" w:cs="Verdana"/>
          <w:lang w:val="pl-PL"/>
        </w:rPr>
        <w:t>powrót</w:t>
      </w:r>
      <w:r w:rsidR="00BE68B5" w:rsidRPr="00E20C48">
        <w:rPr>
          <w:rFonts w:ascii="Verdana" w:hAnsi="Verdana" w:cs="Verdana"/>
          <w:lang w:val="pl-PL"/>
        </w:rPr>
        <w:t xml:space="preserve"> </w:t>
      </w:r>
      <w:r w:rsidR="00BE68B5">
        <w:rPr>
          <w:rFonts w:ascii="Verdana" w:hAnsi="Verdana" w:cs="Verdana"/>
          <w:lang w:val="pl-PL"/>
        </w:rPr>
        <w:t>dzieci</w:t>
      </w:r>
      <w:r w:rsidR="00BE68B5" w:rsidRPr="00E20C48">
        <w:rPr>
          <w:rFonts w:ascii="Verdana" w:hAnsi="Verdana" w:cs="Verdana"/>
          <w:lang w:val="pl-PL"/>
        </w:rPr>
        <w:t xml:space="preserve"> </w:t>
      </w:r>
      <w:r w:rsidR="008F7EA2" w:rsidRPr="00E20C48">
        <w:rPr>
          <w:rFonts w:ascii="Verdana" w:hAnsi="Verdana" w:cs="Verdana"/>
          <w:lang w:val="pl-PL"/>
        </w:rPr>
        <w:t xml:space="preserve">do skarżącej, jednak jej starania o </w:t>
      </w:r>
      <w:r w:rsidR="003C53A5" w:rsidRPr="00E20C48">
        <w:rPr>
          <w:rFonts w:ascii="Verdana" w:hAnsi="Verdana" w:cs="Verdana"/>
          <w:lang w:val="pl-PL"/>
        </w:rPr>
        <w:t xml:space="preserve">wyegzekwowanie </w:t>
      </w:r>
      <w:r w:rsidR="00BE68B5">
        <w:rPr>
          <w:rFonts w:ascii="Verdana" w:hAnsi="Verdana" w:cs="Verdana"/>
          <w:lang w:val="pl-PL"/>
        </w:rPr>
        <w:t>orzeczenia</w:t>
      </w:r>
      <w:r w:rsidR="00BE68B5" w:rsidRPr="00E20C48">
        <w:rPr>
          <w:rFonts w:ascii="Verdana" w:hAnsi="Verdana" w:cs="Verdana"/>
          <w:lang w:val="pl-PL"/>
        </w:rPr>
        <w:t xml:space="preserve"> </w:t>
      </w:r>
      <w:r w:rsidR="008F7EA2" w:rsidRPr="00E20C48">
        <w:rPr>
          <w:rFonts w:ascii="Verdana" w:hAnsi="Verdana" w:cs="Verdana"/>
          <w:lang w:val="pl-PL"/>
        </w:rPr>
        <w:t>okazały się nieskuteczne. Od 1990 r</w:t>
      </w:r>
      <w:r w:rsidR="00A74FF8" w:rsidRPr="00E20C48">
        <w:rPr>
          <w:rFonts w:ascii="Verdana" w:hAnsi="Verdana" w:cs="Verdana"/>
          <w:lang w:val="pl-PL"/>
        </w:rPr>
        <w:t>.</w:t>
      </w:r>
      <w:r w:rsidR="008F7EA2" w:rsidRPr="00E20C48">
        <w:rPr>
          <w:rFonts w:ascii="Verdana" w:hAnsi="Verdana" w:cs="Verdana"/>
          <w:lang w:val="pl-PL"/>
        </w:rPr>
        <w:t xml:space="preserve"> skarżąca widziała swoje dziec</w:t>
      </w:r>
      <w:r w:rsidR="003C53A5" w:rsidRPr="00E20C48">
        <w:rPr>
          <w:rFonts w:ascii="Verdana" w:hAnsi="Verdana" w:cs="Verdana"/>
          <w:lang w:val="pl-PL"/>
        </w:rPr>
        <w:t>i</w:t>
      </w:r>
      <w:r w:rsidR="008F7EA2" w:rsidRPr="00E20C48">
        <w:rPr>
          <w:rFonts w:ascii="Verdana" w:hAnsi="Verdana" w:cs="Verdana"/>
          <w:lang w:val="pl-PL"/>
        </w:rPr>
        <w:t xml:space="preserve"> </w:t>
      </w:r>
      <w:r w:rsidR="00013E55" w:rsidRPr="00E20C48">
        <w:rPr>
          <w:rFonts w:ascii="Verdana" w:hAnsi="Verdana" w:cs="Verdana"/>
          <w:lang w:val="pl-PL"/>
        </w:rPr>
        <w:t>zaledwie</w:t>
      </w:r>
      <w:r w:rsidR="008F7EA2" w:rsidRPr="00E20C48">
        <w:rPr>
          <w:rFonts w:ascii="Verdana" w:hAnsi="Verdana" w:cs="Verdana"/>
          <w:lang w:val="pl-PL"/>
        </w:rPr>
        <w:t xml:space="preserve"> raz podczas spotkania zorganizowanego przez </w:t>
      </w:r>
      <w:r w:rsidR="00013E55" w:rsidRPr="00E20C48">
        <w:rPr>
          <w:rFonts w:ascii="Verdana" w:hAnsi="Verdana" w:cs="Verdana"/>
          <w:lang w:val="pl-PL"/>
        </w:rPr>
        <w:t>władze Rumunii</w:t>
      </w:r>
      <w:r w:rsidR="003C53A5" w:rsidRPr="00E20C48">
        <w:rPr>
          <w:rFonts w:ascii="Verdana" w:hAnsi="Verdana" w:cs="Verdana"/>
          <w:lang w:val="pl-PL"/>
        </w:rPr>
        <w:t>,</w:t>
      </w:r>
      <w:r w:rsidR="008F7EA2" w:rsidRPr="00E20C48">
        <w:rPr>
          <w:rFonts w:ascii="Verdana" w:hAnsi="Verdana" w:cs="Verdana"/>
          <w:lang w:val="pl-PL"/>
        </w:rPr>
        <w:t xml:space="preserve"> 29 stycznia 1997 r. </w:t>
      </w:r>
      <w:r w:rsidR="00914D16" w:rsidRPr="00E20C48">
        <w:rPr>
          <w:rFonts w:ascii="Verdana" w:hAnsi="Verdana" w:cs="Verdana"/>
          <w:lang w:val="pl-PL"/>
        </w:rPr>
        <w:t xml:space="preserve">Skarżąca </w:t>
      </w:r>
      <w:r w:rsidR="00131417">
        <w:rPr>
          <w:rFonts w:ascii="Verdana" w:hAnsi="Verdana" w:cs="Verdana"/>
          <w:lang w:val="pl-PL"/>
        </w:rPr>
        <w:t xml:space="preserve">wniosła skargę </w:t>
      </w:r>
      <w:proofErr w:type="spellStart"/>
      <w:r w:rsidR="00131417">
        <w:rPr>
          <w:rFonts w:ascii="Verdana" w:hAnsi="Verdana" w:cs="Verdana"/>
          <w:lang w:val="pl-PL"/>
        </w:rPr>
        <w:t>wkazując</w:t>
      </w:r>
      <w:proofErr w:type="spellEnd"/>
      <w:r w:rsidR="00131417">
        <w:rPr>
          <w:rFonts w:ascii="Verdana" w:hAnsi="Verdana" w:cs="Verdana"/>
          <w:lang w:val="pl-PL"/>
        </w:rPr>
        <w:t>,</w:t>
      </w:r>
      <w:r w:rsidR="00914D16" w:rsidRPr="00E20C48">
        <w:rPr>
          <w:rFonts w:ascii="Verdana" w:hAnsi="Verdana" w:cs="Verdana"/>
          <w:lang w:val="pl-PL"/>
        </w:rPr>
        <w:t xml:space="preserve"> </w:t>
      </w:r>
      <w:r w:rsidR="00131417">
        <w:rPr>
          <w:rFonts w:ascii="Verdana" w:hAnsi="Verdana" w:cs="Verdana"/>
          <w:lang w:val="pl-PL"/>
        </w:rPr>
        <w:t>że</w:t>
      </w:r>
      <w:r w:rsidR="00131417" w:rsidRPr="00E20C48">
        <w:rPr>
          <w:rFonts w:ascii="Verdana" w:hAnsi="Verdana" w:cs="Verdana"/>
          <w:lang w:val="pl-PL"/>
        </w:rPr>
        <w:t xml:space="preserve"> </w:t>
      </w:r>
      <w:r w:rsidR="008F7EA2" w:rsidRPr="00E20C48">
        <w:rPr>
          <w:rFonts w:ascii="Verdana" w:hAnsi="Verdana" w:cs="Verdana"/>
          <w:lang w:val="pl-PL"/>
        </w:rPr>
        <w:t>władze Rumunii nie podjęły wystarczających kroków w celu zapewnienia szybkiego wykonania orzeczeń sądów oraz ułatwienia powrotu córek</w:t>
      </w:r>
      <w:r w:rsidR="003C53A5" w:rsidRPr="00E20C48">
        <w:rPr>
          <w:rFonts w:ascii="Verdana" w:hAnsi="Verdana" w:cs="Verdana"/>
          <w:lang w:val="pl-PL"/>
        </w:rPr>
        <w:t xml:space="preserve"> do niej.</w:t>
      </w:r>
    </w:p>
    <w:p w:rsidR="008F7EA2" w:rsidRPr="00E20C48" w:rsidRDefault="008F7EA2">
      <w:pPr>
        <w:spacing w:line="11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5" w:lineRule="auto"/>
        <w:ind w:left="120" w:right="100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Europejski Trybunał Praw Człowieka stwierdził </w:t>
      </w:r>
      <w:r w:rsidRPr="00E20C48">
        <w:rPr>
          <w:rFonts w:ascii="Verdana" w:hAnsi="Verdana" w:cs="Verdana"/>
          <w:b/>
          <w:bCs/>
          <w:color w:val="0072BC"/>
          <w:lang w:val="pl-PL"/>
        </w:rPr>
        <w:t xml:space="preserve">naruszenie </w:t>
      </w:r>
      <w:r w:rsidR="00914D16" w:rsidRPr="00E20C48">
        <w:rPr>
          <w:rFonts w:ascii="Verdana" w:hAnsi="Verdana" w:cs="Verdana"/>
          <w:b/>
          <w:bCs/>
          <w:color w:val="0072BC"/>
          <w:lang w:val="pl-PL"/>
        </w:rPr>
        <w:t>art.</w:t>
      </w:r>
      <w:r w:rsidRPr="00E20C48">
        <w:rPr>
          <w:rFonts w:ascii="Verdana" w:hAnsi="Verdana" w:cs="Verdana"/>
          <w:b/>
          <w:bCs/>
          <w:color w:val="0072BC"/>
          <w:lang w:val="pl-PL"/>
        </w:rPr>
        <w:t xml:space="preserve"> 8</w:t>
      </w:r>
      <w:r w:rsidRPr="00E20C48">
        <w:rPr>
          <w:rFonts w:ascii="Verdana" w:hAnsi="Verdana" w:cs="Verdana"/>
          <w:color w:val="0072BC"/>
          <w:lang w:val="pl-PL"/>
        </w:rPr>
        <w:t xml:space="preserve"> </w:t>
      </w:r>
      <w:r w:rsidR="0001781E">
        <w:rPr>
          <w:rFonts w:ascii="Verdana" w:hAnsi="Verdana" w:cs="Verdana"/>
          <w:color w:val="0072BC"/>
          <w:lang w:val="pl-PL"/>
        </w:rPr>
        <w:t>Konwencji</w:t>
      </w:r>
      <w:r w:rsidR="00914D16" w:rsidRPr="00E20C48">
        <w:rPr>
          <w:rFonts w:ascii="Verdana" w:hAnsi="Verdana" w:cs="Verdana"/>
          <w:color w:val="0072BC"/>
          <w:lang w:val="pl-PL"/>
        </w:rPr>
        <w:t>, uznając, iż</w:t>
      </w:r>
      <w:r w:rsidRPr="00E20C48">
        <w:rPr>
          <w:rFonts w:ascii="Verdana" w:hAnsi="Verdana" w:cs="Verdana"/>
          <w:color w:val="0072BC"/>
          <w:lang w:val="pl-PL"/>
        </w:rPr>
        <w:t xml:space="preserve"> władze Rumunii nie podjęły dostatecznych oraz skutecznych </w:t>
      </w:r>
      <w:r w:rsidR="00914D16" w:rsidRPr="00E20C48">
        <w:rPr>
          <w:rFonts w:ascii="Verdana" w:hAnsi="Verdana" w:cs="Verdana"/>
          <w:color w:val="0072BC"/>
          <w:lang w:val="pl-PL"/>
        </w:rPr>
        <w:t>działań w celu</w:t>
      </w:r>
      <w:r w:rsidRPr="00E20C48">
        <w:rPr>
          <w:rFonts w:ascii="Verdana" w:hAnsi="Verdana" w:cs="Verdana"/>
          <w:color w:val="0072BC"/>
          <w:lang w:val="pl-PL"/>
        </w:rPr>
        <w:t xml:space="preserve"> wyegzekwowania prawa skarżącej do powrotu jej dzieci, a tym samym naruszyły</w:t>
      </w:r>
      <w:r w:rsidR="00914D16" w:rsidRPr="00E20C48">
        <w:rPr>
          <w:rFonts w:ascii="Verdana" w:hAnsi="Verdana" w:cs="Verdana"/>
          <w:color w:val="0072BC"/>
          <w:lang w:val="pl-PL"/>
        </w:rPr>
        <w:t xml:space="preserve"> jej</w:t>
      </w:r>
      <w:r w:rsidRPr="00E20C48">
        <w:rPr>
          <w:rFonts w:ascii="Verdana" w:hAnsi="Verdana" w:cs="Verdana"/>
          <w:color w:val="0072BC"/>
          <w:lang w:val="pl-PL"/>
        </w:rPr>
        <w:t xml:space="preserve"> prawo do poszanowania życia rodzinnego. Trybunał zaznaczył w szczególności, że władze nie p</w:t>
      </w:r>
      <w:r w:rsidR="003C53A5" w:rsidRPr="00E20C48">
        <w:rPr>
          <w:rFonts w:ascii="Verdana" w:hAnsi="Verdana" w:cs="Verdana"/>
          <w:color w:val="0072BC"/>
          <w:lang w:val="pl-PL"/>
        </w:rPr>
        <w:t>rzedsięwzięły</w:t>
      </w:r>
      <w:r w:rsidRPr="00E20C48">
        <w:rPr>
          <w:rFonts w:ascii="Verdana" w:hAnsi="Verdana" w:cs="Verdana"/>
          <w:color w:val="0072BC"/>
          <w:lang w:val="pl-PL"/>
        </w:rPr>
        <w:t xml:space="preserve"> środków </w:t>
      </w:r>
      <w:r w:rsidR="00914D16" w:rsidRPr="00E20C48">
        <w:rPr>
          <w:rFonts w:ascii="Verdana" w:hAnsi="Verdana" w:cs="Verdana"/>
          <w:color w:val="0072BC"/>
          <w:lang w:val="pl-PL"/>
        </w:rPr>
        <w:t>zapewniających powrót</w:t>
      </w:r>
      <w:r w:rsidRPr="00E20C48">
        <w:rPr>
          <w:rFonts w:ascii="Verdana" w:hAnsi="Verdana" w:cs="Verdana"/>
          <w:color w:val="0072BC"/>
          <w:lang w:val="pl-PL"/>
        </w:rPr>
        <w:t xml:space="preserve"> dzieci do skarżącej, określonych w </w:t>
      </w:r>
      <w:r w:rsidR="00914D16" w:rsidRPr="00E20C48">
        <w:rPr>
          <w:rFonts w:ascii="Verdana" w:hAnsi="Verdana" w:cs="Verdana"/>
          <w:color w:val="0072BC"/>
          <w:lang w:val="pl-PL"/>
        </w:rPr>
        <w:t>art. 7 K</w:t>
      </w:r>
      <w:r w:rsidRPr="00E20C48">
        <w:rPr>
          <w:rFonts w:ascii="Verdana" w:hAnsi="Verdana" w:cs="Verdana"/>
          <w:color w:val="0072BC"/>
          <w:lang w:val="pl-PL"/>
        </w:rPr>
        <w:t>onwencji haskiej</w:t>
      </w:r>
      <w:r w:rsidR="003C53A5" w:rsidRPr="00E20C48">
        <w:rPr>
          <w:rFonts w:ascii="Verdana" w:hAnsi="Verdana" w:cs="Verdana"/>
          <w:color w:val="0072BC"/>
          <w:lang w:val="pl-PL"/>
        </w:rPr>
        <w:t>,</w:t>
      </w:r>
      <w:r w:rsidRPr="00E20C48">
        <w:rPr>
          <w:rFonts w:ascii="Verdana" w:hAnsi="Verdana" w:cs="Verdana"/>
          <w:color w:val="0072BC"/>
          <w:lang w:val="pl-PL"/>
        </w:rPr>
        <w:t xml:space="preserve"> </w:t>
      </w:r>
    </w:p>
    <w:p w:rsidR="008F7EA2" w:rsidRPr="00E20C48" w:rsidRDefault="008F7EA2">
      <w:pPr>
        <w:spacing w:line="25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0" w:lineRule="atLeast"/>
        <w:ind w:left="120"/>
        <w:rPr>
          <w:rFonts w:ascii="Verdana" w:hAnsi="Verdana" w:cs="Verdana"/>
          <w:color w:val="404040"/>
          <w:lang w:val="pl-PL"/>
        </w:rPr>
      </w:pPr>
      <w:r w:rsidRPr="00E20C48">
        <w:rPr>
          <w:rFonts w:ascii="Verdana" w:hAnsi="Verdana" w:cs="Verdana"/>
          <w:i/>
          <w:iCs/>
          <w:color w:val="404040"/>
          <w:lang w:val="pl-PL"/>
        </w:rPr>
        <w:t>Zobacz także</w:t>
      </w:r>
      <w:r w:rsidRPr="00E20C48">
        <w:rPr>
          <w:rFonts w:ascii="Verdana" w:hAnsi="Verdana" w:cs="Verdana"/>
          <w:color w:val="404040"/>
          <w:lang w:val="pl-PL"/>
        </w:rPr>
        <w:t>:</w:t>
      </w:r>
      <w:r w:rsidRPr="00E20C48">
        <w:rPr>
          <w:rFonts w:ascii="Verdana" w:hAnsi="Verdana" w:cs="Verdana"/>
          <w:i/>
          <w:iCs/>
          <w:color w:val="404040"/>
          <w:lang w:val="pl-PL"/>
        </w:rPr>
        <w:t xml:space="preserve"> </w:t>
      </w:r>
      <w:hyperlink r:id="rId24" w:history="1">
        <w:r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Cavani przeciwko Węgrom</w:t>
        </w:r>
      </w:hyperlink>
      <w:r w:rsidRPr="00E20C48">
        <w:rPr>
          <w:rFonts w:ascii="Verdana" w:hAnsi="Verdana" w:cs="Verdana"/>
          <w:color w:val="404040"/>
          <w:lang w:val="pl-PL"/>
        </w:rPr>
        <w:t>, wyrok z dnia 28 października 2014 r</w:t>
      </w:r>
      <w:r w:rsidR="00A74FF8" w:rsidRPr="00E20C48">
        <w:rPr>
          <w:rFonts w:ascii="Verdana" w:hAnsi="Verdana" w:cs="Verdana"/>
          <w:color w:val="404040"/>
          <w:lang w:val="pl-PL"/>
        </w:rPr>
        <w:t>.</w:t>
      </w:r>
    </w:p>
    <w:p w:rsidR="008F7EA2" w:rsidRPr="00E20C48" w:rsidRDefault="008F7EA2">
      <w:pPr>
        <w:spacing w:line="119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0" w:lineRule="atLeast"/>
        <w:ind w:left="120"/>
        <w:rPr>
          <w:rFonts w:ascii="Verdana" w:hAnsi="Verdana" w:cs="Verdana"/>
          <w:b/>
          <w:bCs/>
          <w:color w:val="0072BC"/>
          <w:u w:val="single"/>
          <w:lang w:val="pl-PL"/>
        </w:rPr>
      </w:pPr>
      <w:r w:rsidRPr="00E20C48">
        <w:rPr>
          <w:rFonts w:ascii="Verdana" w:hAnsi="Verdana" w:cs="Verdana"/>
          <w:b/>
          <w:bCs/>
          <w:color w:val="0072BC"/>
          <w:u w:val="single"/>
          <w:lang w:val="pl-PL"/>
        </w:rPr>
        <w:t>Iglesias Gil i A.U.I. przeciwko Hiszpanii</w:t>
      </w:r>
    </w:p>
    <w:p w:rsidR="008F7EA2" w:rsidRPr="00E20C48" w:rsidRDefault="008F7EA2">
      <w:pPr>
        <w:spacing w:line="6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0" w:lineRule="atLeast"/>
        <w:ind w:left="120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29 kwietnia 2003 r</w:t>
      </w:r>
      <w:r w:rsidR="00A74FF8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6335A">
      <w:pPr>
        <w:spacing w:line="239" w:lineRule="auto"/>
        <w:ind w:left="120" w:right="120"/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>Skarżąca twierdziła</w:t>
      </w:r>
      <w:r w:rsidR="008F7EA2" w:rsidRPr="00E20C48">
        <w:rPr>
          <w:rFonts w:ascii="Verdana" w:hAnsi="Verdana" w:cs="Verdana"/>
          <w:lang w:val="pl-PL"/>
        </w:rPr>
        <w:t>, że władze Hiszpanii nie podjęły odpowiednich środków w celu zapewnienia szybkiego wykonania orzeczeń sądowych przyznających jej wyłączne prawo do władzy rodzicielskiej i opieki nad dzieckiem, które zostało zabrane</w:t>
      </w:r>
      <w:r w:rsidRPr="00E20C48">
        <w:rPr>
          <w:rFonts w:ascii="Verdana" w:hAnsi="Verdana" w:cs="Verdana"/>
          <w:lang w:val="pl-PL"/>
        </w:rPr>
        <w:t xml:space="preserve"> przez ojca</w:t>
      </w:r>
      <w:r w:rsidR="008F7EA2" w:rsidRPr="00E20C48">
        <w:rPr>
          <w:rFonts w:ascii="Verdana" w:hAnsi="Verdana" w:cs="Verdana"/>
          <w:lang w:val="pl-PL"/>
        </w:rPr>
        <w:t xml:space="preserve"> do</w:t>
      </w:r>
      <w:r w:rsidRPr="00E20C48">
        <w:rPr>
          <w:rFonts w:ascii="Verdana" w:hAnsi="Verdana" w:cs="Verdana"/>
          <w:lang w:val="pl-PL"/>
        </w:rPr>
        <w:t xml:space="preserve"> Stanów Zjednoczonych</w:t>
      </w:r>
      <w:r w:rsidR="008F7EA2" w:rsidRPr="00E20C48">
        <w:rPr>
          <w:rFonts w:ascii="Verdana" w:hAnsi="Verdana" w:cs="Verdana"/>
          <w:lang w:val="pl-PL"/>
        </w:rPr>
        <w:t>. Skarżąca</w:t>
      </w:r>
      <w:r w:rsidR="00C123A3" w:rsidRPr="00E20C48">
        <w:rPr>
          <w:rFonts w:ascii="Verdana" w:hAnsi="Verdana" w:cs="Verdana"/>
          <w:lang w:val="pl-PL"/>
        </w:rPr>
        <w:t>,</w:t>
      </w:r>
      <w:r w:rsidRPr="00E20C48">
        <w:rPr>
          <w:rFonts w:ascii="Verdana" w:hAnsi="Verdana" w:cs="Verdana"/>
          <w:lang w:val="pl-PL"/>
        </w:rPr>
        <w:t xml:space="preserve"> w szczególności</w:t>
      </w:r>
      <w:r w:rsidR="00C123A3" w:rsidRPr="00E20C48">
        <w:rPr>
          <w:rFonts w:ascii="Verdana" w:hAnsi="Verdana" w:cs="Verdana"/>
          <w:lang w:val="pl-PL"/>
        </w:rPr>
        <w:t>,</w:t>
      </w:r>
      <w:r w:rsidR="008F7EA2" w:rsidRPr="00E20C48">
        <w:rPr>
          <w:rFonts w:ascii="Verdana" w:hAnsi="Verdana" w:cs="Verdana"/>
          <w:lang w:val="pl-PL"/>
        </w:rPr>
        <w:t xml:space="preserve"> zarzuciła władzom brak rzetelności </w:t>
      </w:r>
      <w:r w:rsidR="00843BBE">
        <w:rPr>
          <w:rFonts w:ascii="Verdana" w:hAnsi="Verdana" w:cs="Verdana"/>
          <w:lang w:val="pl-PL"/>
        </w:rPr>
        <w:t>podczas rozpoznawania</w:t>
      </w:r>
      <w:r w:rsidR="008F7EA2" w:rsidRPr="00E20C48">
        <w:rPr>
          <w:rFonts w:ascii="Verdana" w:hAnsi="Verdana" w:cs="Verdana"/>
          <w:lang w:val="pl-PL"/>
        </w:rPr>
        <w:t xml:space="preserve"> jej </w:t>
      </w:r>
      <w:r w:rsidR="00843BBE">
        <w:rPr>
          <w:rFonts w:ascii="Verdana" w:hAnsi="Verdana" w:cs="Verdana"/>
          <w:lang w:val="pl-PL"/>
        </w:rPr>
        <w:t>wniosku</w:t>
      </w:r>
      <w:r w:rsidR="00843BBE" w:rsidRPr="00E20C48">
        <w:rPr>
          <w:rFonts w:ascii="Verdana" w:hAnsi="Verdana" w:cs="Verdana"/>
          <w:lang w:val="pl-PL"/>
        </w:rPr>
        <w:t xml:space="preserve"> </w:t>
      </w:r>
      <w:r w:rsidR="008F7EA2" w:rsidRPr="00E20C48">
        <w:rPr>
          <w:rFonts w:ascii="Verdana" w:hAnsi="Verdana" w:cs="Verdana"/>
          <w:lang w:val="pl-PL"/>
        </w:rPr>
        <w:t>dotyczące</w:t>
      </w:r>
      <w:r w:rsidR="00843BBE">
        <w:rPr>
          <w:rFonts w:ascii="Verdana" w:hAnsi="Verdana" w:cs="Verdana"/>
          <w:lang w:val="pl-PL"/>
        </w:rPr>
        <w:t>go</w:t>
      </w:r>
      <w:r w:rsidR="008F7EA2" w:rsidRPr="00E20C48">
        <w:rPr>
          <w:rFonts w:ascii="Verdana" w:hAnsi="Verdana" w:cs="Verdana"/>
          <w:lang w:val="pl-PL"/>
        </w:rPr>
        <w:t xml:space="preserve"> uprowadzenia.</w:t>
      </w:r>
    </w:p>
    <w:p w:rsidR="008F7EA2" w:rsidRPr="00E20C48" w:rsidRDefault="008F7EA2" w:rsidP="002F36BD">
      <w:pPr>
        <w:spacing w:line="250" w:lineRule="auto"/>
        <w:ind w:left="120" w:right="100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Trybunał stwierdził </w:t>
      </w:r>
      <w:r w:rsidR="0056335A" w:rsidRPr="00E20C48">
        <w:rPr>
          <w:rFonts w:ascii="Verdana" w:hAnsi="Verdana" w:cs="Verdana"/>
          <w:b/>
          <w:bCs/>
          <w:color w:val="0072BC"/>
          <w:lang w:val="pl-PL"/>
        </w:rPr>
        <w:t>naruszenie art.</w:t>
      </w:r>
      <w:r w:rsidRPr="00E20C48">
        <w:rPr>
          <w:rFonts w:ascii="Verdana" w:hAnsi="Verdana" w:cs="Verdana"/>
          <w:b/>
          <w:bCs/>
          <w:color w:val="0072BC"/>
          <w:lang w:val="pl-PL"/>
        </w:rPr>
        <w:t xml:space="preserve"> 8</w:t>
      </w:r>
      <w:r w:rsidRPr="00E20C48">
        <w:rPr>
          <w:rFonts w:ascii="Verdana" w:hAnsi="Verdana" w:cs="Verdana"/>
          <w:color w:val="0072BC"/>
          <w:lang w:val="pl-PL"/>
        </w:rPr>
        <w:t xml:space="preserve"> </w:t>
      </w:r>
      <w:r w:rsidR="00C123A3" w:rsidRPr="00E20C48">
        <w:rPr>
          <w:rFonts w:ascii="Verdana" w:hAnsi="Verdana" w:cs="Verdana"/>
          <w:color w:val="0072BC"/>
          <w:lang w:val="pl-PL"/>
        </w:rPr>
        <w:t>K</w:t>
      </w:r>
      <w:r w:rsidRPr="00E20C48">
        <w:rPr>
          <w:rFonts w:ascii="Verdana" w:hAnsi="Verdana" w:cs="Verdana"/>
          <w:color w:val="0072BC"/>
          <w:lang w:val="pl-PL"/>
        </w:rPr>
        <w:t xml:space="preserve">onwencji, uznając, że władze Hiszpanii nie podjęły dostatecznych oraz skutecznych </w:t>
      </w:r>
      <w:r w:rsidR="0056335A" w:rsidRPr="00E20C48">
        <w:rPr>
          <w:rFonts w:ascii="Verdana" w:hAnsi="Verdana" w:cs="Verdana"/>
          <w:color w:val="0072BC"/>
          <w:lang w:val="pl-PL"/>
        </w:rPr>
        <w:t xml:space="preserve">działań w celu </w:t>
      </w:r>
      <w:r w:rsidRPr="00E20C48">
        <w:rPr>
          <w:rFonts w:ascii="Verdana" w:hAnsi="Verdana" w:cs="Verdana"/>
          <w:color w:val="0072BC"/>
          <w:lang w:val="pl-PL"/>
        </w:rPr>
        <w:t>wyegzekwowania prawa skarżącej</w:t>
      </w:r>
      <w:r w:rsidR="00EB30DA">
        <w:rPr>
          <w:rFonts w:ascii="Verdana" w:hAnsi="Verdana" w:cs="Verdana"/>
          <w:color w:val="0072BC"/>
          <w:lang w:val="pl-PL"/>
        </w:rPr>
        <w:t>,</w:t>
      </w:r>
      <w:r w:rsidRPr="00E20C48">
        <w:rPr>
          <w:rFonts w:ascii="Verdana" w:hAnsi="Verdana" w:cs="Verdana"/>
          <w:color w:val="0072BC"/>
          <w:lang w:val="pl-PL"/>
        </w:rPr>
        <w:t xml:space="preserve"> jakim jest prawo do powrotu jej dziecka oraz praw</w:t>
      </w:r>
      <w:r w:rsidR="00A11DB8" w:rsidRPr="00E20C48">
        <w:rPr>
          <w:rFonts w:ascii="Verdana" w:hAnsi="Verdana" w:cs="Verdana"/>
          <w:color w:val="0072BC"/>
          <w:lang w:val="pl-PL"/>
        </w:rPr>
        <w:t>a</w:t>
      </w:r>
      <w:r w:rsidR="00C123A3" w:rsidRPr="00E20C48">
        <w:rPr>
          <w:rFonts w:ascii="Verdana" w:hAnsi="Verdana" w:cs="Verdana"/>
          <w:color w:val="0072BC"/>
          <w:lang w:val="pl-PL"/>
        </w:rPr>
        <w:t xml:space="preserve"> dziecka</w:t>
      </w:r>
      <w:r w:rsidRPr="00E20C48">
        <w:rPr>
          <w:rFonts w:ascii="Verdana" w:hAnsi="Verdana" w:cs="Verdana"/>
          <w:color w:val="0072BC"/>
          <w:lang w:val="pl-PL"/>
        </w:rPr>
        <w:t xml:space="preserve"> </w:t>
      </w:r>
      <w:r w:rsidR="0056335A" w:rsidRPr="00E20C48">
        <w:rPr>
          <w:rFonts w:ascii="Verdana" w:hAnsi="Verdana" w:cs="Verdana"/>
          <w:color w:val="0072BC"/>
          <w:lang w:val="pl-PL"/>
        </w:rPr>
        <w:t>do p</w:t>
      </w:r>
      <w:r w:rsidR="00A11DB8" w:rsidRPr="00E20C48">
        <w:rPr>
          <w:rFonts w:ascii="Verdana" w:hAnsi="Verdana" w:cs="Verdana"/>
          <w:color w:val="0072BC"/>
          <w:lang w:val="pl-PL"/>
        </w:rPr>
        <w:t>ołączenia z matką.</w:t>
      </w:r>
      <w:r w:rsidRPr="00E20C48">
        <w:rPr>
          <w:rFonts w:ascii="Verdana" w:hAnsi="Verdana" w:cs="Verdana"/>
          <w:color w:val="0072BC"/>
          <w:lang w:val="pl-PL"/>
        </w:rPr>
        <w:t xml:space="preserve"> </w:t>
      </w:r>
      <w:r w:rsidR="0056335A" w:rsidRPr="00E20C48">
        <w:rPr>
          <w:rFonts w:ascii="Verdana" w:hAnsi="Verdana" w:cs="Verdana"/>
          <w:color w:val="0072BC"/>
          <w:lang w:val="pl-PL"/>
        </w:rPr>
        <w:t>T</w:t>
      </w:r>
      <w:r w:rsidRPr="00E20C48">
        <w:rPr>
          <w:rFonts w:ascii="Verdana" w:hAnsi="Verdana" w:cs="Verdana"/>
          <w:color w:val="0072BC"/>
          <w:lang w:val="pl-PL"/>
        </w:rPr>
        <w:t xml:space="preserve">ym samym naruszyły </w:t>
      </w:r>
      <w:r w:rsidR="0056335A" w:rsidRPr="00E20C48">
        <w:rPr>
          <w:rFonts w:ascii="Verdana" w:hAnsi="Verdana" w:cs="Verdana"/>
          <w:color w:val="0072BC"/>
          <w:lang w:val="pl-PL"/>
        </w:rPr>
        <w:t xml:space="preserve">one </w:t>
      </w:r>
      <w:r w:rsidRPr="00E20C48">
        <w:rPr>
          <w:rFonts w:ascii="Verdana" w:hAnsi="Verdana" w:cs="Verdana"/>
          <w:color w:val="0072BC"/>
          <w:lang w:val="pl-PL"/>
        </w:rPr>
        <w:t>ich prawo do poszanowania życia rodzinnego. Trybunał zaznaczył, że władze miały za zadanie zastosować właściwe środki określone</w:t>
      </w: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0" w:lineRule="atLeast"/>
        <w:ind w:left="4560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>2</w:t>
      </w:r>
    </w:p>
    <w:p w:rsidR="008F7EA2" w:rsidRPr="00E20C48" w:rsidRDefault="008F7EA2">
      <w:pPr>
        <w:spacing w:line="240" w:lineRule="atLeast"/>
        <w:ind w:left="4560"/>
        <w:rPr>
          <w:rFonts w:ascii="Verdana" w:hAnsi="Verdana" w:cs="Verdana"/>
          <w:lang w:val="pl-PL"/>
        </w:rPr>
        <w:sectPr w:rsidR="008F7EA2" w:rsidRPr="00E20C48">
          <w:type w:val="continuous"/>
          <w:pgSz w:w="11900" w:h="16838"/>
          <w:pgMar w:top="1142" w:right="1320" w:bottom="187" w:left="1320" w:header="0" w:footer="0" w:gutter="0"/>
          <w:cols w:space="0" w:equalWidth="0">
            <w:col w:w="9260"/>
          </w:cols>
          <w:docGrid w:linePitch="360"/>
        </w:sectPr>
      </w:pPr>
    </w:p>
    <w:p w:rsidR="008F7EA2" w:rsidRPr="00E20C48" w:rsidRDefault="00454C27">
      <w:pPr>
        <w:spacing w:line="240" w:lineRule="atLeast"/>
        <w:rPr>
          <w:rFonts w:ascii="Verdana" w:hAnsi="Verdana" w:cs="Verdana"/>
          <w:sz w:val="17"/>
          <w:szCs w:val="17"/>
          <w:lang w:val="pl-PL"/>
        </w:rPr>
        <w:sectPr w:rsidR="008F7EA2" w:rsidRPr="00E20C48" w:rsidSect="00682D5D">
          <w:pgSz w:w="11900" w:h="16838"/>
          <w:pgMar w:top="1142" w:right="7080" w:bottom="187" w:left="700" w:header="0" w:footer="0" w:gutter="0"/>
          <w:cols w:space="0" w:equalWidth="0">
            <w:col w:w="4120"/>
          </w:cols>
          <w:docGrid w:linePitch="360"/>
        </w:sectPr>
      </w:pPr>
      <w:bookmarkStart w:id="2" w:name="page3"/>
      <w:bookmarkEnd w:id="2"/>
      <w:r w:rsidRPr="00E20C48">
        <w:rPr>
          <w:noProof/>
          <w:lang w:val="pl-PL" w:eastAsia="pl-PL"/>
        </w:rPr>
        <w:lastRenderedPageBreak/>
        <w:drawing>
          <wp:anchor distT="0" distB="0" distL="114300" distR="114300" simplePos="0" relativeHeight="251667968" behindDoc="1" locked="0" layoutInCell="0" allowOverlap="1" wp14:anchorId="48690BC0" wp14:editId="00F49980">
            <wp:simplePos x="0" y="0"/>
            <wp:positionH relativeFrom="page">
              <wp:posOffset>5810885</wp:posOffset>
            </wp:positionH>
            <wp:positionV relativeFrom="page">
              <wp:posOffset>459105</wp:posOffset>
            </wp:positionV>
            <wp:extent cx="1409700" cy="371475"/>
            <wp:effectExtent l="0" t="0" r="0" b="0"/>
            <wp:wrapNone/>
            <wp:docPr id="129" name="Obraz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56"/>
                    <pic:cNvPicPr>
                      <a:picLocks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F7EA2" w:rsidRPr="00E20C48">
        <w:rPr>
          <w:rFonts w:ascii="Verdana" w:hAnsi="Verdana" w:cs="Verdana"/>
          <w:sz w:val="17"/>
          <w:szCs w:val="17"/>
          <w:lang w:val="pl-PL"/>
        </w:rPr>
        <w:t>Zestawienie – Uprowadzenie dziecka zagranicę</w:t>
      </w:r>
    </w:p>
    <w:p w:rsidR="008F7EA2" w:rsidRPr="00E20C48" w:rsidRDefault="00AD3391">
      <w:pPr>
        <w:spacing w:line="248" w:lineRule="auto"/>
        <w:jc w:val="both"/>
        <w:rPr>
          <w:rFonts w:ascii="Verdana" w:hAnsi="Verdana" w:cs="Verdana"/>
          <w:color w:val="0072BC"/>
          <w:lang w:val="pl-PL"/>
        </w:rPr>
      </w:pPr>
      <w:r>
        <w:rPr>
          <w:noProof/>
          <w:lang w:val="pl-PL" w:eastAsia="pl-PL"/>
        </w:rPr>
        <w:lastRenderedPageBreak/>
        <mc:AlternateContent>
          <mc:Choice Requires="wps">
            <w:drawing>
              <wp:anchor distT="0" distB="0" distL="114300" distR="114300" simplePos="0" relativeHeight="251668992" behindDoc="1" locked="0" layoutInCell="0" allowOverlap="1" wp14:anchorId="42B16152" wp14:editId="29EF6BDF">
                <wp:simplePos x="0" y="0"/>
                <wp:positionH relativeFrom="column">
                  <wp:posOffset>-476885</wp:posOffset>
                </wp:positionH>
                <wp:positionV relativeFrom="paragraph">
                  <wp:posOffset>13970</wp:posOffset>
                </wp:positionV>
                <wp:extent cx="6793865" cy="0"/>
                <wp:effectExtent l="8890" t="15240" r="7620" b="13335"/>
                <wp:wrapNone/>
                <wp:docPr id="16" name="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79386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02AD1CED" id=" 57" o:spid="_x0000_s1026" style="position:absolute;z-index:-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7.55pt,1.1pt" to="497.4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" o:allowincell="f" strokecolor="gray" strokeweight=".96pt">
                <o:lock v:ext="edit" shapetype="f"/>
              </v:line>
            </w:pict>
          </mc:Fallback>
        </mc:AlternateContent>
      </w:r>
    </w:p>
    <w:p w:rsidR="008F7EA2" w:rsidRPr="00E20C48" w:rsidRDefault="0056335A">
      <w:pPr>
        <w:spacing w:line="248" w:lineRule="auto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>w</w:t>
      </w:r>
      <w:r w:rsidR="008F7EA2" w:rsidRPr="00E20C48">
        <w:rPr>
          <w:rFonts w:ascii="Verdana" w:hAnsi="Verdana" w:cs="Verdana"/>
          <w:color w:val="0072BC"/>
          <w:lang w:val="pl-PL"/>
        </w:rPr>
        <w:t xml:space="preserve"> postanowienia</w:t>
      </w:r>
      <w:r w:rsidRPr="00E20C48">
        <w:rPr>
          <w:rFonts w:ascii="Verdana" w:hAnsi="Verdana" w:cs="Verdana"/>
          <w:color w:val="0072BC"/>
          <w:lang w:val="pl-PL"/>
        </w:rPr>
        <w:t>ch Konwencji h</w:t>
      </w:r>
      <w:r w:rsidR="008F7EA2" w:rsidRPr="00E20C48">
        <w:rPr>
          <w:rFonts w:ascii="Verdana" w:hAnsi="Verdana" w:cs="Verdana"/>
          <w:color w:val="0072BC"/>
          <w:lang w:val="pl-PL"/>
        </w:rPr>
        <w:t xml:space="preserve">askiej w celu zapewnienia powrotu dziecka do matki. Nie podjęto żadnych środków w celu wykonania orzeczeń wydanych na korzyść skarżącej i jej dziecka. </w:t>
      </w:r>
    </w:p>
    <w:p w:rsidR="008F7EA2" w:rsidRPr="00E20C48" w:rsidRDefault="008F7EA2">
      <w:pPr>
        <w:spacing w:line="83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proofErr w:type="spellStart"/>
      <w:r w:rsidRPr="00E20C48">
        <w:rPr>
          <w:rFonts w:ascii="Verdana" w:hAnsi="Verdana" w:cs="Verdana"/>
          <w:b/>
          <w:bCs/>
          <w:color w:val="0072BC"/>
          <w:u w:val="single"/>
          <w:lang w:val="pl-PL"/>
        </w:rPr>
        <w:t>Maire</w:t>
      </w:r>
      <w:proofErr w:type="spellEnd"/>
      <w:r w:rsidRPr="00E20C48">
        <w:rPr>
          <w:rFonts w:ascii="Verdana" w:hAnsi="Verdana" w:cs="Verdana"/>
          <w:b/>
          <w:bCs/>
          <w:color w:val="0072BC"/>
          <w:u w:val="single"/>
          <w:lang w:val="pl-PL"/>
        </w:rPr>
        <w:t xml:space="preserve"> przeciwko Portugalii</w:t>
      </w:r>
    </w:p>
    <w:p w:rsidR="008F7EA2" w:rsidRPr="00E20C48" w:rsidRDefault="008F7EA2">
      <w:pPr>
        <w:spacing w:line="63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39" w:lineRule="auto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26 czerwca 2003 r</w:t>
      </w:r>
      <w:r w:rsidR="00A74FF8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38" w:lineRule="auto"/>
        <w:ind w:right="20"/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>Skarżący, obywatel Francji, zarzucił bezczynność i nierzetelność władz</w:t>
      </w:r>
      <w:r w:rsidR="000C5B1E">
        <w:rPr>
          <w:rFonts w:ascii="Verdana" w:hAnsi="Verdana" w:cs="Verdana"/>
          <w:lang w:val="pl-PL"/>
        </w:rPr>
        <w:t>om</w:t>
      </w:r>
      <w:r w:rsidRPr="00E20C48">
        <w:rPr>
          <w:rFonts w:ascii="Verdana" w:hAnsi="Verdana" w:cs="Verdana"/>
          <w:lang w:val="pl-PL"/>
        </w:rPr>
        <w:t xml:space="preserve"> Portugalii</w:t>
      </w:r>
      <w:r w:rsidR="00C123A3" w:rsidRPr="00E20C48">
        <w:rPr>
          <w:rFonts w:ascii="Verdana" w:hAnsi="Verdana" w:cs="Verdana"/>
          <w:lang w:val="pl-PL"/>
        </w:rPr>
        <w:t>, w wykonywaniu</w:t>
      </w:r>
      <w:r w:rsidRPr="00E20C48">
        <w:rPr>
          <w:rFonts w:ascii="Verdana" w:hAnsi="Verdana" w:cs="Verdana"/>
          <w:lang w:val="pl-PL"/>
        </w:rPr>
        <w:t xml:space="preserve"> wydanych przez francuskie sądy orzeczeń, przyznających </w:t>
      </w:r>
      <w:r w:rsidR="0056335A" w:rsidRPr="00E20C48">
        <w:rPr>
          <w:rFonts w:ascii="Verdana" w:hAnsi="Verdana" w:cs="Verdana"/>
          <w:lang w:val="pl-PL"/>
        </w:rPr>
        <w:t>ojcu</w:t>
      </w:r>
      <w:r w:rsidRPr="00E20C48">
        <w:rPr>
          <w:rFonts w:ascii="Verdana" w:hAnsi="Verdana" w:cs="Verdana"/>
          <w:lang w:val="pl-PL"/>
        </w:rPr>
        <w:t xml:space="preserve"> prawo do opieki nad dzieckiem</w:t>
      </w:r>
      <w:r w:rsidR="00C123A3" w:rsidRPr="00E20C48">
        <w:rPr>
          <w:rFonts w:ascii="Verdana" w:hAnsi="Verdana" w:cs="Verdana"/>
          <w:lang w:val="pl-PL"/>
        </w:rPr>
        <w:t>, które to m</w:t>
      </w:r>
      <w:r w:rsidRPr="00E20C48">
        <w:rPr>
          <w:rFonts w:ascii="Verdana" w:hAnsi="Verdana" w:cs="Verdana"/>
          <w:lang w:val="pl-PL"/>
        </w:rPr>
        <w:t>atk</w:t>
      </w:r>
      <w:r w:rsidR="00C123A3" w:rsidRPr="00E20C48">
        <w:rPr>
          <w:rFonts w:ascii="Verdana" w:hAnsi="Verdana" w:cs="Verdana"/>
          <w:lang w:val="pl-PL"/>
        </w:rPr>
        <w:t>a</w:t>
      </w:r>
      <w:r w:rsidR="0056335A" w:rsidRPr="00E20C48">
        <w:rPr>
          <w:rFonts w:ascii="Verdana" w:hAnsi="Verdana" w:cs="Verdana"/>
          <w:lang w:val="pl-PL"/>
        </w:rPr>
        <w:t xml:space="preserve">, obywatelka Portugalii, </w:t>
      </w:r>
      <w:r w:rsidRPr="00E20C48">
        <w:rPr>
          <w:rFonts w:ascii="Verdana" w:hAnsi="Verdana" w:cs="Verdana"/>
          <w:lang w:val="pl-PL"/>
        </w:rPr>
        <w:t>zabrała</w:t>
      </w:r>
      <w:r w:rsidR="0056335A" w:rsidRPr="00E20C48">
        <w:rPr>
          <w:rFonts w:ascii="Verdana" w:hAnsi="Verdana" w:cs="Verdana"/>
          <w:lang w:val="pl-PL"/>
        </w:rPr>
        <w:t xml:space="preserve"> </w:t>
      </w:r>
      <w:r w:rsidRPr="00E20C48">
        <w:rPr>
          <w:rFonts w:ascii="Verdana" w:hAnsi="Verdana" w:cs="Verdana"/>
          <w:lang w:val="pl-PL"/>
        </w:rPr>
        <w:t>ze sobą do Portugalii.</w:t>
      </w:r>
    </w:p>
    <w:p w:rsidR="008F7EA2" w:rsidRPr="00E20C48" w:rsidRDefault="008F7EA2">
      <w:pPr>
        <w:spacing w:line="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2" w:lineRule="auto"/>
        <w:ind w:right="20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Trybunał stwierdził </w:t>
      </w:r>
      <w:r w:rsidR="0056335A" w:rsidRPr="00E20C48">
        <w:rPr>
          <w:rFonts w:ascii="Verdana" w:hAnsi="Verdana" w:cs="Verdana"/>
          <w:b/>
          <w:bCs/>
          <w:color w:val="0072BC"/>
          <w:lang w:val="pl-PL"/>
        </w:rPr>
        <w:t>naruszenie art.</w:t>
      </w:r>
      <w:r w:rsidRPr="00E20C48">
        <w:rPr>
          <w:rFonts w:ascii="Verdana" w:hAnsi="Verdana" w:cs="Verdana"/>
          <w:b/>
          <w:bCs/>
          <w:color w:val="0072BC"/>
          <w:lang w:val="pl-PL"/>
        </w:rPr>
        <w:t xml:space="preserve"> 8</w:t>
      </w:r>
      <w:r w:rsidRPr="00E20C48">
        <w:rPr>
          <w:rFonts w:ascii="Verdana" w:hAnsi="Verdana" w:cs="Verdana"/>
          <w:color w:val="0072BC"/>
          <w:lang w:val="pl-PL"/>
        </w:rPr>
        <w:t xml:space="preserve"> Konwencji, uznając, że władze Portugalii nie podjęły dostatecznych oraz skutecznych działań </w:t>
      </w:r>
      <w:r w:rsidR="000C5B1E">
        <w:rPr>
          <w:rFonts w:ascii="Verdana" w:hAnsi="Verdana" w:cs="Verdana"/>
          <w:color w:val="0072BC"/>
          <w:lang w:val="pl-PL"/>
        </w:rPr>
        <w:t xml:space="preserve">zmierzających </w:t>
      </w:r>
      <w:r w:rsidRPr="00E20C48">
        <w:rPr>
          <w:rFonts w:ascii="Verdana" w:hAnsi="Verdana" w:cs="Verdana"/>
          <w:color w:val="0072BC"/>
          <w:lang w:val="pl-PL"/>
        </w:rPr>
        <w:t xml:space="preserve">do wyegzekwowania powrotu dziecka. Trybunał podkreślił, że przy tego typu sprawach należy ocenić adekwatność środków na podstawie szybkości ich wykonania. </w:t>
      </w:r>
      <w:r w:rsidR="00ED759F">
        <w:rPr>
          <w:rFonts w:ascii="Verdana" w:hAnsi="Verdana" w:cs="Verdana"/>
          <w:color w:val="0072BC"/>
          <w:lang w:val="pl-PL"/>
        </w:rPr>
        <w:t>Sprawa wymagała pilnej interwencji</w:t>
      </w:r>
      <w:r w:rsidRPr="00E20C48">
        <w:rPr>
          <w:rFonts w:ascii="Verdana" w:hAnsi="Verdana" w:cs="Verdana"/>
          <w:color w:val="0072BC"/>
          <w:lang w:val="pl-PL"/>
        </w:rPr>
        <w:t>, jako że upływ czasu mógł spowodować nieodwracalne następstwa w relacji dziecka z rodzicem, od którego zostało ono odłączone. Trybunał zgodził się, że trudności w ustaleniu pobytu dziecka były w głównej mierze spowodowane zachowaniem matki dziecka, jednakże uznał, że władze powinny były podjąć odpowiednie środki w</w:t>
      </w:r>
      <w:r w:rsidR="0056335A" w:rsidRPr="00E20C48">
        <w:rPr>
          <w:rFonts w:ascii="Verdana" w:hAnsi="Verdana" w:cs="Verdana"/>
          <w:color w:val="0072BC"/>
          <w:lang w:val="pl-PL"/>
        </w:rPr>
        <w:t xml:space="preserve"> celu nałożenia na matkę</w:t>
      </w:r>
      <w:r w:rsidRPr="00E20C48">
        <w:rPr>
          <w:rFonts w:ascii="Verdana" w:hAnsi="Verdana" w:cs="Verdana"/>
          <w:color w:val="0072BC"/>
          <w:lang w:val="pl-PL"/>
        </w:rPr>
        <w:t xml:space="preserve"> kary</w:t>
      </w:r>
      <w:r w:rsidR="009319FB" w:rsidRPr="00E20C48">
        <w:rPr>
          <w:rFonts w:ascii="Verdana" w:hAnsi="Verdana" w:cs="Verdana"/>
          <w:color w:val="0072BC"/>
          <w:lang w:val="pl-PL"/>
        </w:rPr>
        <w:t xml:space="preserve"> </w:t>
      </w:r>
      <w:r w:rsidR="00ED759F">
        <w:rPr>
          <w:rFonts w:ascii="Verdana" w:hAnsi="Verdana" w:cs="Verdana"/>
          <w:color w:val="0072BC"/>
          <w:lang w:val="pl-PL"/>
        </w:rPr>
        <w:t>za</w:t>
      </w:r>
      <w:r w:rsidR="009319FB" w:rsidRPr="00E20C48">
        <w:rPr>
          <w:rFonts w:ascii="Verdana" w:hAnsi="Verdana" w:cs="Verdana"/>
          <w:color w:val="0072BC"/>
          <w:lang w:val="pl-PL"/>
        </w:rPr>
        <w:t xml:space="preserve"> brak współpracy. </w:t>
      </w:r>
      <w:r w:rsidR="0056335A" w:rsidRPr="00E20C48">
        <w:rPr>
          <w:rFonts w:ascii="Verdana" w:hAnsi="Verdana" w:cs="Verdana"/>
          <w:color w:val="0072BC"/>
          <w:lang w:val="pl-PL"/>
        </w:rPr>
        <w:t>Długi okres czasu, który upłynął zanim odnaleziono dziecko</w:t>
      </w:r>
      <w:r w:rsidR="00C123A3" w:rsidRPr="00E20C48">
        <w:rPr>
          <w:rFonts w:ascii="Verdana" w:hAnsi="Verdana" w:cs="Verdana"/>
          <w:color w:val="0072BC"/>
          <w:lang w:val="pl-PL"/>
        </w:rPr>
        <w:t>,</w:t>
      </w:r>
      <w:r w:rsidRPr="00E20C48">
        <w:rPr>
          <w:rFonts w:ascii="Verdana" w:hAnsi="Verdana" w:cs="Verdana"/>
          <w:color w:val="0072BC"/>
          <w:lang w:val="pl-PL"/>
        </w:rPr>
        <w:t xml:space="preserve"> doprowadził do powstania sytuacji faktycznej, </w:t>
      </w:r>
      <w:r w:rsidR="009319FB" w:rsidRPr="00E20C48">
        <w:rPr>
          <w:rFonts w:ascii="Verdana" w:hAnsi="Verdana" w:cs="Verdana"/>
          <w:color w:val="0072BC"/>
          <w:lang w:val="pl-PL"/>
        </w:rPr>
        <w:t>niekorzystnej</w:t>
      </w:r>
      <w:r w:rsidRPr="00E20C48">
        <w:rPr>
          <w:rFonts w:ascii="Verdana" w:hAnsi="Verdana" w:cs="Verdana"/>
          <w:color w:val="0072BC"/>
          <w:lang w:val="pl-PL"/>
        </w:rPr>
        <w:t xml:space="preserve"> dla skarżącego, szczególnie z uwagi na młody wiek dziecka. </w:t>
      </w:r>
    </w:p>
    <w:p w:rsidR="008F7EA2" w:rsidRPr="00E20C48" w:rsidRDefault="008F7EA2">
      <w:pPr>
        <w:spacing w:line="97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25" w:history="1">
        <w:proofErr w:type="spellStart"/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Bianchi</w:t>
        </w:r>
        <w:proofErr w:type="spellEnd"/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przeciwko Szwajcarii</w:t>
        </w:r>
      </w:hyperlink>
    </w:p>
    <w:p w:rsidR="008F7EA2" w:rsidRPr="00E20C48" w:rsidRDefault="008F7EA2">
      <w:pPr>
        <w:spacing w:line="63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39" w:lineRule="auto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22 czerwca 2006 r</w:t>
      </w:r>
      <w:r w:rsidR="00A11DB8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38" w:lineRule="auto"/>
        <w:ind w:right="20"/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 xml:space="preserve">Skarga dotyczyła </w:t>
      </w:r>
      <w:r w:rsidR="00250404">
        <w:rPr>
          <w:rFonts w:ascii="Verdana" w:hAnsi="Verdana" w:cs="Verdana"/>
          <w:lang w:val="pl-PL"/>
        </w:rPr>
        <w:t>uprowadzenia</w:t>
      </w:r>
      <w:r w:rsidR="00250404" w:rsidRPr="00E20C48">
        <w:rPr>
          <w:rFonts w:ascii="Verdana" w:hAnsi="Verdana" w:cs="Verdana"/>
          <w:lang w:val="pl-PL"/>
        </w:rPr>
        <w:t xml:space="preserve"> </w:t>
      </w:r>
      <w:r w:rsidRPr="00E20C48">
        <w:rPr>
          <w:rFonts w:ascii="Verdana" w:hAnsi="Verdana" w:cs="Verdana"/>
          <w:lang w:val="pl-PL"/>
        </w:rPr>
        <w:t xml:space="preserve">dziecka </w:t>
      </w:r>
      <w:r w:rsidR="00250404">
        <w:rPr>
          <w:rFonts w:ascii="Verdana" w:hAnsi="Verdana" w:cs="Verdana"/>
          <w:lang w:val="pl-PL"/>
        </w:rPr>
        <w:t xml:space="preserve">od </w:t>
      </w:r>
      <w:r w:rsidRPr="00E20C48">
        <w:rPr>
          <w:rFonts w:ascii="Verdana" w:hAnsi="Verdana" w:cs="Verdana"/>
          <w:lang w:val="pl-PL"/>
        </w:rPr>
        <w:t xml:space="preserve">ojca, </w:t>
      </w:r>
      <w:r w:rsidR="00727F25" w:rsidRPr="00E20C48">
        <w:rPr>
          <w:rFonts w:ascii="Verdana" w:hAnsi="Verdana" w:cs="Verdana"/>
          <w:lang w:val="pl-PL"/>
        </w:rPr>
        <w:t>o włoskim pochodzeniu</w:t>
      </w:r>
      <w:r w:rsidRPr="00E20C48">
        <w:rPr>
          <w:rFonts w:ascii="Verdana" w:hAnsi="Verdana" w:cs="Verdana"/>
          <w:lang w:val="pl-PL"/>
        </w:rPr>
        <w:t>, przez matkę, obywatelkę Szwajcarii. Ojciec dziecka zarzucał przewlekłość postępowania toczącego się przed władzami</w:t>
      </w:r>
      <w:r w:rsidR="00E20C48">
        <w:rPr>
          <w:rFonts w:ascii="Verdana" w:hAnsi="Verdana" w:cs="Verdana"/>
          <w:lang w:val="pl-PL"/>
        </w:rPr>
        <w:t xml:space="preserve"> Kantonu Lucerna oraz niewykona</w:t>
      </w:r>
      <w:r w:rsidR="00A11DB8" w:rsidRPr="00E20C48">
        <w:rPr>
          <w:rFonts w:ascii="Verdana" w:hAnsi="Verdana" w:cs="Verdana"/>
          <w:lang w:val="pl-PL"/>
        </w:rPr>
        <w:t>nie</w:t>
      </w:r>
      <w:r w:rsidRPr="00E20C48">
        <w:rPr>
          <w:rFonts w:ascii="Verdana" w:hAnsi="Verdana" w:cs="Verdana"/>
          <w:lang w:val="pl-PL"/>
        </w:rPr>
        <w:t xml:space="preserve"> przez władze Szwajcarii orzeczenia sądu nakazującego powrót syna do Włoch.</w:t>
      </w:r>
    </w:p>
    <w:p w:rsidR="008F7EA2" w:rsidRPr="00E20C48" w:rsidRDefault="008F7EA2">
      <w:pPr>
        <w:spacing w:line="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4" w:lineRule="auto"/>
        <w:ind w:right="20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Trybunał stwierdził </w:t>
      </w:r>
      <w:r w:rsidRPr="00E20C48">
        <w:rPr>
          <w:rFonts w:ascii="Verdana" w:hAnsi="Verdana" w:cs="Verdana"/>
          <w:b/>
          <w:color w:val="0072BC"/>
          <w:lang w:val="pl-PL"/>
        </w:rPr>
        <w:t xml:space="preserve">naruszenie </w:t>
      </w:r>
      <w:r w:rsidR="00727F25" w:rsidRPr="00E20C48">
        <w:rPr>
          <w:rFonts w:ascii="Verdana" w:hAnsi="Verdana" w:cs="Verdana"/>
          <w:b/>
          <w:color w:val="0072BC"/>
          <w:lang w:val="pl-PL"/>
        </w:rPr>
        <w:t>art.</w:t>
      </w:r>
      <w:r w:rsidRPr="00E20C48">
        <w:rPr>
          <w:rFonts w:ascii="Verdana" w:hAnsi="Verdana" w:cs="Verdana"/>
          <w:b/>
          <w:color w:val="0072BC"/>
          <w:lang w:val="pl-PL"/>
        </w:rPr>
        <w:t xml:space="preserve"> 8 </w:t>
      </w:r>
      <w:r w:rsidRPr="00E20C48">
        <w:rPr>
          <w:rFonts w:ascii="Verdana" w:hAnsi="Verdana" w:cs="Verdana"/>
          <w:color w:val="0072BC"/>
          <w:lang w:val="pl-PL"/>
        </w:rPr>
        <w:t>Konwencji. Trybunał uznał, że zaniechanie władz Szwajcarii, narusz</w:t>
      </w:r>
      <w:r w:rsidR="00A11DB8" w:rsidRPr="00E20C48">
        <w:rPr>
          <w:rFonts w:ascii="Verdana" w:hAnsi="Verdana" w:cs="Verdana"/>
          <w:color w:val="0072BC"/>
          <w:lang w:val="pl-PL"/>
        </w:rPr>
        <w:t>ające</w:t>
      </w:r>
      <w:r w:rsidR="00727F25" w:rsidRPr="00E20C48">
        <w:rPr>
          <w:rFonts w:ascii="Verdana" w:hAnsi="Verdana" w:cs="Verdana"/>
          <w:color w:val="0072BC"/>
          <w:lang w:val="pl-PL"/>
        </w:rPr>
        <w:t xml:space="preserve"> przedmiot i cel Konwencji h</w:t>
      </w:r>
      <w:r w:rsidRPr="00E20C48">
        <w:rPr>
          <w:rFonts w:ascii="Verdana" w:hAnsi="Verdana" w:cs="Verdana"/>
          <w:color w:val="0072BC"/>
          <w:lang w:val="pl-PL"/>
        </w:rPr>
        <w:t xml:space="preserve">askiej spowodowało rozpad relacji ojca z dzieckiem. </w:t>
      </w:r>
      <w:r w:rsidR="000660D6">
        <w:rPr>
          <w:rFonts w:ascii="Verdana" w:hAnsi="Verdana" w:cs="Verdana"/>
          <w:color w:val="0072BC"/>
          <w:lang w:val="pl-PL"/>
        </w:rPr>
        <w:t>Brak kontaktów trwający</w:t>
      </w:r>
      <w:r w:rsidRPr="00E20C48">
        <w:rPr>
          <w:rFonts w:ascii="Verdana" w:hAnsi="Verdana" w:cs="Verdana"/>
          <w:color w:val="0072BC"/>
          <w:lang w:val="pl-PL"/>
        </w:rPr>
        <w:t xml:space="preserve"> 2 lat</w:t>
      </w:r>
      <w:r w:rsidR="00727F25" w:rsidRPr="00E20C48">
        <w:rPr>
          <w:rFonts w:ascii="Verdana" w:hAnsi="Verdana" w:cs="Verdana"/>
          <w:color w:val="0072BC"/>
          <w:lang w:val="pl-PL"/>
        </w:rPr>
        <w:t>a oraz wiek dziecka skutkowały</w:t>
      </w:r>
      <w:r w:rsidRPr="00E20C48">
        <w:rPr>
          <w:rFonts w:ascii="Verdana" w:hAnsi="Verdana" w:cs="Verdana"/>
          <w:color w:val="0072BC"/>
          <w:lang w:val="pl-PL"/>
        </w:rPr>
        <w:t xml:space="preserve"> </w:t>
      </w:r>
      <w:r w:rsidR="000660D6">
        <w:rPr>
          <w:rFonts w:ascii="Verdana" w:hAnsi="Verdana" w:cs="Verdana"/>
          <w:color w:val="0072BC"/>
          <w:lang w:val="pl-PL"/>
        </w:rPr>
        <w:t>narastaniem</w:t>
      </w:r>
      <w:r w:rsidR="000660D6" w:rsidRPr="00E20C48">
        <w:rPr>
          <w:rFonts w:ascii="Verdana" w:hAnsi="Verdana" w:cs="Verdana"/>
          <w:color w:val="0072BC"/>
          <w:lang w:val="pl-PL"/>
        </w:rPr>
        <w:t xml:space="preserve"> </w:t>
      </w:r>
      <w:r w:rsidR="000660D6">
        <w:rPr>
          <w:rFonts w:ascii="Verdana" w:hAnsi="Verdana" w:cs="Verdana"/>
          <w:color w:val="0072BC"/>
          <w:lang w:val="pl-PL"/>
        </w:rPr>
        <w:t>dystansu</w:t>
      </w:r>
      <w:r w:rsidR="000660D6" w:rsidRPr="00E20C48">
        <w:rPr>
          <w:rFonts w:ascii="Verdana" w:hAnsi="Verdana" w:cs="Verdana"/>
          <w:color w:val="0072BC"/>
          <w:lang w:val="pl-PL"/>
        </w:rPr>
        <w:t xml:space="preserve"> </w:t>
      </w:r>
      <w:r w:rsidRPr="00E20C48">
        <w:rPr>
          <w:rFonts w:ascii="Verdana" w:hAnsi="Verdana" w:cs="Verdana"/>
          <w:color w:val="0072BC"/>
          <w:lang w:val="pl-PL"/>
        </w:rPr>
        <w:t xml:space="preserve">między rodzicem a dzieckiem, </w:t>
      </w:r>
      <w:r w:rsidR="000660D6">
        <w:rPr>
          <w:rFonts w:ascii="Verdana" w:hAnsi="Verdana" w:cs="Verdana"/>
          <w:color w:val="0072BC"/>
          <w:lang w:val="pl-PL"/>
        </w:rPr>
        <w:t>co</w:t>
      </w:r>
      <w:r w:rsidR="000660D6" w:rsidRPr="00E20C48">
        <w:rPr>
          <w:rFonts w:ascii="Verdana" w:hAnsi="Verdana" w:cs="Verdana"/>
          <w:color w:val="0072BC"/>
          <w:lang w:val="pl-PL"/>
        </w:rPr>
        <w:t xml:space="preserve"> </w:t>
      </w:r>
      <w:r w:rsidRPr="00E20C48">
        <w:rPr>
          <w:rFonts w:ascii="Verdana" w:hAnsi="Verdana" w:cs="Verdana"/>
          <w:color w:val="0072BC"/>
          <w:lang w:val="pl-PL"/>
        </w:rPr>
        <w:t xml:space="preserve">nie może być </w:t>
      </w:r>
      <w:r w:rsidR="000660D6" w:rsidRPr="00E20C48">
        <w:rPr>
          <w:rFonts w:ascii="Verdana" w:hAnsi="Verdana" w:cs="Verdana"/>
          <w:color w:val="0072BC"/>
          <w:lang w:val="pl-PL"/>
        </w:rPr>
        <w:t>rozumian</w:t>
      </w:r>
      <w:r w:rsidR="000660D6">
        <w:rPr>
          <w:rFonts w:ascii="Verdana" w:hAnsi="Verdana" w:cs="Verdana"/>
          <w:color w:val="0072BC"/>
          <w:lang w:val="pl-PL"/>
        </w:rPr>
        <w:t>e</w:t>
      </w:r>
      <w:r w:rsidR="000660D6" w:rsidRPr="00E20C48">
        <w:rPr>
          <w:rFonts w:ascii="Verdana" w:hAnsi="Verdana" w:cs="Verdana"/>
          <w:color w:val="0072BC"/>
          <w:lang w:val="pl-PL"/>
        </w:rPr>
        <w:t xml:space="preserve"> </w:t>
      </w:r>
      <w:r w:rsidRPr="00E20C48">
        <w:rPr>
          <w:rFonts w:ascii="Verdana" w:hAnsi="Verdana" w:cs="Verdana"/>
          <w:color w:val="0072BC"/>
          <w:lang w:val="pl-PL"/>
        </w:rPr>
        <w:t xml:space="preserve">jako działanie uwzględniające </w:t>
      </w:r>
      <w:r w:rsidR="00727F25" w:rsidRPr="00E20C48">
        <w:rPr>
          <w:rFonts w:ascii="Verdana" w:hAnsi="Verdana" w:cs="Verdana"/>
          <w:color w:val="0072BC"/>
          <w:lang w:val="pl-PL"/>
        </w:rPr>
        <w:t>najlepszy interes</w:t>
      </w:r>
      <w:r w:rsidRPr="00E20C48">
        <w:rPr>
          <w:rFonts w:ascii="Verdana" w:hAnsi="Verdana" w:cs="Verdana"/>
          <w:color w:val="0072BC"/>
          <w:lang w:val="pl-PL"/>
        </w:rPr>
        <w:t xml:space="preserve"> dziecka. Z tego powodu Trybunał uznał, że prawo do poszanowania życia rodzinnego nie zostało chronione w odpowiedni sposób określony w Konwencji.</w:t>
      </w:r>
    </w:p>
    <w:p w:rsidR="008F7EA2" w:rsidRPr="00E20C48" w:rsidRDefault="008F7EA2">
      <w:pPr>
        <w:spacing w:line="29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54" w:lineRule="auto"/>
        <w:ind w:right="20"/>
        <w:jc w:val="both"/>
        <w:rPr>
          <w:rFonts w:ascii="Verdana" w:hAnsi="Verdana" w:cs="Verdana"/>
          <w:color w:val="404040"/>
          <w:lang w:val="pl-PL"/>
        </w:rPr>
      </w:pPr>
      <w:r w:rsidRPr="00E20C48">
        <w:rPr>
          <w:rFonts w:ascii="Verdana" w:hAnsi="Verdana" w:cs="Verdana"/>
          <w:i/>
          <w:iCs/>
          <w:color w:val="404040"/>
          <w:lang w:val="pl-PL"/>
        </w:rPr>
        <w:t>Zobacz także</w:t>
      </w:r>
      <w:r w:rsidRPr="00E20C48">
        <w:rPr>
          <w:rFonts w:ascii="Verdana" w:hAnsi="Verdana" w:cs="Verdana"/>
          <w:color w:val="404040"/>
          <w:lang w:val="pl-PL"/>
        </w:rPr>
        <w:t>:</w:t>
      </w:r>
      <w:r w:rsidRPr="00E20C48">
        <w:rPr>
          <w:rFonts w:ascii="Verdana" w:hAnsi="Verdana" w:cs="Verdana"/>
          <w:i/>
          <w:iCs/>
          <w:color w:val="404040"/>
          <w:lang w:val="pl-PL"/>
        </w:rPr>
        <w:t xml:space="preserve"> </w:t>
      </w:r>
      <w:proofErr w:type="spellStart"/>
      <w:r w:rsidRPr="00E20C48">
        <w:rPr>
          <w:rFonts w:ascii="Verdana" w:hAnsi="Verdana" w:cs="Verdana"/>
          <w:b/>
          <w:bCs/>
          <w:color w:val="0072BC"/>
          <w:u w:val="single"/>
          <w:lang w:val="pl-PL"/>
        </w:rPr>
        <w:t>Monory</w:t>
      </w:r>
      <w:proofErr w:type="spellEnd"/>
      <w:r w:rsidRPr="00E20C48">
        <w:rPr>
          <w:rFonts w:ascii="Verdana" w:hAnsi="Verdana" w:cs="Verdana"/>
          <w:b/>
          <w:bCs/>
          <w:color w:val="0072BC"/>
          <w:u w:val="single"/>
          <w:lang w:val="pl-PL"/>
        </w:rPr>
        <w:t xml:space="preserve"> przeciwko Rumunii i Węgrom</w:t>
      </w:r>
      <w:r w:rsidRPr="00E20C48">
        <w:rPr>
          <w:rFonts w:ascii="Verdana" w:hAnsi="Verdana" w:cs="Verdana"/>
          <w:color w:val="404040"/>
          <w:lang w:val="pl-PL"/>
        </w:rPr>
        <w:t>,</w:t>
      </w:r>
      <w:r w:rsidRPr="00E20C48">
        <w:rPr>
          <w:rFonts w:ascii="Verdana" w:hAnsi="Verdana" w:cs="Verdana"/>
          <w:i/>
          <w:iCs/>
          <w:color w:val="404040"/>
          <w:lang w:val="pl-PL"/>
        </w:rPr>
        <w:t xml:space="preserve"> </w:t>
      </w:r>
      <w:r w:rsidRPr="00E20C48">
        <w:rPr>
          <w:rFonts w:ascii="Verdana" w:hAnsi="Verdana" w:cs="Verdana"/>
          <w:color w:val="404040"/>
          <w:lang w:val="pl-PL"/>
        </w:rPr>
        <w:t>wyrok z dnia 5 kwietnia 2005 r</w:t>
      </w:r>
      <w:r w:rsidR="00A11DB8" w:rsidRPr="00E20C48">
        <w:rPr>
          <w:rFonts w:ascii="Verdana" w:hAnsi="Verdana" w:cs="Verdana"/>
          <w:color w:val="404040"/>
          <w:lang w:val="pl-PL"/>
        </w:rPr>
        <w:t>.</w:t>
      </w:r>
      <w:r w:rsidRPr="00E20C48">
        <w:rPr>
          <w:rFonts w:ascii="Verdana" w:hAnsi="Verdana" w:cs="Verdana"/>
          <w:color w:val="404040"/>
          <w:lang w:val="pl-PL"/>
        </w:rPr>
        <w:t xml:space="preserve">; </w:t>
      </w:r>
      <w:proofErr w:type="spellStart"/>
      <w:r w:rsidRPr="00E20C48">
        <w:rPr>
          <w:rFonts w:ascii="Verdana" w:hAnsi="Verdana" w:cs="Verdana"/>
          <w:b/>
          <w:bCs/>
          <w:color w:val="0072BC"/>
          <w:u w:val="single"/>
          <w:lang w:val="pl-PL"/>
        </w:rPr>
        <w:t>Carlson</w:t>
      </w:r>
      <w:proofErr w:type="spellEnd"/>
      <w:r w:rsidRPr="00E20C48">
        <w:rPr>
          <w:rFonts w:ascii="Verdana" w:hAnsi="Verdana" w:cs="Verdana"/>
          <w:b/>
          <w:bCs/>
          <w:color w:val="0072BC"/>
          <w:u w:val="single"/>
          <w:lang w:val="pl-PL"/>
        </w:rPr>
        <w:t xml:space="preserve"> przeciwko </w:t>
      </w:r>
      <w:r w:rsidR="00E20C48" w:rsidRPr="00E20C48">
        <w:rPr>
          <w:rFonts w:ascii="Verdana" w:hAnsi="Verdana" w:cs="Verdana"/>
          <w:b/>
          <w:bCs/>
          <w:color w:val="0072BC"/>
          <w:u w:val="single"/>
          <w:lang w:val="pl-PL"/>
        </w:rPr>
        <w:t>Szwajcarii</w:t>
      </w:r>
      <w:r w:rsidRPr="00E20C48">
        <w:rPr>
          <w:rFonts w:ascii="Verdana" w:hAnsi="Verdana" w:cs="Verdana"/>
          <w:color w:val="404040"/>
          <w:lang w:val="pl-PL"/>
        </w:rPr>
        <w:t>, wyrok z dnia 6 listopada 2008 r</w:t>
      </w:r>
      <w:r w:rsidR="00A11DB8" w:rsidRPr="00E20C48">
        <w:rPr>
          <w:rFonts w:ascii="Verdana" w:hAnsi="Verdana" w:cs="Verdana"/>
          <w:color w:val="404040"/>
          <w:lang w:val="pl-PL"/>
        </w:rPr>
        <w:t>.</w:t>
      </w:r>
      <w:r w:rsidRPr="00E20C48">
        <w:rPr>
          <w:rFonts w:ascii="Verdana" w:hAnsi="Verdana" w:cs="Verdana"/>
          <w:color w:val="404040"/>
          <w:lang w:val="pl-PL"/>
        </w:rPr>
        <w:t>;</w:t>
      </w:r>
      <w:r w:rsidRPr="00E20C48">
        <w:rPr>
          <w:rFonts w:ascii="Verdana" w:hAnsi="Verdana" w:cs="Verdana"/>
          <w:b/>
          <w:bCs/>
          <w:color w:val="0072BC"/>
          <w:lang w:val="pl-PL"/>
        </w:rPr>
        <w:t xml:space="preserve"> </w:t>
      </w:r>
      <w:hyperlink r:id="rId26" w:history="1">
        <w:r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Ferrari przeciwko Rumunii</w:t>
        </w:r>
      </w:hyperlink>
      <w:r w:rsidRPr="00E20C48">
        <w:rPr>
          <w:rFonts w:ascii="Verdana" w:hAnsi="Verdana" w:cs="Verdana"/>
          <w:color w:val="404040"/>
          <w:lang w:val="pl-PL"/>
        </w:rPr>
        <w:t>,</w:t>
      </w:r>
      <w:r w:rsidRPr="00E20C48">
        <w:rPr>
          <w:rFonts w:ascii="Verdana" w:hAnsi="Verdana" w:cs="Verdana"/>
          <w:b/>
          <w:bCs/>
          <w:color w:val="0072BC"/>
          <w:lang w:val="pl-PL"/>
        </w:rPr>
        <w:t xml:space="preserve"> </w:t>
      </w:r>
      <w:r w:rsidRPr="00E20C48">
        <w:rPr>
          <w:rFonts w:ascii="Verdana" w:hAnsi="Verdana" w:cs="Verdana"/>
          <w:color w:val="404040"/>
          <w:lang w:val="pl-PL"/>
        </w:rPr>
        <w:t>wyrok z dnia 28 kwietnia 2015 r</w:t>
      </w:r>
      <w:r w:rsidR="00A11DB8" w:rsidRPr="00E20C48">
        <w:rPr>
          <w:rFonts w:ascii="Verdana" w:hAnsi="Verdana" w:cs="Verdana"/>
          <w:color w:val="404040"/>
          <w:lang w:val="pl-PL"/>
        </w:rPr>
        <w:t>.</w:t>
      </w:r>
    </w:p>
    <w:p w:rsidR="008F7EA2" w:rsidRPr="00E20C48" w:rsidRDefault="008F7EA2">
      <w:pPr>
        <w:spacing w:line="75" w:lineRule="exact"/>
        <w:rPr>
          <w:rFonts w:ascii="Verdana" w:hAnsi="Verdana" w:cs="Verdana"/>
          <w:i/>
          <w:iCs/>
          <w:color w:val="404040"/>
          <w:lang w:val="pl-PL"/>
        </w:rPr>
      </w:pPr>
    </w:p>
    <w:p w:rsidR="008F7EA2" w:rsidRPr="00E20C48" w:rsidRDefault="008F7EA2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proofErr w:type="spellStart"/>
      <w:r w:rsidRPr="00E20C48">
        <w:rPr>
          <w:rFonts w:ascii="Verdana" w:hAnsi="Verdana" w:cs="Verdana"/>
          <w:b/>
          <w:bCs/>
          <w:color w:val="0072BC"/>
          <w:u w:val="single"/>
          <w:lang w:val="pl-PL"/>
        </w:rPr>
        <w:t>Bajrami</w:t>
      </w:r>
      <w:proofErr w:type="spellEnd"/>
      <w:r w:rsidRPr="00E20C48">
        <w:rPr>
          <w:rFonts w:ascii="Verdana" w:hAnsi="Verdana" w:cs="Verdana"/>
          <w:b/>
          <w:bCs/>
          <w:color w:val="0072BC"/>
          <w:u w:val="single"/>
          <w:lang w:val="pl-PL"/>
        </w:rPr>
        <w:t xml:space="preserve"> przeciwko Albanii</w:t>
      </w:r>
    </w:p>
    <w:p w:rsidR="008F7EA2" w:rsidRPr="00E20C48" w:rsidRDefault="008F7EA2">
      <w:pPr>
        <w:spacing w:line="66" w:lineRule="exact"/>
        <w:rPr>
          <w:rFonts w:ascii="Verdana" w:hAnsi="Verdana" w:cs="Verdana"/>
          <w:i/>
          <w:iCs/>
          <w:color w:val="404040"/>
          <w:lang w:val="pl-PL"/>
        </w:rPr>
      </w:pPr>
    </w:p>
    <w:p w:rsidR="008F7EA2" w:rsidRPr="00E20C48" w:rsidRDefault="008F7EA2">
      <w:pPr>
        <w:spacing w:line="239" w:lineRule="auto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12 grudnia 2006 r</w:t>
      </w:r>
      <w:r w:rsidR="00A11DB8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" w:lineRule="exact"/>
        <w:rPr>
          <w:rFonts w:ascii="Verdana" w:hAnsi="Verdana" w:cs="Verdana"/>
          <w:i/>
          <w:iCs/>
          <w:color w:val="404040"/>
          <w:lang w:val="pl-PL"/>
        </w:rPr>
      </w:pPr>
    </w:p>
    <w:p w:rsidR="008F7EA2" w:rsidRPr="00E20C48" w:rsidRDefault="008F7EA2">
      <w:pPr>
        <w:spacing w:line="239" w:lineRule="auto"/>
        <w:ind w:right="20"/>
        <w:jc w:val="both"/>
        <w:rPr>
          <w:rFonts w:ascii="Verdana" w:hAnsi="Verdana" w:cs="Verdana"/>
          <w:b/>
          <w:bCs/>
          <w:lang w:val="pl-PL"/>
        </w:rPr>
      </w:pPr>
      <w:r w:rsidRPr="00E20C48">
        <w:rPr>
          <w:rFonts w:ascii="Verdana" w:hAnsi="Verdana" w:cs="Verdana"/>
          <w:lang w:val="pl-PL"/>
        </w:rPr>
        <w:t>W 1998 r</w:t>
      </w:r>
      <w:r w:rsidR="00A11DB8" w:rsidRPr="00E20C48">
        <w:rPr>
          <w:rFonts w:ascii="Verdana" w:hAnsi="Verdana" w:cs="Verdana"/>
          <w:lang w:val="pl-PL"/>
        </w:rPr>
        <w:t>.</w:t>
      </w:r>
      <w:r w:rsidRPr="00E20C48">
        <w:rPr>
          <w:rFonts w:ascii="Verdana" w:hAnsi="Verdana" w:cs="Verdana"/>
          <w:lang w:val="pl-PL"/>
        </w:rPr>
        <w:t xml:space="preserve"> skarżący i jego żona </w:t>
      </w:r>
      <w:r w:rsidR="006639D1" w:rsidRPr="00E20C48">
        <w:rPr>
          <w:rFonts w:ascii="Verdana" w:hAnsi="Verdana" w:cs="Verdana"/>
          <w:lang w:val="pl-PL"/>
        </w:rPr>
        <w:t xml:space="preserve">podjęli decyzję o </w:t>
      </w:r>
      <w:r w:rsidRPr="00E20C48">
        <w:rPr>
          <w:rFonts w:ascii="Verdana" w:hAnsi="Verdana" w:cs="Verdana"/>
          <w:lang w:val="pl-PL"/>
        </w:rPr>
        <w:t>separacji. Żona skarżącego wyprowadziła się wraz z ich córką (urodzoną w styczniu 1997 r</w:t>
      </w:r>
      <w:r w:rsidR="00A11DB8" w:rsidRPr="00E20C48">
        <w:rPr>
          <w:rFonts w:ascii="Verdana" w:hAnsi="Verdana" w:cs="Verdana"/>
          <w:lang w:val="pl-PL"/>
        </w:rPr>
        <w:t>.</w:t>
      </w:r>
      <w:r w:rsidRPr="00E20C48">
        <w:rPr>
          <w:rFonts w:ascii="Verdana" w:hAnsi="Verdana" w:cs="Verdana"/>
          <w:lang w:val="pl-PL"/>
        </w:rPr>
        <w:t xml:space="preserve">) do swoich rodziców. </w:t>
      </w:r>
      <w:r w:rsidR="00E20C48" w:rsidRPr="00E20C48">
        <w:rPr>
          <w:rFonts w:ascii="Verdana" w:hAnsi="Verdana" w:cs="Verdana"/>
          <w:lang w:val="pl-PL"/>
        </w:rPr>
        <w:t>Skarżący</w:t>
      </w:r>
      <w:r w:rsidRPr="00E20C48">
        <w:rPr>
          <w:rFonts w:ascii="Verdana" w:hAnsi="Verdana" w:cs="Verdana"/>
          <w:lang w:val="pl-PL"/>
        </w:rPr>
        <w:t xml:space="preserve"> </w:t>
      </w:r>
      <w:r w:rsidR="006639D1" w:rsidRPr="00E20C48">
        <w:rPr>
          <w:rFonts w:ascii="Verdana" w:hAnsi="Verdana" w:cs="Verdana"/>
          <w:lang w:val="pl-PL"/>
        </w:rPr>
        <w:t>widział się</w:t>
      </w:r>
      <w:r w:rsidRPr="00E20C48">
        <w:rPr>
          <w:rFonts w:ascii="Verdana" w:hAnsi="Verdana" w:cs="Verdana"/>
          <w:lang w:val="pl-PL"/>
        </w:rPr>
        <w:t xml:space="preserve"> z córką tylko raz od momentu separacji z żoną, ponieważ jego była </w:t>
      </w:r>
      <w:r w:rsidR="006639D1" w:rsidRPr="00E20C48">
        <w:rPr>
          <w:rFonts w:ascii="Verdana" w:hAnsi="Verdana" w:cs="Verdana"/>
          <w:lang w:val="pl-PL"/>
        </w:rPr>
        <w:t>żona wraz ze swoimi rodzicami utrudniali mu kontakt z dzieckiem</w:t>
      </w:r>
      <w:r w:rsidRPr="00E20C48">
        <w:rPr>
          <w:rFonts w:ascii="Verdana" w:hAnsi="Verdana" w:cs="Verdana"/>
          <w:lang w:val="pl-PL"/>
        </w:rPr>
        <w:t>. W czerwcu 2003 r</w:t>
      </w:r>
      <w:r w:rsidR="00A11DB8" w:rsidRPr="00E20C48">
        <w:rPr>
          <w:rFonts w:ascii="Verdana" w:hAnsi="Verdana" w:cs="Verdana"/>
          <w:lang w:val="pl-PL"/>
        </w:rPr>
        <w:t>.</w:t>
      </w:r>
      <w:r w:rsidRPr="00E20C48">
        <w:rPr>
          <w:rFonts w:ascii="Verdana" w:hAnsi="Verdana" w:cs="Verdana"/>
          <w:lang w:val="pl-PL"/>
        </w:rPr>
        <w:t xml:space="preserve"> skarżący wniósł pozew o rozwód. W tym samym czasie złożył wniosek </w:t>
      </w:r>
      <w:r w:rsidR="00AF7291">
        <w:rPr>
          <w:rFonts w:ascii="Verdana" w:hAnsi="Verdana" w:cs="Verdana"/>
          <w:lang w:val="pl-PL"/>
        </w:rPr>
        <w:t>na policję</w:t>
      </w:r>
      <w:r w:rsidR="006639D1" w:rsidRPr="00E20C48">
        <w:rPr>
          <w:rFonts w:ascii="Verdana" w:hAnsi="Verdana" w:cs="Verdana"/>
          <w:lang w:val="pl-PL"/>
        </w:rPr>
        <w:t xml:space="preserve"> o </w:t>
      </w:r>
      <w:r w:rsidR="00AF7291">
        <w:rPr>
          <w:rFonts w:ascii="Verdana" w:hAnsi="Verdana" w:cs="Verdana"/>
          <w:lang w:val="pl-PL"/>
        </w:rPr>
        <w:t>zatrzymanie</w:t>
      </w:r>
      <w:r w:rsidR="00AF7291" w:rsidRPr="00E20C48">
        <w:rPr>
          <w:rFonts w:ascii="Verdana" w:hAnsi="Verdana" w:cs="Verdana"/>
          <w:lang w:val="pl-PL"/>
        </w:rPr>
        <w:t xml:space="preserve"> </w:t>
      </w:r>
      <w:r w:rsidR="006639D1" w:rsidRPr="00E20C48">
        <w:rPr>
          <w:rFonts w:ascii="Verdana" w:hAnsi="Verdana" w:cs="Verdana"/>
          <w:lang w:val="pl-PL"/>
        </w:rPr>
        <w:t xml:space="preserve">paszportu </w:t>
      </w:r>
      <w:r w:rsidRPr="00E20C48">
        <w:rPr>
          <w:rFonts w:ascii="Verdana" w:hAnsi="Verdana" w:cs="Verdana"/>
          <w:lang w:val="pl-PL"/>
        </w:rPr>
        <w:t xml:space="preserve">córki ze względu na fakt, że jego żona planowała zabrać </w:t>
      </w:r>
      <w:r w:rsidR="006639D1" w:rsidRPr="00E20C48">
        <w:rPr>
          <w:rFonts w:ascii="Verdana" w:hAnsi="Verdana" w:cs="Verdana"/>
          <w:lang w:val="pl-PL"/>
        </w:rPr>
        <w:t>dziecko</w:t>
      </w:r>
      <w:r w:rsidRPr="00E20C48">
        <w:rPr>
          <w:rFonts w:ascii="Verdana" w:hAnsi="Verdana" w:cs="Verdana"/>
          <w:lang w:val="pl-PL"/>
        </w:rPr>
        <w:t xml:space="preserve"> do Grecji bez </w:t>
      </w:r>
      <w:r w:rsidR="006639D1" w:rsidRPr="00E20C48">
        <w:rPr>
          <w:rFonts w:ascii="Verdana" w:hAnsi="Verdana" w:cs="Verdana"/>
          <w:lang w:val="pl-PL"/>
        </w:rPr>
        <w:t xml:space="preserve">jego </w:t>
      </w:r>
      <w:r w:rsidRPr="00E20C48">
        <w:rPr>
          <w:rFonts w:ascii="Verdana" w:hAnsi="Verdana" w:cs="Verdana"/>
          <w:lang w:val="pl-PL"/>
        </w:rPr>
        <w:t>zgody. Pomimo wniosku, w styczniu 2004 r</w:t>
      </w:r>
      <w:r w:rsidR="00A11DB8" w:rsidRPr="00E20C48">
        <w:rPr>
          <w:rFonts w:ascii="Verdana" w:hAnsi="Verdana" w:cs="Verdana"/>
          <w:lang w:val="pl-PL"/>
        </w:rPr>
        <w:t>.</w:t>
      </w:r>
      <w:r w:rsidRPr="00E20C48">
        <w:rPr>
          <w:rFonts w:ascii="Verdana" w:hAnsi="Verdana" w:cs="Verdana"/>
          <w:lang w:val="pl-PL"/>
        </w:rPr>
        <w:t xml:space="preserve"> </w:t>
      </w:r>
      <w:r w:rsidR="006639D1" w:rsidRPr="00E20C48">
        <w:rPr>
          <w:rFonts w:ascii="Verdana" w:hAnsi="Verdana" w:cs="Verdana"/>
          <w:lang w:val="pl-PL"/>
        </w:rPr>
        <w:t xml:space="preserve">matce </w:t>
      </w:r>
      <w:r w:rsidRPr="00E20C48">
        <w:rPr>
          <w:rFonts w:ascii="Verdana" w:hAnsi="Verdana" w:cs="Verdana"/>
          <w:lang w:val="pl-PL"/>
        </w:rPr>
        <w:t xml:space="preserve">udało się </w:t>
      </w:r>
      <w:r w:rsidR="006639D1" w:rsidRPr="00E20C48">
        <w:rPr>
          <w:rFonts w:ascii="Verdana" w:hAnsi="Verdana" w:cs="Verdana"/>
          <w:lang w:val="pl-PL"/>
        </w:rPr>
        <w:t>zabrać córkę do Grecji</w:t>
      </w:r>
      <w:r w:rsidRPr="00E20C48">
        <w:rPr>
          <w:rFonts w:ascii="Verdana" w:hAnsi="Verdana" w:cs="Verdana"/>
          <w:lang w:val="pl-PL"/>
        </w:rPr>
        <w:t xml:space="preserve">. </w:t>
      </w:r>
      <w:r w:rsidR="00E20C48" w:rsidRPr="00E20C48">
        <w:rPr>
          <w:rFonts w:ascii="Verdana" w:hAnsi="Verdana" w:cs="Verdana"/>
          <w:lang w:val="pl-PL"/>
        </w:rPr>
        <w:t>Rozwód</w:t>
      </w:r>
      <w:r w:rsidR="00A74FF8" w:rsidRPr="00E20C48">
        <w:rPr>
          <w:rFonts w:ascii="Verdana" w:hAnsi="Verdana" w:cs="Verdana"/>
          <w:lang w:val="pl-PL"/>
        </w:rPr>
        <w:t xml:space="preserve"> został orzeczony</w:t>
      </w:r>
      <w:r w:rsidRPr="00E20C48">
        <w:rPr>
          <w:rFonts w:ascii="Verdana" w:hAnsi="Verdana" w:cs="Verdana"/>
          <w:lang w:val="pl-PL"/>
        </w:rPr>
        <w:t xml:space="preserve"> w lutym 2004 r</w:t>
      </w:r>
      <w:r w:rsidR="00A11DB8" w:rsidRPr="00E20C48">
        <w:rPr>
          <w:rFonts w:ascii="Verdana" w:hAnsi="Verdana" w:cs="Verdana"/>
          <w:lang w:val="pl-PL"/>
        </w:rPr>
        <w:t>.</w:t>
      </w:r>
      <w:r w:rsidRPr="00E20C48">
        <w:rPr>
          <w:rFonts w:ascii="Verdana" w:hAnsi="Verdana" w:cs="Verdana"/>
          <w:lang w:val="pl-PL"/>
        </w:rPr>
        <w:t xml:space="preserve">, a skarżącemu przyznano prawo do opieki nad dzieckiem. </w:t>
      </w:r>
      <w:r w:rsidR="00727F25" w:rsidRPr="00E20C48">
        <w:rPr>
          <w:rFonts w:ascii="Verdana" w:hAnsi="Verdana" w:cs="Verdana"/>
          <w:lang w:val="pl-PL"/>
        </w:rPr>
        <w:t>Wyrok</w:t>
      </w:r>
      <w:r w:rsidR="00A74FF8" w:rsidRPr="00E20C48">
        <w:rPr>
          <w:rFonts w:ascii="Verdana" w:hAnsi="Verdana" w:cs="Verdana"/>
          <w:lang w:val="pl-PL"/>
        </w:rPr>
        <w:t xml:space="preserve"> jednak </w:t>
      </w:r>
      <w:r w:rsidR="00727F25" w:rsidRPr="00E20C48">
        <w:rPr>
          <w:rFonts w:ascii="Verdana" w:hAnsi="Verdana" w:cs="Verdana"/>
          <w:lang w:val="pl-PL"/>
        </w:rPr>
        <w:t>nigdy nie</w:t>
      </w:r>
      <w:r w:rsidR="00A74FF8" w:rsidRPr="00E20C48">
        <w:rPr>
          <w:rFonts w:ascii="Verdana" w:hAnsi="Verdana" w:cs="Verdana"/>
          <w:lang w:val="pl-PL"/>
        </w:rPr>
        <w:t xml:space="preserve"> został</w:t>
      </w:r>
      <w:r w:rsidR="006A612F" w:rsidRPr="00E20C48">
        <w:rPr>
          <w:rFonts w:ascii="Verdana" w:hAnsi="Verdana" w:cs="Verdana"/>
          <w:lang w:val="pl-PL"/>
        </w:rPr>
        <w:t xml:space="preserve"> </w:t>
      </w:r>
      <w:r w:rsidR="00727F25" w:rsidRPr="00E20C48">
        <w:rPr>
          <w:rFonts w:ascii="Verdana" w:hAnsi="Verdana" w:cs="Verdana"/>
          <w:lang w:val="pl-PL"/>
        </w:rPr>
        <w:t>wykona</w:t>
      </w:r>
      <w:r w:rsidR="00A74FF8" w:rsidRPr="00E20C48">
        <w:rPr>
          <w:rFonts w:ascii="Verdana" w:hAnsi="Verdana" w:cs="Verdana"/>
          <w:lang w:val="pl-PL"/>
        </w:rPr>
        <w:t>ny</w:t>
      </w:r>
      <w:r w:rsidR="00727F25" w:rsidRPr="00E20C48">
        <w:rPr>
          <w:rFonts w:ascii="Verdana" w:hAnsi="Verdana" w:cs="Verdana"/>
          <w:lang w:val="pl-PL"/>
        </w:rPr>
        <w:t>.</w:t>
      </w:r>
    </w:p>
    <w:p w:rsidR="008F7EA2" w:rsidRPr="00E20C48" w:rsidRDefault="008F7EA2">
      <w:pPr>
        <w:spacing w:line="4" w:lineRule="exact"/>
        <w:rPr>
          <w:rFonts w:ascii="Verdana" w:hAnsi="Verdana" w:cs="Verdana"/>
          <w:i/>
          <w:iCs/>
          <w:color w:val="404040"/>
          <w:lang w:val="pl-PL"/>
        </w:rPr>
      </w:pPr>
    </w:p>
    <w:p w:rsidR="008F7EA2" w:rsidRPr="00E20C48" w:rsidRDefault="008F7EA2">
      <w:pPr>
        <w:spacing w:line="250" w:lineRule="auto"/>
        <w:ind w:right="20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Trybunał uznał </w:t>
      </w:r>
      <w:r w:rsidRPr="00E20C48">
        <w:rPr>
          <w:rFonts w:ascii="Verdana" w:hAnsi="Verdana" w:cs="Verdana"/>
          <w:b/>
          <w:bCs/>
          <w:color w:val="0072BC"/>
          <w:lang w:val="pl-PL"/>
        </w:rPr>
        <w:t xml:space="preserve">naruszenie </w:t>
      </w:r>
      <w:r w:rsidR="006639D1" w:rsidRPr="00E20C48">
        <w:rPr>
          <w:rFonts w:ascii="Verdana" w:hAnsi="Verdana" w:cs="Verdana"/>
          <w:b/>
          <w:bCs/>
          <w:color w:val="0072BC"/>
          <w:lang w:val="pl-PL"/>
        </w:rPr>
        <w:t>art.</w:t>
      </w:r>
      <w:r w:rsidRPr="00E20C48">
        <w:rPr>
          <w:rFonts w:ascii="Verdana" w:hAnsi="Verdana" w:cs="Verdana"/>
          <w:b/>
          <w:bCs/>
          <w:color w:val="0072BC"/>
          <w:lang w:val="pl-PL"/>
        </w:rPr>
        <w:t xml:space="preserve"> 8 </w:t>
      </w:r>
      <w:r w:rsidRPr="00E20C48">
        <w:rPr>
          <w:rFonts w:ascii="Verdana" w:hAnsi="Verdana" w:cs="Verdana"/>
          <w:color w:val="0072BC"/>
          <w:lang w:val="pl-PL"/>
        </w:rPr>
        <w:t xml:space="preserve">Konwencji. Trybunał w szczególności odnotował, że wyrok dotyczący przyznania </w:t>
      </w:r>
      <w:r w:rsidR="004C0284" w:rsidRPr="00E20C48">
        <w:rPr>
          <w:rFonts w:ascii="Verdana" w:hAnsi="Verdana" w:cs="Verdana"/>
          <w:color w:val="0072BC"/>
          <w:lang w:val="pl-PL"/>
        </w:rPr>
        <w:t xml:space="preserve">opieki nad dzieckiem pozostał </w:t>
      </w:r>
      <w:r w:rsidR="006639D1" w:rsidRPr="00E20C48">
        <w:rPr>
          <w:rFonts w:ascii="Verdana" w:hAnsi="Verdana" w:cs="Verdana"/>
          <w:color w:val="0072BC"/>
          <w:lang w:val="pl-PL"/>
        </w:rPr>
        <w:t xml:space="preserve">niewykonany </w:t>
      </w:r>
      <w:r w:rsidRPr="00E20C48">
        <w:rPr>
          <w:rFonts w:ascii="Verdana" w:hAnsi="Verdana" w:cs="Verdana"/>
          <w:color w:val="0072BC"/>
          <w:lang w:val="pl-PL"/>
        </w:rPr>
        <w:t xml:space="preserve">przez około dwa lata, </w:t>
      </w:r>
      <w:r w:rsidR="004C0284" w:rsidRPr="00E20C48">
        <w:rPr>
          <w:rFonts w:ascii="Verdana" w:hAnsi="Verdana" w:cs="Verdana"/>
          <w:color w:val="0072BC"/>
          <w:lang w:val="pl-PL"/>
        </w:rPr>
        <w:t>za co</w:t>
      </w:r>
      <w:r w:rsidRPr="00E20C48">
        <w:rPr>
          <w:rFonts w:ascii="Verdana" w:hAnsi="Verdana" w:cs="Verdana"/>
          <w:color w:val="0072BC"/>
          <w:lang w:val="pl-PL"/>
        </w:rPr>
        <w:t xml:space="preserve"> nie </w:t>
      </w:r>
      <w:r w:rsidR="004C0284" w:rsidRPr="00E20C48">
        <w:rPr>
          <w:rFonts w:ascii="Verdana" w:hAnsi="Verdana" w:cs="Verdana"/>
          <w:color w:val="0072BC"/>
          <w:lang w:val="pl-PL"/>
        </w:rPr>
        <w:t>należy obwiniać skarżącego,</w:t>
      </w:r>
      <w:r w:rsidRPr="00E20C48">
        <w:rPr>
          <w:rFonts w:ascii="Verdana" w:hAnsi="Verdana" w:cs="Verdana"/>
          <w:color w:val="0072BC"/>
          <w:lang w:val="pl-PL"/>
        </w:rPr>
        <w:t xml:space="preserve"> który regularnie podejmował kroki mające na celu zapewnienie powrotu córki. Przypominają</w:t>
      </w:r>
      <w:r w:rsidR="004C0284" w:rsidRPr="00E20C48">
        <w:rPr>
          <w:rFonts w:ascii="Verdana" w:hAnsi="Verdana" w:cs="Verdana"/>
          <w:color w:val="0072BC"/>
          <w:lang w:val="pl-PL"/>
        </w:rPr>
        <w:t xml:space="preserve">c, </w:t>
      </w:r>
      <w:r w:rsidRPr="00E20C48">
        <w:rPr>
          <w:rFonts w:ascii="Verdana" w:hAnsi="Verdana" w:cs="Verdana"/>
          <w:color w:val="0072BC"/>
          <w:lang w:val="pl-PL"/>
        </w:rPr>
        <w:t xml:space="preserve">że </w:t>
      </w:r>
      <w:r w:rsidR="00524458">
        <w:rPr>
          <w:rFonts w:ascii="Verdana" w:hAnsi="Verdana" w:cs="Verdana"/>
          <w:color w:val="0072BC"/>
          <w:lang w:val="pl-PL"/>
        </w:rPr>
        <w:t>Konwencja</w:t>
      </w:r>
      <w:r w:rsidRPr="00E20C48">
        <w:rPr>
          <w:rFonts w:ascii="Verdana" w:hAnsi="Verdana" w:cs="Verdana"/>
          <w:color w:val="0072BC"/>
          <w:lang w:val="pl-PL"/>
        </w:rPr>
        <w:t xml:space="preserve"> </w:t>
      </w:r>
      <w:r w:rsidR="004C0284" w:rsidRPr="00E20C48">
        <w:rPr>
          <w:rFonts w:ascii="Verdana" w:hAnsi="Verdana" w:cs="Verdana"/>
          <w:color w:val="0072BC"/>
          <w:lang w:val="pl-PL"/>
        </w:rPr>
        <w:t xml:space="preserve">zobowiązuje dane państwo do </w:t>
      </w:r>
      <w:r w:rsidRPr="00E20C48">
        <w:rPr>
          <w:rFonts w:ascii="Verdana" w:hAnsi="Verdana" w:cs="Verdana"/>
          <w:color w:val="0072BC"/>
          <w:lang w:val="pl-PL"/>
        </w:rPr>
        <w:t>podjęcia</w:t>
      </w:r>
      <w:r w:rsidR="004C0284" w:rsidRPr="00E20C48">
        <w:rPr>
          <w:rFonts w:ascii="Verdana" w:hAnsi="Verdana" w:cs="Verdana"/>
          <w:color w:val="0072BC"/>
          <w:lang w:val="pl-PL"/>
        </w:rPr>
        <w:t xml:space="preserve"> wszelkich możliwych środków</w:t>
      </w:r>
    </w:p>
    <w:p w:rsidR="008F7EA2" w:rsidRPr="00E20C48" w:rsidRDefault="008F7EA2">
      <w:pPr>
        <w:spacing w:line="200" w:lineRule="exact"/>
        <w:rPr>
          <w:rFonts w:ascii="Verdana" w:hAnsi="Verdana" w:cs="Verdana"/>
          <w:i/>
          <w:iCs/>
          <w:color w:val="404040"/>
          <w:lang w:val="pl-PL"/>
        </w:rPr>
      </w:pPr>
    </w:p>
    <w:p w:rsidR="008F7EA2" w:rsidRPr="00E20C48" w:rsidRDefault="008F7EA2">
      <w:pPr>
        <w:spacing w:line="200" w:lineRule="exact"/>
        <w:rPr>
          <w:rFonts w:ascii="Verdana" w:hAnsi="Verdana" w:cs="Verdana"/>
          <w:i/>
          <w:iCs/>
          <w:color w:val="404040"/>
          <w:lang w:val="pl-PL"/>
        </w:rPr>
      </w:pPr>
    </w:p>
    <w:p w:rsidR="008F7EA2" w:rsidRPr="00E20C48" w:rsidRDefault="008F7EA2">
      <w:pPr>
        <w:spacing w:line="343" w:lineRule="exact"/>
        <w:rPr>
          <w:rFonts w:ascii="Verdana" w:hAnsi="Verdana" w:cs="Verdana"/>
          <w:i/>
          <w:iCs/>
          <w:color w:val="404040"/>
          <w:lang w:val="pl-PL"/>
        </w:rPr>
      </w:pPr>
    </w:p>
    <w:p w:rsidR="008F7EA2" w:rsidRPr="00E20C48" w:rsidRDefault="008F7EA2">
      <w:pPr>
        <w:spacing w:line="240" w:lineRule="atLeast"/>
        <w:ind w:left="4440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>3</w:t>
      </w:r>
    </w:p>
    <w:p w:rsidR="008F7EA2" w:rsidRPr="00E20C48" w:rsidRDefault="008F7EA2">
      <w:pPr>
        <w:spacing w:line="240" w:lineRule="atLeast"/>
        <w:ind w:left="4440"/>
        <w:rPr>
          <w:rFonts w:ascii="Verdana" w:hAnsi="Verdana" w:cs="Verdana"/>
          <w:lang w:val="pl-PL"/>
        </w:rPr>
        <w:sectPr w:rsidR="008F7EA2" w:rsidRPr="00E20C48">
          <w:type w:val="continuous"/>
          <w:pgSz w:w="11900" w:h="16838"/>
          <w:pgMar w:top="1142" w:right="1420" w:bottom="187" w:left="1440" w:header="0" w:footer="0" w:gutter="0"/>
          <w:cols w:space="0" w:equalWidth="0">
            <w:col w:w="9040"/>
          </w:cols>
          <w:docGrid w:linePitch="360"/>
        </w:sectPr>
      </w:pPr>
    </w:p>
    <w:p w:rsidR="008F7EA2" w:rsidRPr="00524458" w:rsidRDefault="00454C27">
      <w:pPr>
        <w:spacing w:line="240" w:lineRule="atLeast"/>
        <w:rPr>
          <w:rFonts w:ascii="Verdana" w:hAnsi="Verdana" w:cs="Verdana"/>
          <w:sz w:val="17"/>
          <w:szCs w:val="17"/>
          <w:lang w:val="pl-PL"/>
        </w:rPr>
      </w:pPr>
      <w:bookmarkStart w:id="3" w:name="page4"/>
      <w:bookmarkEnd w:id="3"/>
      <w:r w:rsidRPr="00524458">
        <w:rPr>
          <w:noProof/>
          <w:lang w:val="pl-PL" w:eastAsia="pl-PL"/>
        </w:rPr>
        <w:lastRenderedPageBreak/>
        <w:drawing>
          <wp:anchor distT="0" distB="0" distL="114300" distR="114300" simplePos="0" relativeHeight="251670016" behindDoc="1" locked="0" layoutInCell="0" allowOverlap="1" wp14:anchorId="08B9216C" wp14:editId="4143E3E8">
            <wp:simplePos x="0" y="0"/>
            <wp:positionH relativeFrom="page">
              <wp:posOffset>5810885</wp:posOffset>
            </wp:positionH>
            <wp:positionV relativeFrom="page">
              <wp:posOffset>459105</wp:posOffset>
            </wp:positionV>
            <wp:extent cx="1409700" cy="371475"/>
            <wp:effectExtent l="0" t="0" r="0" b="0"/>
            <wp:wrapNone/>
            <wp:docPr id="127" name="Obraz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58"/>
                    <pic:cNvPicPr>
                      <a:picLocks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F7EA2" w:rsidRPr="00524458">
        <w:rPr>
          <w:rFonts w:ascii="Verdana" w:hAnsi="Verdana" w:cs="Verdana"/>
          <w:sz w:val="17"/>
          <w:szCs w:val="17"/>
          <w:lang w:val="pl-PL"/>
        </w:rPr>
        <w:t>Zestawienie – Uprowadzenie dziecka za granicę</w:t>
      </w:r>
    </w:p>
    <w:p w:rsidR="008F7EA2" w:rsidRPr="00E20C48" w:rsidRDefault="00AD3391">
      <w:pPr>
        <w:spacing w:line="240" w:lineRule="atLeast"/>
        <w:rPr>
          <w:rFonts w:ascii="Verdana" w:hAnsi="Verdana" w:cs="Verdana"/>
          <w:sz w:val="17"/>
          <w:szCs w:val="17"/>
          <w:lang w:val="pl-PL"/>
        </w:rPr>
        <w:sectPr w:rsidR="008F7EA2" w:rsidRPr="00E20C48" w:rsidSect="00682D5D">
          <w:pgSz w:w="11900" w:h="16838"/>
          <w:pgMar w:top="1142" w:right="6513" w:bottom="187" w:left="700" w:header="0" w:footer="0" w:gutter="0"/>
          <w:cols w:space="0" w:equalWidth="0">
            <w:col w:w="4687"/>
          </w:cols>
          <w:docGrid w:linePitch="360"/>
        </w:sect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71040" behindDoc="1" locked="0" layoutInCell="0" allowOverlap="1" wp14:anchorId="648B138B" wp14:editId="4679BAA6">
                <wp:simplePos x="0" y="0"/>
                <wp:positionH relativeFrom="column">
                  <wp:posOffset>-6985</wp:posOffset>
                </wp:positionH>
                <wp:positionV relativeFrom="paragraph">
                  <wp:posOffset>35560</wp:posOffset>
                </wp:positionV>
                <wp:extent cx="6793865" cy="0"/>
                <wp:effectExtent l="8890" t="8255" r="7620" b="10795"/>
                <wp:wrapNone/>
                <wp:docPr id="15" name="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79386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33D39069" id=" 59" o:spid="_x0000_s1026" style="position:absolute;z-index:-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2.8pt" to="534.4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" o:allowincell="f" strokecolor="gray" strokeweight=".96pt">
                <o:lock v:ext="edit" shapetype="f"/>
              </v:line>
            </w:pict>
          </mc:Fallback>
        </mc:AlternateContent>
      </w:r>
    </w:p>
    <w:p w:rsidR="008F7EA2" w:rsidRPr="00E20C48" w:rsidRDefault="008F7EA2">
      <w:pPr>
        <w:spacing w:line="352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4C0284" w:rsidP="004742B5">
      <w:pPr>
        <w:spacing w:line="244" w:lineRule="auto"/>
        <w:ind w:right="20"/>
        <w:jc w:val="both"/>
        <w:rPr>
          <w:rFonts w:ascii="Times New Roman" w:hAnsi="Times New Roman" w:cs="Times New Roman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>w celu</w:t>
      </w:r>
      <w:r w:rsidR="008F7EA2" w:rsidRPr="00E20C48">
        <w:rPr>
          <w:rFonts w:ascii="Verdana" w:hAnsi="Verdana" w:cs="Verdana"/>
          <w:color w:val="0072BC"/>
          <w:lang w:val="pl-PL"/>
        </w:rPr>
        <w:t xml:space="preserve"> zapewnienia połączenia rodziców z ich dziećmi</w:t>
      </w:r>
      <w:r w:rsidRPr="00E20C48">
        <w:rPr>
          <w:rFonts w:ascii="Verdana" w:hAnsi="Verdana" w:cs="Verdana"/>
          <w:color w:val="0072BC"/>
          <w:lang w:val="pl-PL"/>
        </w:rPr>
        <w:t xml:space="preserve"> </w:t>
      </w:r>
      <w:r w:rsidR="008F7EA2" w:rsidRPr="00E20C48">
        <w:rPr>
          <w:rFonts w:ascii="Verdana" w:hAnsi="Verdana" w:cs="Verdana"/>
          <w:color w:val="0072BC"/>
          <w:lang w:val="pl-PL"/>
        </w:rPr>
        <w:t>zgodnie z ost</w:t>
      </w:r>
      <w:r w:rsidRPr="00E20C48">
        <w:rPr>
          <w:rFonts w:ascii="Verdana" w:hAnsi="Verdana" w:cs="Verdana"/>
          <w:color w:val="0072BC"/>
          <w:lang w:val="pl-PL"/>
        </w:rPr>
        <w:t xml:space="preserve">atecznym wyrokiem sądu krajowego </w:t>
      </w:r>
      <w:r w:rsidR="008F7EA2" w:rsidRPr="00E20C48">
        <w:rPr>
          <w:rFonts w:ascii="Verdana" w:hAnsi="Verdana" w:cs="Verdana"/>
          <w:color w:val="0072BC"/>
          <w:lang w:val="pl-PL"/>
        </w:rPr>
        <w:t>oraz bez względu na brak ratyfikacji przez Albanię odpowiednich instrumentów międzynarodowych w tym obszarze, Trybunał uznał, że</w:t>
      </w:r>
      <w:r w:rsidR="004742B5">
        <w:rPr>
          <w:rFonts w:ascii="Verdana" w:hAnsi="Verdana" w:cs="Verdana"/>
          <w:color w:val="0072BC"/>
          <w:lang w:val="pl-PL"/>
        </w:rPr>
        <w:t xml:space="preserve"> obowiązujący</w:t>
      </w:r>
      <w:r w:rsidR="008F7EA2" w:rsidRPr="00E20C48">
        <w:rPr>
          <w:rFonts w:ascii="Verdana" w:hAnsi="Verdana" w:cs="Verdana"/>
          <w:color w:val="0072BC"/>
          <w:lang w:val="pl-PL"/>
        </w:rPr>
        <w:t xml:space="preserve"> albański system prawny nie </w:t>
      </w:r>
      <w:r w:rsidR="004742B5">
        <w:rPr>
          <w:rFonts w:ascii="Verdana" w:hAnsi="Verdana" w:cs="Verdana"/>
          <w:color w:val="0072BC"/>
          <w:lang w:val="pl-PL"/>
        </w:rPr>
        <w:t>przewidywał</w:t>
      </w:r>
      <w:r w:rsidR="004742B5" w:rsidRPr="004742B5">
        <w:rPr>
          <w:rFonts w:ascii="Verdana" w:hAnsi="Verdana" w:cs="Verdana"/>
          <w:color w:val="0072BC"/>
          <w:lang w:val="pl-PL"/>
        </w:rPr>
        <w:t xml:space="preserve"> alternatywnych ram zapewniających skarżącemu praktyczną i skuteczną ochronę, której wymagałby pozytywny obowiązek państwa </w:t>
      </w:r>
      <w:r w:rsidR="004742B5">
        <w:rPr>
          <w:rFonts w:ascii="Verdana" w:hAnsi="Verdana" w:cs="Verdana"/>
          <w:color w:val="0072BC"/>
          <w:lang w:val="pl-PL"/>
        </w:rPr>
        <w:t>zawarty</w:t>
      </w:r>
      <w:r w:rsidR="004742B5" w:rsidRPr="004742B5">
        <w:rPr>
          <w:rFonts w:ascii="Verdana" w:hAnsi="Verdana" w:cs="Verdana"/>
          <w:color w:val="0072BC"/>
          <w:lang w:val="pl-PL"/>
        </w:rPr>
        <w:t xml:space="preserve"> w art. 8 Konwencji</w:t>
      </w: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27" w:history="1"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Shaw przeciwko Węgrom</w:t>
        </w:r>
      </w:hyperlink>
    </w:p>
    <w:p w:rsidR="008F7EA2" w:rsidRPr="00E20C48" w:rsidRDefault="008F7EA2">
      <w:pPr>
        <w:spacing w:line="63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39" w:lineRule="auto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26 lipca 2011 r</w:t>
      </w:r>
      <w:r w:rsidR="007137E6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33" w:lineRule="auto"/>
        <w:ind w:right="20"/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>Po tym jak w 2005 r</w:t>
      </w:r>
      <w:r w:rsidR="000A382D" w:rsidRPr="00E20C48">
        <w:rPr>
          <w:rFonts w:ascii="Verdana" w:hAnsi="Verdana" w:cs="Verdana"/>
          <w:lang w:val="pl-PL"/>
        </w:rPr>
        <w:t>.</w:t>
      </w:r>
      <w:r w:rsidRPr="00E20C48">
        <w:rPr>
          <w:rFonts w:ascii="Verdana" w:hAnsi="Verdana" w:cs="Verdana"/>
          <w:lang w:val="pl-PL"/>
        </w:rPr>
        <w:t xml:space="preserve"> skarżąc</w:t>
      </w:r>
      <w:r w:rsidR="001C4C73">
        <w:rPr>
          <w:rFonts w:ascii="Verdana" w:hAnsi="Verdana" w:cs="Verdana"/>
          <w:lang w:val="pl-PL"/>
        </w:rPr>
        <w:t>y</w:t>
      </w:r>
      <w:r w:rsidRPr="00E20C48">
        <w:rPr>
          <w:rFonts w:ascii="Verdana" w:hAnsi="Verdana" w:cs="Verdana"/>
          <w:lang w:val="pl-PL"/>
        </w:rPr>
        <w:t xml:space="preserve">, irlandzki obywatel zamieszkały we Francji i jego żona Węgierka rozwiedli się, </w:t>
      </w:r>
      <w:r w:rsidR="00886325" w:rsidRPr="00E20C48">
        <w:rPr>
          <w:rFonts w:ascii="Verdana" w:hAnsi="Verdana" w:cs="Verdana"/>
          <w:lang w:val="pl-PL"/>
        </w:rPr>
        <w:t>przyznano</w:t>
      </w:r>
      <w:r w:rsidRPr="00E20C48">
        <w:rPr>
          <w:rFonts w:ascii="Verdana" w:hAnsi="Verdana" w:cs="Verdana"/>
          <w:lang w:val="pl-PL"/>
        </w:rPr>
        <w:t xml:space="preserve"> im wspóln</w:t>
      </w:r>
      <w:r w:rsidR="000A382D" w:rsidRPr="00E20C48">
        <w:rPr>
          <w:rFonts w:ascii="Verdana" w:hAnsi="Verdana" w:cs="Verdana"/>
          <w:lang w:val="pl-PL"/>
        </w:rPr>
        <w:t>ą</w:t>
      </w:r>
      <w:r w:rsidRPr="00E20C48">
        <w:rPr>
          <w:rFonts w:ascii="Verdana" w:hAnsi="Verdana" w:cs="Verdana"/>
          <w:lang w:val="pl-PL"/>
        </w:rPr>
        <w:t xml:space="preserve"> opiek</w:t>
      </w:r>
      <w:r w:rsidR="000A382D" w:rsidRPr="00E20C48">
        <w:rPr>
          <w:rFonts w:ascii="Verdana" w:hAnsi="Verdana" w:cs="Verdana"/>
          <w:lang w:val="pl-PL"/>
        </w:rPr>
        <w:t>ę</w:t>
      </w:r>
      <w:r w:rsidRPr="00E20C48">
        <w:rPr>
          <w:rFonts w:ascii="Verdana" w:hAnsi="Verdana" w:cs="Verdana"/>
          <w:lang w:val="pl-PL"/>
        </w:rPr>
        <w:t xml:space="preserve"> nad ich pięcioletnią córką. W tej sprawie </w:t>
      </w:r>
      <w:r w:rsidR="007137E6" w:rsidRPr="00E20C48">
        <w:rPr>
          <w:rFonts w:ascii="Verdana" w:hAnsi="Verdana" w:cs="Verdana"/>
          <w:lang w:val="pl-PL"/>
        </w:rPr>
        <w:t>zapytano</w:t>
      </w:r>
      <w:r w:rsidRPr="00E20C48">
        <w:rPr>
          <w:rFonts w:ascii="Verdana" w:hAnsi="Verdana" w:cs="Verdana"/>
          <w:lang w:val="pl-PL"/>
        </w:rPr>
        <w:t xml:space="preserve"> Trybunał </w:t>
      </w:r>
      <w:r w:rsidR="007137E6" w:rsidRPr="00E20C48">
        <w:rPr>
          <w:rFonts w:ascii="Verdana" w:hAnsi="Verdana" w:cs="Verdana"/>
          <w:lang w:val="pl-PL"/>
        </w:rPr>
        <w:t>o</w:t>
      </w:r>
      <w:r w:rsidRPr="00E20C48">
        <w:rPr>
          <w:rFonts w:ascii="Verdana" w:hAnsi="Verdana" w:cs="Verdana"/>
          <w:lang w:val="pl-PL"/>
        </w:rPr>
        <w:t xml:space="preserve"> sprawdzeni</w:t>
      </w:r>
      <w:r w:rsidR="007137E6" w:rsidRPr="00E20C48">
        <w:rPr>
          <w:rFonts w:ascii="Verdana" w:hAnsi="Verdana" w:cs="Verdana"/>
          <w:lang w:val="pl-PL"/>
        </w:rPr>
        <w:t>e</w:t>
      </w:r>
      <w:r w:rsidRPr="00E20C48">
        <w:rPr>
          <w:rFonts w:ascii="Verdana" w:hAnsi="Verdana" w:cs="Verdana"/>
          <w:lang w:val="pl-PL"/>
        </w:rPr>
        <w:t xml:space="preserve"> czy w świetle międzynarodowych zobowiązań wynikających z rozporządzenia Rady z dnia 27 listopada 2003 r</w:t>
      </w:r>
      <w:r w:rsidR="007137E6" w:rsidRPr="00E20C48">
        <w:rPr>
          <w:rFonts w:ascii="Verdana" w:hAnsi="Verdana" w:cs="Verdana"/>
          <w:lang w:val="pl-PL"/>
        </w:rPr>
        <w:t>.</w:t>
      </w:r>
      <w:r w:rsidRPr="00E20C48">
        <w:rPr>
          <w:rFonts w:ascii="Verdana" w:hAnsi="Verdana" w:cs="Verdana"/>
          <w:lang w:val="pl-PL"/>
        </w:rPr>
        <w:t xml:space="preserve"> dotyczącego jurysdykcji oraz uznawania i wykonywania orzeczeń w sprawach małżeńskich oraz w sprawach dotyczących odpowiedzialności rodzicielskiej</w:t>
      </w:r>
      <w:hyperlink w:anchor="page4" w:history="1">
        <w:r w:rsidR="007137E6" w:rsidRPr="00E20C48">
          <w:rPr>
            <w:rStyle w:val="Odwoanieprzypisudolnego"/>
            <w:lang w:val="pl-PL"/>
          </w:rPr>
          <w:footnoteReference w:id="2"/>
        </w:r>
        <w:r w:rsidRPr="00E20C48">
          <w:rPr>
            <w:rFonts w:ascii="Verdana" w:hAnsi="Verdana" w:cs="Verdana"/>
            <w:lang w:val="pl-PL"/>
          </w:rPr>
          <w:t xml:space="preserve"> </w:t>
        </w:r>
      </w:hyperlink>
      <w:r w:rsidR="00D30A51">
        <w:rPr>
          <w:lang w:val="pl-PL"/>
        </w:rPr>
        <w:t xml:space="preserve"> </w:t>
      </w:r>
      <w:r w:rsidR="00886325" w:rsidRPr="00E20C48">
        <w:rPr>
          <w:rFonts w:ascii="Verdana" w:hAnsi="Verdana" w:cs="Verdana"/>
          <w:lang w:val="pl-PL"/>
        </w:rPr>
        <w:t xml:space="preserve"> </w:t>
      </w:r>
      <w:r w:rsidR="00D30A51">
        <w:rPr>
          <w:rFonts w:ascii="Verdana" w:hAnsi="Verdana" w:cs="Verdana"/>
          <w:lang w:val="pl-PL"/>
        </w:rPr>
        <w:t xml:space="preserve">oraz </w:t>
      </w:r>
      <w:r w:rsidR="00886325" w:rsidRPr="00E20C48">
        <w:rPr>
          <w:rFonts w:ascii="Verdana" w:hAnsi="Verdana" w:cs="Verdana"/>
          <w:lang w:val="pl-PL"/>
        </w:rPr>
        <w:t>z Konwencji h</w:t>
      </w:r>
      <w:r w:rsidRPr="00E20C48">
        <w:rPr>
          <w:rFonts w:ascii="Verdana" w:hAnsi="Verdana" w:cs="Verdana"/>
          <w:lang w:val="pl-PL"/>
        </w:rPr>
        <w:t>askiej w</w:t>
      </w:r>
      <w:r w:rsidR="00886325" w:rsidRPr="00E20C48">
        <w:rPr>
          <w:rFonts w:ascii="Verdana" w:hAnsi="Verdana" w:cs="Verdana"/>
          <w:lang w:val="pl-PL"/>
        </w:rPr>
        <w:t>ładze Węgier podjęły dostateczn</w:t>
      </w:r>
      <w:r w:rsidR="007137E6" w:rsidRPr="00E20C48">
        <w:rPr>
          <w:rFonts w:ascii="Verdana" w:hAnsi="Verdana" w:cs="Verdana"/>
          <w:lang w:val="pl-PL"/>
        </w:rPr>
        <w:t>e</w:t>
      </w:r>
      <w:r w:rsidR="00886325" w:rsidRPr="00E20C48">
        <w:rPr>
          <w:rFonts w:ascii="Verdana" w:hAnsi="Verdana" w:cs="Verdana"/>
          <w:lang w:val="pl-PL"/>
        </w:rPr>
        <w:t xml:space="preserve"> oraz skuteczn</w:t>
      </w:r>
      <w:r w:rsidR="007137E6" w:rsidRPr="00E20C48">
        <w:rPr>
          <w:rFonts w:ascii="Verdana" w:hAnsi="Verdana" w:cs="Verdana"/>
          <w:lang w:val="pl-PL"/>
        </w:rPr>
        <w:t>e</w:t>
      </w:r>
      <w:r w:rsidR="00886325" w:rsidRPr="00E20C48">
        <w:rPr>
          <w:rFonts w:ascii="Verdana" w:hAnsi="Verdana" w:cs="Verdana"/>
          <w:lang w:val="pl-PL"/>
        </w:rPr>
        <w:t xml:space="preserve"> działa</w:t>
      </w:r>
      <w:r w:rsidR="007137E6" w:rsidRPr="00E20C48">
        <w:rPr>
          <w:rFonts w:ascii="Verdana" w:hAnsi="Verdana" w:cs="Verdana"/>
          <w:lang w:val="pl-PL"/>
        </w:rPr>
        <w:t>nia</w:t>
      </w:r>
      <w:r w:rsidRPr="00E20C48">
        <w:rPr>
          <w:rFonts w:ascii="Verdana" w:hAnsi="Verdana" w:cs="Verdana"/>
          <w:lang w:val="pl-PL"/>
        </w:rPr>
        <w:t xml:space="preserve"> w celu przestrzegania prawa skarżącego do powrotu dziecka (</w:t>
      </w:r>
      <w:r w:rsidR="00886325" w:rsidRPr="00E20C48">
        <w:rPr>
          <w:rFonts w:ascii="Verdana" w:hAnsi="Verdana" w:cs="Verdana"/>
          <w:lang w:val="pl-PL"/>
        </w:rPr>
        <w:t>uprowadzonego</w:t>
      </w:r>
      <w:r w:rsidRPr="00E20C48">
        <w:rPr>
          <w:rFonts w:ascii="Verdana" w:hAnsi="Verdana" w:cs="Verdana"/>
          <w:lang w:val="pl-PL"/>
        </w:rPr>
        <w:t xml:space="preserve"> </w:t>
      </w:r>
      <w:r w:rsidR="00886325" w:rsidRPr="00E20C48">
        <w:rPr>
          <w:rFonts w:ascii="Verdana" w:hAnsi="Verdana" w:cs="Verdana"/>
          <w:lang w:val="pl-PL"/>
        </w:rPr>
        <w:t xml:space="preserve">przez matkę na Węgry </w:t>
      </w:r>
      <w:r w:rsidRPr="00E20C48">
        <w:rPr>
          <w:rFonts w:ascii="Verdana" w:hAnsi="Verdana" w:cs="Verdana"/>
          <w:lang w:val="pl-PL"/>
        </w:rPr>
        <w:t>i zapisane</w:t>
      </w:r>
      <w:r w:rsidR="00886325" w:rsidRPr="00E20C48">
        <w:rPr>
          <w:rFonts w:ascii="Verdana" w:hAnsi="Verdana" w:cs="Verdana"/>
          <w:lang w:val="pl-PL"/>
        </w:rPr>
        <w:t>go</w:t>
      </w:r>
      <w:r w:rsidRPr="00E20C48">
        <w:rPr>
          <w:rFonts w:ascii="Verdana" w:hAnsi="Verdana" w:cs="Verdana"/>
          <w:lang w:val="pl-PL"/>
        </w:rPr>
        <w:t xml:space="preserve"> do tamtejszej szkoły bez zgody skarżącego) oraz praw</w:t>
      </w:r>
      <w:r w:rsidR="00D30A51">
        <w:rPr>
          <w:rFonts w:ascii="Verdana" w:hAnsi="Verdana" w:cs="Verdana"/>
          <w:lang w:val="pl-PL"/>
        </w:rPr>
        <w:t>a</w:t>
      </w:r>
      <w:r w:rsidRPr="00E20C48">
        <w:rPr>
          <w:rFonts w:ascii="Verdana" w:hAnsi="Verdana" w:cs="Verdana"/>
          <w:lang w:val="pl-PL"/>
        </w:rPr>
        <w:t xml:space="preserve"> dziecka do połączenia z ojcem.  </w:t>
      </w:r>
    </w:p>
    <w:p w:rsidR="008F7EA2" w:rsidRPr="00E20C48" w:rsidRDefault="008F7EA2">
      <w:pPr>
        <w:spacing w:line="8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3" w:lineRule="auto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Trybunał stwierdził </w:t>
      </w:r>
      <w:r w:rsidRPr="00E20C48">
        <w:rPr>
          <w:rFonts w:ascii="Verdana" w:hAnsi="Verdana" w:cs="Verdana"/>
          <w:b/>
          <w:color w:val="0072BC"/>
          <w:lang w:val="pl-PL"/>
        </w:rPr>
        <w:t xml:space="preserve">naruszenie </w:t>
      </w:r>
      <w:r w:rsidR="00886325" w:rsidRPr="00E20C48">
        <w:rPr>
          <w:rFonts w:ascii="Verdana" w:hAnsi="Verdana" w:cs="Verdana"/>
          <w:b/>
          <w:color w:val="0072BC"/>
          <w:lang w:val="pl-PL"/>
        </w:rPr>
        <w:t>art.</w:t>
      </w:r>
      <w:r w:rsidRPr="00E20C48">
        <w:rPr>
          <w:rFonts w:ascii="Verdana" w:hAnsi="Verdana" w:cs="Verdana"/>
          <w:b/>
          <w:color w:val="0072BC"/>
          <w:lang w:val="pl-PL"/>
        </w:rPr>
        <w:t xml:space="preserve"> 8</w:t>
      </w:r>
      <w:r w:rsidRPr="00E20C48">
        <w:rPr>
          <w:rFonts w:ascii="Verdana" w:hAnsi="Verdana" w:cs="Verdana"/>
          <w:color w:val="0072BC"/>
          <w:lang w:val="pl-PL"/>
        </w:rPr>
        <w:t xml:space="preserve"> Konwencji. </w:t>
      </w:r>
      <w:r w:rsidR="00182BFF" w:rsidRPr="00E20C48">
        <w:rPr>
          <w:rFonts w:ascii="Verdana" w:hAnsi="Verdana" w:cs="Verdana"/>
          <w:color w:val="0072BC"/>
          <w:lang w:val="pl-PL"/>
        </w:rPr>
        <w:t xml:space="preserve">Trybunał zaznaczył w szczególności, że upłynęło prawie jedenaście miesięcy między </w:t>
      </w:r>
      <w:r w:rsidR="00DF0DCF" w:rsidRPr="00E20C48">
        <w:rPr>
          <w:rFonts w:ascii="Verdana" w:hAnsi="Verdana" w:cs="Verdana"/>
          <w:color w:val="0072BC"/>
          <w:lang w:val="pl-PL"/>
        </w:rPr>
        <w:t xml:space="preserve">nadaniem </w:t>
      </w:r>
      <w:r w:rsidR="00D30A51">
        <w:rPr>
          <w:rFonts w:ascii="Verdana" w:hAnsi="Verdana" w:cs="Verdana"/>
          <w:color w:val="0072BC"/>
          <w:lang w:val="pl-PL"/>
        </w:rPr>
        <w:t xml:space="preserve">klauzuli </w:t>
      </w:r>
      <w:r w:rsidR="00DF0DCF" w:rsidRPr="00E20C48">
        <w:rPr>
          <w:rFonts w:ascii="Verdana" w:hAnsi="Verdana" w:cs="Verdana"/>
          <w:color w:val="0072BC"/>
          <w:lang w:val="pl-PL"/>
        </w:rPr>
        <w:t>wykonalności</w:t>
      </w:r>
      <w:r w:rsidR="00182BFF" w:rsidRPr="00E20C48">
        <w:rPr>
          <w:rFonts w:ascii="Verdana" w:hAnsi="Verdana" w:cs="Verdana"/>
          <w:color w:val="0072BC"/>
          <w:lang w:val="pl-PL"/>
        </w:rPr>
        <w:t xml:space="preserve"> </w:t>
      </w:r>
      <w:r w:rsidR="00DF0DCF" w:rsidRPr="00E20C48">
        <w:rPr>
          <w:rFonts w:ascii="Verdana" w:hAnsi="Verdana" w:cs="Verdana"/>
          <w:color w:val="0072BC"/>
          <w:lang w:val="pl-PL"/>
        </w:rPr>
        <w:t>orzeczeniu</w:t>
      </w:r>
      <w:r w:rsidR="00182BFF" w:rsidRPr="00E20C48">
        <w:rPr>
          <w:rFonts w:ascii="Verdana" w:hAnsi="Verdana" w:cs="Verdana"/>
          <w:color w:val="0072BC"/>
          <w:lang w:val="pl-PL"/>
        </w:rPr>
        <w:t xml:space="preserve"> </w:t>
      </w:r>
      <w:r w:rsidR="00D30A51">
        <w:rPr>
          <w:rFonts w:ascii="Verdana" w:hAnsi="Verdana" w:cs="Verdana"/>
          <w:color w:val="0072BC"/>
          <w:lang w:val="pl-PL"/>
        </w:rPr>
        <w:t>nakazującemu powrót</w:t>
      </w:r>
      <w:r w:rsidR="00182BFF" w:rsidRPr="00E20C48">
        <w:rPr>
          <w:rFonts w:ascii="Verdana" w:hAnsi="Verdana" w:cs="Verdana"/>
          <w:color w:val="0072BC"/>
          <w:lang w:val="pl-PL"/>
        </w:rPr>
        <w:t xml:space="preserve"> dziecka do Francji</w:t>
      </w:r>
      <w:r w:rsidR="00DF0DCF" w:rsidRPr="00E20C48">
        <w:rPr>
          <w:rFonts w:ascii="Verdana" w:hAnsi="Verdana" w:cs="Verdana"/>
          <w:color w:val="0072BC"/>
          <w:lang w:val="pl-PL"/>
        </w:rPr>
        <w:t>,</w:t>
      </w:r>
      <w:r w:rsidR="00182BFF" w:rsidRPr="00E20C48">
        <w:rPr>
          <w:rFonts w:ascii="Verdana" w:hAnsi="Verdana" w:cs="Verdana"/>
          <w:color w:val="0072BC"/>
          <w:lang w:val="pl-PL"/>
        </w:rPr>
        <w:t xml:space="preserve"> a zniknięciem matki z dzieckiem. W</w:t>
      </w:r>
      <w:r w:rsidR="00886325" w:rsidRPr="00E20C48">
        <w:rPr>
          <w:rFonts w:ascii="Verdana" w:hAnsi="Verdana" w:cs="Verdana"/>
          <w:color w:val="0072BC"/>
          <w:lang w:val="pl-PL"/>
        </w:rPr>
        <w:t xml:space="preserve"> tym czasie </w:t>
      </w:r>
      <w:r w:rsidR="0028717B" w:rsidRPr="00E20C48">
        <w:rPr>
          <w:rFonts w:ascii="Verdana" w:hAnsi="Verdana" w:cs="Verdana"/>
          <w:color w:val="0072BC"/>
          <w:lang w:val="pl-PL"/>
        </w:rPr>
        <w:t>jedynymi podjętymi środkami wykonawczymi były:</w:t>
      </w:r>
      <w:r w:rsidR="00182BFF" w:rsidRPr="00E20C48">
        <w:rPr>
          <w:rFonts w:ascii="Verdana" w:hAnsi="Verdana" w:cs="Verdana"/>
          <w:color w:val="0072BC"/>
          <w:lang w:val="pl-PL"/>
        </w:rPr>
        <w:t xml:space="preserve"> </w:t>
      </w:r>
      <w:r w:rsidR="0085672C" w:rsidRPr="00E20C48">
        <w:rPr>
          <w:rFonts w:ascii="Verdana" w:hAnsi="Verdana" w:cs="Verdana"/>
          <w:color w:val="0072BC"/>
          <w:lang w:val="pl-PL"/>
        </w:rPr>
        <w:t xml:space="preserve">nieskuteczna </w:t>
      </w:r>
      <w:r w:rsidR="0028717B" w:rsidRPr="00E20C48">
        <w:rPr>
          <w:rFonts w:ascii="Verdana" w:hAnsi="Verdana" w:cs="Verdana"/>
          <w:color w:val="0072BC"/>
          <w:lang w:val="pl-PL"/>
        </w:rPr>
        <w:t>próba</w:t>
      </w:r>
      <w:r w:rsidR="000D17BF">
        <w:rPr>
          <w:rFonts w:ascii="Verdana" w:hAnsi="Verdana" w:cs="Verdana"/>
          <w:color w:val="0072BC"/>
          <w:lang w:val="pl-PL"/>
        </w:rPr>
        <w:t xml:space="preserve"> polegająca na wezwaniu</w:t>
      </w:r>
      <w:r w:rsidR="0028717B" w:rsidRPr="00E20C48">
        <w:rPr>
          <w:rFonts w:ascii="Verdana" w:hAnsi="Verdana" w:cs="Verdana"/>
          <w:color w:val="0072BC"/>
          <w:lang w:val="pl-PL"/>
        </w:rPr>
        <w:t xml:space="preserve"> </w:t>
      </w:r>
      <w:r w:rsidR="00DF0DCF" w:rsidRPr="00E20C48">
        <w:rPr>
          <w:rFonts w:ascii="Verdana" w:hAnsi="Verdana" w:cs="Verdana"/>
          <w:color w:val="0072BC"/>
          <w:lang w:val="pl-PL"/>
        </w:rPr>
        <w:t>o</w:t>
      </w:r>
      <w:r w:rsidR="00E20C48" w:rsidRPr="00E20C48">
        <w:rPr>
          <w:rFonts w:ascii="Verdana" w:hAnsi="Verdana" w:cs="Verdana"/>
          <w:color w:val="0072BC"/>
          <w:lang w:val="pl-PL"/>
        </w:rPr>
        <w:t xml:space="preserve"> </w:t>
      </w:r>
      <w:r w:rsidR="0028717B" w:rsidRPr="00E20C48">
        <w:rPr>
          <w:rFonts w:ascii="Verdana" w:hAnsi="Verdana" w:cs="Verdana"/>
          <w:color w:val="0072BC"/>
          <w:lang w:val="pl-PL"/>
        </w:rPr>
        <w:t>dobrowoln</w:t>
      </w:r>
      <w:r w:rsidR="00DF0DCF" w:rsidRPr="00E20C48">
        <w:rPr>
          <w:rFonts w:ascii="Verdana" w:hAnsi="Verdana" w:cs="Verdana"/>
          <w:color w:val="0072BC"/>
          <w:lang w:val="pl-PL"/>
        </w:rPr>
        <w:t>e zwrócenie</w:t>
      </w:r>
      <w:r w:rsidR="0028717B" w:rsidRPr="00E20C48">
        <w:rPr>
          <w:rFonts w:ascii="Verdana" w:hAnsi="Verdana" w:cs="Verdana"/>
          <w:color w:val="0072BC"/>
          <w:lang w:val="pl-PL"/>
        </w:rPr>
        <w:t xml:space="preserve"> dziecka</w:t>
      </w:r>
      <w:r w:rsidR="00182BFF" w:rsidRPr="00E20C48">
        <w:rPr>
          <w:rFonts w:ascii="Verdana" w:hAnsi="Verdana" w:cs="Verdana"/>
          <w:color w:val="0072BC"/>
          <w:lang w:val="pl-PL"/>
        </w:rPr>
        <w:t xml:space="preserve"> </w:t>
      </w:r>
      <w:r w:rsidR="0028717B" w:rsidRPr="00E20C48">
        <w:rPr>
          <w:rFonts w:ascii="Verdana" w:hAnsi="Verdana" w:cs="Verdana"/>
          <w:color w:val="0072BC"/>
          <w:lang w:val="pl-PL"/>
        </w:rPr>
        <w:t xml:space="preserve">oraz nałożenie względnie niewielkiej </w:t>
      </w:r>
      <w:r w:rsidR="00886325" w:rsidRPr="00E20C48">
        <w:rPr>
          <w:rFonts w:ascii="Verdana" w:hAnsi="Verdana" w:cs="Verdana"/>
          <w:color w:val="0072BC"/>
          <w:lang w:val="pl-PL"/>
        </w:rPr>
        <w:t>grzywny na matkę dziecka</w:t>
      </w:r>
      <w:r w:rsidR="0028717B" w:rsidRPr="00E20C48">
        <w:rPr>
          <w:rFonts w:ascii="Verdana" w:hAnsi="Verdana" w:cs="Verdana"/>
          <w:color w:val="0072BC"/>
          <w:lang w:val="pl-PL"/>
        </w:rPr>
        <w:t>.</w:t>
      </w:r>
      <w:r w:rsidR="0085672C" w:rsidRPr="00E20C48">
        <w:rPr>
          <w:rFonts w:ascii="Verdana" w:hAnsi="Verdana" w:cs="Verdana"/>
          <w:color w:val="0072BC"/>
          <w:lang w:val="pl-PL"/>
        </w:rPr>
        <w:t xml:space="preserve"> </w:t>
      </w:r>
      <w:r w:rsidR="0028717B" w:rsidRPr="00E20C48">
        <w:rPr>
          <w:rFonts w:ascii="Verdana" w:hAnsi="Verdana" w:cs="Verdana"/>
          <w:color w:val="0072BC"/>
          <w:lang w:val="pl-PL"/>
        </w:rPr>
        <w:t xml:space="preserve">Sytuację dodatkowo pogorszył fakt, że </w:t>
      </w:r>
      <w:r w:rsidR="00886325" w:rsidRPr="00E20C48">
        <w:rPr>
          <w:rFonts w:ascii="Verdana" w:hAnsi="Verdana" w:cs="Verdana"/>
          <w:color w:val="0072BC"/>
          <w:lang w:val="pl-PL"/>
        </w:rPr>
        <w:t xml:space="preserve">przez </w:t>
      </w:r>
      <w:r w:rsidR="0028717B" w:rsidRPr="00E20C48">
        <w:rPr>
          <w:rFonts w:ascii="Verdana" w:hAnsi="Verdana" w:cs="Verdana"/>
          <w:color w:val="0072BC"/>
          <w:lang w:val="pl-PL"/>
        </w:rPr>
        <w:t xml:space="preserve">ponad </w:t>
      </w:r>
      <w:r w:rsidR="000D17BF">
        <w:rPr>
          <w:rFonts w:ascii="Verdana" w:hAnsi="Verdana" w:cs="Verdana"/>
          <w:color w:val="0072BC"/>
          <w:lang w:val="pl-PL"/>
        </w:rPr>
        <w:t>trzy</w:t>
      </w:r>
      <w:r w:rsidR="000D17BF" w:rsidRPr="00E20C48">
        <w:rPr>
          <w:rFonts w:ascii="Verdana" w:hAnsi="Verdana" w:cs="Verdana"/>
          <w:color w:val="0072BC"/>
          <w:lang w:val="pl-PL"/>
        </w:rPr>
        <w:t xml:space="preserve"> </w:t>
      </w:r>
      <w:r w:rsidR="0028717B" w:rsidRPr="00E20C48">
        <w:rPr>
          <w:rFonts w:ascii="Verdana" w:hAnsi="Verdana" w:cs="Verdana"/>
          <w:color w:val="0072BC"/>
          <w:lang w:val="pl-PL"/>
        </w:rPr>
        <w:t xml:space="preserve">i pół roku </w:t>
      </w:r>
      <w:r w:rsidR="00886325" w:rsidRPr="00E20C48">
        <w:rPr>
          <w:rFonts w:ascii="Verdana" w:hAnsi="Verdana" w:cs="Verdana"/>
          <w:color w:val="0072BC"/>
          <w:lang w:val="pl-PL"/>
        </w:rPr>
        <w:t>ojciec dziecka nie miał m</w:t>
      </w:r>
      <w:r w:rsidR="0028717B" w:rsidRPr="00E20C48">
        <w:rPr>
          <w:rFonts w:ascii="Verdana" w:hAnsi="Verdana" w:cs="Verdana"/>
          <w:color w:val="0072BC"/>
          <w:lang w:val="pl-PL"/>
        </w:rPr>
        <w:t>ożliwości korzystania ze swoich praw.</w:t>
      </w:r>
      <w:r w:rsidRPr="00E20C48">
        <w:rPr>
          <w:rFonts w:ascii="Verdana" w:hAnsi="Verdana" w:cs="Verdana"/>
          <w:color w:val="0072BC"/>
          <w:lang w:val="pl-PL"/>
        </w:rPr>
        <w:t xml:space="preserve"> </w:t>
      </w:r>
      <w:r w:rsidR="0028717B" w:rsidRPr="00E20C48">
        <w:rPr>
          <w:rFonts w:ascii="Verdana" w:hAnsi="Verdana" w:cs="Verdana"/>
          <w:color w:val="0072BC"/>
          <w:lang w:val="pl-PL"/>
        </w:rPr>
        <w:t xml:space="preserve">Wynikało to przede wszystkim z </w:t>
      </w:r>
      <w:r w:rsidR="00886325" w:rsidRPr="00E20C48">
        <w:rPr>
          <w:rFonts w:ascii="Verdana" w:hAnsi="Verdana" w:cs="Verdana"/>
          <w:color w:val="0072BC"/>
          <w:lang w:val="pl-PL"/>
        </w:rPr>
        <w:t>tego</w:t>
      </w:r>
      <w:r w:rsidR="0028717B" w:rsidRPr="00E20C48">
        <w:rPr>
          <w:rFonts w:ascii="Verdana" w:hAnsi="Verdana" w:cs="Verdana"/>
          <w:color w:val="0072BC"/>
          <w:lang w:val="pl-PL"/>
        </w:rPr>
        <w:t xml:space="preserve">, </w:t>
      </w:r>
      <w:r w:rsidR="00886325" w:rsidRPr="00E20C48">
        <w:rPr>
          <w:rFonts w:ascii="Verdana" w:hAnsi="Verdana" w:cs="Verdana"/>
          <w:color w:val="0072BC"/>
          <w:lang w:val="pl-PL"/>
        </w:rPr>
        <w:t>iż</w:t>
      </w:r>
      <w:r w:rsidR="0028717B" w:rsidRPr="00E20C48">
        <w:rPr>
          <w:rFonts w:ascii="Verdana" w:hAnsi="Verdana" w:cs="Verdana"/>
          <w:color w:val="0072BC"/>
          <w:lang w:val="pl-PL"/>
        </w:rPr>
        <w:t xml:space="preserve"> władze węgierskie </w:t>
      </w:r>
      <w:r w:rsidR="002E03C0">
        <w:rPr>
          <w:rFonts w:ascii="Verdana" w:hAnsi="Verdana" w:cs="Verdana"/>
          <w:color w:val="0072BC"/>
          <w:lang w:val="pl-PL"/>
        </w:rPr>
        <w:t>nie uznały swojej jurysdykcji</w:t>
      </w:r>
      <w:r w:rsidR="0028717B" w:rsidRPr="00E20C48">
        <w:rPr>
          <w:rFonts w:ascii="Verdana" w:hAnsi="Verdana" w:cs="Verdana"/>
          <w:color w:val="0072BC"/>
          <w:lang w:val="pl-PL"/>
        </w:rPr>
        <w:t xml:space="preserve"> w tej sprawie, pomimo</w:t>
      </w:r>
      <w:r w:rsidR="00DF0DCF" w:rsidRPr="00E20C48">
        <w:rPr>
          <w:rFonts w:ascii="Verdana" w:hAnsi="Verdana" w:cs="Verdana"/>
          <w:color w:val="0072BC"/>
          <w:lang w:val="pl-PL"/>
        </w:rPr>
        <w:t xml:space="preserve"> istnienia</w:t>
      </w:r>
      <w:r w:rsidR="0028717B" w:rsidRPr="00E20C48">
        <w:rPr>
          <w:rFonts w:ascii="Verdana" w:hAnsi="Verdana" w:cs="Verdana"/>
          <w:color w:val="0072BC"/>
          <w:lang w:val="pl-PL"/>
        </w:rPr>
        <w:t xml:space="preserve"> ostatecznej decyzji sądu</w:t>
      </w:r>
      <w:r w:rsidR="0085672C" w:rsidRPr="00E20C48">
        <w:rPr>
          <w:rFonts w:ascii="Verdana" w:hAnsi="Verdana" w:cs="Verdana"/>
          <w:color w:val="0072BC"/>
          <w:lang w:val="pl-PL"/>
        </w:rPr>
        <w:t xml:space="preserve"> </w:t>
      </w:r>
      <w:r w:rsidR="00DF0DCF" w:rsidRPr="00E20C48">
        <w:rPr>
          <w:rFonts w:ascii="Verdana" w:hAnsi="Verdana" w:cs="Verdana"/>
          <w:color w:val="0072BC"/>
          <w:lang w:val="pl-PL"/>
        </w:rPr>
        <w:t>zgodnej</w:t>
      </w:r>
      <w:r w:rsidR="00E20C48" w:rsidRPr="00E20C48">
        <w:rPr>
          <w:rFonts w:ascii="Verdana" w:hAnsi="Verdana" w:cs="Verdana"/>
          <w:color w:val="0072BC"/>
          <w:lang w:val="pl-PL"/>
        </w:rPr>
        <w:t xml:space="preserve"> </w:t>
      </w:r>
      <w:r w:rsidR="0085672C" w:rsidRPr="00E20C48">
        <w:rPr>
          <w:rFonts w:ascii="Verdana" w:hAnsi="Verdana" w:cs="Verdana"/>
          <w:color w:val="0072BC"/>
          <w:lang w:val="pl-PL"/>
        </w:rPr>
        <w:t xml:space="preserve">z </w:t>
      </w:r>
      <w:r w:rsidR="00886325" w:rsidRPr="00E20C48">
        <w:rPr>
          <w:rFonts w:ascii="Verdana" w:hAnsi="Verdana" w:cs="Verdana"/>
          <w:color w:val="0072BC"/>
          <w:lang w:val="pl-PL"/>
        </w:rPr>
        <w:t>art.</w:t>
      </w:r>
      <w:r w:rsidR="0085672C" w:rsidRPr="00E20C48">
        <w:rPr>
          <w:rFonts w:ascii="Verdana" w:hAnsi="Verdana" w:cs="Verdana"/>
          <w:color w:val="0072BC"/>
          <w:lang w:val="pl-PL"/>
        </w:rPr>
        <w:t xml:space="preserve"> 41 </w:t>
      </w:r>
      <w:r w:rsidR="000D17BF">
        <w:rPr>
          <w:rFonts w:ascii="Verdana" w:hAnsi="Verdana" w:cs="Verdana"/>
          <w:color w:val="0072BC"/>
          <w:lang w:val="pl-PL"/>
        </w:rPr>
        <w:t>R</w:t>
      </w:r>
      <w:r w:rsidR="0085672C" w:rsidRPr="00E20C48">
        <w:rPr>
          <w:rFonts w:ascii="Verdana" w:hAnsi="Verdana" w:cs="Verdana"/>
          <w:color w:val="0072BC"/>
          <w:lang w:val="pl-PL"/>
        </w:rPr>
        <w:t>ozporządzenia Rady z dnia 27 listopada 2003 r</w:t>
      </w:r>
      <w:r w:rsidR="007137E6" w:rsidRPr="00E20C48">
        <w:rPr>
          <w:rFonts w:ascii="Verdana" w:hAnsi="Verdana" w:cs="Verdana"/>
          <w:color w:val="0072BC"/>
          <w:lang w:val="pl-PL"/>
        </w:rPr>
        <w:t>.</w:t>
      </w:r>
    </w:p>
    <w:p w:rsidR="008F7EA2" w:rsidRPr="00E20C48" w:rsidRDefault="008F7EA2">
      <w:pPr>
        <w:spacing w:line="27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0" w:lineRule="atLeast"/>
        <w:rPr>
          <w:rFonts w:ascii="Verdana" w:hAnsi="Verdana" w:cs="Verdana"/>
          <w:color w:val="404040"/>
          <w:lang w:val="pl-PL"/>
        </w:rPr>
      </w:pPr>
      <w:r w:rsidRPr="00E20C48">
        <w:rPr>
          <w:rFonts w:ascii="Verdana" w:hAnsi="Verdana" w:cs="Verdana"/>
          <w:i/>
          <w:iCs/>
          <w:color w:val="404040"/>
          <w:lang w:val="pl-PL"/>
        </w:rPr>
        <w:t>Zobacz także</w:t>
      </w:r>
      <w:r w:rsidRPr="00E20C48">
        <w:rPr>
          <w:rFonts w:ascii="Verdana" w:hAnsi="Verdana" w:cs="Verdana"/>
          <w:color w:val="404040"/>
          <w:lang w:val="pl-PL"/>
        </w:rPr>
        <w:t>:</w:t>
      </w:r>
      <w:r w:rsidRPr="00E20C48">
        <w:rPr>
          <w:rFonts w:ascii="Verdana" w:hAnsi="Verdana" w:cs="Verdana"/>
          <w:i/>
          <w:iCs/>
          <w:color w:val="404040"/>
          <w:lang w:val="pl-PL"/>
        </w:rPr>
        <w:t xml:space="preserve"> </w:t>
      </w:r>
      <w:hyperlink r:id="rId28" w:history="1">
        <w:proofErr w:type="spellStart"/>
        <w:r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Adžić</w:t>
        </w:r>
        <w:proofErr w:type="spellEnd"/>
        <w:r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przeciwko Chorwacji</w:t>
        </w:r>
      </w:hyperlink>
      <w:r w:rsidRPr="00E20C48">
        <w:rPr>
          <w:rFonts w:ascii="Verdana" w:hAnsi="Verdana" w:cs="Verdana"/>
          <w:color w:val="404040"/>
          <w:lang w:val="pl-PL"/>
        </w:rPr>
        <w:t>,</w:t>
      </w:r>
      <w:r w:rsidRPr="00E20C48">
        <w:rPr>
          <w:rFonts w:ascii="Verdana" w:hAnsi="Verdana" w:cs="Verdana"/>
          <w:i/>
          <w:iCs/>
          <w:color w:val="404040"/>
          <w:lang w:val="pl-PL"/>
        </w:rPr>
        <w:t xml:space="preserve"> </w:t>
      </w:r>
      <w:r w:rsidRPr="00E20C48">
        <w:rPr>
          <w:rFonts w:ascii="Verdana" w:hAnsi="Verdana" w:cs="Verdana"/>
          <w:color w:val="404040"/>
          <w:lang w:val="pl-PL"/>
        </w:rPr>
        <w:t>wyrok z dnia 12 marca 2015 r</w:t>
      </w:r>
      <w:r w:rsidR="007137E6" w:rsidRPr="00E20C48">
        <w:rPr>
          <w:rFonts w:ascii="Verdana" w:hAnsi="Verdana" w:cs="Verdana"/>
          <w:color w:val="404040"/>
          <w:lang w:val="pl-PL"/>
        </w:rPr>
        <w:t>.</w:t>
      </w:r>
    </w:p>
    <w:p w:rsidR="008F7EA2" w:rsidRPr="00E20C48" w:rsidRDefault="008F7EA2">
      <w:pPr>
        <w:spacing w:line="119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29" w:history="1"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Karrer przeciwko Rumunii</w:t>
        </w:r>
      </w:hyperlink>
    </w:p>
    <w:p w:rsidR="008F7EA2" w:rsidRPr="00E20C48" w:rsidRDefault="008F7EA2">
      <w:pPr>
        <w:spacing w:line="66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39" w:lineRule="auto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21 lutego 2012 r</w:t>
      </w:r>
      <w:r w:rsidR="00DF0DCF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 w:rsidP="00E2021E">
      <w:pPr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>Skarga</w:t>
      </w:r>
      <w:r w:rsidR="009F595F">
        <w:rPr>
          <w:rFonts w:ascii="Verdana" w:hAnsi="Verdana" w:cs="Verdana"/>
          <w:lang w:val="pl-PL"/>
        </w:rPr>
        <w:t>, która została</w:t>
      </w:r>
      <w:r w:rsidRPr="00E20C48">
        <w:rPr>
          <w:rFonts w:ascii="Verdana" w:hAnsi="Verdana" w:cs="Verdana"/>
          <w:lang w:val="pl-PL"/>
        </w:rPr>
        <w:t xml:space="preserve"> wniesiona przez ojca i jego córkę (urodzoną w 2006 r</w:t>
      </w:r>
      <w:r w:rsidR="00DF0DCF" w:rsidRPr="00E20C48">
        <w:rPr>
          <w:rFonts w:ascii="Verdana" w:hAnsi="Verdana" w:cs="Verdana"/>
          <w:lang w:val="pl-PL"/>
        </w:rPr>
        <w:t>.</w:t>
      </w:r>
      <w:r w:rsidRPr="00E20C48">
        <w:rPr>
          <w:rFonts w:ascii="Verdana" w:hAnsi="Verdana" w:cs="Verdana"/>
          <w:lang w:val="pl-PL"/>
        </w:rPr>
        <w:t xml:space="preserve">) dotyczyła </w:t>
      </w:r>
      <w:r w:rsidR="00A62912">
        <w:rPr>
          <w:rFonts w:ascii="Verdana" w:hAnsi="Verdana" w:cs="Verdana"/>
          <w:lang w:val="pl-PL"/>
        </w:rPr>
        <w:t>postępowania o powrót dziecka do Austrii</w:t>
      </w:r>
      <w:r w:rsidR="00A62912" w:rsidRPr="00E20C48">
        <w:rPr>
          <w:rFonts w:ascii="Verdana" w:hAnsi="Verdana" w:cs="Verdana"/>
          <w:lang w:val="pl-PL"/>
        </w:rPr>
        <w:t xml:space="preserve"> </w:t>
      </w:r>
      <w:r w:rsidRPr="00E20C48">
        <w:rPr>
          <w:rFonts w:ascii="Verdana" w:hAnsi="Verdana" w:cs="Verdana"/>
          <w:lang w:val="pl-PL"/>
        </w:rPr>
        <w:t>tocząc</w:t>
      </w:r>
      <w:r w:rsidR="00A62912">
        <w:rPr>
          <w:rFonts w:ascii="Verdana" w:hAnsi="Verdana" w:cs="Verdana"/>
          <w:lang w:val="pl-PL"/>
        </w:rPr>
        <w:t>ego</w:t>
      </w:r>
      <w:r w:rsidRPr="00E20C48">
        <w:rPr>
          <w:rFonts w:ascii="Verdana" w:hAnsi="Verdana" w:cs="Verdana"/>
          <w:lang w:val="pl-PL"/>
        </w:rPr>
        <w:t xml:space="preserve"> się na pod</w:t>
      </w:r>
      <w:r w:rsidR="002176D6" w:rsidRPr="00E20C48">
        <w:rPr>
          <w:rFonts w:ascii="Verdana" w:hAnsi="Verdana" w:cs="Verdana"/>
          <w:lang w:val="pl-PL"/>
        </w:rPr>
        <w:t>stawie Konwencji h</w:t>
      </w:r>
      <w:r w:rsidRPr="00E20C48">
        <w:rPr>
          <w:rFonts w:ascii="Verdana" w:hAnsi="Verdana" w:cs="Verdana"/>
          <w:lang w:val="pl-PL"/>
        </w:rPr>
        <w:t xml:space="preserve">askiej przed </w:t>
      </w:r>
      <w:r w:rsidR="009F595F">
        <w:rPr>
          <w:rFonts w:ascii="Verdana" w:hAnsi="Verdana" w:cs="Verdana"/>
          <w:lang w:val="pl-PL"/>
        </w:rPr>
        <w:t xml:space="preserve">rumuńskimi </w:t>
      </w:r>
      <w:r w:rsidRPr="00E20C48">
        <w:rPr>
          <w:rFonts w:ascii="Verdana" w:hAnsi="Verdana" w:cs="Verdana"/>
          <w:lang w:val="pl-PL"/>
        </w:rPr>
        <w:t>sądami W lutym 2008 r</w:t>
      </w:r>
      <w:r w:rsidR="00DF0DCF" w:rsidRPr="00E20C48">
        <w:rPr>
          <w:rFonts w:ascii="Verdana" w:hAnsi="Verdana" w:cs="Verdana"/>
          <w:lang w:val="pl-PL"/>
        </w:rPr>
        <w:t>.</w:t>
      </w:r>
      <w:r w:rsidRPr="00E20C48">
        <w:rPr>
          <w:rFonts w:ascii="Verdana" w:hAnsi="Verdana" w:cs="Verdana"/>
          <w:lang w:val="pl-PL"/>
        </w:rPr>
        <w:t xml:space="preserve"> matka dziecka wniosła pozew o rozwód. Kilka miesięcy później m</w:t>
      </w:r>
      <w:r w:rsidR="002176D6" w:rsidRPr="00E20C48">
        <w:rPr>
          <w:rFonts w:ascii="Verdana" w:hAnsi="Verdana" w:cs="Verdana"/>
          <w:lang w:val="pl-PL"/>
        </w:rPr>
        <w:t>atka zabrała dziecko i wyjechała</w:t>
      </w:r>
      <w:r w:rsidRPr="00E20C48">
        <w:rPr>
          <w:rFonts w:ascii="Verdana" w:hAnsi="Verdana" w:cs="Verdana"/>
          <w:lang w:val="pl-PL"/>
        </w:rPr>
        <w:t xml:space="preserve"> do Rumunii, mimo że postępowanie w sprawie o ustanowienie opieki nad dzieckiem było nadal w toku. Skarżący zatem domagał się powrotu córki do Austrii, twierdząc, że jej wyjazd był niezgodny z prawem. W ostatecznym wyroku z lipca 2009 r</w:t>
      </w:r>
      <w:r w:rsidR="00DF0DCF" w:rsidRPr="00E20C48">
        <w:rPr>
          <w:rFonts w:ascii="Verdana" w:hAnsi="Verdana" w:cs="Verdana"/>
          <w:lang w:val="pl-PL"/>
        </w:rPr>
        <w:t>.</w:t>
      </w:r>
      <w:r w:rsidRPr="00E20C48">
        <w:rPr>
          <w:rFonts w:ascii="Verdana" w:hAnsi="Verdana" w:cs="Verdana"/>
          <w:lang w:val="pl-PL"/>
        </w:rPr>
        <w:t xml:space="preserve"> rumuńskie sądy </w:t>
      </w:r>
      <w:r w:rsidR="002176D6" w:rsidRPr="00E20C48">
        <w:rPr>
          <w:rFonts w:ascii="Verdana" w:hAnsi="Verdana" w:cs="Verdana"/>
          <w:lang w:val="pl-PL"/>
        </w:rPr>
        <w:t>stwierdziły, iż powrót dziecka do Austrii mó</w:t>
      </w:r>
      <w:r w:rsidRPr="00E20C48">
        <w:rPr>
          <w:rFonts w:ascii="Verdana" w:hAnsi="Verdana" w:cs="Verdana"/>
          <w:lang w:val="pl-PL"/>
        </w:rPr>
        <w:t xml:space="preserve">głby narazić je na szkodę fizyczną oraz psychiczną. </w:t>
      </w:r>
    </w:p>
    <w:p w:rsidR="008F7EA2" w:rsidRPr="00E20C48" w:rsidRDefault="008F7EA2">
      <w:pPr>
        <w:spacing w:line="4" w:lineRule="exact"/>
        <w:rPr>
          <w:rFonts w:ascii="Times New Roman" w:hAnsi="Times New Roman" w:cs="Times New Roman"/>
          <w:lang w:val="pl-PL"/>
        </w:rPr>
      </w:pPr>
    </w:p>
    <w:p w:rsidR="00E20C48" w:rsidRPr="00E20C48" w:rsidRDefault="008F7EA2">
      <w:pPr>
        <w:jc w:val="both"/>
        <w:rPr>
          <w:rFonts w:ascii="Times New Roman" w:hAnsi="Times New Roman" w:cs="Times New Roman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Trybunał stwierdził </w:t>
      </w:r>
      <w:r w:rsidRPr="00E20C48">
        <w:rPr>
          <w:rFonts w:ascii="Verdana" w:hAnsi="Verdana" w:cs="Verdana"/>
          <w:b/>
          <w:bCs/>
          <w:color w:val="0072BC"/>
          <w:lang w:val="pl-PL"/>
        </w:rPr>
        <w:t xml:space="preserve">naruszenie </w:t>
      </w:r>
      <w:r w:rsidR="002176D6" w:rsidRPr="00E20C48">
        <w:rPr>
          <w:rFonts w:ascii="Verdana" w:hAnsi="Verdana" w:cs="Verdana"/>
          <w:b/>
          <w:bCs/>
          <w:color w:val="0072BC"/>
          <w:lang w:val="pl-PL"/>
        </w:rPr>
        <w:t>art.</w:t>
      </w:r>
      <w:r w:rsidRPr="00E20C48">
        <w:rPr>
          <w:rFonts w:ascii="Verdana" w:hAnsi="Verdana" w:cs="Verdana"/>
          <w:b/>
          <w:bCs/>
          <w:color w:val="0072BC"/>
          <w:lang w:val="pl-PL"/>
        </w:rPr>
        <w:t xml:space="preserve"> 8</w:t>
      </w:r>
      <w:r w:rsidRPr="00E20C48">
        <w:rPr>
          <w:rFonts w:ascii="Verdana" w:hAnsi="Verdana" w:cs="Verdana"/>
          <w:color w:val="0072BC"/>
          <w:lang w:val="pl-PL"/>
        </w:rPr>
        <w:t xml:space="preserve"> Konwencji, uznając, że sądy rumuńskie ni</w:t>
      </w:r>
      <w:r w:rsidR="00DF0DCF" w:rsidRPr="00E20C48">
        <w:rPr>
          <w:rFonts w:ascii="Verdana" w:hAnsi="Verdana" w:cs="Verdana"/>
          <w:color w:val="0072BC"/>
          <w:lang w:val="pl-PL"/>
        </w:rPr>
        <w:t>e</w:t>
      </w:r>
      <w:r w:rsidR="00E20C48" w:rsidRPr="00E20C48">
        <w:rPr>
          <w:rFonts w:ascii="Verdana" w:hAnsi="Verdana" w:cs="Verdana"/>
          <w:color w:val="0072BC"/>
          <w:lang w:val="pl-PL"/>
        </w:rPr>
        <w:t xml:space="preserve"> </w:t>
      </w:r>
      <w:r w:rsidR="002176D6" w:rsidRPr="00E20C48">
        <w:rPr>
          <w:rFonts w:ascii="Verdana" w:hAnsi="Verdana" w:cs="Verdana"/>
          <w:color w:val="0072BC"/>
          <w:lang w:val="pl-PL"/>
        </w:rPr>
        <w:t>przeprowadziły</w:t>
      </w:r>
      <w:r w:rsidRPr="00E20C48">
        <w:rPr>
          <w:rFonts w:ascii="Verdana" w:hAnsi="Verdana" w:cs="Verdana"/>
          <w:color w:val="0072BC"/>
          <w:lang w:val="pl-PL"/>
        </w:rPr>
        <w:t xml:space="preserve"> dogłębnej analizy w celu uwzględnienia najlepszego interesu dziecka oraz nie umożliwiły pierwszemu skarżącemu przedstawienia </w:t>
      </w:r>
      <w:r w:rsidR="0003586F">
        <w:rPr>
          <w:rFonts w:ascii="Verdana" w:hAnsi="Verdana" w:cs="Verdana"/>
          <w:color w:val="0072BC"/>
          <w:lang w:val="pl-PL"/>
        </w:rPr>
        <w:t>swojego stanowiska</w:t>
      </w:r>
      <w:r w:rsidRPr="00E20C48">
        <w:rPr>
          <w:rFonts w:ascii="Verdana" w:hAnsi="Verdana" w:cs="Verdana"/>
          <w:color w:val="0072BC"/>
          <w:lang w:val="pl-PL"/>
        </w:rPr>
        <w:t xml:space="preserve"> </w:t>
      </w:r>
      <w:r w:rsidR="006A4A02">
        <w:rPr>
          <w:rFonts w:ascii="Verdana" w:hAnsi="Verdana" w:cs="Verdana"/>
          <w:color w:val="0072BC"/>
          <w:lang w:val="pl-PL"/>
        </w:rPr>
        <w:t>w</w:t>
      </w:r>
      <w:r w:rsidRPr="00E20C48">
        <w:rPr>
          <w:rFonts w:ascii="Verdana" w:hAnsi="Verdana" w:cs="Verdana"/>
          <w:color w:val="0072BC"/>
          <w:lang w:val="pl-PL"/>
        </w:rPr>
        <w:t xml:space="preserve"> </w:t>
      </w:r>
      <w:r w:rsidR="004A660E">
        <w:rPr>
          <w:rFonts w:ascii="Verdana" w:hAnsi="Verdana" w:cs="Verdana"/>
          <w:color w:val="0072BC"/>
          <w:lang w:val="pl-PL"/>
        </w:rPr>
        <w:t>sprawny</w:t>
      </w:r>
      <w:r w:rsidR="004A660E" w:rsidRPr="00E20C48">
        <w:rPr>
          <w:rFonts w:ascii="Verdana" w:hAnsi="Verdana" w:cs="Verdana"/>
          <w:color w:val="0072BC"/>
          <w:lang w:val="pl-PL"/>
        </w:rPr>
        <w:t xml:space="preserve"> </w:t>
      </w:r>
      <w:r w:rsidRPr="00E20C48">
        <w:rPr>
          <w:rFonts w:ascii="Verdana" w:hAnsi="Verdana" w:cs="Verdana"/>
          <w:color w:val="0072BC"/>
          <w:lang w:val="pl-PL"/>
        </w:rPr>
        <w:t>sposób</w:t>
      </w:r>
      <w:r w:rsidR="006A4A02">
        <w:rPr>
          <w:rFonts w:ascii="Verdana" w:hAnsi="Verdana" w:cs="Verdana"/>
          <w:color w:val="0072BC"/>
          <w:lang w:val="pl-PL"/>
        </w:rPr>
        <w:t>,</w:t>
      </w:r>
      <w:r w:rsidRPr="00E20C48">
        <w:rPr>
          <w:rFonts w:ascii="Verdana" w:hAnsi="Verdana" w:cs="Verdana"/>
          <w:color w:val="0072BC"/>
          <w:lang w:val="pl-PL"/>
        </w:rPr>
        <w:t xml:space="preserve"> wymagany przez </w:t>
      </w:r>
      <w:r w:rsidR="001863FC">
        <w:rPr>
          <w:rFonts w:ascii="Verdana" w:hAnsi="Verdana" w:cs="Verdana"/>
          <w:color w:val="0072BC"/>
          <w:lang w:val="pl-PL"/>
        </w:rPr>
        <w:t>Konwencj</w:t>
      </w:r>
      <w:r w:rsidR="006A4A02">
        <w:rPr>
          <w:rFonts w:ascii="Verdana" w:hAnsi="Verdana" w:cs="Verdana"/>
          <w:color w:val="0072BC"/>
          <w:lang w:val="pl-PL"/>
        </w:rPr>
        <w:t>ę</w:t>
      </w:r>
      <w:r w:rsidRPr="00E20C48">
        <w:rPr>
          <w:rFonts w:ascii="Verdana" w:hAnsi="Verdana" w:cs="Verdana"/>
          <w:color w:val="0072BC"/>
          <w:lang w:val="pl-PL"/>
        </w:rPr>
        <w:t>, inte</w:t>
      </w:r>
      <w:r w:rsidR="002176D6" w:rsidRPr="00E20C48">
        <w:rPr>
          <w:rFonts w:ascii="Verdana" w:hAnsi="Verdana" w:cs="Verdana"/>
          <w:color w:val="0072BC"/>
          <w:lang w:val="pl-PL"/>
        </w:rPr>
        <w:t xml:space="preserve">rpretowaną w świetle Konwencji </w:t>
      </w:r>
      <w:proofErr w:type="spellStart"/>
      <w:r w:rsidR="002176D6" w:rsidRPr="00E20C48">
        <w:rPr>
          <w:rFonts w:ascii="Verdana" w:hAnsi="Verdana" w:cs="Verdana"/>
          <w:color w:val="0072BC"/>
          <w:lang w:val="pl-PL"/>
        </w:rPr>
        <w:t>h</w:t>
      </w:r>
      <w:r w:rsidRPr="00E20C48">
        <w:rPr>
          <w:rFonts w:ascii="Verdana" w:hAnsi="Verdana" w:cs="Verdana"/>
          <w:color w:val="0072BC"/>
          <w:lang w:val="pl-PL"/>
        </w:rPr>
        <w:t>askiej</w:t>
      </w:r>
      <w:r w:rsidR="001863FC">
        <w:rPr>
          <w:rFonts w:ascii="Verdana" w:hAnsi="Verdana" w:cs="Verdana"/>
          <w:color w:val="0072BC"/>
          <w:lang w:val="pl-PL"/>
        </w:rPr>
        <w:t>.</w:t>
      </w:r>
      <w:r w:rsidR="0085672C" w:rsidRPr="00E20C48">
        <w:rPr>
          <w:rFonts w:ascii="Verdana" w:hAnsi="Verdana" w:cs="Verdana"/>
          <w:color w:val="0072BC"/>
          <w:lang w:val="pl-PL"/>
        </w:rPr>
        <w:t>Ponadto</w:t>
      </w:r>
      <w:proofErr w:type="spellEnd"/>
      <w:r w:rsidR="0085672C" w:rsidRPr="00E20C48">
        <w:rPr>
          <w:rFonts w:ascii="Verdana" w:hAnsi="Verdana" w:cs="Verdana"/>
          <w:color w:val="0072BC"/>
          <w:lang w:val="pl-PL"/>
        </w:rPr>
        <w:t xml:space="preserve">, </w:t>
      </w:r>
      <w:r w:rsidR="00C61045">
        <w:rPr>
          <w:rFonts w:ascii="Verdana" w:hAnsi="Verdana" w:cs="Verdana"/>
          <w:color w:val="0072BC"/>
          <w:lang w:val="pl-PL"/>
        </w:rPr>
        <w:t>w zakresie sprawiedliwości wydanego orzeczenia</w:t>
      </w:r>
      <w:r w:rsidR="00DF0DCF" w:rsidRPr="00E20C48">
        <w:rPr>
          <w:rFonts w:ascii="Verdana" w:hAnsi="Verdana" w:cs="Verdana"/>
          <w:color w:val="0072BC"/>
          <w:lang w:val="pl-PL"/>
        </w:rPr>
        <w:t>,</w:t>
      </w:r>
      <w:r w:rsidR="0085672C" w:rsidRPr="00E20C48">
        <w:rPr>
          <w:rFonts w:ascii="Verdana" w:hAnsi="Verdana" w:cs="Verdana"/>
          <w:color w:val="0072BC"/>
          <w:lang w:val="pl-PL"/>
        </w:rPr>
        <w:t xml:space="preserve"> pierwszy skarżący</w:t>
      </w:r>
      <w:r w:rsidRPr="00E20C48">
        <w:rPr>
          <w:rFonts w:ascii="Verdana" w:hAnsi="Verdana" w:cs="Verdana"/>
          <w:color w:val="0072BC"/>
          <w:lang w:val="pl-PL"/>
        </w:rPr>
        <w:t xml:space="preserve"> nie miał </w:t>
      </w:r>
      <w:r w:rsidR="002176D6" w:rsidRPr="00E20C48">
        <w:rPr>
          <w:rFonts w:ascii="Verdana" w:hAnsi="Verdana" w:cs="Verdana"/>
          <w:color w:val="0072BC"/>
          <w:lang w:val="pl-PL"/>
        </w:rPr>
        <w:t>sposobności</w:t>
      </w:r>
      <w:r w:rsidRPr="00E20C48">
        <w:rPr>
          <w:rFonts w:ascii="Verdana" w:hAnsi="Verdana" w:cs="Verdana"/>
          <w:color w:val="0072BC"/>
          <w:lang w:val="pl-PL"/>
        </w:rPr>
        <w:t xml:space="preserve"> przedstawienia </w:t>
      </w:r>
      <w:r w:rsidR="00E110EE">
        <w:rPr>
          <w:rFonts w:ascii="Verdana" w:hAnsi="Verdana" w:cs="Verdana"/>
          <w:color w:val="0072BC"/>
          <w:lang w:val="pl-PL"/>
        </w:rPr>
        <w:t>swojego stanowiska</w:t>
      </w:r>
      <w:r w:rsidRPr="00E20C48">
        <w:rPr>
          <w:rFonts w:ascii="Verdana" w:hAnsi="Verdana" w:cs="Verdana"/>
          <w:color w:val="0072BC"/>
          <w:lang w:val="pl-PL"/>
        </w:rPr>
        <w:t xml:space="preserve"> przed rumuńskimi sądami, czy to w sposób bezpośredni czy też </w:t>
      </w:r>
      <w:r w:rsidR="00E110EE">
        <w:rPr>
          <w:rFonts w:ascii="Verdana" w:hAnsi="Verdana" w:cs="Verdana"/>
          <w:color w:val="0072BC"/>
          <w:lang w:val="pl-PL"/>
        </w:rPr>
        <w:t>w postaci pism procesowych</w:t>
      </w:r>
      <w:r w:rsidRPr="00E20C48">
        <w:rPr>
          <w:rFonts w:ascii="Verdana" w:hAnsi="Verdana" w:cs="Verdana"/>
          <w:color w:val="0072BC"/>
          <w:lang w:val="pl-PL"/>
        </w:rPr>
        <w:t>. Trybunał stwierdził, że postę</w:t>
      </w:r>
      <w:r w:rsidR="002176D6" w:rsidRPr="00E20C48">
        <w:rPr>
          <w:rFonts w:ascii="Verdana" w:hAnsi="Verdana" w:cs="Verdana"/>
          <w:color w:val="0072BC"/>
          <w:lang w:val="pl-PL"/>
        </w:rPr>
        <w:t>powanie na podstawie Konwencji h</w:t>
      </w:r>
      <w:r w:rsidRPr="00E20C48">
        <w:rPr>
          <w:rFonts w:ascii="Verdana" w:hAnsi="Verdana" w:cs="Verdana"/>
          <w:color w:val="0072BC"/>
          <w:lang w:val="pl-PL"/>
        </w:rPr>
        <w:t>askiej</w:t>
      </w:r>
      <w:r w:rsidR="007137E6" w:rsidRPr="00E20C48">
        <w:rPr>
          <w:rFonts w:ascii="Verdana" w:hAnsi="Verdana" w:cs="Verdana"/>
          <w:color w:val="0072BC"/>
          <w:lang w:val="pl-PL"/>
        </w:rPr>
        <w:t xml:space="preserve"> trwał</w:t>
      </w:r>
      <w:r w:rsidR="00DF0DCF" w:rsidRPr="00E20C48">
        <w:rPr>
          <w:rFonts w:ascii="Verdana" w:hAnsi="Verdana" w:cs="Verdana"/>
          <w:color w:val="0072BC"/>
          <w:lang w:val="pl-PL"/>
        </w:rPr>
        <w:t>o</w:t>
      </w:r>
      <w:r w:rsidR="007137E6" w:rsidRPr="00E20C48">
        <w:rPr>
          <w:rFonts w:ascii="Verdana" w:hAnsi="Verdana" w:cs="Verdana"/>
          <w:color w:val="0072BC"/>
          <w:lang w:val="pl-PL"/>
        </w:rPr>
        <w:t xml:space="preserve"> łącznie 11 miesięcy przed </w:t>
      </w:r>
      <w:r w:rsidR="00CB6D81">
        <w:rPr>
          <w:rFonts w:ascii="Verdana" w:hAnsi="Verdana" w:cs="Verdana"/>
          <w:color w:val="0072BC"/>
          <w:lang w:val="pl-PL"/>
        </w:rPr>
        <w:t xml:space="preserve">sądami dwóch instancji </w:t>
      </w:r>
      <w:r w:rsidR="007137E6" w:rsidRPr="00E20C48">
        <w:rPr>
          <w:rFonts w:ascii="Verdana" w:hAnsi="Verdana" w:cs="Verdana"/>
          <w:color w:val="0072BC"/>
          <w:lang w:val="pl-PL"/>
        </w:rPr>
        <w:t>, mimo że takie postępowanie powinno zostać zakończone nie później niż w terminie 6 tygodni.</w:t>
      </w:r>
    </w:p>
    <w:p w:rsidR="008F7EA2" w:rsidRPr="00E20C48" w:rsidRDefault="008F7EA2" w:rsidP="003E0C46">
      <w:pPr>
        <w:spacing w:line="240" w:lineRule="atLeast"/>
        <w:jc w:val="center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>4</w:t>
      </w:r>
    </w:p>
    <w:p w:rsidR="008F7EA2" w:rsidRPr="00E20C48" w:rsidRDefault="008F7EA2">
      <w:pPr>
        <w:spacing w:line="240" w:lineRule="atLeast"/>
        <w:ind w:left="4440"/>
        <w:rPr>
          <w:rFonts w:ascii="Verdana" w:hAnsi="Verdana" w:cs="Verdana"/>
          <w:lang w:val="pl-PL"/>
        </w:rPr>
        <w:sectPr w:rsidR="008F7EA2" w:rsidRPr="00E20C48">
          <w:type w:val="continuous"/>
          <w:pgSz w:w="11900" w:h="16838"/>
          <w:pgMar w:top="1142" w:right="1420" w:bottom="187" w:left="1440" w:header="0" w:footer="0" w:gutter="0"/>
          <w:cols w:space="0" w:equalWidth="0">
            <w:col w:w="9040"/>
          </w:cols>
          <w:docGrid w:linePitch="360"/>
        </w:sectPr>
      </w:pPr>
    </w:p>
    <w:p w:rsidR="008F7EA2" w:rsidRPr="00E20C48" w:rsidRDefault="00454C27">
      <w:pPr>
        <w:spacing w:line="240" w:lineRule="atLeast"/>
        <w:rPr>
          <w:rFonts w:ascii="Verdana" w:hAnsi="Verdana" w:cs="Verdana"/>
          <w:sz w:val="17"/>
          <w:szCs w:val="17"/>
          <w:lang w:val="pl-PL"/>
        </w:rPr>
      </w:pPr>
      <w:bookmarkStart w:id="4" w:name="page5"/>
      <w:bookmarkEnd w:id="4"/>
      <w:r w:rsidRPr="00E20C48">
        <w:rPr>
          <w:noProof/>
          <w:lang w:val="pl-PL" w:eastAsia="pl-PL"/>
        </w:rPr>
        <w:lastRenderedPageBreak/>
        <w:drawing>
          <wp:anchor distT="0" distB="0" distL="114300" distR="114300" simplePos="0" relativeHeight="251673088" behindDoc="1" locked="0" layoutInCell="0" allowOverlap="1" wp14:anchorId="7AC25F71" wp14:editId="0DD47268">
            <wp:simplePos x="0" y="0"/>
            <wp:positionH relativeFrom="page">
              <wp:posOffset>5810885</wp:posOffset>
            </wp:positionH>
            <wp:positionV relativeFrom="page">
              <wp:posOffset>459105</wp:posOffset>
            </wp:positionV>
            <wp:extent cx="1409700" cy="371475"/>
            <wp:effectExtent l="0" t="0" r="0" b="0"/>
            <wp:wrapNone/>
            <wp:docPr id="124" name="Obraz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61"/>
                    <pic:cNvPicPr>
                      <a:picLocks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F7EA2" w:rsidRPr="00E20C48">
        <w:rPr>
          <w:rFonts w:ascii="Verdana" w:hAnsi="Verdana" w:cs="Verdana"/>
          <w:sz w:val="17"/>
          <w:szCs w:val="17"/>
          <w:lang w:val="pl-PL"/>
        </w:rPr>
        <w:t>Zestawienie – Uprowadzenie dziecka za granicę</w:t>
      </w:r>
    </w:p>
    <w:p w:rsidR="008F7EA2" w:rsidRPr="00E20C48" w:rsidRDefault="00AD3391">
      <w:pPr>
        <w:spacing w:line="240" w:lineRule="atLeast"/>
        <w:rPr>
          <w:rFonts w:ascii="Verdana" w:hAnsi="Verdana" w:cs="Verdana"/>
          <w:sz w:val="17"/>
          <w:szCs w:val="17"/>
          <w:lang w:val="pl-PL"/>
        </w:rPr>
        <w:sectPr w:rsidR="008F7EA2" w:rsidRPr="00E20C48" w:rsidSect="00682D5D">
          <w:pgSz w:w="11900" w:h="16838"/>
          <w:pgMar w:top="1142" w:right="7080" w:bottom="187" w:left="700" w:header="0" w:footer="0" w:gutter="0"/>
          <w:cols w:space="0" w:equalWidth="0">
            <w:col w:w="4120"/>
          </w:cols>
          <w:docGrid w:linePitch="360"/>
        </w:sect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74112" behindDoc="1" locked="0" layoutInCell="0" allowOverlap="1" wp14:anchorId="2A35B91A" wp14:editId="6A0AF28F">
                <wp:simplePos x="0" y="0"/>
                <wp:positionH relativeFrom="column">
                  <wp:posOffset>-6985</wp:posOffset>
                </wp:positionH>
                <wp:positionV relativeFrom="paragraph">
                  <wp:posOffset>35560</wp:posOffset>
                </wp:positionV>
                <wp:extent cx="6793865" cy="0"/>
                <wp:effectExtent l="8890" t="8255" r="7620" b="10795"/>
                <wp:wrapNone/>
                <wp:docPr id="14" name="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79386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13CD6291" id=" 62" o:spid="_x0000_s1026" style="position:absolute;z-index:-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2.8pt" to="534.4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" o:allowincell="f" strokecolor="gray" strokeweight=".96pt">
                <o:lock v:ext="edit" shapetype="f"/>
              </v:line>
            </w:pict>
          </mc:Fallback>
        </mc:AlternateContent>
      </w:r>
    </w:p>
    <w:p w:rsidR="008F7EA2" w:rsidRPr="00E20C48" w:rsidRDefault="008F7EA2">
      <w:pPr>
        <w:spacing w:line="352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6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30" w:history="1">
        <w:proofErr w:type="spellStart"/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İlker</w:t>
        </w:r>
        <w:proofErr w:type="spellEnd"/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</w:t>
        </w:r>
        <w:proofErr w:type="spellStart"/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Ensar</w:t>
        </w:r>
        <w:proofErr w:type="spellEnd"/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</w:t>
        </w:r>
        <w:proofErr w:type="spellStart"/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Uyanik</w:t>
        </w:r>
        <w:proofErr w:type="spellEnd"/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przeciwko Turcji</w:t>
        </w:r>
      </w:hyperlink>
    </w:p>
    <w:p w:rsidR="008F7EA2" w:rsidRPr="00E20C48" w:rsidRDefault="008F7EA2">
      <w:pPr>
        <w:spacing w:line="66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39" w:lineRule="auto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3 maja 2012 r</w:t>
      </w:r>
      <w:r w:rsidR="00DF0DCF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 w:rsidP="00F216A8">
      <w:pPr>
        <w:spacing w:line="239" w:lineRule="auto"/>
        <w:ind w:right="20"/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 xml:space="preserve">Skarga dotyczyła </w:t>
      </w:r>
      <w:r w:rsidR="002176D6" w:rsidRPr="00E20C48">
        <w:rPr>
          <w:rFonts w:ascii="Verdana" w:hAnsi="Verdana" w:cs="Verdana"/>
          <w:lang w:val="pl-PL"/>
        </w:rPr>
        <w:t>postępowania, które wszczęto</w:t>
      </w:r>
      <w:r w:rsidRPr="00E20C48">
        <w:rPr>
          <w:rFonts w:ascii="Verdana" w:hAnsi="Verdana" w:cs="Verdana"/>
          <w:lang w:val="pl-PL"/>
        </w:rPr>
        <w:t xml:space="preserve"> w Turcji w celu </w:t>
      </w:r>
      <w:r w:rsidR="00773E62" w:rsidRPr="00E20C48">
        <w:rPr>
          <w:rFonts w:ascii="Verdana" w:hAnsi="Verdana" w:cs="Verdana"/>
          <w:lang w:val="pl-PL"/>
        </w:rPr>
        <w:t xml:space="preserve">doprowadzenia do </w:t>
      </w:r>
      <w:r w:rsidRPr="00E20C48">
        <w:rPr>
          <w:rFonts w:ascii="Verdana" w:hAnsi="Verdana" w:cs="Verdana"/>
          <w:lang w:val="pl-PL"/>
        </w:rPr>
        <w:t xml:space="preserve">powrotu dziecka do Stanów Zjednoczonych, gdzie </w:t>
      </w:r>
      <w:r w:rsidR="002176D6" w:rsidRPr="00E20C48">
        <w:rPr>
          <w:rFonts w:ascii="Verdana" w:hAnsi="Verdana" w:cs="Verdana"/>
          <w:lang w:val="pl-PL"/>
        </w:rPr>
        <w:t xml:space="preserve">skarżący </w:t>
      </w:r>
      <w:r w:rsidRPr="00E20C48">
        <w:rPr>
          <w:rFonts w:ascii="Verdana" w:hAnsi="Verdana" w:cs="Verdana"/>
          <w:lang w:val="pl-PL"/>
        </w:rPr>
        <w:t xml:space="preserve">mieszkał </w:t>
      </w:r>
      <w:r w:rsidR="002176D6" w:rsidRPr="00E20C48">
        <w:rPr>
          <w:rFonts w:ascii="Verdana" w:hAnsi="Verdana" w:cs="Verdana"/>
          <w:lang w:val="pl-PL"/>
        </w:rPr>
        <w:t>wraz</w:t>
      </w:r>
      <w:r w:rsidRPr="00E20C48">
        <w:rPr>
          <w:rFonts w:ascii="Verdana" w:hAnsi="Verdana" w:cs="Verdana"/>
          <w:lang w:val="pl-PL"/>
        </w:rPr>
        <w:t xml:space="preserve"> z żoną. </w:t>
      </w:r>
      <w:r w:rsidR="002176D6" w:rsidRPr="00E20C48">
        <w:rPr>
          <w:rFonts w:ascii="Verdana" w:hAnsi="Verdana" w:cs="Verdana"/>
          <w:lang w:val="pl-PL"/>
        </w:rPr>
        <w:t xml:space="preserve">Po wakacjach żona skarżącego </w:t>
      </w:r>
      <w:r w:rsidRPr="00E20C48">
        <w:rPr>
          <w:rFonts w:ascii="Verdana" w:hAnsi="Verdana" w:cs="Verdana"/>
          <w:lang w:val="pl-PL"/>
        </w:rPr>
        <w:t>pozostała</w:t>
      </w:r>
      <w:r w:rsidR="002176D6" w:rsidRPr="00E20C48">
        <w:rPr>
          <w:rFonts w:ascii="Verdana" w:hAnsi="Verdana" w:cs="Verdana"/>
          <w:lang w:val="pl-PL"/>
        </w:rPr>
        <w:t xml:space="preserve"> z córką</w:t>
      </w:r>
      <w:r w:rsidRPr="00E20C48">
        <w:rPr>
          <w:rFonts w:ascii="Verdana" w:hAnsi="Verdana" w:cs="Verdana"/>
          <w:lang w:val="pl-PL"/>
        </w:rPr>
        <w:t xml:space="preserve"> w Turcji. Skarżący zarzucił, że postępowanie przed tureckimi sądami było </w:t>
      </w:r>
      <w:r w:rsidR="002176D6" w:rsidRPr="00E20C48">
        <w:rPr>
          <w:rFonts w:ascii="Verdana" w:hAnsi="Verdana" w:cs="Verdana"/>
          <w:lang w:val="pl-PL"/>
        </w:rPr>
        <w:t>niesprawiedliwe</w:t>
      </w:r>
      <w:r w:rsidRPr="00E20C48">
        <w:rPr>
          <w:rFonts w:ascii="Verdana" w:hAnsi="Verdana" w:cs="Verdana"/>
          <w:lang w:val="pl-PL"/>
        </w:rPr>
        <w:t xml:space="preserve"> z uwagi na </w:t>
      </w:r>
      <w:r w:rsidR="002176D6" w:rsidRPr="00E20C48">
        <w:rPr>
          <w:rFonts w:ascii="Verdana" w:hAnsi="Verdana" w:cs="Verdana"/>
          <w:lang w:val="pl-PL"/>
        </w:rPr>
        <w:t>niezastosowanie się sądów do postanowień Konwencji h</w:t>
      </w:r>
      <w:r w:rsidRPr="00E20C48">
        <w:rPr>
          <w:rFonts w:ascii="Verdana" w:hAnsi="Verdana" w:cs="Verdana"/>
          <w:lang w:val="pl-PL"/>
        </w:rPr>
        <w:t>askiej</w:t>
      </w:r>
    </w:p>
    <w:p w:rsidR="008F7EA2" w:rsidRPr="00E20C48" w:rsidRDefault="008F7EA2" w:rsidP="00F216A8">
      <w:pPr>
        <w:spacing w:line="239" w:lineRule="auto"/>
        <w:ind w:right="20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Trybunał stwierdził </w:t>
      </w:r>
      <w:r w:rsidRPr="00E20C48">
        <w:rPr>
          <w:rFonts w:ascii="Verdana" w:hAnsi="Verdana" w:cs="Verdana"/>
          <w:b/>
          <w:bCs/>
          <w:color w:val="0072BC"/>
          <w:lang w:val="pl-PL"/>
        </w:rPr>
        <w:t xml:space="preserve">naruszenie </w:t>
      </w:r>
      <w:r w:rsidR="00EF7BF4" w:rsidRPr="00E20C48">
        <w:rPr>
          <w:rFonts w:ascii="Verdana" w:hAnsi="Verdana" w:cs="Verdana"/>
          <w:b/>
          <w:bCs/>
          <w:color w:val="0072BC"/>
          <w:lang w:val="pl-PL"/>
        </w:rPr>
        <w:t>art.</w:t>
      </w:r>
      <w:r w:rsidRPr="00E20C48">
        <w:rPr>
          <w:rFonts w:ascii="Verdana" w:hAnsi="Verdana" w:cs="Verdana"/>
          <w:b/>
          <w:bCs/>
          <w:color w:val="0072BC"/>
          <w:lang w:val="pl-PL"/>
        </w:rPr>
        <w:t xml:space="preserve"> 8</w:t>
      </w:r>
      <w:r w:rsidRPr="00E20C48">
        <w:rPr>
          <w:rFonts w:ascii="Verdana" w:hAnsi="Verdana" w:cs="Verdana"/>
          <w:color w:val="0072BC"/>
          <w:lang w:val="pl-PL"/>
        </w:rPr>
        <w:t xml:space="preserve"> Konwencji, uznając, że sądy tureckie nie przeprowadziły dokładnej oceny sytuacji rodzinnej skarżącego oraz nie zbadały sprawy w</w:t>
      </w:r>
      <w:r w:rsidR="00EF7BF4" w:rsidRPr="00E20C48">
        <w:rPr>
          <w:rFonts w:ascii="Verdana" w:hAnsi="Verdana" w:cs="Verdana"/>
          <w:color w:val="0072BC"/>
          <w:lang w:val="pl-PL"/>
        </w:rPr>
        <w:t xml:space="preserve"> świetle postanowień Konwencji h</w:t>
      </w:r>
      <w:r w:rsidRPr="00E20C48">
        <w:rPr>
          <w:rFonts w:ascii="Verdana" w:hAnsi="Verdana" w:cs="Verdana"/>
          <w:color w:val="0072BC"/>
          <w:lang w:val="pl-PL"/>
        </w:rPr>
        <w:t xml:space="preserve">askiej z </w:t>
      </w:r>
      <w:r w:rsidR="00773E62" w:rsidRPr="00E20C48">
        <w:rPr>
          <w:rFonts w:ascii="Verdana" w:hAnsi="Verdana" w:cs="Verdana"/>
          <w:color w:val="0072BC"/>
          <w:lang w:val="pl-PL"/>
        </w:rPr>
        <w:t>.</w:t>
      </w:r>
      <w:r w:rsidRPr="00E20C48">
        <w:rPr>
          <w:rFonts w:ascii="Verdana" w:hAnsi="Verdana" w:cs="Verdana"/>
          <w:color w:val="0072BC"/>
          <w:lang w:val="pl-PL"/>
        </w:rPr>
        <w:t xml:space="preserve"> Proces podejmowania decyzji w tureckim prawie nie spełnił wymagań proceduralnych zawartych w </w:t>
      </w:r>
      <w:r w:rsidR="00EF7BF4" w:rsidRPr="00E20C48">
        <w:rPr>
          <w:rFonts w:ascii="Verdana" w:hAnsi="Verdana" w:cs="Verdana"/>
          <w:color w:val="0072BC"/>
          <w:lang w:val="pl-PL"/>
        </w:rPr>
        <w:t>art.</w:t>
      </w:r>
      <w:r w:rsidRPr="00E20C48">
        <w:rPr>
          <w:rFonts w:ascii="Verdana" w:hAnsi="Verdana" w:cs="Verdana"/>
          <w:color w:val="0072BC"/>
          <w:lang w:val="pl-PL"/>
        </w:rPr>
        <w:t xml:space="preserve"> 8 </w:t>
      </w:r>
      <w:r w:rsidR="0005504E">
        <w:rPr>
          <w:rFonts w:ascii="Verdana" w:hAnsi="Verdana" w:cs="Verdana"/>
          <w:color w:val="0072BC"/>
          <w:lang w:val="pl-PL"/>
        </w:rPr>
        <w:t>Konwencji</w:t>
      </w:r>
      <w:r w:rsidRPr="00E20C48">
        <w:rPr>
          <w:rFonts w:ascii="Verdana" w:hAnsi="Verdana" w:cs="Verdana"/>
          <w:color w:val="0072BC"/>
          <w:lang w:val="pl-PL"/>
        </w:rPr>
        <w:t>.</w:t>
      </w:r>
    </w:p>
    <w:p w:rsidR="008F7EA2" w:rsidRPr="00E20C48" w:rsidRDefault="008F7EA2">
      <w:pPr>
        <w:spacing w:line="8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r w:rsidRPr="00E20C48">
        <w:rPr>
          <w:rFonts w:ascii="Verdana" w:hAnsi="Verdana" w:cs="Verdana"/>
          <w:b/>
          <w:bCs/>
          <w:color w:val="0072BC"/>
          <w:u w:val="single"/>
          <w:lang w:val="pl-PL"/>
        </w:rPr>
        <w:t>Raw i Inni przeciwko Francji</w:t>
      </w:r>
    </w:p>
    <w:p w:rsidR="008F7EA2" w:rsidRPr="00E20C48" w:rsidRDefault="008F7EA2">
      <w:pPr>
        <w:spacing w:line="6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0" w:lineRule="atLeast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7 marca 2013 r</w:t>
      </w:r>
      <w:r w:rsidR="00773E62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C45792">
      <w:pPr>
        <w:spacing w:line="239" w:lineRule="auto"/>
        <w:ind w:right="20"/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>Skarga dotyczyła niewykonania</w:t>
      </w:r>
      <w:r w:rsidR="008F7EA2" w:rsidRPr="00E20C48">
        <w:rPr>
          <w:rFonts w:ascii="Verdana" w:hAnsi="Verdana" w:cs="Verdana"/>
          <w:lang w:val="pl-PL"/>
        </w:rPr>
        <w:t xml:space="preserve"> wyroku nakazującego powrót </w:t>
      </w:r>
      <w:r w:rsidR="005A6FC1">
        <w:rPr>
          <w:rFonts w:ascii="Verdana" w:hAnsi="Verdana" w:cs="Verdana"/>
          <w:lang w:val="pl-PL"/>
        </w:rPr>
        <w:t>małoletnich</w:t>
      </w:r>
      <w:r w:rsidR="005A6FC1" w:rsidRPr="00E20C48">
        <w:rPr>
          <w:rFonts w:ascii="Verdana" w:hAnsi="Verdana" w:cs="Verdana"/>
          <w:lang w:val="pl-PL"/>
        </w:rPr>
        <w:t xml:space="preserve"> </w:t>
      </w:r>
      <w:r w:rsidRPr="00E20C48">
        <w:rPr>
          <w:rFonts w:ascii="Verdana" w:hAnsi="Verdana" w:cs="Verdana"/>
          <w:lang w:val="pl-PL"/>
        </w:rPr>
        <w:t>dzieci (korzystających wspólnie z prawa pobytu) do ich matki w</w:t>
      </w:r>
      <w:r w:rsidR="008F7EA2" w:rsidRPr="00E20C48">
        <w:rPr>
          <w:rFonts w:ascii="Verdana" w:hAnsi="Verdana" w:cs="Verdana"/>
          <w:lang w:val="pl-PL"/>
        </w:rPr>
        <w:t xml:space="preserve"> Wielkiej Brytanii</w:t>
      </w:r>
      <w:r w:rsidRPr="00E20C48">
        <w:rPr>
          <w:rFonts w:ascii="Verdana" w:hAnsi="Verdana" w:cs="Verdana"/>
          <w:lang w:val="pl-PL"/>
        </w:rPr>
        <w:t xml:space="preserve">. </w:t>
      </w:r>
      <w:r w:rsidR="008F7EA2" w:rsidRPr="00E20C48">
        <w:rPr>
          <w:rFonts w:ascii="Verdana" w:hAnsi="Verdana" w:cs="Verdana"/>
          <w:lang w:val="pl-PL"/>
        </w:rPr>
        <w:t xml:space="preserve">Dzieci chciały zostać z ojcem we Francji. Skarżący, </w:t>
      </w:r>
      <w:r w:rsidRPr="00E20C48">
        <w:rPr>
          <w:rFonts w:ascii="Verdana" w:hAnsi="Verdana" w:cs="Verdana"/>
          <w:lang w:val="pl-PL"/>
        </w:rPr>
        <w:t xml:space="preserve">gdyż </w:t>
      </w:r>
      <w:r w:rsidR="008F7EA2" w:rsidRPr="00E20C48">
        <w:rPr>
          <w:rFonts w:ascii="Verdana" w:hAnsi="Verdana" w:cs="Verdana"/>
          <w:lang w:val="pl-PL"/>
        </w:rPr>
        <w:t>matka oświadczyła, że występuje w imieniu własnym oraz swo</w:t>
      </w:r>
      <w:r w:rsidRPr="00E20C48">
        <w:rPr>
          <w:rFonts w:ascii="Verdana" w:hAnsi="Verdana" w:cs="Verdana"/>
          <w:lang w:val="pl-PL"/>
        </w:rPr>
        <w:t>ich nieletnich dzieci, zarzucili</w:t>
      </w:r>
      <w:r w:rsidR="008F7EA2" w:rsidRPr="00E20C48">
        <w:rPr>
          <w:rFonts w:ascii="Verdana" w:hAnsi="Verdana" w:cs="Verdana"/>
          <w:lang w:val="pl-PL"/>
        </w:rPr>
        <w:t xml:space="preserve"> władzom francuskim </w:t>
      </w:r>
      <w:r w:rsidRPr="00E20C48">
        <w:rPr>
          <w:rFonts w:ascii="Verdana" w:hAnsi="Verdana" w:cs="Verdana"/>
          <w:lang w:val="pl-PL"/>
        </w:rPr>
        <w:t>brak za</w:t>
      </w:r>
      <w:r w:rsidR="008F7EA2" w:rsidRPr="00E20C48">
        <w:rPr>
          <w:rFonts w:ascii="Verdana" w:hAnsi="Verdana" w:cs="Verdana"/>
          <w:lang w:val="pl-PL"/>
        </w:rPr>
        <w:t xml:space="preserve">pewnienia powrotu dzieci do Wielkiej Brytanii. </w:t>
      </w:r>
    </w:p>
    <w:p w:rsidR="008F7EA2" w:rsidRPr="00E20C48" w:rsidRDefault="008F7EA2">
      <w:pPr>
        <w:spacing w:line="235" w:lineRule="auto"/>
        <w:ind w:right="20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Trybunał stwierdził </w:t>
      </w:r>
      <w:r w:rsidRPr="00E20C48">
        <w:rPr>
          <w:rFonts w:ascii="Verdana" w:hAnsi="Verdana" w:cs="Verdana"/>
          <w:b/>
          <w:bCs/>
          <w:color w:val="0072BC"/>
          <w:lang w:val="pl-PL"/>
        </w:rPr>
        <w:t xml:space="preserve">naruszenie </w:t>
      </w:r>
      <w:r w:rsidR="00C45792" w:rsidRPr="00E20C48">
        <w:rPr>
          <w:rFonts w:ascii="Verdana" w:hAnsi="Verdana" w:cs="Verdana"/>
          <w:b/>
          <w:bCs/>
          <w:color w:val="0072BC"/>
          <w:lang w:val="pl-PL"/>
        </w:rPr>
        <w:t>art.</w:t>
      </w:r>
      <w:r w:rsidRPr="00E20C48">
        <w:rPr>
          <w:rFonts w:ascii="Verdana" w:hAnsi="Verdana" w:cs="Verdana"/>
          <w:b/>
          <w:bCs/>
          <w:color w:val="0072BC"/>
          <w:lang w:val="pl-PL"/>
        </w:rPr>
        <w:t xml:space="preserve"> 8</w:t>
      </w:r>
      <w:r w:rsidRPr="00E20C48">
        <w:rPr>
          <w:rFonts w:ascii="Verdana" w:hAnsi="Verdana" w:cs="Verdana"/>
          <w:color w:val="0072BC"/>
          <w:lang w:val="pl-PL"/>
        </w:rPr>
        <w:t xml:space="preserve"> Konwencji, uznając, że władze francuskie nie podjęły wszelkich możliwych i wymaganych środków w celu ułatwienia wykonania wyroku Sądu Apelacyjnego z kwietnia 2009 r</w:t>
      </w:r>
      <w:r w:rsidR="005676EC">
        <w:rPr>
          <w:rFonts w:ascii="Verdana" w:hAnsi="Verdana" w:cs="Verdana"/>
          <w:color w:val="0072BC"/>
          <w:lang w:val="pl-PL"/>
        </w:rPr>
        <w:t>.</w:t>
      </w:r>
      <w:r w:rsidRPr="00E20C48">
        <w:rPr>
          <w:rFonts w:ascii="Verdana" w:hAnsi="Verdana" w:cs="Verdana"/>
          <w:color w:val="0072BC"/>
          <w:lang w:val="pl-PL"/>
        </w:rPr>
        <w:t xml:space="preserve"> nakazującego </w:t>
      </w:r>
      <w:r w:rsidR="00E20C48" w:rsidRPr="00E20C48">
        <w:rPr>
          <w:rFonts w:ascii="Verdana" w:hAnsi="Verdana" w:cs="Verdana"/>
          <w:color w:val="0072BC"/>
          <w:lang w:val="pl-PL"/>
        </w:rPr>
        <w:t>powrót</w:t>
      </w:r>
      <w:r w:rsidRPr="00E20C48">
        <w:rPr>
          <w:rFonts w:ascii="Verdana" w:hAnsi="Verdana" w:cs="Verdana"/>
          <w:color w:val="0072BC"/>
          <w:lang w:val="pl-PL"/>
        </w:rPr>
        <w:t xml:space="preserve"> dwojga dzieci do Wielkiej Brytanii. Trybunał uznał, w kontekście zastosowania Konwencji Haskiej oraz rozporządzenia Bruksela II bis</w:t>
      </w:r>
      <w:r w:rsidR="004858C1" w:rsidRPr="00E20C48">
        <w:rPr>
          <w:rStyle w:val="Odwoanieprzypisudolnego"/>
          <w:rFonts w:ascii="Verdana" w:hAnsi="Verdana" w:cs="Verdana"/>
          <w:color w:val="0072BC"/>
          <w:lang w:val="pl-PL"/>
        </w:rPr>
        <w:footnoteReference w:id="3"/>
      </w:r>
      <w:r w:rsidRPr="00E20C48">
        <w:rPr>
          <w:rFonts w:ascii="Verdana" w:hAnsi="Verdana" w:cs="Verdana"/>
          <w:color w:val="0072BC"/>
          <w:lang w:val="pl-PL"/>
        </w:rPr>
        <w:t xml:space="preserve">, że </w:t>
      </w:r>
      <w:r w:rsidR="005676EC">
        <w:rPr>
          <w:rFonts w:ascii="Verdana" w:hAnsi="Verdana" w:cs="Verdana"/>
          <w:color w:val="0072BC"/>
          <w:lang w:val="pl-PL"/>
        </w:rPr>
        <w:t>mimo tego, iż</w:t>
      </w:r>
      <w:r w:rsidR="005676EC" w:rsidRPr="00E20C48">
        <w:rPr>
          <w:rFonts w:ascii="Verdana" w:hAnsi="Verdana" w:cs="Verdana"/>
          <w:color w:val="0072BC"/>
          <w:lang w:val="pl-PL"/>
        </w:rPr>
        <w:t xml:space="preserve"> </w:t>
      </w:r>
      <w:r w:rsidR="00B12B99">
        <w:rPr>
          <w:rFonts w:ascii="Verdana" w:hAnsi="Verdana" w:cs="Verdana"/>
          <w:color w:val="0072BC"/>
          <w:lang w:val="pl-PL"/>
        </w:rPr>
        <w:t>należało wziąć</w:t>
      </w:r>
      <w:r w:rsidRPr="00E20C48">
        <w:rPr>
          <w:rFonts w:ascii="Verdana" w:hAnsi="Verdana" w:cs="Verdana"/>
          <w:color w:val="0072BC"/>
          <w:lang w:val="pl-PL"/>
        </w:rPr>
        <w:t xml:space="preserve"> pod uwagę </w:t>
      </w:r>
      <w:r w:rsidR="005676EC">
        <w:rPr>
          <w:rFonts w:ascii="Verdana" w:hAnsi="Verdana" w:cs="Verdana"/>
          <w:color w:val="0072BC"/>
          <w:lang w:val="pl-PL"/>
        </w:rPr>
        <w:t>opinię</w:t>
      </w:r>
      <w:r w:rsidR="005676EC" w:rsidRPr="00E20C48">
        <w:rPr>
          <w:rFonts w:ascii="Verdana" w:hAnsi="Verdana" w:cs="Verdana"/>
          <w:color w:val="0072BC"/>
          <w:lang w:val="pl-PL"/>
        </w:rPr>
        <w:t xml:space="preserve"> </w:t>
      </w:r>
      <w:r w:rsidRPr="00E20C48">
        <w:rPr>
          <w:rFonts w:ascii="Verdana" w:hAnsi="Verdana" w:cs="Verdana"/>
          <w:color w:val="0072BC"/>
          <w:lang w:val="pl-PL"/>
        </w:rPr>
        <w:t>dzieci,</w:t>
      </w:r>
      <w:r w:rsidR="00773E62" w:rsidRPr="00E20C48">
        <w:rPr>
          <w:rFonts w:ascii="Verdana" w:hAnsi="Verdana" w:cs="Verdana"/>
          <w:color w:val="0072BC"/>
          <w:lang w:val="pl-PL"/>
        </w:rPr>
        <w:t xml:space="preserve"> to</w:t>
      </w:r>
      <w:r w:rsidRPr="00E20C48">
        <w:rPr>
          <w:rFonts w:ascii="Verdana" w:hAnsi="Verdana" w:cs="Verdana"/>
          <w:color w:val="0072BC"/>
          <w:lang w:val="pl-PL"/>
        </w:rPr>
        <w:t xml:space="preserve"> </w:t>
      </w:r>
      <w:r w:rsidR="006704D1">
        <w:rPr>
          <w:rFonts w:ascii="Verdana" w:hAnsi="Verdana" w:cs="Verdana"/>
          <w:color w:val="0072BC"/>
          <w:lang w:val="pl-PL"/>
        </w:rPr>
        <w:t>nie było to jedyne kryterium od którego zależał ich powrót.</w:t>
      </w:r>
    </w:p>
    <w:p w:rsidR="008F7EA2" w:rsidRPr="00E20C48" w:rsidRDefault="008F7EA2">
      <w:pPr>
        <w:spacing w:line="96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31" w:history="1">
        <w:proofErr w:type="spellStart"/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López</w:t>
        </w:r>
        <w:proofErr w:type="spellEnd"/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</w:t>
        </w:r>
        <w:proofErr w:type="spellStart"/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Guió</w:t>
        </w:r>
        <w:proofErr w:type="spellEnd"/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przeciwko Słowacji</w:t>
        </w:r>
      </w:hyperlink>
    </w:p>
    <w:p w:rsidR="008F7EA2" w:rsidRPr="00E20C48" w:rsidRDefault="008F7EA2">
      <w:pPr>
        <w:spacing w:line="65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0" w:lineRule="atLeast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3 czerwca 2014 r</w:t>
      </w:r>
      <w:r w:rsidR="00773E62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39" w:lineRule="auto"/>
        <w:ind w:right="20"/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>W maju 2009 r</w:t>
      </w:r>
      <w:r w:rsidR="00773E62" w:rsidRPr="00E20C48">
        <w:rPr>
          <w:rFonts w:ascii="Verdana" w:hAnsi="Verdana" w:cs="Verdana"/>
          <w:lang w:val="pl-PL"/>
        </w:rPr>
        <w:t>.</w:t>
      </w:r>
      <w:r w:rsidRPr="00E20C48">
        <w:rPr>
          <w:rFonts w:ascii="Verdana" w:hAnsi="Verdana" w:cs="Verdana"/>
          <w:lang w:val="pl-PL"/>
        </w:rPr>
        <w:t xml:space="preserve"> skarżącemu urodziło się dziecko</w:t>
      </w:r>
      <w:r w:rsidR="00740DB2" w:rsidRPr="00E20C48">
        <w:rPr>
          <w:rFonts w:ascii="Verdana" w:hAnsi="Verdana" w:cs="Verdana"/>
          <w:lang w:val="pl-PL"/>
        </w:rPr>
        <w:t xml:space="preserve">. </w:t>
      </w:r>
      <w:r w:rsidR="00206114">
        <w:rPr>
          <w:rFonts w:ascii="Verdana" w:hAnsi="Verdana" w:cs="Verdana"/>
          <w:lang w:val="pl-PL"/>
        </w:rPr>
        <w:t xml:space="preserve">Do lipca 2010 roku skarżący mieszkał </w:t>
      </w:r>
      <w:r w:rsidR="001E1097">
        <w:rPr>
          <w:rFonts w:ascii="Verdana" w:hAnsi="Verdana" w:cs="Verdana"/>
          <w:lang w:val="pl-PL"/>
        </w:rPr>
        <w:t xml:space="preserve">wraz </w:t>
      </w:r>
      <w:r w:rsidR="00740DB2" w:rsidRPr="00E20C48">
        <w:rPr>
          <w:rFonts w:ascii="Verdana" w:hAnsi="Verdana" w:cs="Verdana"/>
          <w:lang w:val="pl-PL"/>
        </w:rPr>
        <w:t>z matką dziecka, obywatelką Słowacji,</w:t>
      </w:r>
      <w:r w:rsidRPr="00E20C48">
        <w:rPr>
          <w:rFonts w:ascii="Verdana" w:hAnsi="Verdana" w:cs="Verdana"/>
          <w:lang w:val="pl-PL"/>
        </w:rPr>
        <w:t xml:space="preserve"> </w:t>
      </w:r>
      <w:r w:rsidR="00740DB2" w:rsidRPr="00E20C48">
        <w:rPr>
          <w:rFonts w:ascii="Verdana" w:hAnsi="Verdana" w:cs="Verdana"/>
          <w:lang w:val="pl-PL"/>
        </w:rPr>
        <w:t xml:space="preserve">w </w:t>
      </w:r>
      <w:proofErr w:type="spellStart"/>
      <w:r w:rsidR="00740DB2" w:rsidRPr="00E20C48">
        <w:rPr>
          <w:rFonts w:ascii="Verdana" w:hAnsi="Verdana" w:cs="Verdana"/>
          <w:lang w:val="pl-PL"/>
        </w:rPr>
        <w:t>Hiszpanii</w:t>
      </w:r>
      <w:r w:rsidR="001E1097">
        <w:rPr>
          <w:rFonts w:ascii="Verdana" w:hAnsi="Verdana" w:cs="Verdana"/>
          <w:lang w:val="pl-PL"/>
        </w:rPr>
        <w:t>.</w:t>
      </w:r>
      <w:r w:rsidR="00740DB2" w:rsidRPr="00E20C48">
        <w:rPr>
          <w:rFonts w:ascii="Verdana" w:hAnsi="Verdana" w:cs="Verdana"/>
          <w:lang w:val="pl-PL"/>
        </w:rPr>
        <w:t>M</w:t>
      </w:r>
      <w:r w:rsidRPr="00E20C48">
        <w:rPr>
          <w:rFonts w:ascii="Verdana" w:hAnsi="Verdana" w:cs="Verdana"/>
          <w:lang w:val="pl-PL"/>
        </w:rPr>
        <w:t>atka</w:t>
      </w:r>
      <w:proofErr w:type="spellEnd"/>
      <w:r w:rsidRPr="00E20C48">
        <w:rPr>
          <w:rFonts w:ascii="Verdana" w:hAnsi="Verdana" w:cs="Verdana"/>
          <w:lang w:val="pl-PL"/>
        </w:rPr>
        <w:t xml:space="preserve"> zabrała dziecko do Słowacji i nie wróciła. </w:t>
      </w:r>
      <w:r w:rsidR="001E1097">
        <w:rPr>
          <w:rFonts w:ascii="Verdana" w:hAnsi="Verdana" w:cs="Verdana"/>
          <w:lang w:val="pl-PL"/>
        </w:rPr>
        <w:t>Po jej wyjeździe</w:t>
      </w:r>
      <w:r w:rsidRPr="00E20C48">
        <w:rPr>
          <w:rFonts w:ascii="Verdana" w:hAnsi="Verdana" w:cs="Verdana"/>
          <w:lang w:val="pl-PL"/>
        </w:rPr>
        <w:t>, skarżący wszczął postępowanie w Słowacji przeciwko matce</w:t>
      </w:r>
      <w:r w:rsidR="00740DB2" w:rsidRPr="00E20C48">
        <w:rPr>
          <w:rFonts w:ascii="Verdana" w:hAnsi="Verdana" w:cs="Verdana"/>
          <w:lang w:val="pl-PL"/>
        </w:rPr>
        <w:t xml:space="preserve"> dziecka</w:t>
      </w:r>
      <w:r w:rsidRPr="00E20C48">
        <w:rPr>
          <w:rFonts w:ascii="Verdana" w:hAnsi="Verdana" w:cs="Verdana"/>
          <w:lang w:val="pl-PL"/>
        </w:rPr>
        <w:t xml:space="preserve"> w celu nakazu powrotu </w:t>
      </w:r>
      <w:r w:rsidR="00773E62" w:rsidRPr="00E20C48">
        <w:rPr>
          <w:rFonts w:ascii="Verdana" w:hAnsi="Verdana" w:cs="Verdana"/>
          <w:lang w:val="pl-PL"/>
        </w:rPr>
        <w:t xml:space="preserve">dziecka </w:t>
      </w:r>
      <w:r w:rsidRPr="00E20C48">
        <w:rPr>
          <w:rFonts w:ascii="Verdana" w:hAnsi="Verdana" w:cs="Verdana"/>
          <w:lang w:val="pl-PL"/>
        </w:rPr>
        <w:t>do Hi</w:t>
      </w:r>
      <w:r w:rsidR="00740DB2" w:rsidRPr="00E20C48">
        <w:rPr>
          <w:rFonts w:ascii="Verdana" w:hAnsi="Verdana" w:cs="Verdana"/>
          <w:lang w:val="pl-PL"/>
        </w:rPr>
        <w:t>szpanii na podstawie Konwencji h</w:t>
      </w:r>
      <w:r w:rsidRPr="00E20C48">
        <w:rPr>
          <w:rFonts w:ascii="Verdana" w:hAnsi="Verdana" w:cs="Verdana"/>
          <w:lang w:val="pl-PL"/>
        </w:rPr>
        <w:t>askiej. Skarżący zarzucił, że</w:t>
      </w:r>
      <w:r w:rsidR="006D6528">
        <w:rPr>
          <w:rFonts w:ascii="Verdana" w:hAnsi="Verdana" w:cs="Verdana"/>
          <w:lang w:val="pl-PL"/>
        </w:rPr>
        <w:t xml:space="preserve"> </w:t>
      </w:r>
      <w:r w:rsidR="00A85951">
        <w:rPr>
          <w:rFonts w:ascii="Verdana" w:hAnsi="Verdana" w:cs="Verdana"/>
          <w:lang w:val="pl-PL"/>
        </w:rPr>
        <w:t xml:space="preserve">na </w:t>
      </w:r>
      <w:r w:rsidR="006D6528">
        <w:rPr>
          <w:rFonts w:ascii="Verdana" w:hAnsi="Verdana" w:cs="Verdana"/>
          <w:lang w:val="pl-PL"/>
        </w:rPr>
        <w:t>arbitralny charakter</w:t>
      </w:r>
      <w:r w:rsidRPr="00E20C48">
        <w:rPr>
          <w:rFonts w:ascii="Verdana" w:hAnsi="Verdana" w:cs="Verdana"/>
          <w:lang w:val="pl-PL"/>
        </w:rPr>
        <w:t xml:space="preserve"> postępowani</w:t>
      </w:r>
      <w:r w:rsidR="006D6528">
        <w:rPr>
          <w:rFonts w:ascii="Verdana" w:hAnsi="Verdana" w:cs="Verdana"/>
          <w:lang w:val="pl-PL"/>
        </w:rPr>
        <w:t>a</w:t>
      </w:r>
      <w:r w:rsidRPr="00E20C48">
        <w:rPr>
          <w:rFonts w:ascii="Verdana" w:hAnsi="Verdana" w:cs="Verdana"/>
          <w:lang w:val="pl-PL"/>
        </w:rPr>
        <w:t xml:space="preserve"> </w:t>
      </w:r>
      <w:r w:rsidR="006D6528">
        <w:rPr>
          <w:rFonts w:ascii="Verdana" w:hAnsi="Verdana" w:cs="Verdana"/>
          <w:lang w:val="pl-PL"/>
        </w:rPr>
        <w:t>miał wpływ</w:t>
      </w:r>
      <w:r w:rsidRPr="00E20C48">
        <w:rPr>
          <w:rFonts w:ascii="Verdana" w:hAnsi="Verdana" w:cs="Verdana"/>
          <w:lang w:val="pl-PL"/>
        </w:rPr>
        <w:t xml:space="preserve"> wyrok Sł</w:t>
      </w:r>
      <w:r w:rsidR="00740DB2" w:rsidRPr="00E20C48">
        <w:rPr>
          <w:rFonts w:ascii="Verdana" w:hAnsi="Verdana" w:cs="Verdana"/>
          <w:lang w:val="pl-PL"/>
        </w:rPr>
        <w:t xml:space="preserve">owackiego </w:t>
      </w:r>
      <w:r w:rsidR="00773E62" w:rsidRPr="00E20C48">
        <w:rPr>
          <w:rFonts w:ascii="Verdana" w:hAnsi="Verdana" w:cs="Verdana"/>
          <w:lang w:val="pl-PL"/>
        </w:rPr>
        <w:t>Trybunału</w:t>
      </w:r>
      <w:r w:rsidR="00740DB2" w:rsidRPr="00E20C48">
        <w:rPr>
          <w:rFonts w:ascii="Verdana" w:hAnsi="Verdana" w:cs="Verdana"/>
          <w:lang w:val="pl-PL"/>
        </w:rPr>
        <w:t xml:space="preserve"> Konstytucyjnego, w</w:t>
      </w:r>
      <w:r w:rsidRPr="00E20C48">
        <w:rPr>
          <w:rFonts w:ascii="Verdana" w:hAnsi="Verdana" w:cs="Verdana"/>
          <w:lang w:val="pl-PL"/>
        </w:rPr>
        <w:t xml:space="preserve"> związku z czym skarżący został pozbawiony kontaktu z dzieckiem przez przedłużający się okres czasu.</w:t>
      </w:r>
    </w:p>
    <w:p w:rsidR="008F7EA2" w:rsidRPr="00E20C48" w:rsidRDefault="008F7EA2">
      <w:pPr>
        <w:spacing w:line="3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3" w:lineRule="auto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Trybunał stwierdził </w:t>
      </w:r>
      <w:r w:rsidRPr="00E20C48">
        <w:rPr>
          <w:rFonts w:ascii="Verdana" w:hAnsi="Verdana" w:cs="Verdana"/>
          <w:b/>
          <w:bCs/>
          <w:color w:val="0072BC"/>
          <w:lang w:val="pl-PL"/>
        </w:rPr>
        <w:t xml:space="preserve">naruszenie </w:t>
      </w:r>
      <w:r w:rsidR="00C45792" w:rsidRPr="00E20C48">
        <w:rPr>
          <w:rFonts w:ascii="Verdana" w:hAnsi="Verdana" w:cs="Verdana"/>
          <w:b/>
          <w:bCs/>
          <w:color w:val="0072BC"/>
          <w:lang w:val="pl-PL"/>
        </w:rPr>
        <w:t>art.</w:t>
      </w:r>
      <w:r w:rsidRPr="00E20C48">
        <w:rPr>
          <w:rFonts w:ascii="Verdana" w:hAnsi="Verdana" w:cs="Verdana"/>
          <w:b/>
          <w:bCs/>
          <w:color w:val="0072BC"/>
          <w:lang w:val="pl-PL"/>
        </w:rPr>
        <w:t xml:space="preserve"> 8</w:t>
      </w:r>
      <w:r w:rsidRPr="00E20C48">
        <w:rPr>
          <w:rFonts w:ascii="Verdana" w:hAnsi="Verdana" w:cs="Verdana"/>
          <w:color w:val="0072BC"/>
          <w:lang w:val="pl-PL"/>
        </w:rPr>
        <w:t xml:space="preserve"> Konwencji. Trybunał odnotował, że skarżący</w:t>
      </w:r>
      <w:r w:rsidR="00740DB2" w:rsidRPr="00E20C48">
        <w:rPr>
          <w:rFonts w:ascii="Verdana" w:hAnsi="Verdana" w:cs="Verdana"/>
          <w:color w:val="0072BC"/>
          <w:lang w:val="pl-PL"/>
        </w:rPr>
        <w:t xml:space="preserve"> nie </w:t>
      </w:r>
      <w:r w:rsidR="00773E62" w:rsidRPr="00E20C48">
        <w:rPr>
          <w:rFonts w:ascii="Verdana" w:hAnsi="Verdana" w:cs="Verdana"/>
          <w:color w:val="0072BC"/>
          <w:lang w:val="pl-PL"/>
        </w:rPr>
        <w:t xml:space="preserve">miał </w:t>
      </w:r>
      <w:r w:rsidR="004858C1" w:rsidRPr="00E20C48">
        <w:rPr>
          <w:rFonts w:ascii="Verdana" w:hAnsi="Verdana" w:cs="Verdana"/>
          <w:color w:val="0072BC"/>
          <w:lang w:val="pl-PL"/>
        </w:rPr>
        <w:t>legitymacji</w:t>
      </w:r>
      <w:r w:rsidR="00740DB2" w:rsidRPr="00E20C48">
        <w:rPr>
          <w:rFonts w:ascii="Verdana" w:hAnsi="Verdana" w:cs="Verdana"/>
          <w:color w:val="0072BC"/>
          <w:lang w:val="pl-PL"/>
        </w:rPr>
        <w:t xml:space="preserve"> w postępowaniu przed </w:t>
      </w:r>
      <w:r w:rsidR="00773E62" w:rsidRPr="00E20C48">
        <w:rPr>
          <w:rFonts w:ascii="Verdana" w:hAnsi="Verdana" w:cs="Verdana"/>
          <w:color w:val="0072BC"/>
          <w:lang w:val="pl-PL"/>
        </w:rPr>
        <w:t xml:space="preserve">Trybunałem </w:t>
      </w:r>
      <w:r w:rsidR="00740DB2" w:rsidRPr="00E20C48">
        <w:rPr>
          <w:rFonts w:ascii="Verdana" w:hAnsi="Verdana" w:cs="Verdana"/>
          <w:color w:val="0072BC"/>
          <w:lang w:val="pl-PL"/>
        </w:rPr>
        <w:t xml:space="preserve">Konstytucyjnym, które </w:t>
      </w:r>
      <w:r w:rsidR="00773E62" w:rsidRPr="00E20C48">
        <w:rPr>
          <w:rFonts w:ascii="Verdana" w:hAnsi="Verdana" w:cs="Verdana"/>
          <w:color w:val="0072BC"/>
          <w:lang w:val="pl-PL"/>
        </w:rPr>
        <w:t xml:space="preserve">doprowadziło do </w:t>
      </w:r>
      <w:r w:rsidR="005E08C3" w:rsidRPr="00E20C48">
        <w:rPr>
          <w:rFonts w:ascii="Verdana" w:hAnsi="Verdana" w:cs="Verdana"/>
          <w:color w:val="0072BC"/>
          <w:lang w:val="pl-PL"/>
        </w:rPr>
        <w:t>uchyleni</w:t>
      </w:r>
      <w:r w:rsidR="00773E62" w:rsidRPr="00E20C48">
        <w:rPr>
          <w:rFonts w:ascii="Verdana" w:hAnsi="Verdana" w:cs="Verdana"/>
          <w:color w:val="0072BC"/>
          <w:lang w:val="pl-PL"/>
        </w:rPr>
        <w:t>a</w:t>
      </w:r>
      <w:r w:rsidR="005E08C3" w:rsidRPr="00E20C48">
        <w:rPr>
          <w:rFonts w:ascii="Verdana" w:hAnsi="Verdana" w:cs="Verdana"/>
          <w:color w:val="0072BC"/>
          <w:lang w:val="pl-PL"/>
        </w:rPr>
        <w:t xml:space="preserve"> </w:t>
      </w:r>
      <w:r w:rsidR="00740DB2" w:rsidRPr="00E20C48">
        <w:rPr>
          <w:rFonts w:ascii="Verdana" w:hAnsi="Verdana" w:cs="Verdana"/>
          <w:color w:val="0072BC"/>
          <w:lang w:val="pl-PL"/>
        </w:rPr>
        <w:t xml:space="preserve"> ostatecznego i wykonalnego</w:t>
      </w:r>
      <w:r w:rsidR="00773E62" w:rsidRPr="00E20C48">
        <w:rPr>
          <w:rFonts w:ascii="Verdana" w:hAnsi="Verdana" w:cs="Verdana"/>
          <w:color w:val="0072BC"/>
          <w:lang w:val="pl-PL"/>
        </w:rPr>
        <w:t xml:space="preserve"> orzeczenia</w:t>
      </w:r>
      <w:r w:rsidR="00CD0B16" w:rsidRPr="00E20C48">
        <w:rPr>
          <w:rFonts w:ascii="Verdana" w:hAnsi="Verdana" w:cs="Verdana"/>
          <w:color w:val="0072BC"/>
          <w:lang w:val="pl-PL"/>
        </w:rPr>
        <w:t xml:space="preserve"> w sprawie powrotu dziecka do Hiszpanii,</w:t>
      </w:r>
      <w:r w:rsidR="00740DB2" w:rsidRPr="00E20C48">
        <w:rPr>
          <w:rFonts w:ascii="Verdana" w:hAnsi="Verdana" w:cs="Verdana"/>
          <w:color w:val="0072BC"/>
          <w:lang w:val="pl-PL"/>
        </w:rPr>
        <w:t xml:space="preserve"> poprzednio wydanego przez sądy powszechne</w:t>
      </w:r>
      <w:r w:rsidR="00CD0B16" w:rsidRPr="00E20C48">
        <w:rPr>
          <w:rFonts w:ascii="Verdana" w:hAnsi="Verdana" w:cs="Verdana"/>
          <w:color w:val="0072BC"/>
          <w:lang w:val="pl-PL"/>
        </w:rPr>
        <w:t>. Skarżącego nie poinformowano o postę</w:t>
      </w:r>
      <w:r w:rsidRPr="00E20C48">
        <w:rPr>
          <w:rFonts w:ascii="Verdana" w:hAnsi="Verdana" w:cs="Verdana"/>
          <w:color w:val="0072BC"/>
          <w:lang w:val="pl-PL"/>
        </w:rPr>
        <w:t>powaniu konstytucyjnym</w:t>
      </w:r>
      <w:r w:rsidR="00CD0B16" w:rsidRPr="00E20C48">
        <w:rPr>
          <w:rFonts w:ascii="Verdana" w:hAnsi="Verdana" w:cs="Verdana"/>
          <w:color w:val="0072BC"/>
          <w:lang w:val="pl-PL"/>
        </w:rPr>
        <w:t xml:space="preserve">, tym bardziej </w:t>
      </w:r>
      <w:r w:rsidR="005E08C3" w:rsidRPr="00E20C48">
        <w:rPr>
          <w:rFonts w:ascii="Verdana" w:hAnsi="Verdana" w:cs="Verdana"/>
          <w:color w:val="0072BC"/>
          <w:lang w:val="pl-PL"/>
        </w:rPr>
        <w:t>nie u</w:t>
      </w:r>
      <w:r w:rsidR="00CD0B16" w:rsidRPr="00E20C48">
        <w:rPr>
          <w:rFonts w:ascii="Verdana" w:hAnsi="Verdana" w:cs="Verdana"/>
          <w:color w:val="0072BC"/>
          <w:lang w:val="pl-PL"/>
        </w:rPr>
        <w:t xml:space="preserve">możliwiono mu </w:t>
      </w:r>
      <w:r w:rsidR="002F03A7">
        <w:rPr>
          <w:rFonts w:ascii="Verdana" w:hAnsi="Verdana" w:cs="Verdana"/>
          <w:color w:val="0072BC"/>
          <w:lang w:val="pl-PL"/>
        </w:rPr>
        <w:t>udziału</w:t>
      </w:r>
      <w:r w:rsidR="002F03A7" w:rsidRPr="00E20C48">
        <w:rPr>
          <w:rFonts w:ascii="Verdana" w:hAnsi="Verdana" w:cs="Verdana"/>
          <w:color w:val="0072BC"/>
          <w:lang w:val="pl-PL"/>
        </w:rPr>
        <w:t xml:space="preserve"> </w:t>
      </w:r>
      <w:r w:rsidR="00CD0B16" w:rsidRPr="00E20C48">
        <w:rPr>
          <w:rFonts w:ascii="Verdana" w:hAnsi="Verdana" w:cs="Verdana"/>
          <w:color w:val="0072BC"/>
          <w:lang w:val="pl-PL"/>
        </w:rPr>
        <w:t xml:space="preserve">w postępowaniu, pomimo że miał uzasadniony interes w tej sprawie. </w:t>
      </w:r>
      <w:r w:rsidR="002F03A7" w:rsidRPr="002F03A7">
        <w:rPr>
          <w:rFonts w:ascii="Verdana" w:hAnsi="Verdana" w:cs="Verdana"/>
          <w:color w:val="0072BC"/>
          <w:lang w:val="pl-PL"/>
        </w:rPr>
        <w:t>Ponadto Trybunał wziął pod uwagę, że interwencja Trybunału Konstytucyjnego w sprawie miała miejsce w momencie, gdy wszystkie inne środki zostały wyczerpane</w:t>
      </w:r>
      <w:r w:rsidR="005E08C3" w:rsidRPr="00E20C48">
        <w:rPr>
          <w:rFonts w:ascii="Verdana" w:hAnsi="Verdana" w:cs="Verdana"/>
          <w:color w:val="0072BC"/>
          <w:lang w:val="pl-PL"/>
        </w:rPr>
        <w:t xml:space="preserve">, oraz </w:t>
      </w:r>
      <w:r w:rsidR="00C77AF5" w:rsidRPr="00E20C48">
        <w:rPr>
          <w:rFonts w:ascii="Verdana" w:hAnsi="Verdana" w:cs="Verdana"/>
          <w:color w:val="0072BC"/>
          <w:lang w:val="pl-PL"/>
        </w:rPr>
        <w:t xml:space="preserve">że </w:t>
      </w:r>
      <w:r w:rsidR="005E08C3" w:rsidRPr="00E20C48">
        <w:rPr>
          <w:rFonts w:ascii="Verdana" w:hAnsi="Verdana" w:cs="Verdana"/>
          <w:color w:val="0072BC"/>
          <w:lang w:val="pl-PL"/>
        </w:rPr>
        <w:t xml:space="preserve">istnieją przesłanki wskazujące na </w:t>
      </w:r>
      <w:r w:rsidR="002F03A7">
        <w:rPr>
          <w:rFonts w:ascii="Verdana" w:hAnsi="Verdana" w:cs="Verdana"/>
          <w:color w:val="0072BC"/>
          <w:lang w:val="pl-PL"/>
        </w:rPr>
        <w:t>możliwość występowania</w:t>
      </w:r>
      <w:r w:rsidR="005E08C3" w:rsidRPr="00E20C48">
        <w:rPr>
          <w:rFonts w:ascii="Verdana" w:hAnsi="Verdana" w:cs="Verdana"/>
          <w:color w:val="0072BC"/>
          <w:lang w:val="pl-PL"/>
        </w:rPr>
        <w:t xml:space="preserve"> problemu o charakterze systemowym z uwagi na fakt, iż owe środki </w:t>
      </w:r>
      <w:r w:rsidR="004600C1">
        <w:rPr>
          <w:rFonts w:ascii="Verdana" w:hAnsi="Verdana" w:cs="Verdana"/>
          <w:color w:val="0072BC"/>
          <w:lang w:val="pl-PL"/>
        </w:rPr>
        <w:t>istniejące</w:t>
      </w:r>
      <w:r w:rsidR="004600C1" w:rsidRPr="00E20C48">
        <w:rPr>
          <w:rFonts w:ascii="Verdana" w:hAnsi="Verdana" w:cs="Verdana"/>
          <w:color w:val="0072BC"/>
          <w:lang w:val="pl-PL"/>
        </w:rPr>
        <w:t xml:space="preserve"> </w:t>
      </w:r>
      <w:r w:rsidR="005E08C3" w:rsidRPr="00E20C48">
        <w:rPr>
          <w:rFonts w:ascii="Verdana" w:hAnsi="Verdana" w:cs="Verdana"/>
          <w:color w:val="0072BC"/>
          <w:lang w:val="pl-PL"/>
        </w:rPr>
        <w:t>w postępowaniu o powrót dziecka</w:t>
      </w:r>
      <w:r w:rsidR="00251408">
        <w:rPr>
          <w:rFonts w:ascii="Verdana" w:hAnsi="Verdana" w:cs="Verdana"/>
          <w:color w:val="0072BC"/>
          <w:lang w:val="pl-PL"/>
        </w:rPr>
        <w:t xml:space="preserve"> były wystarczające.</w:t>
      </w:r>
      <w:r w:rsidR="005E08C3" w:rsidRPr="00E20C48">
        <w:rPr>
          <w:rFonts w:ascii="Verdana" w:hAnsi="Verdana" w:cs="Verdana"/>
          <w:color w:val="0072BC"/>
          <w:lang w:val="pl-PL"/>
        </w:rPr>
        <w:t>.</w:t>
      </w:r>
    </w:p>
    <w:p w:rsidR="008F7EA2" w:rsidRPr="00E20C48" w:rsidRDefault="008F7EA2">
      <w:pPr>
        <w:spacing w:line="28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 w:rsidP="004858C1">
      <w:pPr>
        <w:spacing w:line="271" w:lineRule="auto"/>
        <w:ind w:right="20"/>
        <w:jc w:val="both"/>
        <w:rPr>
          <w:rFonts w:ascii="Verdana" w:hAnsi="Verdana" w:cs="Verdana"/>
          <w:color w:val="404040"/>
          <w:lang w:val="pl-PL"/>
        </w:rPr>
      </w:pPr>
      <w:r w:rsidRPr="00E20C48">
        <w:rPr>
          <w:rFonts w:ascii="Verdana" w:hAnsi="Verdana" w:cs="Verdana"/>
          <w:i/>
          <w:iCs/>
          <w:color w:val="404040"/>
          <w:lang w:val="pl-PL"/>
        </w:rPr>
        <w:t>Zobacz także</w:t>
      </w:r>
      <w:r w:rsidRPr="00E20C48">
        <w:rPr>
          <w:rFonts w:ascii="Verdana" w:hAnsi="Verdana" w:cs="Verdana"/>
          <w:color w:val="404040"/>
          <w:lang w:val="pl-PL"/>
        </w:rPr>
        <w:t>:</w:t>
      </w:r>
      <w:r w:rsidRPr="00E20C48">
        <w:rPr>
          <w:rFonts w:ascii="Verdana" w:hAnsi="Verdana" w:cs="Verdana"/>
          <w:i/>
          <w:iCs/>
          <w:color w:val="404040"/>
          <w:lang w:val="pl-PL"/>
        </w:rPr>
        <w:t xml:space="preserve"> </w:t>
      </w:r>
      <w:hyperlink r:id="rId32" w:history="1">
        <w:proofErr w:type="spellStart"/>
        <w:r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Hoholm</w:t>
        </w:r>
        <w:proofErr w:type="spellEnd"/>
        <w:r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przeciwko Słowacji</w:t>
        </w:r>
      </w:hyperlink>
      <w:r w:rsidRPr="00E20C48">
        <w:rPr>
          <w:rFonts w:ascii="Verdana" w:hAnsi="Verdana" w:cs="Verdana"/>
          <w:color w:val="404040"/>
          <w:lang w:val="pl-PL"/>
        </w:rPr>
        <w:t>,</w:t>
      </w:r>
      <w:r w:rsidRPr="00E20C48">
        <w:rPr>
          <w:rFonts w:ascii="Verdana" w:hAnsi="Verdana" w:cs="Verdana"/>
          <w:i/>
          <w:iCs/>
          <w:color w:val="404040"/>
          <w:lang w:val="pl-PL"/>
        </w:rPr>
        <w:t xml:space="preserve"> </w:t>
      </w:r>
      <w:r w:rsidRPr="00E20C48">
        <w:rPr>
          <w:rFonts w:ascii="Verdana" w:hAnsi="Verdana" w:cs="Verdana"/>
          <w:color w:val="404040"/>
          <w:lang w:val="pl-PL"/>
        </w:rPr>
        <w:t>wyrok z dnia 13 stycznia 2015 r</w:t>
      </w:r>
      <w:r w:rsidR="004858C1" w:rsidRPr="00E20C48">
        <w:rPr>
          <w:rFonts w:ascii="Verdana" w:hAnsi="Verdana" w:cs="Verdana"/>
          <w:color w:val="404040"/>
          <w:lang w:val="pl-PL"/>
        </w:rPr>
        <w:t>.</w:t>
      </w:r>
      <w:r w:rsidRPr="00E20C48">
        <w:rPr>
          <w:rFonts w:ascii="Verdana" w:hAnsi="Verdana" w:cs="Verdana"/>
          <w:color w:val="404040"/>
          <w:lang w:val="pl-PL"/>
        </w:rPr>
        <w:t xml:space="preserve">, w którym Trybunał uznał skargę złożoną na podstawie </w:t>
      </w:r>
      <w:r w:rsidR="00C77AF5" w:rsidRPr="00E20C48">
        <w:rPr>
          <w:rFonts w:ascii="Verdana" w:hAnsi="Verdana" w:cs="Verdana"/>
          <w:color w:val="404040"/>
          <w:lang w:val="pl-PL"/>
        </w:rPr>
        <w:t>art.</w:t>
      </w:r>
      <w:r w:rsidRPr="00E20C48">
        <w:rPr>
          <w:rFonts w:ascii="Verdana" w:hAnsi="Verdana" w:cs="Verdana"/>
          <w:color w:val="404040"/>
          <w:lang w:val="pl-PL"/>
        </w:rPr>
        <w:t xml:space="preserve"> 8 Konwencj</w:t>
      </w:r>
      <w:r w:rsidR="00C77AF5" w:rsidRPr="00E20C48">
        <w:rPr>
          <w:rFonts w:ascii="Verdana" w:hAnsi="Verdana" w:cs="Verdana"/>
          <w:color w:val="404040"/>
          <w:lang w:val="pl-PL"/>
        </w:rPr>
        <w:t>i za niedopuszczalną oraz</w:t>
      </w:r>
      <w:r w:rsidRPr="00E20C48">
        <w:rPr>
          <w:rFonts w:ascii="Verdana" w:hAnsi="Verdana" w:cs="Verdana"/>
          <w:color w:val="404040"/>
          <w:lang w:val="pl-PL"/>
        </w:rPr>
        <w:t xml:space="preserve"> stwierdził naruszenie </w:t>
      </w:r>
      <w:r w:rsidR="00C77AF5" w:rsidRPr="00E20C48">
        <w:rPr>
          <w:rFonts w:ascii="Verdana" w:hAnsi="Verdana" w:cs="Verdana"/>
          <w:color w:val="404040"/>
          <w:lang w:val="pl-PL"/>
        </w:rPr>
        <w:t>art.</w:t>
      </w:r>
      <w:r w:rsidRPr="00E20C48">
        <w:rPr>
          <w:rFonts w:ascii="Verdana" w:hAnsi="Verdana" w:cs="Verdana"/>
          <w:color w:val="404040"/>
          <w:lang w:val="pl-PL"/>
        </w:rPr>
        <w:t xml:space="preserve"> 6 ust. 1 (prawo do rzetelnego procesu </w:t>
      </w:r>
      <w:r w:rsidR="00C77AF5" w:rsidRPr="00E20C48">
        <w:rPr>
          <w:rFonts w:ascii="Verdana" w:hAnsi="Verdana" w:cs="Verdana"/>
          <w:color w:val="404040"/>
          <w:lang w:val="pl-PL"/>
        </w:rPr>
        <w:t xml:space="preserve">sądowego w </w:t>
      </w:r>
    </w:p>
    <w:p w:rsidR="008F7EA2" w:rsidRPr="00E20C48" w:rsidRDefault="008F7EA2" w:rsidP="004858C1">
      <w:pPr>
        <w:spacing w:line="240" w:lineRule="atLeast"/>
        <w:rPr>
          <w:rFonts w:ascii="Verdana" w:hAnsi="Verdana" w:cs="Verdana"/>
          <w:sz w:val="16"/>
          <w:szCs w:val="16"/>
          <w:lang w:val="pl-PL"/>
        </w:rPr>
      </w:pPr>
    </w:p>
    <w:p w:rsidR="008F7EA2" w:rsidRPr="00E20C48" w:rsidRDefault="008F7EA2">
      <w:pPr>
        <w:spacing w:line="240" w:lineRule="atLeast"/>
        <w:ind w:left="4440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>5</w:t>
      </w:r>
    </w:p>
    <w:p w:rsidR="008F7EA2" w:rsidRPr="00E20C48" w:rsidRDefault="008F7EA2">
      <w:pPr>
        <w:spacing w:line="240" w:lineRule="atLeast"/>
        <w:ind w:left="4440"/>
        <w:rPr>
          <w:rFonts w:ascii="Verdana" w:hAnsi="Verdana" w:cs="Verdana"/>
          <w:lang w:val="pl-PL"/>
        </w:rPr>
        <w:sectPr w:rsidR="008F7EA2" w:rsidRPr="00E20C48">
          <w:type w:val="continuous"/>
          <w:pgSz w:w="11900" w:h="16838"/>
          <w:pgMar w:top="1142" w:right="1420" w:bottom="187" w:left="1440" w:header="0" w:footer="0" w:gutter="0"/>
          <w:cols w:space="0" w:equalWidth="0">
            <w:col w:w="9040"/>
          </w:cols>
          <w:docGrid w:linePitch="360"/>
        </w:sectPr>
      </w:pPr>
    </w:p>
    <w:p w:rsidR="008F7EA2" w:rsidRPr="00E20C48" w:rsidRDefault="00454C27">
      <w:pPr>
        <w:spacing w:line="240" w:lineRule="atLeast"/>
        <w:rPr>
          <w:rFonts w:ascii="Verdana" w:hAnsi="Verdana" w:cs="Verdana"/>
          <w:sz w:val="17"/>
          <w:szCs w:val="17"/>
          <w:lang w:val="pl-PL"/>
        </w:rPr>
      </w:pPr>
      <w:bookmarkStart w:id="5" w:name="page6"/>
      <w:bookmarkEnd w:id="5"/>
      <w:r w:rsidRPr="00E20C48">
        <w:rPr>
          <w:noProof/>
          <w:lang w:val="pl-PL" w:eastAsia="pl-PL"/>
        </w:rPr>
        <w:lastRenderedPageBreak/>
        <w:drawing>
          <wp:anchor distT="0" distB="0" distL="114300" distR="114300" simplePos="0" relativeHeight="251676160" behindDoc="1" locked="0" layoutInCell="0" allowOverlap="1" wp14:anchorId="2E977BE6" wp14:editId="0478FB87">
            <wp:simplePos x="0" y="0"/>
            <wp:positionH relativeFrom="page">
              <wp:posOffset>5810885</wp:posOffset>
            </wp:positionH>
            <wp:positionV relativeFrom="page">
              <wp:posOffset>459105</wp:posOffset>
            </wp:positionV>
            <wp:extent cx="1409700" cy="371475"/>
            <wp:effectExtent l="0" t="0" r="0" b="0"/>
            <wp:wrapNone/>
            <wp:docPr id="121" name="Obraz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64"/>
                    <pic:cNvPicPr>
                      <a:picLocks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F7EA2" w:rsidRPr="00E20C48">
        <w:rPr>
          <w:rFonts w:ascii="Verdana" w:hAnsi="Verdana" w:cs="Verdana"/>
          <w:sz w:val="17"/>
          <w:szCs w:val="17"/>
          <w:lang w:val="pl-PL"/>
        </w:rPr>
        <w:t>Zestawienie – Uprowadzenie dziecka za granicę</w:t>
      </w:r>
    </w:p>
    <w:p w:rsidR="008F7EA2" w:rsidRPr="00E20C48" w:rsidRDefault="00AD3391">
      <w:pPr>
        <w:spacing w:line="240" w:lineRule="atLeast"/>
        <w:rPr>
          <w:rFonts w:ascii="Verdana" w:hAnsi="Verdana" w:cs="Verdana"/>
          <w:sz w:val="17"/>
          <w:szCs w:val="17"/>
          <w:lang w:val="pl-PL"/>
        </w:rPr>
        <w:sectPr w:rsidR="008F7EA2" w:rsidRPr="00E20C48" w:rsidSect="00682D5D">
          <w:pgSz w:w="11900" w:h="16838"/>
          <w:pgMar w:top="1142" w:right="6938" w:bottom="187" w:left="700" w:header="0" w:footer="0" w:gutter="0"/>
          <w:cols w:space="0" w:equalWidth="0">
            <w:col w:w="4262"/>
          </w:cols>
          <w:docGrid w:linePitch="360"/>
        </w:sect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77184" behindDoc="1" locked="0" layoutInCell="0" allowOverlap="1" wp14:anchorId="30561CC5" wp14:editId="729A8A47">
                <wp:simplePos x="0" y="0"/>
                <wp:positionH relativeFrom="column">
                  <wp:posOffset>-6985</wp:posOffset>
                </wp:positionH>
                <wp:positionV relativeFrom="paragraph">
                  <wp:posOffset>35560</wp:posOffset>
                </wp:positionV>
                <wp:extent cx="6793865" cy="0"/>
                <wp:effectExtent l="8890" t="8255" r="7620" b="10795"/>
                <wp:wrapNone/>
                <wp:docPr id="13" name="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79386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1DC673AD" id=" 65" o:spid="_x0000_s1026" style="position:absolute;z-index:-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2.8pt" to="534.4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" o:allowincell="f" strokecolor="gray" strokeweight=".96pt">
                <o:lock v:ext="edit" shapetype="f"/>
              </v:line>
            </w:pict>
          </mc:Fallback>
        </mc:AlternateContent>
      </w:r>
    </w:p>
    <w:p w:rsidR="008F7EA2" w:rsidRPr="00E20C48" w:rsidRDefault="008F7EA2">
      <w:pPr>
        <w:spacing w:line="352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C77AF5">
      <w:pPr>
        <w:spacing w:line="248" w:lineRule="auto"/>
        <w:ind w:right="20"/>
        <w:jc w:val="both"/>
        <w:rPr>
          <w:rFonts w:ascii="Verdana" w:hAnsi="Verdana" w:cs="Verdana"/>
          <w:color w:val="404040"/>
          <w:lang w:val="pl-PL"/>
        </w:rPr>
      </w:pPr>
      <w:r w:rsidRPr="00E20C48">
        <w:rPr>
          <w:rFonts w:ascii="Verdana" w:hAnsi="Verdana" w:cs="Verdana"/>
          <w:color w:val="404040"/>
          <w:lang w:val="pl-PL"/>
        </w:rPr>
        <w:t xml:space="preserve">rozsądnym </w:t>
      </w:r>
      <w:r w:rsidR="008F7EA2" w:rsidRPr="00E20C48">
        <w:rPr>
          <w:rFonts w:ascii="Verdana" w:hAnsi="Verdana" w:cs="Verdana"/>
          <w:color w:val="404040"/>
          <w:lang w:val="pl-PL"/>
        </w:rPr>
        <w:t xml:space="preserve">terminie) </w:t>
      </w:r>
      <w:r w:rsidR="00516E46">
        <w:rPr>
          <w:rFonts w:ascii="Verdana" w:hAnsi="Verdana" w:cs="Verdana"/>
          <w:color w:val="404040"/>
          <w:lang w:val="pl-PL"/>
        </w:rPr>
        <w:t xml:space="preserve">zarówno osobno jak i </w:t>
      </w:r>
      <w:r w:rsidRPr="00E20C48">
        <w:rPr>
          <w:rFonts w:ascii="Verdana" w:hAnsi="Verdana" w:cs="Verdana"/>
          <w:color w:val="404040"/>
          <w:lang w:val="pl-PL"/>
        </w:rPr>
        <w:t xml:space="preserve"> w połączeniu z art.</w:t>
      </w:r>
      <w:r w:rsidR="008F7EA2" w:rsidRPr="00E20C48">
        <w:rPr>
          <w:rFonts w:ascii="Verdana" w:hAnsi="Verdana" w:cs="Verdana"/>
          <w:color w:val="404040"/>
          <w:lang w:val="pl-PL"/>
        </w:rPr>
        <w:t xml:space="preserve"> 13 (prawo do skutecznego środka odwoławczego) Konwencji; </w:t>
      </w:r>
      <w:hyperlink r:id="rId33" w:history="1">
        <w:proofErr w:type="spellStart"/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Frisancho</w:t>
        </w:r>
        <w:proofErr w:type="spellEnd"/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</w:t>
        </w:r>
        <w:proofErr w:type="spellStart"/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Perea</w:t>
        </w:r>
        <w:proofErr w:type="spellEnd"/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przeciwko Słowacji</w:t>
        </w:r>
      </w:hyperlink>
      <w:r w:rsidR="008F7EA2" w:rsidRPr="00E20C48">
        <w:rPr>
          <w:rFonts w:ascii="Verdana" w:hAnsi="Verdana" w:cs="Verdana"/>
          <w:color w:val="404040"/>
          <w:lang w:val="pl-PL"/>
        </w:rPr>
        <w:t>, wyrok z dnia 21 lipca 2015 r</w:t>
      </w:r>
      <w:r w:rsidR="004858C1" w:rsidRPr="00E20C48">
        <w:rPr>
          <w:rFonts w:ascii="Verdana" w:hAnsi="Verdana" w:cs="Verdana"/>
          <w:color w:val="404040"/>
          <w:lang w:val="pl-PL"/>
        </w:rPr>
        <w:t>.</w:t>
      </w:r>
      <w:r w:rsidR="008F7EA2" w:rsidRPr="00E20C48">
        <w:rPr>
          <w:rFonts w:ascii="Verdana" w:hAnsi="Verdana" w:cs="Verdana"/>
          <w:color w:val="404040"/>
          <w:lang w:val="pl-PL"/>
        </w:rPr>
        <w:t xml:space="preserve">, w którym Trybunał stwierdził naruszenie </w:t>
      </w:r>
      <w:r w:rsidRPr="00E20C48">
        <w:rPr>
          <w:rFonts w:ascii="Verdana" w:hAnsi="Verdana" w:cs="Verdana"/>
          <w:color w:val="404040"/>
          <w:lang w:val="pl-PL"/>
        </w:rPr>
        <w:t>art.</w:t>
      </w:r>
      <w:r w:rsidR="008F7EA2" w:rsidRPr="00E20C48">
        <w:rPr>
          <w:rFonts w:ascii="Verdana" w:hAnsi="Verdana" w:cs="Verdana"/>
          <w:color w:val="404040"/>
          <w:lang w:val="pl-PL"/>
        </w:rPr>
        <w:t xml:space="preserve"> 8 Konwencji.</w:t>
      </w:r>
    </w:p>
    <w:p w:rsidR="008F7EA2" w:rsidRPr="00E20C48" w:rsidRDefault="008F7EA2">
      <w:pPr>
        <w:spacing w:line="83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34" w:history="1"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Blaga przeciwko Rumunii</w:t>
        </w:r>
      </w:hyperlink>
    </w:p>
    <w:p w:rsidR="008F7EA2" w:rsidRPr="00E20C48" w:rsidRDefault="008F7EA2">
      <w:pPr>
        <w:spacing w:line="63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39" w:lineRule="auto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1 lipca 2014 r</w:t>
      </w:r>
      <w:r w:rsidR="007D6917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39" w:lineRule="auto"/>
        <w:ind w:right="20"/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 xml:space="preserve">Skarżący wraz z żoną, obywatelką </w:t>
      </w:r>
      <w:r w:rsidR="000A7C1F">
        <w:rPr>
          <w:rFonts w:ascii="Verdana" w:hAnsi="Verdana" w:cs="Verdana"/>
          <w:lang w:val="pl-PL"/>
        </w:rPr>
        <w:t>rumuńską i amerykańską</w:t>
      </w:r>
      <w:r w:rsidRPr="00E20C48">
        <w:rPr>
          <w:rFonts w:ascii="Verdana" w:hAnsi="Verdana" w:cs="Verdana"/>
          <w:lang w:val="pl-PL"/>
        </w:rPr>
        <w:t>, miał troje dzieci (urodzone w 1998 i 2000 r</w:t>
      </w:r>
      <w:r w:rsidR="007D6917" w:rsidRPr="00E20C48">
        <w:rPr>
          <w:rFonts w:ascii="Verdana" w:hAnsi="Verdana" w:cs="Verdana"/>
          <w:lang w:val="pl-PL"/>
        </w:rPr>
        <w:t>.</w:t>
      </w:r>
      <w:r w:rsidRPr="00E20C48">
        <w:rPr>
          <w:rFonts w:ascii="Verdana" w:hAnsi="Verdana" w:cs="Verdana"/>
          <w:lang w:val="pl-PL"/>
        </w:rPr>
        <w:t>). Wszyscy mieszkali w Stanach Zjednoczonych aż do września 2008 r</w:t>
      </w:r>
      <w:r w:rsidR="007D6917" w:rsidRPr="00E20C48">
        <w:rPr>
          <w:rFonts w:ascii="Verdana" w:hAnsi="Verdana" w:cs="Verdana"/>
          <w:lang w:val="pl-PL"/>
        </w:rPr>
        <w:t>.</w:t>
      </w:r>
      <w:r w:rsidRPr="00E20C48">
        <w:rPr>
          <w:rFonts w:ascii="Verdana" w:hAnsi="Verdana" w:cs="Verdana"/>
          <w:lang w:val="pl-PL"/>
        </w:rPr>
        <w:t>, kiedy matka zabrała dzieci do Rumunii, skąd już nie wróci</w:t>
      </w:r>
      <w:r w:rsidR="007D6917" w:rsidRPr="00E20C48">
        <w:rPr>
          <w:rFonts w:ascii="Verdana" w:hAnsi="Verdana" w:cs="Verdana"/>
          <w:lang w:val="pl-PL"/>
        </w:rPr>
        <w:t>ły</w:t>
      </w:r>
      <w:r w:rsidRPr="00E20C48">
        <w:rPr>
          <w:rFonts w:ascii="Verdana" w:hAnsi="Verdana" w:cs="Verdana"/>
          <w:lang w:val="pl-PL"/>
        </w:rPr>
        <w:t xml:space="preserve">. Skarżący stwierdził, </w:t>
      </w:r>
      <w:r w:rsidR="00CA7758" w:rsidRPr="00E20C48">
        <w:rPr>
          <w:rFonts w:ascii="Verdana" w:hAnsi="Verdana" w:cs="Verdana"/>
          <w:lang w:val="pl-PL"/>
        </w:rPr>
        <w:t>i</w:t>
      </w:r>
      <w:r w:rsidR="007D6917" w:rsidRPr="00E20C48">
        <w:rPr>
          <w:rFonts w:ascii="Verdana" w:hAnsi="Verdana" w:cs="Verdana"/>
          <w:lang w:val="pl-PL"/>
        </w:rPr>
        <w:t>ż</w:t>
      </w:r>
      <w:r w:rsidRPr="00E20C48">
        <w:rPr>
          <w:rFonts w:ascii="Verdana" w:hAnsi="Verdana" w:cs="Verdana"/>
          <w:lang w:val="pl-PL"/>
        </w:rPr>
        <w:t xml:space="preserve"> rumuńskie sądy, które w marcu 2014 r</w:t>
      </w:r>
      <w:r w:rsidR="007D6917" w:rsidRPr="00E20C48">
        <w:rPr>
          <w:rFonts w:ascii="Verdana" w:hAnsi="Verdana" w:cs="Verdana"/>
          <w:lang w:val="pl-PL"/>
        </w:rPr>
        <w:t>.</w:t>
      </w:r>
      <w:r w:rsidRPr="00E20C48">
        <w:rPr>
          <w:rFonts w:ascii="Verdana" w:hAnsi="Verdana" w:cs="Verdana"/>
          <w:lang w:val="pl-PL"/>
        </w:rPr>
        <w:t xml:space="preserve"> przyznały wyłączną opiekę nad dziećmi ich matce, dokonały błędnej inter</w:t>
      </w:r>
      <w:r w:rsidR="00CA7758" w:rsidRPr="00E20C48">
        <w:rPr>
          <w:rFonts w:ascii="Verdana" w:hAnsi="Verdana" w:cs="Verdana"/>
          <w:lang w:val="pl-PL"/>
        </w:rPr>
        <w:t>pretacji postanowień Konwencji h</w:t>
      </w:r>
      <w:r w:rsidRPr="00E20C48">
        <w:rPr>
          <w:rFonts w:ascii="Verdana" w:hAnsi="Verdana" w:cs="Verdana"/>
          <w:lang w:val="pl-PL"/>
        </w:rPr>
        <w:t xml:space="preserve">askiej, opierając swoją decyzję wyłącznie na </w:t>
      </w:r>
      <w:r w:rsidR="00CA7758" w:rsidRPr="00E20C48">
        <w:rPr>
          <w:rFonts w:ascii="Verdana" w:hAnsi="Verdana" w:cs="Verdana"/>
          <w:lang w:val="pl-PL"/>
        </w:rPr>
        <w:t xml:space="preserve">sprzeciwie dzieci w kwestii ich powrotu do Stanów Zjednoczonych. </w:t>
      </w:r>
    </w:p>
    <w:p w:rsidR="008F7EA2" w:rsidRPr="00E20C48" w:rsidRDefault="008F7EA2">
      <w:pPr>
        <w:spacing w:line="3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50" w:lineRule="auto"/>
        <w:ind w:right="20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Trybunał stwierdził </w:t>
      </w:r>
      <w:r w:rsidRPr="00E20C48">
        <w:rPr>
          <w:rFonts w:ascii="Verdana" w:hAnsi="Verdana" w:cs="Verdana"/>
          <w:b/>
          <w:bCs/>
          <w:color w:val="0072BC"/>
          <w:lang w:val="pl-PL"/>
        </w:rPr>
        <w:t xml:space="preserve">naruszenie </w:t>
      </w:r>
      <w:r w:rsidR="00CA7758" w:rsidRPr="00E20C48">
        <w:rPr>
          <w:rFonts w:ascii="Verdana" w:hAnsi="Verdana" w:cs="Verdana"/>
          <w:b/>
          <w:bCs/>
          <w:color w:val="0072BC"/>
          <w:lang w:val="pl-PL"/>
        </w:rPr>
        <w:t>art.</w:t>
      </w:r>
      <w:r w:rsidRPr="00E20C48">
        <w:rPr>
          <w:rFonts w:ascii="Verdana" w:hAnsi="Verdana" w:cs="Verdana"/>
          <w:b/>
          <w:bCs/>
          <w:color w:val="0072BC"/>
          <w:lang w:val="pl-PL"/>
        </w:rPr>
        <w:t xml:space="preserve"> 8</w:t>
      </w:r>
      <w:r w:rsidRPr="00E20C48">
        <w:rPr>
          <w:rFonts w:ascii="Verdana" w:hAnsi="Verdana" w:cs="Verdana"/>
          <w:color w:val="0072BC"/>
          <w:lang w:val="pl-PL"/>
        </w:rPr>
        <w:t xml:space="preserve"> Konwencji. Trybunał oświadczył, że skarżący </w:t>
      </w:r>
      <w:r w:rsidR="003421AA" w:rsidRPr="00E20C48">
        <w:rPr>
          <w:rFonts w:ascii="Verdana" w:hAnsi="Verdana" w:cs="Verdana"/>
          <w:color w:val="0072BC"/>
          <w:lang w:val="pl-PL"/>
        </w:rPr>
        <w:t xml:space="preserve">doświadczył </w:t>
      </w:r>
      <w:r w:rsidR="008A675A">
        <w:rPr>
          <w:rFonts w:ascii="Verdana" w:hAnsi="Verdana" w:cs="Verdana"/>
          <w:color w:val="0072BC"/>
          <w:lang w:val="pl-PL"/>
        </w:rPr>
        <w:t>nie</w:t>
      </w:r>
      <w:r w:rsidRPr="00E20C48">
        <w:rPr>
          <w:rFonts w:ascii="Verdana" w:hAnsi="Verdana" w:cs="Verdana"/>
          <w:color w:val="0072BC"/>
          <w:lang w:val="pl-PL"/>
        </w:rPr>
        <w:t xml:space="preserve">proporcjonalnej ingerencji w jego prawo do poszanowania życia rodzinnego, ponieważ proces podejmowania decyzji w świetle prawa krajowego nie spełnił warunków zawartych w </w:t>
      </w:r>
      <w:r w:rsidR="003421AA" w:rsidRPr="00E20C48">
        <w:rPr>
          <w:rFonts w:ascii="Verdana" w:hAnsi="Verdana" w:cs="Verdana"/>
          <w:color w:val="0072BC"/>
          <w:lang w:val="pl-PL"/>
        </w:rPr>
        <w:t>art.</w:t>
      </w:r>
      <w:r w:rsidRPr="00E20C48">
        <w:rPr>
          <w:rFonts w:ascii="Verdana" w:hAnsi="Verdana" w:cs="Verdana"/>
          <w:color w:val="0072BC"/>
          <w:lang w:val="pl-PL"/>
        </w:rPr>
        <w:t xml:space="preserve"> 8.</w:t>
      </w:r>
    </w:p>
    <w:p w:rsidR="008F7EA2" w:rsidRPr="00E20C48" w:rsidRDefault="008F7EA2">
      <w:pPr>
        <w:spacing w:line="79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35" w:history="1">
        <w:proofErr w:type="spellStart"/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Hromadka</w:t>
        </w:r>
        <w:proofErr w:type="spellEnd"/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i </w:t>
        </w:r>
        <w:proofErr w:type="spellStart"/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Hromadkova</w:t>
        </w:r>
        <w:proofErr w:type="spellEnd"/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przeciwko Rosji</w:t>
        </w:r>
      </w:hyperlink>
    </w:p>
    <w:p w:rsidR="008F7EA2" w:rsidRPr="00E20C48" w:rsidRDefault="008F7EA2">
      <w:pPr>
        <w:spacing w:line="65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0" w:lineRule="atLeast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11 grudnia 2014 r</w:t>
      </w:r>
      <w:r w:rsidR="007D6917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239" w:lineRule="auto"/>
        <w:ind w:right="20"/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>Pierwszy skarżący, obywatel Republiki Czeskiej, poślubił w 2003 r</w:t>
      </w:r>
      <w:r w:rsidR="007D6917" w:rsidRPr="00E20C48">
        <w:rPr>
          <w:rFonts w:ascii="Verdana" w:hAnsi="Verdana" w:cs="Verdana"/>
          <w:lang w:val="pl-PL"/>
        </w:rPr>
        <w:t>.</w:t>
      </w:r>
      <w:r w:rsidRPr="00E20C48">
        <w:rPr>
          <w:rFonts w:ascii="Verdana" w:hAnsi="Verdana" w:cs="Verdana"/>
          <w:lang w:val="pl-PL"/>
        </w:rPr>
        <w:t xml:space="preserve"> obywatelkę Rosji. Małżeństwo zamieszkało w </w:t>
      </w:r>
      <w:r w:rsidR="003421AA" w:rsidRPr="00E20C48">
        <w:rPr>
          <w:rFonts w:ascii="Verdana" w:hAnsi="Verdana" w:cs="Verdana"/>
          <w:lang w:val="pl-PL"/>
        </w:rPr>
        <w:t>Czechach</w:t>
      </w:r>
      <w:r w:rsidRPr="00E20C48">
        <w:rPr>
          <w:rFonts w:ascii="Verdana" w:hAnsi="Verdana" w:cs="Verdana"/>
          <w:lang w:val="pl-PL"/>
        </w:rPr>
        <w:t>, a w 2</w:t>
      </w:r>
      <w:r w:rsidR="003421AA" w:rsidRPr="00E20C48">
        <w:rPr>
          <w:rFonts w:ascii="Verdana" w:hAnsi="Verdana" w:cs="Verdana"/>
          <w:lang w:val="pl-PL"/>
        </w:rPr>
        <w:t>005 r</w:t>
      </w:r>
      <w:r w:rsidR="007D6917" w:rsidRPr="00E20C48">
        <w:rPr>
          <w:rFonts w:ascii="Verdana" w:hAnsi="Verdana" w:cs="Verdana"/>
          <w:lang w:val="pl-PL"/>
        </w:rPr>
        <w:t>.</w:t>
      </w:r>
      <w:r w:rsidR="003421AA" w:rsidRPr="00E20C48">
        <w:rPr>
          <w:rFonts w:ascii="Verdana" w:hAnsi="Verdana" w:cs="Verdana"/>
          <w:lang w:val="pl-PL"/>
        </w:rPr>
        <w:t xml:space="preserve"> urodziła im się córka (</w:t>
      </w:r>
      <w:r w:rsidRPr="00E20C48">
        <w:rPr>
          <w:rFonts w:ascii="Verdana" w:hAnsi="Verdana" w:cs="Verdana"/>
          <w:lang w:val="pl-PL"/>
        </w:rPr>
        <w:t>druga skarżąca</w:t>
      </w:r>
      <w:r w:rsidR="003421AA" w:rsidRPr="00E20C48">
        <w:rPr>
          <w:rFonts w:ascii="Verdana" w:hAnsi="Verdana" w:cs="Verdana"/>
          <w:lang w:val="pl-PL"/>
        </w:rPr>
        <w:t>)</w:t>
      </w:r>
      <w:r w:rsidRPr="00E20C48">
        <w:rPr>
          <w:rFonts w:ascii="Verdana" w:hAnsi="Verdana" w:cs="Verdana"/>
          <w:lang w:val="pl-PL"/>
        </w:rPr>
        <w:t xml:space="preserve">. Dwa lata później żona </w:t>
      </w:r>
      <w:r w:rsidR="007D6917" w:rsidRPr="00E20C48">
        <w:rPr>
          <w:rFonts w:ascii="Verdana" w:hAnsi="Verdana" w:cs="Verdana"/>
          <w:lang w:val="pl-PL"/>
        </w:rPr>
        <w:t>złożyła</w:t>
      </w:r>
      <w:r w:rsidRPr="00E20C48">
        <w:rPr>
          <w:rFonts w:ascii="Verdana" w:hAnsi="Verdana" w:cs="Verdana"/>
          <w:lang w:val="pl-PL"/>
        </w:rPr>
        <w:t xml:space="preserve"> pozew o rozwód. Zarówno ona jak i pierwszy skarżący ubiegali się o prawo do opieki nad dzieckiem. W 2008 r</w:t>
      </w:r>
      <w:r w:rsidR="007D6917" w:rsidRPr="00E20C48">
        <w:rPr>
          <w:rFonts w:ascii="Verdana" w:hAnsi="Verdana" w:cs="Verdana"/>
          <w:lang w:val="pl-PL"/>
        </w:rPr>
        <w:t>,</w:t>
      </w:r>
      <w:r w:rsidRPr="00E20C48">
        <w:rPr>
          <w:rFonts w:ascii="Verdana" w:hAnsi="Verdana" w:cs="Verdana"/>
          <w:lang w:val="pl-PL"/>
        </w:rPr>
        <w:t xml:space="preserve"> kiedy postępowania nadal były w toku, matka zabrała dziecko do Rosji bez zgody ojca dziecka. Skarżący zarzucił rosyjskim władzom zaniechanie podjęcia odpowiednich kroków w celu umożliwienia przywrócenia mu kontaktu z córką.</w:t>
      </w:r>
    </w:p>
    <w:p w:rsidR="008F7EA2" w:rsidRPr="00E20C48" w:rsidRDefault="008F7EA2">
      <w:pPr>
        <w:spacing w:line="3" w:lineRule="exact"/>
        <w:rPr>
          <w:rFonts w:ascii="Times New Roman" w:hAnsi="Times New Roman" w:cs="Times New Roman"/>
          <w:lang w:val="pl-PL"/>
        </w:rPr>
      </w:pPr>
    </w:p>
    <w:p w:rsidR="00E40FA3" w:rsidRPr="00E20C48" w:rsidRDefault="008F7EA2">
      <w:pPr>
        <w:spacing w:line="242" w:lineRule="auto"/>
        <w:ind w:right="20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Trybunał stwierdził </w:t>
      </w:r>
      <w:r w:rsidRPr="00E20C48">
        <w:rPr>
          <w:rFonts w:ascii="Verdana" w:hAnsi="Verdana" w:cs="Verdana"/>
          <w:b/>
          <w:bCs/>
          <w:color w:val="0072BC"/>
          <w:lang w:val="pl-PL"/>
        </w:rPr>
        <w:t xml:space="preserve">naruszenie </w:t>
      </w:r>
      <w:r w:rsidR="003421AA" w:rsidRPr="00E20C48">
        <w:rPr>
          <w:rFonts w:ascii="Verdana" w:hAnsi="Verdana" w:cs="Verdana"/>
          <w:b/>
          <w:bCs/>
          <w:color w:val="0072BC"/>
          <w:lang w:val="pl-PL"/>
        </w:rPr>
        <w:t>art. 8</w:t>
      </w:r>
      <w:r w:rsidR="00E40FA3" w:rsidRPr="00E20C48">
        <w:rPr>
          <w:rFonts w:ascii="Verdana" w:hAnsi="Verdana" w:cs="Verdana"/>
          <w:color w:val="0072BC"/>
          <w:lang w:val="pl-PL"/>
        </w:rPr>
        <w:t xml:space="preserve"> Konwencji,</w:t>
      </w:r>
      <w:r w:rsidR="00D24DD7" w:rsidRPr="00E20C48">
        <w:rPr>
          <w:rFonts w:ascii="Verdana" w:hAnsi="Verdana" w:cs="Verdana"/>
          <w:color w:val="0072BC"/>
          <w:lang w:val="pl-PL"/>
        </w:rPr>
        <w:t xml:space="preserve"> uznając, iż Rosja nie wypełniła</w:t>
      </w:r>
      <w:r w:rsidR="00E40FA3" w:rsidRPr="00E20C48">
        <w:rPr>
          <w:rFonts w:ascii="Verdana" w:hAnsi="Verdana" w:cs="Verdana"/>
          <w:color w:val="0072BC"/>
          <w:lang w:val="pl-PL"/>
        </w:rPr>
        <w:t xml:space="preserve"> </w:t>
      </w:r>
      <w:r w:rsidR="007D6917" w:rsidRPr="00E20C48">
        <w:rPr>
          <w:rFonts w:ascii="Verdana" w:hAnsi="Verdana" w:cs="Verdana"/>
          <w:color w:val="0072BC"/>
          <w:lang w:val="pl-PL"/>
        </w:rPr>
        <w:t>swojego zobowiązania</w:t>
      </w:r>
      <w:r w:rsidR="00E40FA3" w:rsidRPr="00E20C48">
        <w:rPr>
          <w:rFonts w:ascii="Verdana" w:hAnsi="Verdana" w:cs="Verdana"/>
          <w:color w:val="0072BC"/>
          <w:lang w:val="pl-PL"/>
        </w:rPr>
        <w:t xml:space="preserve"> zgodn</w:t>
      </w:r>
      <w:r w:rsidR="007D6917" w:rsidRPr="00E20C48">
        <w:rPr>
          <w:rFonts w:ascii="Verdana" w:hAnsi="Verdana" w:cs="Verdana"/>
          <w:color w:val="0072BC"/>
          <w:lang w:val="pl-PL"/>
        </w:rPr>
        <w:t>ie</w:t>
      </w:r>
      <w:r w:rsidR="00E40FA3" w:rsidRPr="00E20C48">
        <w:rPr>
          <w:rFonts w:ascii="Verdana" w:hAnsi="Verdana" w:cs="Verdana"/>
          <w:color w:val="0072BC"/>
          <w:lang w:val="pl-PL"/>
        </w:rPr>
        <w:t xml:space="preserve"> z art. 8</w:t>
      </w:r>
      <w:r w:rsidR="007D6917" w:rsidRPr="00E20C48">
        <w:rPr>
          <w:rFonts w:ascii="Verdana" w:hAnsi="Verdana" w:cs="Verdana"/>
          <w:color w:val="0072BC"/>
          <w:lang w:val="pl-PL"/>
        </w:rPr>
        <w:t>,</w:t>
      </w:r>
      <w:r w:rsidR="00E40FA3" w:rsidRPr="00E20C48">
        <w:rPr>
          <w:rFonts w:ascii="Verdana" w:hAnsi="Verdana" w:cs="Verdana"/>
          <w:color w:val="0072BC"/>
          <w:lang w:val="pl-PL"/>
        </w:rPr>
        <w:t xml:space="preserve"> ze względu </w:t>
      </w:r>
      <w:r w:rsidR="00D24DD7" w:rsidRPr="00E20C48">
        <w:rPr>
          <w:rFonts w:ascii="Verdana" w:hAnsi="Verdana" w:cs="Verdana"/>
          <w:color w:val="0072BC"/>
          <w:lang w:val="pl-PL"/>
        </w:rPr>
        <w:t xml:space="preserve">na </w:t>
      </w:r>
      <w:r w:rsidR="00E40FA3" w:rsidRPr="00E20C48">
        <w:rPr>
          <w:rFonts w:ascii="Verdana" w:hAnsi="Verdana" w:cs="Verdana"/>
          <w:color w:val="0072BC"/>
          <w:lang w:val="pl-PL"/>
        </w:rPr>
        <w:t>brak ustanowienia niezbędnych ram prawnych w celu zapewnienia szybkiej reakcji</w:t>
      </w:r>
      <w:r w:rsidR="00D71A66" w:rsidRPr="00E20C48">
        <w:rPr>
          <w:rFonts w:ascii="Verdana" w:hAnsi="Verdana" w:cs="Verdana"/>
          <w:color w:val="0072BC"/>
          <w:lang w:val="pl-PL"/>
        </w:rPr>
        <w:t xml:space="preserve"> na</w:t>
      </w:r>
      <w:r w:rsidR="00E40FA3" w:rsidRPr="00E20C48">
        <w:rPr>
          <w:rFonts w:ascii="Verdana" w:hAnsi="Verdana" w:cs="Verdana"/>
          <w:color w:val="0072BC"/>
          <w:lang w:val="pl-PL"/>
        </w:rPr>
        <w:t xml:space="preserve"> uprowadzenie dziecka za granicę w momencie</w:t>
      </w:r>
      <w:r w:rsidR="00D71A66" w:rsidRPr="00E20C48">
        <w:rPr>
          <w:rFonts w:ascii="Verdana" w:hAnsi="Verdana" w:cs="Verdana"/>
          <w:color w:val="0072BC"/>
          <w:lang w:val="pl-PL"/>
        </w:rPr>
        <w:t xml:space="preserve"> jego</w:t>
      </w:r>
      <w:r w:rsidR="00E40FA3" w:rsidRPr="00E20C48">
        <w:rPr>
          <w:rFonts w:ascii="Verdana" w:hAnsi="Verdana" w:cs="Verdana"/>
          <w:color w:val="0072BC"/>
          <w:lang w:val="pl-PL"/>
        </w:rPr>
        <w:t xml:space="preserve"> </w:t>
      </w:r>
      <w:r w:rsidR="007D6917" w:rsidRPr="00E20C48">
        <w:rPr>
          <w:rFonts w:ascii="Verdana" w:hAnsi="Verdana" w:cs="Verdana"/>
          <w:color w:val="0072BC"/>
          <w:lang w:val="pl-PL"/>
        </w:rPr>
        <w:t>wystąpienia</w:t>
      </w:r>
      <w:r w:rsidR="00E40FA3" w:rsidRPr="00E20C48">
        <w:rPr>
          <w:rFonts w:ascii="Verdana" w:hAnsi="Verdana" w:cs="Verdana"/>
          <w:color w:val="0072BC"/>
          <w:lang w:val="pl-PL"/>
        </w:rPr>
        <w:t xml:space="preserve">. Następnie </w:t>
      </w:r>
      <w:r w:rsidR="00B36AD1" w:rsidRPr="00E20C48">
        <w:rPr>
          <w:rFonts w:ascii="Verdana" w:hAnsi="Verdana" w:cs="Verdana"/>
          <w:color w:val="0072BC"/>
          <w:lang w:val="pl-PL"/>
        </w:rPr>
        <w:t xml:space="preserve">Trybunał </w:t>
      </w:r>
      <w:r w:rsidR="00E40FA3" w:rsidRPr="00E20C48">
        <w:rPr>
          <w:rFonts w:ascii="Verdana" w:hAnsi="Verdana" w:cs="Verdana"/>
          <w:color w:val="0072BC"/>
          <w:lang w:val="pl-PL"/>
        </w:rPr>
        <w:t>stwierdził, iż od 2008 r</w:t>
      </w:r>
      <w:r w:rsidR="007D6917" w:rsidRPr="00E20C48">
        <w:rPr>
          <w:rFonts w:ascii="Verdana" w:hAnsi="Verdana" w:cs="Verdana"/>
          <w:color w:val="0072BC"/>
          <w:lang w:val="pl-PL"/>
        </w:rPr>
        <w:t xml:space="preserve">. </w:t>
      </w:r>
      <w:r w:rsidR="00E40FA3" w:rsidRPr="00E20C48">
        <w:rPr>
          <w:rFonts w:ascii="Verdana" w:hAnsi="Verdana" w:cs="Verdana"/>
          <w:color w:val="0072BC"/>
          <w:lang w:val="pl-PL"/>
        </w:rPr>
        <w:t>dziecko zaadaptowało się w nowym środowisku w Ro</w:t>
      </w:r>
      <w:r w:rsidR="00352E5B" w:rsidRPr="00E20C48">
        <w:rPr>
          <w:rFonts w:ascii="Verdana" w:hAnsi="Verdana" w:cs="Verdana"/>
          <w:color w:val="0072BC"/>
          <w:lang w:val="pl-PL"/>
        </w:rPr>
        <w:t>sji i</w:t>
      </w:r>
      <w:r w:rsidR="00E40FA3" w:rsidRPr="00E20C48">
        <w:rPr>
          <w:rFonts w:ascii="Verdana" w:hAnsi="Verdana" w:cs="Verdana"/>
          <w:color w:val="0072BC"/>
          <w:lang w:val="pl-PL"/>
        </w:rPr>
        <w:t xml:space="preserve"> powrót </w:t>
      </w:r>
      <w:r w:rsidR="00352E5B" w:rsidRPr="00E20C48">
        <w:rPr>
          <w:rFonts w:ascii="Verdana" w:hAnsi="Verdana" w:cs="Verdana"/>
          <w:color w:val="0072BC"/>
          <w:lang w:val="pl-PL"/>
        </w:rPr>
        <w:t>pod opiekę ojca byłby sprzeczny</w:t>
      </w:r>
      <w:r w:rsidR="00B36AD1" w:rsidRPr="00E20C48">
        <w:rPr>
          <w:rFonts w:ascii="Verdana" w:hAnsi="Verdana" w:cs="Verdana"/>
          <w:color w:val="0072BC"/>
          <w:lang w:val="pl-PL"/>
        </w:rPr>
        <w:t xml:space="preserve"> z je</w:t>
      </w:r>
      <w:r w:rsidR="007D6917" w:rsidRPr="00E20C48">
        <w:rPr>
          <w:rFonts w:ascii="Verdana" w:hAnsi="Verdana" w:cs="Verdana"/>
          <w:color w:val="0072BC"/>
          <w:lang w:val="pl-PL"/>
        </w:rPr>
        <w:t>go</w:t>
      </w:r>
      <w:r w:rsidR="00B36AD1" w:rsidRPr="00E20C48">
        <w:rPr>
          <w:rFonts w:ascii="Verdana" w:hAnsi="Verdana" w:cs="Verdana"/>
          <w:color w:val="0072BC"/>
          <w:lang w:val="pl-PL"/>
        </w:rPr>
        <w:t xml:space="preserve"> najlepszym interesem, co</w:t>
      </w:r>
      <w:r w:rsidR="00352E5B" w:rsidRPr="00E20C48">
        <w:rPr>
          <w:rFonts w:ascii="Verdana" w:hAnsi="Verdana" w:cs="Verdana"/>
          <w:color w:val="0072BC"/>
          <w:lang w:val="pl-PL"/>
        </w:rPr>
        <w:t xml:space="preserve"> </w:t>
      </w:r>
      <w:r w:rsidR="00B36AD1" w:rsidRPr="00E20C48">
        <w:rPr>
          <w:rFonts w:ascii="Verdana" w:hAnsi="Verdana" w:cs="Verdana"/>
          <w:color w:val="0072BC"/>
          <w:lang w:val="pl-PL"/>
        </w:rPr>
        <w:t xml:space="preserve">pierwszy </w:t>
      </w:r>
      <w:r w:rsidR="00352E5B" w:rsidRPr="00E20C48">
        <w:rPr>
          <w:rFonts w:ascii="Verdana" w:hAnsi="Verdana" w:cs="Verdana"/>
          <w:color w:val="0072BC"/>
          <w:lang w:val="pl-PL"/>
        </w:rPr>
        <w:t>skarżący</w:t>
      </w:r>
      <w:r w:rsidR="00B36AD1" w:rsidRPr="00E20C48">
        <w:rPr>
          <w:rFonts w:ascii="Verdana" w:hAnsi="Verdana" w:cs="Verdana"/>
          <w:color w:val="0072BC"/>
          <w:lang w:val="pl-PL"/>
        </w:rPr>
        <w:t xml:space="preserve"> również</w:t>
      </w:r>
      <w:r w:rsidR="00352E5B" w:rsidRPr="00E20C48">
        <w:rPr>
          <w:rFonts w:ascii="Verdana" w:hAnsi="Verdana" w:cs="Verdana"/>
          <w:color w:val="0072BC"/>
          <w:lang w:val="pl-PL"/>
        </w:rPr>
        <w:t xml:space="preserve"> przyznał, Trybunał stwierdził, że orzeczenie rosyjskich sądów o odmowie uznania i wykonania wyroku</w:t>
      </w:r>
      <w:r w:rsidR="00F72533">
        <w:rPr>
          <w:rFonts w:ascii="Verdana" w:hAnsi="Verdana" w:cs="Verdana"/>
          <w:color w:val="0072BC"/>
          <w:lang w:val="pl-PL"/>
        </w:rPr>
        <w:t xml:space="preserve"> czeskiego</w:t>
      </w:r>
      <w:r w:rsidR="00352E5B" w:rsidRPr="00E20C48">
        <w:rPr>
          <w:rFonts w:ascii="Verdana" w:hAnsi="Verdana" w:cs="Verdana"/>
          <w:color w:val="0072BC"/>
          <w:lang w:val="pl-PL"/>
        </w:rPr>
        <w:t xml:space="preserve"> sądu z 2011 </w:t>
      </w:r>
      <w:r w:rsidR="007D6917" w:rsidRPr="00E20C48">
        <w:rPr>
          <w:rFonts w:ascii="Verdana" w:hAnsi="Verdana" w:cs="Verdana"/>
          <w:color w:val="0072BC"/>
          <w:lang w:val="pl-PL"/>
        </w:rPr>
        <w:t>r.</w:t>
      </w:r>
      <w:r w:rsidR="00352E5B" w:rsidRPr="00E20C48">
        <w:rPr>
          <w:rFonts w:ascii="Verdana" w:hAnsi="Verdana" w:cs="Verdana"/>
          <w:color w:val="0072BC"/>
          <w:lang w:val="pl-PL"/>
        </w:rPr>
        <w:t xml:space="preserve"> w sprawie przyznania pierwszemu skarżącemu opieki nad dzieckiem </w:t>
      </w:r>
      <w:r w:rsidR="00352E5B" w:rsidRPr="00E20C48">
        <w:rPr>
          <w:rFonts w:ascii="Verdana" w:hAnsi="Verdana" w:cs="Verdana"/>
          <w:b/>
          <w:color w:val="0072BC"/>
          <w:lang w:val="pl-PL"/>
        </w:rPr>
        <w:t>nie stanowiło naruszenia art. 8</w:t>
      </w:r>
      <w:r w:rsidR="00352E5B" w:rsidRPr="00E20C48">
        <w:rPr>
          <w:rFonts w:ascii="Verdana" w:hAnsi="Verdana" w:cs="Verdana"/>
          <w:color w:val="0072BC"/>
          <w:lang w:val="pl-PL"/>
        </w:rPr>
        <w:t xml:space="preserve">. </w:t>
      </w:r>
      <w:r w:rsidR="00F72533">
        <w:rPr>
          <w:rFonts w:ascii="Verdana" w:hAnsi="Verdana" w:cs="Verdana"/>
          <w:color w:val="0072BC"/>
          <w:lang w:val="pl-PL"/>
        </w:rPr>
        <w:t>Końcowo</w:t>
      </w:r>
      <w:r w:rsidR="00352E5B" w:rsidRPr="00E20C48">
        <w:rPr>
          <w:rFonts w:ascii="Verdana" w:hAnsi="Verdana" w:cs="Verdana"/>
          <w:color w:val="0072BC"/>
          <w:lang w:val="pl-PL"/>
        </w:rPr>
        <w:t xml:space="preserve"> Trybunał stwierdził </w:t>
      </w:r>
      <w:r w:rsidR="00352E5B" w:rsidRPr="00E20C48">
        <w:rPr>
          <w:rFonts w:ascii="Verdana" w:hAnsi="Verdana" w:cs="Verdana"/>
          <w:b/>
          <w:color w:val="0072BC"/>
          <w:lang w:val="pl-PL"/>
        </w:rPr>
        <w:t>naruszenie art. 8</w:t>
      </w:r>
      <w:r w:rsidR="00352E5B" w:rsidRPr="00E20C48">
        <w:rPr>
          <w:rFonts w:ascii="Verdana" w:hAnsi="Verdana" w:cs="Verdana"/>
          <w:color w:val="0072BC"/>
          <w:lang w:val="pl-PL"/>
        </w:rPr>
        <w:t xml:space="preserve"> w kontekście środków podjętych przez władze rosyjskie po czerwcu 2011 r</w:t>
      </w:r>
      <w:r w:rsidR="007D6917" w:rsidRPr="00E20C48">
        <w:rPr>
          <w:rFonts w:ascii="Verdana" w:hAnsi="Verdana" w:cs="Verdana"/>
          <w:color w:val="0072BC"/>
          <w:lang w:val="pl-PL"/>
        </w:rPr>
        <w:t>.</w:t>
      </w:r>
      <w:r w:rsidR="00352E5B" w:rsidRPr="00E20C48">
        <w:rPr>
          <w:rFonts w:ascii="Verdana" w:hAnsi="Verdana" w:cs="Verdana"/>
          <w:color w:val="0072BC"/>
          <w:lang w:val="pl-PL"/>
        </w:rPr>
        <w:t xml:space="preserve">, uznając, iż </w:t>
      </w:r>
      <w:r w:rsidR="008F10FB" w:rsidRPr="00E20C48">
        <w:rPr>
          <w:rFonts w:ascii="Verdana" w:hAnsi="Verdana" w:cs="Verdana"/>
          <w:color w:val="0072BC"/>
          <w:lang w:val="pl-PL"/>
        </w:rPr>
        <w:t>zaniecha</w:t>
      </w:r>
      <w:r w:rsidR="005263C2">
        <w:rPr>
          <w:rFonts w:ascii="Verdana" w:hAnsi="Verdana" w:cs="Verdana"/>
          <w:color w:val="0072BC"/>
          <w:lang w:val="pl-PL"/>
        </w:rPr>
        <w:t>ły</w:t>
      </w:r>
      <w:r w:rsidR="008F10FB" w:rsidRPr="00E20C48">
        <w:rPr>
          <w:rFonts w:ascii="Verdana" w:hAnsi="Verdana" w:cs="Verdana"/>
          <w:color w:val="0072BC"/>
          <w:lang w:val="pl-PL"/>
        </w:rPr>
        <w:t xml:space="preserve"> </w:t>
      </w:r>
      <w:r w:rsidR="005263C2">
        <w:rPr>
          <w:rFonts w:ascii="Verdana" w:hAnsi="Verdana" w:cs="Verdana"/>
          <w:color w:val="0072BC"/>
          <w:lang w:val="pl-PL"/>
        </w:rPr>
        <w:t xml:space="preserve">one </w:t>
      </w:r>
      <w:r w:rsidR="008F10FB" w:rsidRPr="00E20C48">
        <w:rPr>
          <w:rFonts w:ascii="Verdana" w:hAnsi="Verdana" w:cs="Verdana"/>
          <w:color w:val="0072BC"/>
          <w:lang w:val="pl-PL"/>
        </w:rPr>
        <w:t>podjęci</w:t>
      </w:r>
      <w:r w:rsidR="007D6917" w:rsidRPr="00E20C48">
        <w:rPr>
          <w:rFonts w:ascii="Verdana" w:hAnsi="Verdana" w:cs="Verdana"/>
          <w:color w:val="0072BC"/>
          <w:lang w:val="pl-PL"/>
        </w:rPr>
        <w:t>a</w:t>
      </w:r>
      <w:r w:rsidR="008F10FB" w:rsidRPr="00E20C48">
        <w:rPr>
          <w:rFonts w:ascii="Verdana" w:hAnsi="Verdana" w:cs="Verdana"/>
          <w:color w:val="0072BC"/>
          <w:lang w:val="pl-PL"/>
        </w:rPr>
        <w:t xml:space="preserve"> środków, których od nich </w:t>
      </w:r>
      <w:r w:rsidR="005263C2">
        <w:rPr>
          <w:rFonts w:ascii="Verdana" w:hAnsi="Verdana" w:cs="Verdana"/>
          <w:color w:val="0072BC"/>
          <w:lang w:val="pl-PL"/>
        </w:rPr>
        <w:t>można było oczekiwać</w:t>
      </w:r>
      <w:r w:rsidR="008F10FB" w:rsidRPr="00E20C48">
        <w:rPr>
          <w:rFonts w:ascii="Verdana" w:hAnsi="Verdana" w:cs="Verdana"/>
          <w:color w:val="0072BC"/>
          <w:lang w:val="pl-PL"/>
        </w:rPr>
        <w:t>, w celu umożliwienia skarżącym utrzymania i wzmacniania życia rodzinnego.</w:t>
      </w:r>
    </w:p>
    <w:p w:rsidR="008F7EA2" w:rsidRPr="00E20C48" w:rsidRDefault="008F7EA2">
      <w:pPr>
        <w:spacing w:line="242" w:lineRule="auto"/>
        <w:ind w:right="20"/>
        <w:jc w:val="both"/>
        <w:rPr>
          <w:rFonts w:ascii="Verdana" w:hAnsi="Verdana" w:cs="Verdana"/>
          <w:color w:val="0072BC"/>
          <w:lang w:val="pl-PL"/>
        </w:rPr>
      </w:pPr>
    </w:p>
    <w:p w:rsidR="008F7EA2" w:rsidRPr="00E20C48" w:rsidRDefault="008F7EA2">
      <w:pPr>
        <w:spacing w:line="92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36" w:history="1"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R.S. przeciwko Polsce (nr 63777/09)</w:t>
        </w:r>
      </w:hyperlink>
    </w:p>
    <w:p w:rsidR="008F7EA2" w:rsidRPr="00E20C48" w:rsidRDefault="008F7EA2">
      <w:pPr>
        <w:spacing w:line="65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39" w:lineRule="auto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21 lipca 2015 r</w:t>
      </w:r>
      <w:r w:rsidR="007D6917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C23F7F">
      <w:pPr>
        <w:spacing w:line="239" w:lineRule="auto"/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 xml:space="preserve">Skarżący, którego dzieci </w:t>
      </w:r>
      <w:r w:rsidR="00CB516B">
        <w:rPr>
          <w:rFonts w:ascii="Verdana" w:hAnsi="Verdana" w:cs="Verdana"/>
          <w:lang w:val="pl-PL"/>
        </w:rPr>
        <w:t>zostały zatrzymane</w:t>
      </w:r>
      <w:r w:rsidR="008F7EA2" w:rsidRPr="00E20C48">
        <w:rPr>
          <w:rFonts w:ascii="Verdana" w:hAnsi="Verdana" w:cs="Verdana"/>
          <w:lang w:val="pl-PL"/>
        </w:rPr>
        <w:t xml:space="preserve"> w Polsce</w:t>
      </w:r>
      <w:r w:rsidRPr="00E20C48">
        <w:rPr>
          <w:rFonts w:ascii="Verdana" w:hAnsi="Verdana" w:cs="Verdana"/>
          <w:lang w:val="pl-PL"/>
        </w:rPr>
        <w:t xml:space="preserve"> przez ich matkę, </w:t>
      </w:r>
      <w:r w:rsidR="00CB516B">
        <w:rPr>
          <w:rFonts w:ascii="Verdana" w:hAnsi="Verdana" w:cs="Verdana"/>
          <w:lang w:val="pl-PL"/>
        </w:rPr>
        <w:t>zarzucił</w:t>
      </w:r>
      <w:r w:rsidRPr="00E20C48">
        <w:rPr>
          <w:rFonts w:ascii="Verdana" w:hAnsi="Verdana" w:cs="Verdana"/>
          <w:lang w:val="pl-PL"/>
        </w:rPr>
        <w:t xml:space="preserve">, </w:t>
      </w:r>
      <w:r w:rsidR="00CB516B">
        <w:rPr>
          <w:rFonts w:ascii="Verdana" w:hAnsi="Verdana" w:cs="Verdana"/>
          <w:lang w:val="pl-PL"/>
        </w:rPr>
        <w:t xml:space="preserve">że </w:t>
      </w:r>
      <w:r w:rsidR="00CB516B" w:rsidRPr="00E20C48">
        <w:rPr>
          <w:rFonts w:ascii="Verdana" w:hAnsi="Verdana" w:cs="Verdana"/>
          <w:lang w:val="pl-PL"/>
        </w:rPr>
        <w:t xml:space="preserve"> </w:t>
      </w:r>
      <w:r w:rsidR="008F7EA2" w:rsidRPr="00E20C48">
        <w:rPr>
          <w:rFonts w:ascii="Verdana" w:hAnsi="Verdana" w:cs="Verdana"/>
          <w:lang w:val="pl-PL"/>
        </w:rPr>
        <w:t>polskie sądy ni</w:t>
      </w:r>
      <w:r w:rsidRPr="00E20C48">
        <w:rPr>
          <w:rFonts w:ascii="Verdana" w:hAnsi="Verdana" w:cs="Verdana"/>
          <w:lang w:val="pl-PL"/>
        </w:rPr>
        <w:t>e zastosowały się do Konwencji h</w:t>
      </w:r>
      <w:r w:rsidR="008F7EA2" w:rsidRPr="00E20C48">
        <w:rPr>
          <w:rFonts w:ascii="Verdana" w:hAnsi="Verdana" w:cs="Verdana"/>
          <w:lang w:val="pl-PL"/>
        </w:rPr>
        <w:t>askiej</w:t>
      </w:r>
      <w:r w:rsidRPr="00E20C48">
        <w:rPr>
          <w:rFonts w:ascii="Verdana" w:hAnsi="Verdana" w:cs="Verdana"/>
          <w:lang w:val="pl-PL"/>
        </w:rPr>
        <w:t>,</w:t>
      </w:r>
      <w:r w:rsidR="008F7EA2" w:rsidRPr="00E20C48">
        <w:rPr>
          <w:rFonts w:ascii="Verdana" w:hAnsi="Verdana" w:cs="Verdana"/>
          <w:lang w:val="pl-PL"/>
        </w:rPr>
        <w:t xml:space="preserve"> podejmując decyzję w sprawie </w:t>
      </w:r>
      <w:r w:rsidR="008A6113" w:rsidRPr="00E20C48">
        <w:rPr>
          <w:rFonts w:ascii="Verdana" w:hAnsi="Verdana" w:cs="Verdana"/>
          <w:lang w:val="pl-PL"/>
        </w:rPr>
        <w:t xml:space="preserve">jego </w:t>
      </w:r>
      <w:r w:rsidR="008F7EA2" w:rsidRPr="00E20C48">
        <w:rPr>
          <w:rFonts w:ascii="Verdana" w:hAnsi="Verdana" w:cs="Verdana"/>
          <w:lang w:val="pl-PL"/>
        </w:rPr>
        <w:t xml:space="preserve">wniosku o powrót dzieci do Szwajcarii. </w:t>
      </w:r>
      <w:r w:rsidRPr="00E20C48">
        <w:rPr>
          <w:rFonts w:ascii="Verdana" w:hAnsi="Verdana" w:cs="Verdana"/>
          <w:lang w:val="pl-PL"/>
        </w:rPr>
        <w:t>W szczególności</w:t>
      </w:r>
      <w:r w:rsidR="005576F6">
        <w:rPr>
          <w:rFonts w:ascii="Verdana" w:hAnsi="Verdana" w:cs="Verdana"/>
          <w:lang w:val="pl-PL"/>
        </w:rPr>
        <w:t xml:space="preserve"> zarzucił</w:t>
      </w:r>
      <w:r w:rsidR="008F7EA2" w:rsidRPr="00E20C48">
        <w:rPr>
          <w:rFonts w:ascii="Verdana" w:hAnsi="Verdana" w:cs="Verdana"/>
          <w:lang w:val="pl-PL"/>
        </w:rPr>
        <w:t xml:space="preserve"> że sądy, opierając </w:t>
      </w:r>
      <w:r w:rsidR="005576F6">
        <w:rPr>
          <w:rFonts w:ascii="Verdana" w:hAnsi="Verdana" w:cs="Verdana"/>
          <w:lang w:val="pl-PL"/>
        </w:rPr>
        <w:t>swoją decyzję</w:t>
      </w:r>
      <w:r w:rsidR="008F7EA2" w:rsidRPr="00E20C48">
        <w:rPr>
          <w:rFonts w:ascii="Verdana" w:hAnsi="Verdana" w:cs="Verdana"/>
          <w:lang w:val="pl-PL"/>
        </w:rPr>
        <w:t xml:space="preserve"> na </w:t>
      </w:r>
      <w:r w:rsidRPr="00E20C48">
        <w:rPr>
          <w:rFonts w:ascii="Verdana" w:hAnsi="Verdana" w:cs="Verdana"/>
          <w:lang w:val="pl-PL"/>
        </w:rPr>
        <w:t xml:space="preserve">orzeczeniu w sprawie opieki </w:t>
      </w:r>
      <w:r w:rsidR="008F7EA2" w:rsidRPr="00E20C48">
        <w:rPr>
          <w:rFonts w:ascii="Verdana" w:hAnsi="Verdana" w:cs="Verdana"/>
          <w:lang w:val="pl-PL"/>
        </w:rPr>
        <w:t xml:space="preserve">nad dzieckiem wydanym w postępowaniu rozwodowym w Polsce, </w:t>
      </w:r>
      <w:r w:rsidR="008A6113" w:rsidRPr="00E20C48">
        <w:rPr>
          <w:rFonts w:ascii="Verdana" w:hAnsi="Verdana" w:cs="Verdana"/>
          <w:lang w:val="pl-PL"/>
        </w:rPr>
        <w:t xml:space="preserve">rzekomo </w:t>
      </w:r>
      <w:r w:rsidR="008F7EA2" w:rsidRPr="00E20C48">
        <w:rPr>
          <w:rFonts w:ascii="Verdana" w:hAnsi="Verdana" w:cs="Verdana"/>
          <w:lang w:val="pl-PL"/>
        </w:rPr>
        <w:t>nie wzięły pod uwagę, że skarżący nigdy nie wyraził zgody na ich stały pobyt w Polsce, a w tym czasie miejscem zamieszkania dzieci była Szwajcaria.</w:t>
      </w:r>
    </w:p>
    <w:p w:rsidR="008F7EA2" w:rsidRPr="00E20C48" w:rsidRDefault="008F7EA2">
      <w:pPr>
        <w:spacing w:line="3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5" w:lineRule="auto"/>
        <w:ind w:right="20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Trybunał stwierdził </w:t>
      </w:r>
      <w:r w:rsidRPr="00E20C48">
        <w:rPr>
          <w:rFonts w:ascii="Verdana" w:hAnsi="Verdana" w:cs="Verdana"/>
          <w:b/>
          <w:bCs/>
          <w:color w:val="0072BC"/>
          <w:lang w:val="pl-PL"/>
        </w:rPr>
        <w:t xml:space="preserve">naruszenie </w:t>
      </w:r>
      <w:r w:rsidR="003421AA" w:rsidRPr="00E20C48">
        <w:rPr>
          <w:rFonts w:ascii="Verdana" w:hAnsi="Verdana" w:cs="Verdana"/>
          <w:b/>
          <w:bCs/>
          <w:color w:val="0072BC"/>
          <w:lang w:val="pl-PL"/>
        </w:rPr>
        <w:t>art.</w:t>
      </w:r>
      <w:r w:rsidRPr="00E20C48">
        <w:rPr>
          <w:rFonts w:ascii="Verdana" w:hAnsi="Verdana" w:cs="Verdana"/>
          <w:b/>
          <w:bCs/>
          <w:color w:val="0072BC"/>
          <w:lang w:val="pl-PL"/>
        </w:rPr>
        <w:t xml:space="preserve"> 8. </w:t>
      </w:r>
      <w:r w:rsidRPr="00E20C48">
        <w:rPr>
          <w:rFonts w:ascii="Verdana" w:hAnsi="Verdana" w:cs="Verdana"/>
          <w:color w:val="0072BC"/>
          <w:lang w:val="pl-PL"/>
        </w:rPr>
        <w:t xml:space="preserve">Biorąc pod uwagę </w:t>
      </w:r>
      <w:r w:rsidR="005576F6">
        <w:rPr>
          <w:rFonts w:ascii="Verdana" w:hAnsi="Verdana" w:cs="Verdana"/>
          <w:color w:val="0072BC"/>
          <w:lang w:val="pl-PL"/>
        </w:rPr>
        <w:t xml:space="preserve">całokształt </w:t>
      </w:r>
      <w:r w:rsidRPr="00E20C48">
        <w:rPr>
          <w:rFonts w:ascii="Verdana" w:hAnsi="Verdana" w:cs="Verdana"/>
          <w:color w:val="0072BC"/>
          <w:lang w:val="pl-PL"/>
        </w:rPr>
        <w:t xml:space="preserve">okoliczności sprawy, uznano, że Polska nie zapewniła </w:t>
      </w:r>
      <w:r w:rsidR="005576F6">
        <w:rPr>
          <w:rFonts w:ascii="Verdana" w:hAnsi="Verdana" w:cs="Verdana"/>
          <w:color w:val="0072BC"/>
          <w:lang w:val="pl-PL"/>
        </w:rPr>
        <w:t xml:space="preserve">skarżącemu ochrony  </w:t>
      </w:r>
      <w:r w:rsidRPr="00E20C48">
        <w:rPr>
          <w:rFonts w:ascii="Verdana" w:hAnsi="Verdana" w:cs="Verdana"/>
          <w:color w:val="0072BC"/>
          <w:lang w:val="pl-PL"/>
        </w:rPr>
        <w:t xml:space="preserve">poszanowania życia rodzinnego. Trybunał zauważył, że w sprawach dotyczących połączenia dzieci z ich rodzicami należy ocenić adekwatność środków na podstawie </w:t>
      </w:r>
      <w:r w:rsidR="002C072C">
        <w:rPr>
          <w:rFonts w:ascii="Verdana" w:hAnsi="Verdana" w:cs="Verdana"/>
          <w:color w:val="0072BC"/>
          <w:lang w:val="pl-PL"/>
        </w:rPr>
        <w:t>sprawności</w:t>
      </w:r>
      <w:r w:rsidR="002C072C" w:rsidRPr="00E20C48">
        <w:rPr>
          <w:rFonts w:ascii="Verdana" w:hAnsi="Verdana" w:cs="Verdana"/>
          <w:color w:val="0072BC"/>
          <w:lang w:val="pl-PL"/>
        </w:rPr>
        <w:t xml:space="preserve"> </w:t>
      </w:r>
      <w:r w:rsidRPr="00E20C48">
        <w:rPr>
          <w:rFonts w:ascii="Verdana" w:hAnsi="Verdana" w:cs="Verdana"/>
          <w:color w:val="0072BC"/>
          <w:lang w:val="pl-PL"/>
        </w:rPr>
        <w:t>ich wykonania. Sprawy tego typu wymagają pilnego wykonania, jako że upływ czasu może mieć nieodwracalne następstwa w relacji między dziećmi a rodzicem, który z nimi nie mieszka.</w:t>
      </w: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65189E" w:rsidRPr="00E20C48" w:rsidRDefault="0065189E" w:rsidP="0065189E">
      <w:pPr>
        <w:spacing w:line="240" w:lineRule="atLeast"/>
        <w:ind w:left="4440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>6</w:t>
      </w: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0" w:lineRule="atLeast"/>
        <w:ind w:left="4440"/>
        <w:rPr>
          <w:rFonts w:ascii="Verdana" w:hAnsi="Verdana" w:cs="Verdana"/>
          <w:lang w:val="pl-PL"/>
        </w:rPr>
        <w:sectPr w:rsidR="008F7EA2" w:rsidRPr="00E20C48">
          <w:type w:val="continuous"/>
          <w:pgSz w:w="11900" w:h="16838"/>
          <w:pgMar w:top="1142" w:right="1420" w:bottom="187" w:left="1440" w:header="0" w:footer="0" w:gutter="0"/>
          <w:cols w:space="0" w:equalWidth="0">
            <w:col w:w="9040"/>
          </w:cols>
          <w:docGrid w:linePitch="360"/>
        </w:sectPr>
      </w:pPr>
    </w:p>
    <w:p w:rsidR="008F7EA2" w:rsidRPr="00E20C48" w:rsidRDefault="00454C27">
      <w:pPr>
        <w:spacing w:line="240" w:lineRule="atLeast"/>
        <w:rPr>
          <w:rFonts w:ascii="Verdana" w:hAnsi="Verdana" w:cs="Verdana"/>
          <w:sz w:val="17"/>
          <w:szCs w:val="17"/>
          <w:lang w:val="pl-PL"/>
        </w:rPr>
      </w:pPr>
      <w:bookmarkStart w:id="6" w:name="page7"/>
      <w:bookmarkEnd w:id="6"/>
      <w:r w:rsidRPr="00E20C48">
        <w:rPr>
          <w:noProof/>
          <w:lang w:val="pl-PL" w:eastAsia="pl-PL"/>
        </w:rPr>
        <w:lastRenderedPageBreak/>
        <w:drawing>
          <wp:anchor distT="0" distB="0" distL="114300" distR="114300" simplePos="0" relativeHeight="251678208" behindDoc="1" locked="0" layoutInCell="0" allowOverlap="1" wp14:anchorId="7D405C66" wp14:editId="2925B7A8">
            <wp:simplePos x="0" y="0"/>
            <wp:positionH relativeFrom="page">
              <wp:posOffset>5810885</wp:posOffset>
            </wp:positionH>
            <wp:positionV relativeFrom="page">
              <wp:posOffset>459105</wp:posOffset>
            </wp:positionV>
            <wp:extent cx="1409700" cy="371475"/>
            <wp:effectExtent l="0" t="0" r="0" b="0"/>
            <wp:wrapNone/>
            <wp:docPr id="119" name="Obraz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66"/>
                    <pic:cNvPicPr>
                      <a:picLocks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F7EA2" w:rsidRPr="00E20C48">
        <w:rPr>
          <w:rFonts w:ascii="Verdana" w:hAnsi="Verdana" w:cs="Verdana"/>
          <w:sz w:val="17"/>
          <w:szCs w:val="17"/>
          <w:lang w:val="pl-PL"/>
        </w:rPr>
        <w:t xml:space="preserve">Zestawienie – Uprowadzenie dziecka za granicę </w:t>
      </w:r>
    </w:p>
    <w:p w:rsidR="008F7EA2" w:rsidRPr="00E20C48" w:rsidRDefault="00AD3391">
      <w:pPr>
        <w:spacing w:line="240" w:lineRule="atLeast"/>
        <w:rPr>
          <w:rFonts w:ascii="Verdana" w:hAnsi="Verdana" w:cs="Verdana"/>
          <w:sz w:val="17"/>
          <w:szCs w:val="17"/>
          <w:lang w:val="pl-PL"/>
        </w:rPr>
        <w:sectPr w:rsidR="008F7EA2" w:rsidRPr="00E20C48" w:rsidSect="00682D5D">
          <w:pgSz w:w="11900" w:h="16838"/>
          <w:pgMar w:top="1142" w:right="6938" w:bottom="187" w:left="700" w:header="0" w:footer="0" w:gutter="0"/>
          <w:cols w:space="0" w:equalWidth="0">
            <w:col w:w="4262"/>
          </w:cols>
          <w:docGrid w:linePitch="360"/>
        </w:sect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79232" behindDoc="1" locked="0" layoutInCell="0" allowOverlap="1" wp14:anchorId="27037296" wp14:editId="4A4FB411">
                <wp:simplePos x="0" y="0"/>
                <wp:positionH relativeFrom="column">
                  <wp:posOffset>-6985</wp:posOffset>
                </wp:positionH>
                <wp:positionV relativeFrom="paragraph">
                  <wp:posOffset>35560</wp:posOffset>
                </wp:positionV>
                <wp:extent cx="6793865" cy="0"/>
                <wp:effectExtent l="8890" t="8255" r="7620" b="10795"/>
                <wp:wrapNone/>
                <wp:docPr id="12" name="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79386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260BA06A" id=" 67" o:spid="_x0000_s1026" style="position:absolute;z-index:-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2.8pt" to="534.4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" o:allowincell="f" strokecolor="gray" strokeweight=".96pt">
                <o:lock v:ext="edit" shapetype="f"/>
              </v:line>
            </w:pict>
          </mc:Fallback>
        </mc:AlternateContent>
      </w:r>
    </w:p>
    <w:p w:rsidR="008F7EA2" w:rsidRPr="00E20C48" w:rsidRDefault="008F7EA2">
      <w:pPr>
        <w:spacing w:line="352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5" w:lineRule="auto"/>
        <w:ind w:right="20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W przypadku skarżącego, uznano, że czas jaki zajęło polskim sądom </w:t>
      </w:r>
      <w:r w:rsidR="00223289">
        <w:rPr>
          <w:rFonts w:ascii="Verdana" w:hAnsi="Verdana" w:cs="Verdana"/>
          <w:color w:val="0072BC"/>
          <w:lang w:val="pl-PL"/>
        </w:rPr>
        <w:t>podjęcie</w:t>
      </w:r>
      <w:r w:rsidR="00223289" w:rsidRPr="00E20C48">
        <w:rPr>
          <w:rFonts w:ascii="Verdana" w:hAnsi="Verdana" w:cs="Verdana"/>
          <w:color w:val="0072BC"/>
          <w:lang w:val="pl-PL"/>
        </w:rPr>
        <w:t xml:space="preserve"> </w:t>
      </w:r>
      <w:r w:rsidRPr="00E20C48">
        <w:rPr>
          <w:rFonts w:ascii="Verdana" w:hAnsi="Verdana" w:cs="Verdana"/>
          <w:color w:val="0072BC"/>
          <w:lang w:val="pl-PL"/>
        </w:rPr>
        <w:t xml:space="preserve">ostatecznej decyzji nie spełnił </w:t>
      </w:r>
      <w:r w:rsidR="00223289">
        <w:rPr>
          <w:rFonts w:ascii="Verdana" w:hAnsi="Verdana" w:cs="Verdana"/>
          <w:color w:val="0072BC"/>
          <w:lang w:val="pl-PL"/>
        </w:rPr>
        <w:t>kryterium pilności</w:t>
      </w:r>
      <w:r w:rsidRPr="00E20C48">
        <w:rPr>
          <w:rFonts w:ascii="Verdana" w:hAnsi="Verdana" w:cs="Verdana"/>
          <w:color w:val="0072BC"/>
          <w:lang w:val="pl-PL"/>
        </w:rPr>
        <w:t>. Ponadto, nie stwierdzono ani w postępowaniu krajowym ani przed Trybunałem, że powrót dzieci do Szwajcarii nie służyłby ich najlepszemu interesowi.</w:t>
      </w:r>
    </w:p>
    <w:p w:rsidR="008F7EA2" w:rsidRPr="00E20C48" w:rsidRDefault="008F7EA2">
      <w:pPr>
        <w:spacing w:line="8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37" w:history="1"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M.A. przeciwko Austrii (nr 4097/13)</w:t>
        </w:r>
      </w:hyperlink>
    </w:p>
    <w:p w:rsidR="008F7EA2" w:rsidRPr="00E20C48" w:rsidRDefault="008F7EA2">
      <w:pPr>
        <w:spacing w:line="65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39" w:lineRule="auto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15 stycznia 2015 r</w:t>
      </w:r>
      <w:r w:rsidR="008A6113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38" w:lineRule="auto"/>
        <w:ind w:right="20"/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>W lutym 2008 r</w:t>
      </w:r>
      <w:r w:rsidR="008A6113" w:rsidRPr="00E20C48">
        <w:rPr>
          <w:rFonts w:ascii="Verdana" w:hAnsi="Verdana" w:cs="Verdana"/>
          <w:lang w:val="pl-PL"/>
        </w:rPr>
        <w:t>.</w:t>
      </w:r>
      <w:r w:rsidRPr="00E20C48">
        <w:rPr>
          <w:rFonts w:ascii="Verdana" w:hAnsi="Verdana" w:cs="Verdana"/>
          <w:lang w:val="pl-PL"/>
        </w:rPr>
        <w:t xml:space="preserve"> partnerka skarżącego zabrała </w:t>
      </w:r>
      <w:r w:rsidR="00616BDB">
        <w:rPr>
          <w:rFonts w:ascii="Verdana" w:hAnsi="Verdana" w:cs="Verdana"/>
          <w:lang w:val="pl-PL"/>
        </w:rPr>
        <w:t>wspólną</w:t>
      </w:r>
      <w:r w:rsidR="00616BDB" w:rsidRPr="00E20C48">
        <w:rPr>
          <w:rFonts w:ascii="Verdana" w:hAnsi="Verdana" w:cs="Verdana"/>
          <w:lang w:val="pl-PL"/>
        </w:rPr>
        <w:t xml:space="preserve"> </w:t>
      </w:r>
      <w:r w:rsidRPr="00E20C48">
        <w:rPr>
          <w:rFonts w:ascii="Verdana" w:hAnsi="Verdana" w:cs="Verdana"/>
          <w:lang w:val="pl-PL"/>
        </w:rPr>
        <w:t>córkę z</w:t>
      </w:r>
      <w:r w:rsidR="00616BDB">
        <w:rPr>
          <w:rFonts w:ascii="Verdana" w:hAnsi="Verdana" w:cs="Verdana"/>
          <w:lang w:val="pl-PL"/>
        </w:rPr>
        <w:t xml:space="preserve"> miejsca ich zamieszkania we Włoszech</w:t>
      </w:r>
      <w:r w:rsidRPr="00E20C48">
        <w:rPr>
          <w:rFonts w:ascii="Verdana" w:hAnsi="Verdana" w:cs="Verdana"/>
          <w:lang w:val="pl-PL"/>
        </w:rPr>
        <w:t xml:space="preserve"> do Austrii. Skarżący zarzucał austriackim sądom </w:t>
      </w:r>
      <w:r w:rsidR="008A6113" w:rsidRPr="00E20C48">
        <w:rPr>
          <w:rFonts w:ascii="Verdana" w:hAnsi="Verdana" w:cs="Verdana"/>
          <w:lang w:val="pl-PL"/>
        </w:rPr>
        <w:t>nie</w:t>
      </w:r>
      <w:r w:rsidRPr="00E20C48">
        <w:rPr>
          <w:rFonts w:ascii="Verdana" w:hAnsi="Verdana" w:cs="Verdana"/>
          <w:lang w:val="pl-PL"/>
        </w:rPr>
        <w:t>wykonani</w:t>
      </w:r>
      <w:r w:rsidR="008A6113" w:rsidRPr="00E20C48">
        <w:rPr>
          <w:rFonts w:ascii="Verdana" w:hAnsi="Verdana" w:cs="Verdana"/>
          <w:lang w:val="pl-PL"/>
        </w:rPr>
        <w:t>e</w:t>
      </w:r>
      <w:r w:rsidRPr="00E20C48">
        <w:rPr>
          <w:rFonts w:ascii="Verdana" w:hAnsi="Verdana" w:cs="Verdana"/>
          <w:lang w:val="pl-PL"/>
        </w:rPr>
        <w:t xml:space="preserve"> dwóch wyroków wydanych przez włoskie sądy, nakazujące powrót jego córki do Włoch.</w:t>
      </w:r>
    </w:p>
    <w:p w:rsidR="008F7EA2" w:rsidRPr="00E20C48" w:rsidRDefault="008F7EA2">
      <w:pPr>
        <w:spacing w:line="2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7" w:lineRule="auto"/>
        <w:ind w:right="20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Trybunał stwierdził </w:t>
      </w:r>
      <w:r w:rsidRPr="00E20C48">
        <w:rPr>
          <w:rFonts w:ascii="Verdana" w:hAnsi="Verdana" w:cs="Verdana"/>
          <w:b/>
          <w:bCs/>
          <w:color w:val="0072BC"/>
          <w:lang w:val="pl-PL"/>
        </w:rPr>
        <w:t xml:space="preserve">naruszenie </w:t>
      </w:r>
      <w:r w:rsidR="00C23F7F" w:rsidRPr="00E20C48">
        <w:rPr>
          <w:rFonts w:ascii="Verdana" w:hAnsi="Verdana" w:cs="Verdana"/>
          <w:b/>
          <w:bCs/>
          <w:color w:val="0072BC"/>
          <w:lang w:val="pl-PL"/>
        </w:rPr>
        <w:t>art.</w:t>
      </w:r>
      <w:r w:rsidRPr="00E20C48">
        <w:rPr>
          <w:rFonts w:ascii="Verdana" w:hAnsi="Verdana" w:cs="Verdana"/>
          <w:b/>
          <w:bCs/>
          <w:color w:val="0072BC"/>
          <w:lang w:val="pl-PL"/>
        </w:rPr>
        <w:t xml:space="preserve"> 8. </w:t>
      </w:r>
      <w:r w:rsidRPr="00E20C48">
        <w:rPr>
          <w:rFonts w:ascii="Verdana" w:hAnsi="Verdana" w:cs="Verdana"/>
          <w:color w:val="0072BC"/>
          <w:lang w:val="pl-PL"/>
        </w:rPr>
        <w:t xml:space="preserve">Trybunał uznał, że austriackie władze nie podjęły szybkiego i sprawnego działania, szczególnie w pierwszym postępowaniu, a </w:t>
      </w:r>
      <w:r w:rsidR="00B97636">
        <w:rPr>
          <w:rFonts w:ascii="Verdana" w:hAnsi="Verdana" w:cs="Verdana"/>
          <w:color w:val="0072BC"/>
          <w:lang w:val="pl-PL"/>
        </w:rPr>
        <w:t>rozwiązania</w:t>
      </w:r>
      <w:r w:rsidR="00B97636" w:rsidRPr="00E20C48">
        <w:rPr>
          <w:rFonts w:ascii="Verdana" w:hAnsi="Verdana" w:cs="Verdana"/>
          <w:color w:val="0072BC"/>
          <w:lang w:val="pl-PL"/>
        </w:rPr>
        <w:t xml:space="preserve"> </w:t>
      </w:r>
      <w:r w:rsidRPr="00E20C48">
        <w:rPr>
          <w:rFonts w:ascii="Verdana" w:hAnsi="Verdana" w:cs="Verdana"/>
          <w:color w:val="0072BC"/>
          <w:lang w:val="pl-PL"/>
        </w:rPr>
        <w:t xml:space="preserve">proceduralne nie ułatwiły </w:t>
      </w:r>
      <w:r w:rsidR="00BC49E5" w:rsidRPr="00E20C48">
        <w:rPr>
          <w:rFonts w:ascii="Verdana" w:hAnsi="Verdana" w:cs="Verdana"/>
          <w:color w:val="0072BC"/>
          <w:lang w:val="pl-PL"/>
        </w:rPr>
        <w:t xml:space="preserve">skutecznego i </w:t>
      </w:r>
      <w:r w:rsidRPr="00E20C48">
        <w:rPr>
          <w:rFonts w:ascii="Verdana" w:hAnsi="Verdana" w:cs="Verdana"/>
          <w:color w:val="0072BC"/>
          <w:lang w:val="pl-PL"/>
        </w:rPr>
        <w:t>sprawnego prowadzenia postępowania dotyczącego powrotu dziecka. Skarżący nie uzyskał skutecznej ochrony prawa do poszanowania jego życia rodzinnego.</w:t>
      </w:r>
    </w:p>
    <w:p w:rsidR="008F7EA2" w:rsidRPr="00E20C48" w:rsidRDefault="008F7EA2">
      <w:pPr>
        <w:spacing w:line="67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38" w:history="1">
        <w:r w:rsidR="0085672C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G.S. przeciwko Gruzji</w:t>
        </w:r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(nr 2361/13)</w:t>
        </w:r>
      </w:hyperlink>
    </w:p>
    <w:p w:rsidR="008F7EA2" w:rsidRPr="00E20C48" w:rsidRDefault="008F7EA2">
      <w:pPr>
        <w:spacing w:line="2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0" w:lineRule="atLeast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21 lipca 2015 r</w:t>
      </w:r>
      <w:r w:rsidR="008A6113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39" w:lineRule="auto"/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 xml:space="preserve">Skarga dotyczyła postępowania </w:t>
      </w:r>
      <w:r w:rsidR="007F7DF3">
        <w:rPr>
          <w:rFonts w:ascii="Verdana" w:hAnsi="Verdana" w:cs="Verdana"/>
          <w:lang w:val="pl-PL"/>
        </w:rPr>
        <w:t>przed sądami gruzińskimi</w:t>
      </w:r>
      <w:r w:rsidRPr="00E20C48">
        <w:rPr>
          <w:rFonts w:ascii="Verdana" w:hAnsi="Verdana" w:cs="Verdana"/>
          <w:lang w:val="pl-PL"/>
        </w:rPr>
        <w:t>, które miało na celu powrót syna skarżącej (urodzonego w 2004 r</w:t>
      </w:r>
      <w:r w:rsidR="008A6113" w:rsidRPr="00E20C48">
        <w:rPr>
          <w:rFonts w:ascii="Verdana" w:hAnsi="Verdana" w:cs="Verdana"/>
          <w:lang w:val="pl-PL"/>
        </w:rPr>
        <w:t>.</w:t>
      </w:r>
      <w:r w:rsidRPr="00E20C48">
        <w:rPr>
          <w:rFonts w:ascii="Verdana" w:hAnsi="Verdana" w:cs="Verdana"/>
          <w:lang w:val="pl-PL"/>
        </w:rPr>
        <w:t>) na Ukrainę. W 2010 r</w:t>
      </w:r>
      <w:r w:rsidR="008A6113" w:rsidRPr="00E20C48">
        <w:rPr>
          <w:rFonts w:ascii="Verdana" w:hAnsi="Verdana" w:cs="Verdana"/>
          <w:lang w:val="pl-PL"/>
        </w:rPr>
        <w:t>.</w:t>
      </w:r>
      <w:r w:rsidRPr="00E20C48">
        <w:rPr>
          <w:rFonts w:ascii="Verdana" w:hAnsi="Verdana" w:cs="Verdana"/>
          <w:lang w:val="pl-PL"/>
        </w:rPr>
        <w:t xml:space="preserve"> kiedy wakacje dobiegły końca były partner skarżącej postanowił </w:t>
      </w:r>
      <w:r w:rsidR="007F7DF3">
        <w:rPr>
          <w:rFonts w:ascii="Verdana" w:hAnsi="Verdana" w:cs="Verdana"/>
          <w:lang w:val="pl-PL"/>
        </w:rPr>
        <w:t>zatrzymać</w:t>
      </w:r>
      <w:r w:rsidR="007F7DF3" w:rsidRPr="00E20C48">
        <w:rPr>
          <w:rFonts w:ascii="Verdana" w:hAnsi="Verdana" w:cs="Verdana"/>
          <w:lang w:val="pl-PL"/>
        </w:rPr>
        <w:t xml:space="preserve"> </w:t>
      </w:r>
      <w:r w:rsidRPr="00E20C48">
        <w:rPr>
          <w:rFonts w:ascii="Verdana" w:hAnsi="Verdana" w:cs="Verdana"/>
          <w:lang w:val="pl-PL"/>
        </w:rPr>
        <w:t xml:space="preserve">ich syna </w:t>
      </w:r>
      <w:r w:rsidR="00C23F7F" w:rsidRPr="00E20C48">
        <w:rPr>
          <w:rFonts w:ascii="Verdana" w:hAnsi="Verdana" w:cs="Verdana"/>
          <w:lang w:val="pl-PL"/>
        </w:rPr>
        <w:t>u rodziny w Gruzji</w:t>
      </w:r>
      <w:r w:rsidRPr="00E20C48">
        <w:rPr>
          <w:rFonts w:ascii="Verdana" w:hAnsi="Verdana" w:cs="Verdana"/>
          <w:lang w:val="pl-PL"/>
        </w:rPr>
        <w:t>, pod</w:t>
      </w:r>
      <w:r w:rsidR="00C23F7F" w:rsidRPr="00E20C48">
        <w:rPr>
          <w:rFonts w:ascii="Verdana" w:hAnsi="Verdana" w:cs="Verdana"/>
          <w:lang w:val="pl-PL"/>
        </w:rPr>
        <w:t>czas gdy sam mieszkał w Rosji, a syna odwiedzał</w:t>
      </w:r>
      <w:r w:rsidRPr="00E20C48">
        <w:rPr>
          <w:rFonts w:ascii="Verdana" w:hAnsi="Verdana" w:cs="Verdana"/>
          <w:lang w:val="pl-PL"/>
        </w:rPr>
        <w:t xml:space="preserve"> </w:t>
      </w:r>
      <w:r w:rsidR="00C23F7F" w:rsidRPr="00E20C48">
        <w:rPr>
          <w:rFonts w:ascii="Verdana" w:hAnsi="Verdana" w:cs="Verdana"/>
          <w:lang w:val="pl-PL"/>
        </w:rPr>
        <w:t>jedynie okazjonalnie</w:t>
      </w:r>
      <w:r w:rsidRPr="00E20C48">
        <w:rPr>
          <w:rFonts w:ascii="Verdana" w:hAnsi="Verdana" w:cs="Verdana"/>
          <w:lang w:val="pl-PL"/>
        </w:rPr>
        <w:t xml:space="preserve">. Skarżąca </w:t>
      </w:r>
      <w:r w:rsidR="007F7DF3">
        <w:rPr>
          <w:rFonts w:ascii="Verdana" w:hAnsi="Verdana" w:cs="Verdana"/>
          <w:lang w:val="pl-PL"/>
        </w:rPr>
        <w:t>za</w:t>
      </w:r>
      <w:r w:rsidR="00AF64A9" w:rsidRPr="00E20C48">
        <w:rPr>
          <w:rFonts w:ascii="Verdana" w:hAnsi="Verdana" w:cs="Verdana"/>
          <w:lang w:val="pl-PL"/>
        </w:rPr>
        <w:t>skarżyła</w:t>
      </w:r>
      <w:r w:rsidR="00D104FB" w:rsidRPr="00E20C48">
        <w:rPr>
          <w:rFonts w:ascii="Verdana" w:hAnsi="Verdana" w:cs="Verdana"/>
          <w:lang w:val="pl-PL"/>
        </w:rPr>
        <w:t xml:space="preserve"> </w:t>
      </w:r>
      <w:r w:rsidRPr="00E20C48">
        <w:rPr>
          <w:rFonts w:ascii="Verdana" w:hAnsi="Verdana" w:cs="Verdana"/>
          <w:lang w:val="pl-PL"/>
        </w:rPr>
        <w:t xml:space="preserve">odmowę wydania </w:t>
      </w:r>
      <w:r w:rsidR="00D104FB" w:rsidRPr="00E20C48">
        <w:rPr>
          <w:rFonts w:ascii="Verdana" w:hAnsi="Verdana" w:cs="Verdana"/>
          <w:lang w:val="pl-PL"/>
        </w:rPr>
        <w:t>przez gruzińskie sąd</w:t>
      </w:r>
      <w:r w:rsidR="007F7DF3">
        <w:rPr>
          <w:rFonts w:ascii="Verdana" w:hAnsi="Verdana" w:cs="Verdana"/>
          <w:lang w:val="pl-PL"/>
        </w:rPr>
        <w:t>y</w:t>
      </w:r>
      <w:r w:rsidR="00D104FB" w:rsidRPr="00E20C48">
        <w:rPr>
          <w:rFonts w:ascii="Verdana" w:hAnsi="Verdana" w:cs="Verdana"/>
          <w:lang w:val="pl-PL"/>
        </w:rPr>
        <w:t xml:space="preserve"> nakazu </w:t>
      </w:r>
      <w:r w:rsidRPr="00E20C48">
        <w:rPr>
          <w:rFonts w:ascii="Verdana" w:hAnsi="Verdana" w:cs="Verdana"/>
          <w:lang w:val="pl-PL"/>
        </w:rPr>
        <w:t xml:space="preserve">powrotu jej syna na Ukrainę oraz </w:t>
      </w:r>
      <w:r w:rsidR="007F7DF3">
        <w:rPr>
          <w:rFonts w:ascii="Verdana" w:hAnsi="Verdana" w:cs="Verdana"/>
          <w:lang w:val="pl-PL"/>
        </w:rPr>
        <w:t xml:space="preserve">kwestionowała </w:t>
      </w:r>
      <w:r w:rsidRPr="00E20C48">
        <w:rPr>
          <w:rFonts w:ascii="Verdana" w:hAnsi="Verdana" w:cs="Verdana"/>
          <w:lang w:val="pl-PL"/>
        </w:rPr>
        <w:t>czas trwania postępowań dotyczących powrotu.</w:t>
      </w:r>
    </w:p>
    <w:p w:rsidR="008F7EA2" w:rsidRPr="00E20C48" w:rsidRDefault="00FC3BF6">
      <w:pPr>
        <w:spacing w:line="242" w:lineRule="auto"/>
        <w:ind w:right="20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Trybunał stwierdził </w:t>
      </w:r>
      <w:r w:rsidRPr="00E20C48">
        <w:rPr>
          <w:rFonts w:ascii="Verdana" w:hAnsi="Verdana" w:cs="Verdana"/>
          <w:b/>
          <w:color w:val="0072BC"/>
          <w:lang w:val="pl-PL"/>
        </w:rPr>
        <w:t xml:space="preserve">naruszenie </w:t>
      </w:r>
      <w:r w:rsidR="00C23F7F" w:rsidRPr="00E20C48">
        <w:rPr>
          <w:rFonts w:ascii="Verdana" w:hAnsi="Verdana" w:cs="Verdana"/>
          <w:b/>
          <w:color w:val="0072BC"/>
          <w:lang w:val="pl-PL"/>
        </w:rPr>
        <w:t>art.</w:t>
      </w:r>
      <w:r w:rsidRPr="00E20C48">
        <w:rPr>
          <w:rFonts w:ascii="Verdana" w:hAnsi="Verdana" w:cs="Verdana"/>
          <w:b/>
          <w:color w:val="0072BC"/>
          <w:lang w:val="pl-PL"/>
        </w:rPr>
        <w:t xml:space="preserve"> 8 </w:t>
      </w:r>
      <w:r w:rsidRPr="00E20C48">
        <w:rPr>
          <w:rFonts w:ascii="Verdana" w:hAnsi="Verdana" w:cs="Verdana"/>
          <w:color w:val="0072BC"/>
          <w:lang w:val="pl-PL"/>
        </w:rPr>
        <w:t xml:space="preserve">Konwencji, </w:t>
      </w:r>
      <w:r w:rsidR="00D104FB" w:rsidRPr="00E20C48">
        <w:rPr>
          <w:rFonts w:ascii="Verdana" w:hAnsi="Verdana" w:cs="Verdana"/>
          <w:color w:val="0072BC"/>
          <w:lang w:val="pl-PL"/>
        </w:rPr>
        <w:t>podnosząc</w:t>
      </w:r>
      <w:r w:rsidRPr="00E20C48">
        <w:rPr>
          <w:rFonts w:ascii="Verdana" w:hAnsi="Verdana" w:cs="Verdana"/>
          <w:color w:val="0072BC"/>
          <w:lang w:val="pl-PL"/>
        </w:rPr>
        <w:t xml:space="preserve">, że </w:t>
      </w:r>
      <w:r w:rsidR="0095351C" w:rsidRPr="00E20C48">
        <w:rPr>
          <w:rFonts w:ascii="Verdana" w:hAnsi="Verdana" w:cs="Verdana"/>
          <w:color w:val="0072BC"/>
          <w:lang w:val="pl-PL"/>
        </w:rPr>
        <w:t>proces</w:t>
      </w:r>
      <w:r w:rsidRPr="00E20C48">
        <w:rPr>
          <w:rFonts w:ascii="Verdana" w:hAnsi="Verdana" w:cs="Verdana"/>
          <w:color w:val="0072BC"/>
          <w:lang w:val="pl-PL"/>
        </w:rPr>
        <w:t xml:space="preserve"> pode</w:t>
      </w:r>
      <w:r w:rsidR="0095351C" w:rsidRPr="00E20C48">
        <w:rPr>
          <w:rFonts w:ascii="Verdana" w:hAnsi="Verdana" w:cs="Verdana"/>
          <w:color w:val="0072BC"/>
          <w:lang w:val="pl-PL"/>
        </w:rPr>
        <w:t xml:space="preserve">jmowania decyzji przed sądami </w:t>
      </w:r>
      <w:r w:rsidR="0085672C" w:rsidRPr="00E20C48">
        <w:rPr>
          <w:rFonts w:ascii="Verdana" w:hAnsi="Verdana" w:cs="Verdana"/>
          <w:color w:val="0072BC"/>
          <w:lang w:val="pl-PL"/>
        </w:rPr>
        <w:t>krajowymi na podstawie Konwenc</w:t>
      </w:r>
      <w:r w:rsidR="00C23F7F" w:rsidRPr="00E20C48">
        <w:rPr>
          <w:rFonts w:ascii="Verdana" w:hAnsi="Verdana" w:cs="Verdana"/>
          <w:color w:val="0072BC"/>
          <w:lang w:val="pl-PL"/>
        </w:rPr>
        <w:t>ji h</w:t>
      </w:r>
      <w:r w:rsidR="0085672C" w:rsidRPr="00E20C48">
        <w:rPr>
          <w:rFonts w:ascii="Verdana" w:hAnsi="Verdana" w:cs="Verdana"/>
          <w:color w:val="0072BC"/>
          <w:lang w:val="pl-PL"/>
        </w:rPr>
        <w:t>askiej</w:t>
      </w:r>
      <w:r w:rsidR="00BC49E5" w:rsidRPr="00E20C48">
        <w:rPr>
          <w:rFonts w:ascii="Verdana" w:hAnsi="Verdana" w:cs="Verdana"/>
          <w:color w:val="0072BC"/>
          <w:lang w:val="pl-PL"/>
        </w:rPr>
        <w:t xml:space="preserve"> stanowił nieproporcjonalną ingerencję w prawa skarżącej do poszanowania życia rodzinnego. Trybunał uznał, że pojawiły się niedociągnięcia w </w:t>
      </w:r>
      <w:r w:rsidR="002E66E4">
        <w:rPr>
          <w:rFonts w:ascii="Verdana" w:hAnsi="Verdana" w:cs="Verdana"/>
          <w:color w:val="0072BC"/>
          <w:lang w:val="pl-PL"/>
        </w:rPr>
        <w:t>opiniach</w:t>
      </w:r>
      <w:r w:rsidR="002E66E4" w:rsidRPr="00E20C48">
        <w:rPr>
          <w:rFonts w:ascii="Verdana" w:hAnsi="Verdana" w:cs="Verdana"/>
          <w:color w:val="0072BC"/>
          <w:lang w:val="pl-PL"/>
        </w:rPr>
        <w:t xml:space="preserve"> </w:t>
      </w:r>
      <w:r w:rsidR="00BC49E5" w:rsidRPr="00E20C48">
        <w:rPr>
          <w:rFonts w:ascii="Verdana" w:hAnsi="Verdana" w:cs="Verdana"/>
          <w:color w:val="0072BC"/>
          <w:lang w:val="pl-PL"/>
        </w:rPr>
        <w:t xml:space="preserve">gruzińskich </w:t>
      </w:r>
      <w:r w:rsidR="00C23F7F" w:rsidRPr="00E20C48">
        <w:rPr>
          <w:rFonts w:ascii="Verdana" w:hAnsi="Verdana" w:cs="Verdana"/>
          <w:color w:val="0072BC"/>
          <w:lang w:val="pl-PL"/>
        </w:rPr>
        <w:t>biegłych</w:t>
      </w:r>
      <w:r w:rsidR="0030048E" w:rsidRPr="00E20C48">
        <w:rPr>
          <w:rFonts w:ascii="Verdana" w:hAnsi="Verdana" w:cs="Verdana"/>
          <w:color w:val="0072BC"/>
          <w:lang w:val="pl-PL"/>
        </w:rPr>
        <w:t xml:space="preserve"> sądowych oraz w materia</w:t>
      </w:r>
      <w:r w:rsidR="00D104FB" w:rsidRPr="00E20C48">
        <w:rPr>
          <w:rFonts w:ascii="Verdana" w:hAnsi="Verdana" w:cs="Verdana"/>
          <w:color w:val="0072BC"/>
          <w:lang w:val="pl-PL"/>
        </w:rPr>
        <w:t>le</w:t>
      </w:r>
      <w:r w:rsidR="0030048E" w:rsidRPr="00E20C48">
        <w:rPr>
          <w:rFonts w:ascii="Verdana" w:hAnsi="Verdana" w:cs="Verdana"/>
          <w:color w:val="0072BC"/>
          <w:lang w:val="pl-PL"/>
        </w:rPr>
        <w:t xml:space="preserve"> </w:t>
      </w:r>
      <w:r w:rsidR="00E20C48" w:rsidRPr="00E20C48">
        <w:rPr>
          <w:rFonts w:ascii="Verdana" w:hAnsi="Verdana" w:cs="Verdana"/>
          <w:color w:val="0072BC"/>
          <w:lang w:val="pl-PL"/>
        </w:rPr>
        <w:t>dowodowym</w:t>
      </w:r>
      <w:r w:rsidR="00D104FB" w:rsidRPr="00E20C48">
        <w:rPr>
          <w:rFonts w:ascii="Verdana" w:hAnsi="Verdana" w:cs="Verdana"/>
          <w:color w:val="0072BC"/>
          <w:lang w:val="pl-PL"/>
        </w:rPr>
        <w:t xml:space="preserve"> </w:t>
      </w:r>
      <w:r w:rsidR="002E66E4">
        <w:rPr>
          <w:rFonts w:ascii="Verdana" w:hAnsi="Verdana" w:cs="Verdana"/>
          <w:color w:val="0072BC"/>
          <w:lang w:val="pl-PL"/>
        </w:rPr>
        <w:t xml:space="preserve">zebranym </w:t>
      </w:r>
      <w:r w:rsidR="00D104FB" w:rsidRPr="00E20C48">
        <w:rPr>
          <w:rFonts w:ascii="Verdana" w:hAnsi="Verdana" w:cs="Verdana"/>
          <w:color w:val="0072BC"/>
          <w:lang w:val="pl-PL"/>
        </w:rPr>
        <w:t xml:space="preserve">podczas </w:t>
      </w:r>
      <w:r w:rsidR="0030048E" w:rsidRPr="00E20C48">
        <w:rPr>
          <w:rFonts w:ascii="Verdana" w:hAnsi="Verdana" w:cs="Verdana"/>
          <w:color w:val="0072BC"/>
          <w:lang w:val="pl-PL"/>
        </w:rPr>
        <w:t>postępowani</w:t>
      </w:r>
      <w:r w:rsidR="00D104FB" w:rsidRPr="00E20C48">
        <w:rPr>
          <w:rFonts w:ascii="Verdana" w:hAnsi="Verdana" w:cs="Verdana"/>
          <w:color w:val="0072BC"/>
          <w:lang w:val="pl-PL"/>
        </w:rPr>
        <w:t>a</w:t>
      </w:r>
      <w:r w:rsidR="0030048E" w:rsidRPr="00E20C48">
        <w:rPr>
          <w:rFonts w:ascii="Verdana" w:hAnsi="Verdana" w:cs="Verdana"/>
          <w:color w:val="0072BC"/>
          <w:lang w:val="pl-PL"/>
        </w:rPr>
        <w:t xml:space="preserve"> dotycząc</w:t>
      </w:r>
      <w:r w:rsidR="00D104FB" w:rsidRPr="00E20C48">
        <w:rPr>
          <w:rFonts w:ascii="Verdana" w:hAnsi="Verdana" w:cs="Verdana"/>
          <w:color w:val="0072BC"/>
          <w:lang w:val="pl-PL"/>
        </w:rPr>
        <w:t>ego</w:t>
      </w:r>
      <w:r w:rsidR="0030048E" w:rsidRPr="00E20C48">
        <w:rPr>
          <w:rFonts w:ascii="Verdana" w:hAnsi="Verdana" w:cs="Verdana"/>
          <w:color w:val="0072BC"/>
          <w:lang w:val="pl-PL"/>
        </w:rPr>
        <w:t xml:space="preserve"> powrotu dziecka. </w:t>
      </w:r>
      <w:r w:rsidR="00D104FB" w:rsidRPr="00E20C48">
        <w:rPr>
          <w:rFonts w:ascii="Verdana" w:hAnsi="Verdana" w:cs="Verdana"/>
          <w:color w:val="0072BC"/>
          <w:lang w:val="pl-PL"/>
        </w:rPr>
        <w:t>Sądy</w:t>
      </w:r>
      <w:r w:rsidR="0030048E" w:rsidRPr="00E20C48">
        <w:rPr>
          <w:rFonts w:ascii="Verdana" w:hAnsi="Verdana" w:cs="Verdana"/>
          <w:color w:val="0072BC"/>
          <w:lang w:val="pl-PL"/>
        </w:rPr>
        <w:t xml:space="preserve"> </w:t>
      </w:r>
      <w:r w:rsidR="002E66E4">
        <w:rPr>
          <w:rFonts w:ascii="Verdana" w:hAnsi="Verdana" w:cs="Verdana"/>
          <w:color w:val="0072BC"/>
          <w:lang w:val="pl-PL"/>
        </w:rPr>
        <w:t>biorąc pod uwagę</w:t>
      </w:r>
      <w:r w:rsidR="002E66E4" w:rsidRPr="00E20C48">
        <w:rPr>
          <w:rFonts w:ascii="Verdana" w:hAnsi="Verdana" w:cs="Verdana"/>
          <w:color w:val="0072BC"/>
          <w:lang w:val="pl-PL"/>
        </w:rPr>
        <w:t xml:space="preserve"> </w:t>
      </w:r>
      <w:r w:rsidR="0030048E" w:rsidRPr="00E20C48">
        <w:rPr>
          <w:rFonts w:ascii="Verdana" w:hAnsi="Verdana" w:cs="Verdana"/>
          <w:color w:val="0072BC"/>
          <w:lang w:val="pl-PL"/>
        </w:rPr>
        <w:t xml:space="preserve">najlepszy interes chłopca, </w:t>
      </w:r>
      <w:r w:rsidR="00D104FB" w:rsidRPr="00E20C48">
        <w:rPr>
          <w:rFonts w:ascii="Verdana" w:hAnsi="Verdana" w:cs="Verdana"/>
          <w:color w:val="0072BC"/>
          <w:lang w:val="pl-PL"/>
        </w:rPr>
        <w:t xml:space="preserve"> nie uwzględniły</w:t>
      </w:r>
      <w:r w:rsidR="0030048E" w:rsidRPr="00E20C48">
        <w:rPr>
          <w:rFonts w:ascii="Verdana" w:hAnsi="Verdana" w:cs="Verdana"/>
          <w:color w:val="0072BC"/>
          <w:lang w:val="pl-PL"/>
        </w:rPr>
        <w:t xml:space="preserve"> sprawozdań pracowników socjalnych oraz psychologa, które </w:t>
      </w:r>
      <w:r w:rsidR="007318BD">
        <w:rPr>
          <w:rFonts w:ascii="Verdana" w:hAnsi="Verdana" w:cs="Verdana"/>
          <w:color w:val="0072BC"/>
          <w:lang w:val="pl-PL"/>
        </w:rPr>
        <w:t>wspominały</w:t>
      </w:r>
      <w:r w:rsidR="007318BD" w:rsidRPr="00E20C48">
        <w:rPr>
          <w:rFonts w:ascii="Verdana" w:hAnsi="Verdana" w:cs="Verdana"/>
          <w:color w:val="0072BC"/>
          <w:lang w:val="pl-PL"/>
        </w:rPr>
        <w:t xml:space="preserve"> </w:t>
      </w:r>
      <w:r w:rsidR="0030048E" w:rsidRPr="00E20C48">
        <w:rPr>
          <w:rFonts w:ascii="Verdana" w:hAnsi="Verdana" w:cs="Verdana"/>
          <w:color w:val="0072BC"/>
          <w:lang w:val="pl-PL"/>
        </w:rPr>
        <w:t>o cierpieniu</w:t>
      </w:r>
      <w:r w:rsidR="00C23F7F" w:rsidRPr="00E20C48">
        <w:rPr>
          <w:rFonts w:ascii="Verdana" w:hAnsi="Verdana" w:cs="Verdana"/>
          <w:color w:val="0072BC"/>
          <w:lang w:val="pl-PL"/>
        </w:rPr>
        <w:t xml:space="preserve"> chłopca</w:t>
      </w:r>
      <w:r w:rsidR="0030048E" w:rsidRPr="00E20C48">
        <w:rPr>
          <w:rFonts w:ascii="Verdana" w:hAnsi="Verdana" w:cs="Verdana"/>
          <w:color w:val="0072BC"/>
          <w:lang w:val="pl-PL"/>
        </w:rPr>
        <w:t xml:space="preserve"> z powodu braku obojga rodziców oraz </w:t>
      </w:r>
      <w:r w:rsidR="00D104FB" w:rsidRPr="00E20C48">
        <w:rPr>
          <w:rFonts w:ascii="Verdana" w:hAnsi="Verdana" w:cs="Verdana"/>
          <w:color w:val="0072BC"/>
          <w:lang w:val="pl-PL"/>
        </w:rPr>
        <w:t xml:space="preserve">niezrozumienia </w:t>
      </w:r>
      <w:r w:rsidR="00E20C48" w:rsidRPr="00E20C48">
        <w:rPr>
          <w:rFonts w:ascii="Verdana" w:hAnsi="Verdana" w:cs="Verdana"/>
          <w:color w:val="0072BC"/>
          <w:lang w:val="pl-PL"/>
        </w:rPr>
        <w:t>zaistniałej</w:t>
      </w:r>
      <w:r w:rsidR="0030048E" w:rsidRPr="00E20C48">
        <w:rPr>
          <w:rFonts w:ascii="Verdana" w:hAnsi="Verdana" w:cs="Verdana"/>
          <w:color w:val="0072BC"/>
          <w:lang w:val="pl-PL"/>
        </w:rPr>
        <w:t xml:space="preserve"> sytuacji</w:t>
      </w:r>
      <w:r w:rsidR="00600D18" w:rsidRPr="00E20C48">
        <w:rPr>
          <w:rFonts w:ascii="Verdana" w:hAnsi="Verdana" w:cs="Verdana"/>
          <w:color w:val="0072BC"/>
          <w:lang w:val="pl-PL"/>
        </w:rPr>
        <w:t xml:space="preserve">. </w:t>
      </w:r>
      <w:r w:rsidR="007318BD">
        <w:rPr>
          <w:rFonts w:ascii="Verdana" w:hAnsi="Verdana" w:cs="Verdana"/>
          <w:color w:val="0072BC"/>
          <w:lang w:val="pl-PL"/>
        </w:rPr>
        <w:t>Wątpliwe było to</w:t>
      </w:r>
      <w:r w:rsidR="00D104FB" w:rsidRPr="00E20C48">
        <w:rPr>
          <w:rFonts w:ascii="Verdana" w:hAnsi="Verdana" w:cs="Verdana"/>
          <w:color w:val="0072BC"/>
          <w:lang w:val="pl-PL"/>
        </w:rPr>
        <w:t xml:space="preserve"> czy</w:t>
      </w:r>
      <w:r w:rsidR="00BF479E">
        <w:rPr>
          <w:rFonts w:ascii="Verdana" w:hAnsi="Verdana" w:cs="Verdana"/>
          <w:color w:val="0072BC"/>
          <w:lang w:val="pl-PL"/>
        </w:rPr>
        <w:t xml:space="preserve"> w najlepszym interesie dziecka było</w:t>
      </w:r>
      <w:r w:rsidR="00D104FB" w:rsidRPr="00E20C48">
        <w:rPr>
          <w:rFonts w:ascii="Verdana" w:hAnsi="Verdana" w:cs="Verdana"/>
          <w:color w:val="0072BC"/>
          <w:lang w:val="pl-PL"/>
        </w:rPr>
        <w:t xml:space="preserve">  pozostawienie c</w:t>
      </w:r>
      <w:r w:rsidR="005C26AF" w:rsidRPr="00E20C48">
        <w:rPr>
          <w:rFonts w:ascii="Verdana" w:hAnsi="Verdana" w:cs="Verdana"/>
          <w:color w:val="0072BC"/>
          <w:lang w:val="pl-PL"/>
        </w:rPr>
        <w:t>hłopca, który spędził sześć</w:t>
      </w:r>
      <w:r w:rsidR="007318BD">
        <w:rPr>
          <w:rFonts w:ascii="Verdana" w:hAnsi="Verdana" w:cs="Verdana"/>
          <w:color w:val="0072BC"/>
          <w:lang w:val="pl-PL"/>
        </w:rPr>
        <w:t xml:space="preserve"> pierwszych</w:t>
      </w:r>
      <w:r w:rsidR="005C26AF" w:rsidRPr="00E20C48">
        <w:rPr>
          <w:rFonts w:ascii="Verdana" w:hAnsi="Verdana" w:cs="Verdana"/>
          <w:color w:val="0072BC"/>
          <w:lang w:val="pl-PL"/>
        </w:rPr>
        <w:t xml:space="preserve"> lat swojego życia na Ukrainie, wyłącznie pod opieką rodziny ze strony ojca</w:t>
      </w:r>
      <w:r w:rsidR="00BF479E">
        <w:rPr>
          <w:rFonts w:ascii="Verdana" w:hAnsi="Verdana" w:cs="Verdana"/>
          <w:color w:val="0072BC"/>
          <w:lang w:val="pl-PL"/>
        </w:rPr>
        <w:t xml:space="preserve"> w Gruzji</w:t>
      </w:r>
      <w:r w:rsidR="00D104FB" w:rsidRPr="00E20C48">
        <w:rPr>
          <w:rFonts w:ascii="Verdana" w:hAnsi="Verdana" w:cs="Verdana"/>
          <w:color w:val="0072BC"/>
          <w:lang w:val="pl-PL"/>
        </w:rPr>
        <w:t xml:space="preserve">, </w:t>
      </w:r>
      <w:r w:rsidR="007318BD" w:rsidRPr="00E20C48">
        <w:rPr>
          <w:rFonts w:ascii="Verdana" w:hAnsi="Verdana" w:cs="Verdana"/>
          <w:color w:val="0072BC"/>
          <w:lang w:val="pl-PL"/>
        </w:rPr>
        <w:t>któr</w:t>
      </w:r>
      <w:r w:rsidR="007318BD">
        <w:rPr>
          <w:rFonts w:ascii="Verdana" w:hAnsi="Verdana" w:cs="Verdana"/>
          <w:color w:val="0072BC"/>
          <w:lang w:val="pl-PL"/>
        </w:rPr>
        <w:t>ej</w:t>
      </w:r>
      <w:r w:rsidR="00BF479E">
        <w:rPr>
          <w:rFonts w:ascii="Verdana" w:hAnsi="Verdana" w:cs="Verdana"/>
          <w:color w:val="0072BC"/>
          <w:lang w:val="pl-PL"/>
        </w:rPr>
        <w:t xml:space="preserve"> to rodzinie </w:t>
      </w:r>
      <w:r w:rsidR="00CC5235">
        <w:rPr>
          <w:rFonts w:ascii="Verdana" w:hAnsi="Verdana" w:cs="Verdana"/>
          <w:color w:val="0072BC"/>
          <w:lang w:val="pl-PL"/>
        </w:rPr>
        <w:t>w ogóle</w:t>
      </w:r>
      <w:r w:rsidR="007318BD" w:rsidRPr="00E20C48">
        <w:rPr>
          <w:rFonts w:ascii="Verdana" w:hAnsi="Verdana" w:cs="Verdana"/>
          <w:color w:val="0072BC"/>
          <w:lang w:val="pl-PL"/>
        </w:rPr>
        <w:t xml:space="preserve"> </w:t>
      </w:r>
      <w:r w:rsidR="00D104FB" w:rsidRPr="00E20C48">
        <w:rPr>
          <w:rFonts w:ascii="Verdana" w:hAnsi="Verdana" w:cs="Verdana"/>
          <w:color w:val="0072BC"/>
          <w:lang w:val="pl-PL"/>
        </w:rPr>
        <w:t>nie przysługiwało prawo do opieki nad dzieckiem.</w:t>
      </w:r>
      <w:r w:rsidR="005C26AF" w:rsidRPr="00E20C48">
        <w:rPr>
          <w:rFonts w:ascii="Verdana" w:hAnsi="Verdana" w:cs="Verdana"/>
          <w:color w:val="0072BC"/>
          <w:lang w:val="pl-PL"/>
        </w:rPr>
        <w:t xml:space="preserve"> </w:t>
      </w:r>
    </w:p>
    <w:p w:rsidR="008F7EA2" w:rsidRPr="00E20C48" w:rsidRDefault="008F7EA2">
      <w:pPr>
        <w:spacing w:line="97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39" w:history="1">
        <w:proofErr w:type="spellStart"/>
        <w:r w:rsidR="00F21A77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Henrioud</w:t>
        </w:r>
        <w:proofErr w:type="spellEnd"/>
        <w:r w:rsidR="00F21A77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przeciwko Francji</w:t>
        </w:r>
      </w:hyperlink>
    </w:p>
    <w:p w:rsidR="008F7EA2" w:rsidRPr="00E20C48" w:rsidRDefault="008F7EA2">
      <w:pPr>
        <w:spacing w:line="63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F21A77">
      <w:pPr>
        <w:spacing w:line="239" w:lineRule="auto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5 listopada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2015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r</w:t>
      </w:r>
      <w:r w:rsidR="00D104FB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E20C48" w:rsidRPr="00E20C48" w:rsidRDefault="00656995">
      <w:pPr>
        <w:spacing w:line="242" w:lineRule="auto"/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>Skarga dotyczyła</w:t>
      </w:r>
      <w:r w:rsidR="009B1C4A">
        <w:rPr>
          <w:rFonts w:ascii="Verdana" w:hAnsi="Verdana" w:cs="Verdana"/>
          <w:lang w:val="pl-PL"/>
        </w:rPr>
        <w:t xml:space="preserve"> dzieci zabranych przez matkę do Francji oraz</w:t>
      </w:r>
      <w:r w:rsidRPr="00E20C48">
        <w:rPr>
          <w:rFonts w:ascii="Verdana" w:hAnsi="Verdana" w:cs="Verdana"/>
          <w:lang w:val="pl-PL"/>
        </w:rPr>
        <w:t xml:space="preserve"> braku możliwości zapewnienia</w:t>
      </w:r>
      <w:r w:rsidR="009B1C4A">
        <w:rPr>
          <w:rFonts w:ascii="Verdana" w:hAnsi="Verdana" w:cs="Verdana"/>
          <w:lang w:val="pl-PL"/>
        </w:rPr>
        <w:t xml:space="preserve"> ich</w:t>
      </w:r>
      <w:r w:rsidRPr="00E20C48">
        <w:rPr>
          <w:rFonts w:ascii="Verdana" w:hAnsi="Verdana" w:cs="Verdana"/>
          <w:lang w:val="pl-PL"/>
        </w:rPr>
        <w:t xml:space="preserve"> powrotu do Szwajcarii</w:t>
      </w:r>
      <w:r w:rsidR="009B1C4A">
        <w:rPr>
          <w:rFonts w:ascii="Verdana" w:hAnsi="Verdana" w:cs="Verdana"/>
          <w:lang w:val="pl-PL"/>
        </w:rPr>
        <w:t>.</w:t>
      </w:r>
      <w:r w:rsidR="009B1C4A" w:rsidRPr="00E20C48">
        <w:rPr>
          <w:rFonts w:ascii="Verdana" w:hAnsi="Verdana" w:cs="Verdana"/>
          <w:lang w:val="pl-PL"/>
        </w:rPr>
        <w:t xml:space="preserve"> </w:t>
      </w:r>
      <w:r w:rsidR="00C23F7F" w:rsidRPr="00E20C48">
        <w:rPr>
          <w:rFonts w:ascii="Verdana" w:hAnsi="Verdana" w:cs="Verdana"/>
          <w:lang w:val="pl-PL"/>
        </w:rPr>
        <w:t>Skarżą</w:t>
      </w:r>
      <w:r w:rsidR="00406747" w:rsidRPr="00E20C48">
        <w:rPr>
          <w:rFonts w:ascii="Verdana" w:hAnsi="Verdana" w:cs="Verdana"/>
          <w:lang w:val="pl-PL"/>
        </w:rPr>
        <w:t>cy podniósł</w:t>
      </w:r>
      <w:r w:rsidRPr="00E20C48">
        <w:rPr>
          <w:rFonts w:ascii="Verdana" w:hAnsi="Verdana" w:cs="Verdana"/>
          <w:lang w:val="pl-PL"/>
        </w:rPr>
        <w:t>, że władze francuskie</w:t>
      </w:r>
      <w:r w:rsidR="008F7EA2" w:rsidRPr="00E20C48">
        <w:rPr>
          <w:rFonts w:ascii="Verdana" w:hAnsi="Verdana" w:cs="Verdana"/>
          <w:lang w:val="pl-PL"/>
        </w:rPr>
        <w:t xml:space="preserve"> </w:t>
      </w:r>
      <w:r w:rsidR="00406747" w:rsidRPr="00E20C48">
        <w:rPr>
          <w:rFonts w:ascii="Verdana" w:hAnsi="Verdana" w:cs="Verdana"/>
          <w:lang w:val="pl-PL"/>
        </w:rPr>
        <w:t xml:space="preserve">nie wykazały </w:t>
      </w:r>
      <w:r w:rsidR="009B1C4A">
        <w:rPr>
          <w:rFonts w:ascii="Verdana" w:hAnsi="Verdana" w:cs="Verdana"/>
          <w:lang w:val="pl-PL"/>
        </w:rPr>
        <w:t xml:space="preserve">się </w:t>
      </w:r>
      <w:r w:rsidR="00406747" w:rsidRPr="00E20C48">
        <w:rPr>
          <w:rFonts w:ascii="Verdana" w:hAnsi="Verdana" w:cs="Verdana"/>
          <w:lang w:val="pl-PL"/>
        </w:rPr>
        <w:t>rzetelności</w:t>
      </w:r>
      <w:r w:rsidR="009B1C4A">
        <w:rPr>
          <w:rFonts w:ascii="Verdana" w:hAnsi="Verdana" w:cs="Verdana"/>
          <w:lang w:val="pl-PL"/>
        </w:rPr>
        <w:t>ą</w:t>
      </w:r>
      <w:r w:rsidRPr="00E20C48">
        <w:rPr>
          <w:rFonts w:ascii="Verdana" w:hAnsi="Verdana" w:cs="Verdana"/>
          <w:lang w:val="pl-PL"/>
        </w:rPr>
        <w:t xml:space="preserve"> </w:t>
      </w:r>
      <w:r w:rsidR="009B1C4A">
        <w:rPr>
          <w:rFonts w:ascii="Verdana" w:hAnsi="Verdana" w:cs="Verdana"/>
          <w:lang w:val="pl-PL"/>
        </w:rPr>
        <w:t>w toku</w:t>
      </w:r>
      <w:r w:rsidR="009B1C4A" w:rsidRPr="00E20C48">
        <w:rPr>
          <w:rFonts w:ascii="Verdana" w:hAnsi="Verdana" w:cs="Verdana"/>
          <w:lang w:val="pl-PL"/>
        </w:rPr>
        <w:t xml:space="preserve"> </w:t>
      </w:r>
      <w:r w:rsidR="00101BEA" w:rsidRPr="00E20C48">
        <w:rPr>
          <w:rFonts w:ascii="Verdana" w:hAnsi="Verdana" w:cs="Verdana"/>
          <w:lang w:val="pl-PL"/>
        </w:rPr>
        <w:t>postępowania</w:t>
      </w:r>
      <w:r w:rsidR="006E1B1D" w:rsidRPr="00E20C48">
        <w:rPr>
          <w:rFonts w:ascii="Verdana" w:hAnsi="Verdana" w:cs="Verdana"/>
          <w:lang w:val="pl-PL"/>
        </w:rPr>
        <w:t xml:space="preserve">, </w:t>
      </w:r>
      <w:r w:rsidR="00406747" w:rsidRPr="00E20C48">
        <w:rPr>
          <w:rFonts w:ascii="Verdana" w:hAnsi="Verdana" w:cs="Verdana"/>
          <w:lang w:val="pl-PL"/>
        </w:rPr>
        <w:t>a także nie podjęły odpowiednich i wystarczających działań w celu zapewnienia poszanowania prawa skarżącego do powrotu jego dzieci.</w:t>
      </w:r>
      <w:r w:rsidR="00101BEA" w:rsidRPr="00E20C48">
        <w:rPr>
          <w:rFonts w:ascii="Verdana" w:hAnsi="Verdana" w:cs="Verdana"/>
          <w:lang w:val="pl-PL"/>
        </w:rPr>
        <w:t xml:space="preserve"> </w:t>
      </w:r>
      <w:r w:rsidR="00406747" w:rsidRPr="00E20C48">
        <w:rPr>
          <w:rFonts w:ascii="Verdana" w:hAnsi="Verdana" w:cs="Verdana"/>
          <w:lang w:val="pl-PL"/>
        </w:rPr>
        <w:t>Następnie stwierdził, że naruszono prawo wystąpienia do Trybunału ze względu na niedopuszczalność jego odwołania</w:t>
      </w:r>
      <w:r w:rsidR="00C40D1D" w:rsidRPr="00E20C48">
        <w:rPr>
          <w:rFonts w:ascii="Verdana" w:hAnsi="Verdana" w:cs="Verdana"/>
          <w:lang w:val="pl-PL"/>
        </w:rPr>
        <w:t xml:space="preserve">, </w:t>
      </w:r>
      <w:r w:rsidR="003D2E8A">
        <w:rPr>
          <w:rFonts w:ascii="Verdana" w:hAnsi="Verdana" w:cs="Verdana"/>
          <w:lang w:val="pl-PL"/>
        </w:rPr>
        <w:t>z powodów</w:t>
      </w:r>
      <w:r w:rsidR="00C40D1D" w:rsidRPr="00E20C48">
        <w:rPr>
          <w:rFonts w:ascii="Verdana" w:hAnsi="Verdana" w:cs="Verdana"/>
          <w:lang w:val="pl-PL"/>
        </w:rPr>
        <w:t xml:space="preserve"> formalnych. </w:t>
      </w:r>
      <w:r w:rsidR="00406747" w:rsidRPr="00E20C48">
        <w:rPr>
          <w:rFonts w:ascii="Verdana" w:hAnsi="Verdana" w:cs="Verdana"/>
          <w:lang w:val="pl-PL"/>
        </w:rPr>
        <w:t>.</w:t>
      </w:r>
    </w:p>
    <w:p w:rsidR="00E20C48" w:rsidRPr="00E20C48" w:rsidRDefault="00101BEA">
      <w:pPr>
        <w:spacing w:line="242" w:lineRule="auto"/>
        <w:rPr>
          <w:rFonts w:ascii="Times New Roman" w:hAnsi="Times New Roman" w:cs="Times New Roman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Trybunał </w:t>
      </w:r>
      <w:r w:rsidRPr="00E20C48">
        <w:rPr>
          <w:rFonts w:ascii="Verdana" w:hAnsi="Verdana" w:cs="Verdana"/>
          <w:b/>
          <w:color w:val="0072BC"/>
          <w:lang w:val="pl-PL"/>
        </w:rPr>
        <w:t xml:space="preserve">nie stwierdził naruszenia </w:t>
      </w:r>
      <w:r w:rsidR="00310DB0" w:rsidRPr="00E20C48">
        <w:rPr>
          <w:rFonts w:ascii="Verdana" w:hAnsi="Verdana" w:cs="Verdana"/>
          <w:b/>
          <w:color w:val="0072BC"/>
          <w:lang w:val="pl-PL"/>
        </w:rPr>
        <w:t>art.</w:t>
      </w:r>
      <w:r w:rsidRPr="00E20C48">
        <w:rPr>
          <w:rFonts w:ascii="Verdana" w:hAnsi="Verdana" w:cs="Verdana"/>
          <w:b/>
          <w:color w:val="0072BC"/>
          <w:lang w:val="pl-PL"/>
        </w:rPr>
        <w:t xml:space="preserve"> 8 </w:t>
      </w:r>
      <w:r w:rsidRPr="00E20C48">
        <w:rPr>
          <w:rFonts w:ascii="Verdana" w:hAnsi="Verdana" w:cs="Verdana"/>
          <w:color w:val="0072BC"/>
          <w:lang w:val="pl-PL"/>
        </w:rPr>
        <w:t>Konwencji. Trybunał odnotował, że</w:t>
      </w:r>
      <w:r w:rsidR="00896521" w:rsidRPr="00E20C48">
        <w:rPr>
          <w:rFonts w:ascii="Verdana" w:hAnsi="Verdana" w:cs="Verdana"/>
          <w:color w:val="0072BC"/>
          <w:lang w:val="pl-PL"/>
        </w:rPr>
        <w:t xml:space="preserve"> przed Sądem Apelacyjnym</w:t>
      </w:r>
      <w:r w:rsidRPr="00E20C48">
        <w:rPr>
          <w:rFonts w:ascii="Verdana" w:hAnsi="Verdana" w:cs="Verdana"/>
          <w:color w:val="0072BC"/>
          <w:lang w:val="pl-PL"/>
        </w:rPr>
        <w:t xml:space="preserve"> skarżący ani razu nie wspomniał o</w:t>
      </w:r>
      <w:r w:rsidR="00773E75">
        <w:rPr>
          <w:rFonts w:ascii="Verdana" w:hAnsi="Verdana" w:cs="Verdana"/>
          <w:color w:val="0072BC"/>
          <w:lang w:val="pl-PL"/>
        </w:rPr>
        <w:t xml:space="preserve"> swoim</w:t>
      </w:r>
      <w:r w:rsidRPr="00E20C48">
        <w:rPr>
          <w:rFonts w:ascii="Verdana" w:hAnsi="Verdana" w:cs="Verdana"/>
          <w:color w:val="0072BC"/>
          <w:lang w:val="pl-PL"/>
        </w:rPr>
        <w:t xml:space="preserve"> odwołaniu od </w:t>
      </w:r>
      <w:r w:rsidR="00773E75">
        <w:rPr>
          <w:rFonts w:ascii="Verdana" w:hAnsi="Verdana" w:cs="Verdana"/>
          <w:color w:val="0072BC"/>
          <w:lang w:val="pl-PL"/>
        </w:rPr>
        <w:t>unieważnienia</w:t>
      </w:r>
      <w:r w:rsidR="00773E75" w:rsidRPr="00E20C48">
        <w:rPr>
          <w:rFonts w:ascii="Verdana" w:hAnsi="Verdana" w:cs="Verdana"/>
          <w:color w:val="0072BC"/>
          <w:lang w:val="pl-PL"/>
        </w:rPr>
        <w:t xml:space="preserve"> </w:t>
      </w:r>
      <w:r w:rsidRPr="00E20C48">
        <w:rPr>
          <w:rFonts w:ascii="Verdana" w:hAnsi="Verdana" w:cs="Verdana"/>
          <w:color w:val="0072BC"/>
          <w:lang w:val="pl-PL"/>
        </w:rPr>
        <w:t>zakazu</w:t>
      </w:r>
      <w:r w:rsidR="00D62D61" w:rsidRPr="00E20C48">
        <w:rPr>
          <w:rFonts w:ascii="Verdana" w:hAnsi="Verdana" w:cs="Verdana"/>
          <w:color w:val="0072BC"/>
          <w:lang w:val="pl-PL"/>
        </w:rPr>
        <w:t xml:space="preserve"> nałożonego na matkę dziecka</w:t>
      </w:r>
      <w:r w:rsidR="00D104FB" w:rsidRPr="00E20C48">
        <w:rPr>
          <w:rFonts w:ascii="Verdana" w:hAnsi="Verdana" w:cs="Verdana"/>
          <w:color w:val="0072BC"/>
          <w:lang w:val="pl-PL"/>
        </w:rPr>
        <w:t>,</w:t>
      </w:r>
      <w:r w:rsidR="00D62D61" w:rsidRPr="00E20C48">
        <w:rPr>
          <w:rFonts w:ascii="Verdana" w:hAnsi="Verdana" w:cs="Verdana"/>
          <w:color w:val="0072BC"/>
          <w:lang w:val="pl-PL"/>
        </w:rPr>
        <w:t xml:space="preserve"> dotyczącego</w:t>
      </w:r>
      <w:r w:rsidRPr="00E20C48">
        <w:rPr>
          <w:rFonts w:ascii="Verdana" w:hAnsi="Verdana" w:cs="Verdana"/>
          <w:color w:val="0072BC"/>
          <w:lang w:val="pl-PL"/>
        </w:rPr>
        <w:t xml:space="preserve"> opuszczenia terytorium</w:t>
      </w:r>
      <w:r w:rsidR="00D62D61" w:rsidRPr="00E20C48">
        <w:rPr>
          <w:rFonts w:ascii="Verdana" w:hAnsi="Verdana" w:cs="Verdana"/>
          <w:color w:val="0072BC"/>
          <w:lang w:val="pl-PL"/>
        </w:rPr>
        <w:t xml:space="preserve"> Szwajcarii</w:t>
      </w:r>
      <w:r w:rsidR="00896521" w:rsidRPr="00E20C48">
        <w:rPr>
          <w:rFonts w:ascii="Verdana" w:hAnsi="Verdana" w:cs="Verdana"/>
          <w:color w:val="0072BC"/>
          <w:lang w:val="pl-PL"/>
        </w:rPr>
        <w:t xml:space="preserve">. </w:t>
      </w:r>
      <w:r w:rsidR="00D62D61" w:rsidRPr="00E20C48">
        <w:rPr>
          <w:rFonts w:ascii="Verdana" w:hAnsi="Verdana" w:cs="Verdana"/>
          <w:color w:val="0072BC"/>
          <w:lang w:val="pl-PL"/>
        </w:rPr>
        <w:t xml:space="preserve">Trybunał </w:t>
      </w:r>
      <w:r w:rsidR="00896521" w:rsidRPr="00E20C48">
        <w:rPr>
          <w:rFonts w:ascii="Verdana" w:hAnsi="Verdana" w:cs="Verdana"/>
          <w:color w:val="0072BC"/>
          <w:lang w:val="pl-PL"/>
        </w:rPr>
        <w:t>uznał</w:t>
      </w:r>
      <w:r w:rsidR="00D62D61" w:rsidRPr="00E20C48">
        <w:rPr>
          <w:rFonts w:ascii="Verdana" w:hAnsi="Verdana" w:cs="Verdana"/>
          <w:color w:val="0072BC"/>
          <w:lang w:val="pl-PL"/>
        </w:rPr>
        <w:t xml:space="preserve"> zatem</w:t>
      </w:r>
      <w:r w:rsidR="00896521" w:rsidRPr="00E20C48">
        <w:rPr>
          <w:rFonts w:ascii="Verdana" w:hAnsi="Verdana" w:cs="Verdana"/>
          <w:color w:val="0072BC"/>
          <w:lang w:val="pl-PL"/>
        </w:rPr>
        <w:t>, że skarżący, który był</w:t>
      </w:r>
      <w:r w:rsidR="006E1B1D" w:rsidRPr="00E20C48">
        <w:rPr>
          <w:rFonts w:ascii="Verdana" w:hAnsi="Verdana" w:cs="Verdana"/>
          <w:color w:val="0072BC"/>
          <w:lang w:val="pl-PL"/>
        </w:rPr>
        <w:t xml:space="preserve"> podmiotem na prawach strony</w:t>
      </w:r>
      <w:r w:rsidR="00AD14DE" w:rsidRPr="00E20C48">
        <w:rPr>
          <w:rFonts w:ascii="Verdana" w:hAnsi="Verdana" w:cs="Verdana"/>
          <w:color w:val="0072BC"/>
          <w:lang w:val="pl-PL"/>
        </w:rPr>
        <w:t xml:space="preserve"> </w:t>
      </w:r>
      <w:r w:rsidR="00896521" w:rsidRPr="00E20C48">
        <w:rPr>
          <w:rFonts w:ascii="Verdana" w:hAnsi="Verdana" w:cs="Verdana"/>
          <w:color w:val="0072BC"/>
          <w:lang w:val="pl-PL"/>
        </w:rPr>
        <w:t>oraz b</w:t>
      </w:r>
      <w:r w:rsidR="006E1B1D" w:rsidRPr="00E20C48">
        <w:rPr>
          <w:rFonts w:ascii="Verdana" w:hAnsi="Verdana" w:cs="Verdana"/>
          <w:color w:val="0072BC"/>
          <w:lang w:val="pl-PL"/>
        </w:rPr>
        <w:t xml:space="preserve">ył reprezentowany przez </w:t>
      </w:r>
      <w:r w:rsidR="00872256">
        <w:rPr>
          <w:rFonts w:ascii="Verdana" w:hAnsi="Verdana" w:cs="Verdana"/>
          <w:color w:val="0072BC"/>
          <w:lang w:val="pl-PL"/>
        </w:rPr>
        <w:t>adwokata</w:t>
      </w:r>
      <w:r w:rsidR="00896521" w:rsidRPr="00E20C48">
        <w:rPr>
          <w:rFonts w:ascii="Verdana" w:hAnsi="Verdana" w:cs="Verdana"/>
          <w:color w:val="0072BC"/>
          <w:lang w:val="pl-PL"/>
        </w:rPr>
        <w:t>,</w:t>
      </w:r>
      <w:r w:rsidR="00AD14DE" w:rsidRPr="00E20C48">
        <w:rPr>
          <w:rFonts w:ascii="Verdana" w:hAnsi="Verdana" w:cs="Verdana"/>
          <w:color w:val="0072BC"/>
          <w:lang w:val="pl-PL"/>
        </w:rPr>
        <w:t xml:space="preserve"> nie dostarczył</w:t>
      </w:r>
      <w:r w:rsidR="00896521" w:rsidRPr="00E20C48">
        <w:rPr>
          <w:rFonts w:ascii="Verdana" w:hAnsi="Verdana" w:cs="Verdana"/>
          <w:color w:val="0072BC"/>
          <w:lang w:val="pl-PL"/>
        </w:rPr>
        <w:t xml:space="preserve"> Sądowi Apelacyjnemu niezbędnych informacji w celu </w:t>
      </w:r>
      <w:r w:rsidR="00872256">
        <w:rPr>
          <w:rFonts w:ascii="Verdana" w:hAnsi="Verdana" w:cs="Verdana"/>
          <w:color w:val="0072BC"/>
          <w:lang w:val="pl-PL"/>
        </w:rPr>
        <w:t>zakwestionowania milczącej zgody</w:t>
      </w:r>
      <w:r w:rsidR="00C40D1D" w:rsidRPr="00E20C48">
        <w:rPr>
          <w:rFonts w:ascii="Verdana" w:hAnsi="Verdana" w:cs="Verdana"/>
          <w:color w:val="0072BC"/>
          <w:lang w:val="pl-PL"/>
        </w:rPr>
        <w:t xml:space="preserve"> na tę sytuację.</w:t>
      </w:r>
      <w:r w:rsidR="00896521" w:rsidRPr="00E20C48">
        <w:rPr>
          <w:rFonts w:ascii="Verdana" w:hAnsi="Verdana" w:cs="Verdana"/>
          <w:color w:val="0072BC"/>
          <w:lang w:val="pl-PL"/>
        </w:rPr>
        <w:t xml:space="preserve"> </w:t>
      </w:r>
      <w:r w:rsidR="00AD14DE" w:rsidRPr="00E20C48">
        <w:rPr>
          <w:rFonts w:ascii="Verdana" w:hAnsi="Verdana" w:cs="Verdana"/>
          <w:color w:val="0072BC"/>
          <w:lang w:val="pl-PL"/>
        </w:rPr>
        <w:t xml:space="preserve">Trybunał </w:t>
      </w:r>
      <w:r w:rsidR="00C40D1D" w:rsidRPr="00E20C48">
        <w:rPr>
          <w:rFonts w:ascii="Verdana" w:hAnsi="Verdana" w:cs="Verdana"/>
          <w:color w:val="0072BC"/>
          <w:lang w:val="pl-PL"/>
        </w:rPr>
        <w:t xml:space="preserve">uznał, że doszło do </w:t>
      </w:r>
      <w:r w:rsidR="00AD14DE" w:rsidRPr="00E20C48">
        <w:rPr>
          <w:rFonts w:ascii="Verdana" w:hAnsi="Verdana" w:cs="Verdana"/>
          <w:b/>
          <w:color w:val="0072BC"/>
          <w:lang w:val="pl-PL"/>
        </w:rPr>
        <w:t>naruszeni</w:t>
      </w:r>
      <w:r w:rsidR="00C40D1D" w:rsidRPr="00E20C48">
        <w:rPr>
          <w:rFonts w:ascii="Verdana" w:hAnsi="Verdana" w:cs="Verdana"/>
          <w:b/>
          <w:color w:val="0072BC"/>
          <w:lang w:val="pl-PL"/>
        </w:rPr>
        <w:t>a</w:t>
      </w:r>
      <w:r w:rsidR="00AD14DE" w:rsidRPr="00E20C48">
        <w:rPr>
          <w:rFonts w:ascii="Verdana" w:hAnsi="Verdana" w:cs="Verdana"/>
          <w:b/>
          <w:color w:val="0072BC"/>
          <w:lang w:val="pl-PL"/>
        </w:rPr>
        <w:t xml:space="preserve"> </w:t>
      </w:r>
      <w:r w:rsidR="00D62D61" w:rsidRPr="00E20C48">
        <w:rPr>
          <w:rFonts w:ascii="Verdana" w:hAnsi="Verdana" w:cs="Verdana"/>
          <w:b/>
          <w:color w:val="0072BC"/>
          <w:lang w:val="pl-PL"/>
        </w:rPr>
        <w:t>art.</w:t>
      </w:r>
      <w:r w:rsidR="00AD14DE" w:rsidRPr="00E20C48">
        <w:rPr>
          <w:rFonts w:ascii="Verdana" w:hAnsi="Verdana" w:cs="Verdana"/>
          <w:b/>
          <w:color w:val="0072BC"/>
          <w:lang w:val="pl-PL"/>
        </w:rPr>
        <w:t xml:space="preserve"> 6 ust. 1 </w:t>
      </w:r>
      <w:r w:rsidR="00AD14DE" w:rsidRPr="00E20C48">
        <w:rPr>
          <w:rFonts w:ascii="Verdana" w:hAnsi="Verdana" w:cs="Verdana"/>
          <w:color w:val="0072BC"/>
          <w:lang w:val="pl-PL"/>
        </w:rPr>
        <w:t>(prawo do rzetelnego procesu s</w:t>
      </w:r>
      <w:r w:rsidR="00D62D61" w:rsidRPr="00E20C48">
        <w:rPr>
          <w:rFonts w:ascii="Verdana" w:hAnsi="Verdana" w:cs="Verdana"/>
          <w:color w:val="0072BC"/>
          <w:lang w:val="pl-PL"/>
        </w:rPr>
        <w:t>ądowego) Konwencji, twierdząc, iż</w:t>
      </w:r>
      <w:r w:rsidR="00AD14DE" w:rsidRPr="00E20C48">
        <w:rPr>
          <w:rFonts w:ascii="Verdana" w:hAnsi="Verdana" w:cs="Verdana"/>
          <w:color w:val="0072BC"/>
          <w:lang w:val="pl-PL"/>
        </w:rPr>
        <w:t xml:space="preserve"> </w:t>
      </w:r>
      <w:r w:rsidR="00872256">
        <w:rPr>
          <w:rFonts w:ascii="Verdana" w:hAnsi="Verdana" w:cs="Verdana"/>
          <w:color w:val="0072BC"/>
          <w:lang w:val="pl-PL"/>
        </w:rPr>
        <w:t>oddalenie</w:t>
      </w:r>
      <w:r w:rsidR="00872256" w:rsidRPr="00E20C48">
        <w:rPr>
          <w:rFonts w:ascii="Verdana" w:hAnsi="Verdana" w:cs="Verdana"/>
          <w:color w:val="0072BC"/>
          <w:lang w:val="pl-PL"/>
        </w:rPr>
        <w:t xml:space="preserve"> </w:t>
      </w:r>
      <w:r w:rsidR="00AD14DE" w:rsidRPr="00E20C48">
        <w:rPr>
          <w:rFonts w:ascii="Verdana" w:hAnsi="Verdana" w:cs="Verdana"/>
          <w:color w:val="0072BC"/>
          <w:lang w:val="pl-PL"/>
        </w:rPr>
        <w:t>odwołania skarżącego</w:t>
      </w:r>
      <w:r w:rsidR="009B2E15" w:rsidRPr="00E20C48">
        <w:rPr>
          <w:rFonts w:ascii="Verdana" w:hAnsi="Verdana" w:cs="Verdana"/>
          <w:color w:val="0072BC"/>
          <w:lang w:val="pl-PL"/>
        </w:rPr>
        <w:t>, ze względów formalnych zależnych od prokuratora,</w:t>
      </w:r>
      <w:r w:rsidR="00AD14DE" w:rsidRPr="00E20C48">
        <w:rPr>
          <w:rFonts w:ascii="Verdana" w:hAnsi="Verdana" w:cs="Verdana"/>
          <w:color w:val="0072BC"/>
          <w:lang w:val="pl-PL"/>
        </w:rPr>
        <w:t xml:space="preserve"> pozbawił</w:t>
      </w:r>
      <w:r w:rsidR="00872256">
        <w:rPr>
          <w:rFonts w:ascii="Verdana" w:hAnsi="Verdana" w:cs="Verdana"/>
          <w:color w:val="0072BC"/>
          <w:lang w:val="pl-PL"/>
        </w:rPr>
        <w:t>o</w:t>
      </w:r>
      <w:r w:rsidR="00AD14DE" w:rsidRPr="00E20C48">
        <w:rPr>
          <w:rFonts w:ascii="Verdana" w:hAnsi="Verdana" w:cs="Verdana"/>
          <w:color w:val="0072BC"/>
          <w:lang w:val="pl-PL"/>
        </w:rPr>
        <w:t xml:space="preserve"> go prawa dostępu do sądu. </w:t>
      </w:r>
      <w:r w:rsidR="009B2E15" w:rsidRPr="00E20C48">
        <w:rPr>
          <w:rFonts w:ascii="Verdana" w:hAnsi="Verdana" w:cs="Verdana"/>
          <w:color w:val="0072BC"/>
          <w:lang w:val="pl-PL"/>
        </w:rPr>
        <w:t xml:space="preserve"> </w:t>
      </w:r>
    </w:p>
    <w:p w:rsidR="0065189E" w:rsidRPr="00E20C48" w:rsidRDefault="0065189E" w:rsidP="0065189E">
      <w:pPr>
        <w:spacing w:line="240" w:lineRule="atLeast"/>
        <w:ind w:left="4440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>7</w:t>
      </w:r>
    </w:p>
    <w:p w:rsidR="008F7EA2" w:rsidRPr="00E20C48" w:rsidRDefault="008F7EA2">
      <w:pPr>
        <w:spacing w:line="212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0" w:lineRule="atLeast"/>
        <w:ind w:left="4440"/>
        <w:rPr>
          <w:rFonts w:ascii="Verdana" w:hAnsi="Verdana" w:cs="Verdana"/>
          <w:lang w:val="pl-PL"/>
        </w:rPr>
        <w:sectPr w:rsidR="008F7EA2" w:rsidRPr="00E20C48">
          <w:type w:val="continuous"/>
          <w:pgSz w:w="11900" w:h="16838"/>
          <w:pgMar w:top="1142" w:right="1420" w:bottom="187" w:left="1440" w:header="0" w:footer="0" w:gutter="0"/>
          <w:cols w:space="0" w:equalWidth="0">
            <w:col w:w="9040"/>
          </w:cols>
          <w:docGrid w:linePitch="360"/>
        </w:sectPr>
      </w:pPr>
    </w:p>
    <w:bookmarkStart w:id="7" w:name="page8"/>
    <w:bookmarkEnd w:id="7"/>
    <w:p w:rsidR="00E2021E" w:rsidRPr="00E20C48" w:rsidRDefault="00AD3391">
      <w:pPr>
        <w:spacing w:line="240" w:lineRule="atLeast"/>
        <w:rPr>
          <w:rFonts w:ascii="Verdana" w:hAnsi="Verdana" w:cs="Verdana"/>
          <w:sz w:val="17"/>
          <w:szCs w:val="17"/>
          <w:lang w:val="pl-PL"/>
        </w:rPr>
      </w:pPr>
      <w:r>
        <w:rPr>
          <w:noProof/>
          <w:lang w:val="pl-PL" w:eastAsia="pl-PL"/>
        </w:rPr>
        <w:lastRenderedPageBreak/>
        <mc:AlternateContent>
          <mc:Choice Requires="wps">
            <w:drawing>
              <wp:anchor distT="0" distB="0" distL="114300" distR="114300" simplePos="0" relativeHeight="251681280" behindDoc="1" locked="0" layoutInCell="0" allowOverlap="1" wp14:anchorId="508DB70E" wp14:editId="67B47531">
                <wp:simplePos x="0" y="0"/>
                <wp:positionH relativeFrom="column">
                  <wp:posOffset>99695</wp:posOffset>
                </wp:positionH>
                <wp:positionV relativeFrom="paragraph">
                  <wp:posOffset>135890</wp:posOffset>
                </wp:positionV>
                <wp:extent cx="6793865" cy="0"/>
                <wp:effectExtent l="10795" t="13335" r="15240" b="15240"/>
                <wp:wrapNone/>
                <wp:docPr id="11" name="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79386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2706B182" id=" 69" o:spid="_x0000_s1026" style="position:absolute;z-index:-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85pt,10.7pt" to="542.8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" o:allowincell="f" strokecolor="gray" strokeweight=".96pt">
                <o:lock v:ext="edit" shapetype="f"/>
              </v:line>
            </w:pict>
          </mc:Fallback>
        </mc:AlternateContent>
      </w:r>
    </w:p>
    <w:p w:rsidR="008F7EA2" w:rsidRPr="00E20C48" w:rsidRDefault="00454C27">
      <w:pPr>
        <w:spacing w:line="240" w:lineRule="atLeast"/>
        <w:rPr>
          <w:rFonts w:ascii="Verdana" w:hAnsi="Verdana" w:cs="Verdana"/>
          <w:sz w:val="17"/>
          <w:szCs w:val="17"/>
          <w:lang w:val="pl-PL"/>
        </w:rPr>
        <w:sectPr w:rsidR="008F7EA2" w:rsidRPr="00E20C48" w:rsidSect="00682D5D">
          <w:pgSz w:w="11900" w:h="16838"/>
          <w:pgMar w:top="1142" w:right="7080" w:bottom="187" w:left="700" w:header="0" w:footer="0" w:gutter="0"/>
          <w:cols w:space="0" w:equalWidth="0">
            <w:col w:w="4120"/>
          </w:cols>
          <w:docGrid w:linePitch="360"/>
        </w:sectPr>
      </w:pPr>
      <w:r w:rsidRPr="00E20C48">
        <w:rPr>
          <w:noProof/>
          <w:lang w:val="pl-PL" w:eastAsia="pl-PL"/>
        </w:rPr>
        <w:drawing>
          <wp:anchor distT="0" distB="0" distL="114300" distR="114300" simplePos="0" relativeHeight="251680256" behindDoc="1" locked="0" layoutInCell="0" allowOverlap="1" wp14:anchorId="1100C23A" wp14:editId="6527F459">
            <wp:simplePos x="0" y="0"/>
            <wp:positionH relativeFrom="page">
              <wp:posOffset>5810885</wp:posOffset>
            </wp:positionH>
            <wp:positionV relativeFrom="page">
              <wp:posOffset>459105</wp:posOffset>
            </wp:positionV>
            <wp:extent cx="1409700" cy="371475"/>
            <wp:effectExtent l="0" t="0" r="0" b="0"/>
            <wp:wrapNone/>
            <wp:docPr id="117" name="Obraz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68"/>
                    <pic:cNvPicPr>
                      <a:picLocks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B2E15" w:rsidRPr="00E20C48">
        <w:rPr>
          <w:rFonts w:ascii="Verdana" w:hAnsi="Verdana" w:cs="Verdana"/>
          <w:sz w:val="17"/>
          <w:szCs w:val="17"/>
          <w:lang w:val="pl-PL"/>
        </w:rPr>
        <w:t xml:space="preserve">Zestawienie </w:t>
      </w:r>
      <w:r w:rsidR="008F7EA2" w:rsidRPr="00E20C48">
        <w:rPr>
          <w:rFonts w:ascii="Verdana" w:hAnsi="Verdana" w:cs="Verdana"/>
          <w:sz w:val="17"/>
          <w:szCs w:val="17"/>
          <w:lang w:val="pl-PL"/>
        </w:rPr>
        <w:t xml:space="preserve">– </w:t>
      </w:r>
      <w:r w:rsidR="009B2E15" w:rsidRPr="00E20C48">
        <w:rPr>
          <w:rFonts w:ascii="Verdana" w:hAnsi="Verdana" w:cs="Verdana"/>
          <w:sz w:val="17"/>
          <w:szCs w:val="17"/>
          <w:lang w:val="pl-PL"/>
        </w:rPr>
        <w:t xml:space="preserve">Uprowadzenie dziecka za granicę </w:t>
      </w:r>
    </w:p>
    <w:p w:rsidR="008F7EA2" w:rsidRPr="00E20C48" w:rsidRDefault="008F7EA2">
      <w:pPr>
        <w:spacing w:line="347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40" w:history="1">
        <w:r w:rsidR="009B2E15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K.J. przeciwko Polsce (nr</w:t>
        </w:r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30813/14)</w:t>
        </w:r>
      </w:hyperlink>
    </w:p>
    <w:p w:rsidR="008F7EA2" w:rsidRPr="00E20C48" w:rsidRDefault="008F7EA2">
      <w:pPr>
        <w:spacing w:line="63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9B2E15">
      <w:pPr>
        <w:spacing w:line="239" w:lineRule="auto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1 marca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2016</w:t>
      </w:r>
      <w:r w:rsidR="00C36518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r.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B179C0">
      <w:pPr>
        <w:spacing w:line="239" w:lineRule="auto"/>
        <w:ind w:right="20"/>
        <w:jc w:val="both"/>
        <w:rPr>
          <w:rFonts w:ascii="Verdana" w:hAnsi="Verdana" w:cs="Verdana"/>
          <w:lang w:val="pl-PL"/>
        </w:rPr>
      </w:pPr>
      <w:r>
        <w:rPr>
          <w:rFonts w:ascii="Verdana" w:hAnsi="Verdana" w:cs="Verdana"/>
          <w:lang w:val="pl-PL"/>
        </w:rPr>
        <w:t>Skarga</w:t>
      </w:r>
      <w:r w:rsidR="005219DF" w:rsidRPr="00E20C48">
        <w:rPr>
          <w:rFonts w:ascii="Verdana" w:hAnsi="Verdana" w:cs="Verdana"/>
          <w:lang w:val="pl-PL"/>
        </w:rPr>
        <w:t xml:space="preserve"> obywatela </w:t>
      </w:r>
      <w:r w:rsidR="00C669F6">
        <w:rPr>
          <w:rFonts w:ascii="Verdana" w:hAnsi="Verdana" w:cs="Verdana"/>
          <w:lang w:val="pl-PL"/>
        </w:rPr>
        <w:t>polskiego</w:t>
      </w:r>
      <w:r w:rsidR="00C669F6" w:rsidRPr="00E20C48">
        <w:rPr>
          <w:rFonts w:ascii="Verdana" w:hAnsi="Verdana" w:cs="Verdana"/>
          <w:lang w:val="pl-PL"/>
        </w:rPr>
        <w:t xml:space="preserve"> </w:t>
      </w:r>
      <w:r>
        <w:rPr>
          <w:rFonts w:ascii="Verdana" w:hAnsi="Verdana" w:cs="Verdana"/>
          <w:lang w:val="pl-PL"/>
        </w:rPr>
        <w:t>dotyczyła</w:t>
      </w:r>
      <w:r w:rsidR="005219DF" w:rsidRPr="00E20C48">
        <w:rPr>
          <w:rFonts w:ascii="Verdana" w:hAnsi="Verdana" w:cs="Verdana"/>
          <w:lang w:val="pl-PL"/>
        </w:rPr>
        <w:t xml:space="preserve"> postępowania przed polskimi sądami </w:t>
      </w:r>
      <w:r>
        <w:rPr>
          <w:rFonts w:ascii="Verdana" w:hAnsi="Verdana" w:cs="Verdana"/>
          <w:lang w:val="pl-PL"/>
        </w:rPr>
        <w:t>dotyczącego</w:t>
      </w:r>
      <w:r w:rsidR="00310DB0" w:rsidRPr="00E20C48">
        <w:rPr>
          <w:rFonts w:ascii="Verdana" w:hAnsi="Verdana" w:cs="Verdana"/>
          <w:lang w:val="pl-PL"/>
        </w:rPr>
        <w:t xml:space="preserve"> powrotu</w:t>
      </w:r>
      <w:r w:rsidR="005219DF" w:rsidRPr="00E20C48">
        <w:rPr>
          <w:rFonts w:ascii="Verdana" w:hAnsi="Verdana" w:cs="Verdana"/>
          <w:lang w:val="pl-PL"/>
        </w:rPr>
        <w:t xml:space="preserve"> jego dziecka do Wielkiej B</w:t>
      </w:r>
      <w:r w:rsidR="00310DB0" w:rsidRPr="00E20C48">
        <w:rPr>
          <w:rFonts w:ascii="Verdana" w:hAnsi="Verdana" w:cs="Verdana"/>
          <w:lang w:val="pl-PL"/>
        </w:rPr>
        <w:t>rytanii</w:t>
      </w:r>
      <w:r w:rsidR="005219DF" w:rsidRPr="00E20C48">
        <w:rPr>
          <w:rFonts w:ascii="Verdana" w:hAnsi="Verdana" w:cs="Verdana"/>
          <w:lang w:val="pl-PL"/>
        </w:rPr>
        <w:t xml:space="preserve">. </w:t>
      </w:r>
      <w:r>
        <w:rPr>
          <w:rFonts w:ascii="Verdana" w:hAnsi="Verdana" w:cs="Verdana"/>
          <w:lang w:val="pl-PL"/>
        </w:rPr>
        <w:t>W tym kraju</w:t>
      </w:r>
      <w:r w:rsidRPr="00E20C48">
        <w:rPr>
          <w:rFonts w:ascii="Verdana" w:hAnsi="Verdana" w:cs="Verdana"/>
          <w:lang w:val="pl-PL"/>
        </w:rPr>
        <w:t xml:space="preserve"> </w:t>
      </w:r>
      <w:r w:rsidR="00310DB0" w:rsidRPr="00E20C48">
        <w:rPr>
          <w:rFonts w:ascii="Verdana" w:hAnsi="Verdana" w:cs="Verdana"/>
          <w:lang w:val="pl-PL"/>
        </w:rPr>
        <w:t>dziecko urodziło się</w:t>
      </w:r>
      <w:r w:rsidR="005219DF" w:rsidRPr="00E20C48">
        <w:rPr>
          <w:rFonts w:ascii="Verdana" w:hAnsi="Verdana" w:cs="Verdana"/>
          <w:lang w:val="pl-PL"/>
        </w:rPr>
        <w:t xml:space="preserve"> i wychowywało przez dwa lata swojego życia. Matka, również Polka,</w:t>
      </w:r>
      <w:r w:rsidR="00C2053D" w:rsidRPr="00E20C48">
        <w:rPr>
          <w:rFonts w:ascii="Verdana" w:hAnsi="Verdana" w:cs="Verdana"/>
          <w:lang w:val="pl-PL"/>
        </w:rPr>
        <w:t xml:space="preserve"> w lipcu 2012 roku</w:t>
      </w:r>
      <w:r w:rsidR="005219DF" w:rsidRPr="00E20C48">
        <w:rPr>
          <w:rFonts w:ascii="Verdana" w:hAnsi="Verdana" w:cs="Verdana"/>
          <w:lang w:val="pl-PL"/>
        </w:rPr>
        <w:t xml:space="preserve"> wyjechała z Wielkiej Brytanii wraz z córką na wakacje do Polski </w:t>
      </w:r>
      <w:r w:rsidR="00C2053D" w:rsidRPr="00E20C48">
        <w:rPr>
          <w:rFonts w:ascii="Verdana" w:hAnsi="Verdana" w:cs="Verdana"/>
          <w:lang w:val="pl-PL"/>
        </w:rPr>
        <w:t>i</w:t>
      </w:r>
      <w:r w:rsidR="005219DF" w:rsidRPr="00E20C48">
        <w:rPr>
          <w:rFonts w:ascii="Verdana" w:hAnsi="Verdana" w:cs="Verdana"/>
          <w:lang w:val="pl-PL"/>
        </w:rPr>
        <w:t xml:space="preserve"> nie wróciła. </w:t>
      </w:r>
      <w:r w:rsidR="00C2053D" w:rsidRPr="00E20C48">
        <w:rPr>
          <w:rFonts w:ascii="Verdana" w:hAnsi="Verdana" w:cs="Verdana"/>
          <w:lang w:val="pl-PL"/>
        </w:rPr>
        <w:t>W</w:t>
      </w:r>
      <w:r w:rsidR="00EC0F07">
        <w:rPr>
          <w:rFonts w:ascii="Verdana" w:hAnsi="Verdana" w:cs="Verdana"/>
          <w:lang w:val="pl-PL"/>
        </w:rPr>
        <w:t xml:space="preserve"> postępowaniu wszczętym na podstawie Konwencji haskiej</w:t>
      </w:r>
      <w:r w:rsidR="001D4982" w:rsidRPr="00E20C48">
        <w:rPr>
          <w:rFonts w:ascii="Verdana" w:hAnsi="Verdana" w:cs="Verdana"/>
          <w:lang w:val="pl-PL"/>
        </w:rPr>
        <w:t xml:space="preserve">, polskie sądy </w:t>
      </w:r>
      <w:r w:rsidR="00EC0F07">
        <w:rPr>
          <w:rFonts w:ascii="Verdana" w:hAnsi="Verdana" w:cs="Verdana"/>
          <w:lang w:val="pl-PL"/>
        </w:rPr>
        <w:t>oddaliły</w:t>
      </w:r>
      <w:r w:rsidR="00EC0F07" w:rsidRPr="00E20C48">
        <w:rPr>
          <w:rFonts w:ascii="Verdana" w:hAnsi="Verdana" w:cs="Verdana"/>
          <w:lang w:val="pl-PL"/>
        </w:rPr>
        <w:t xml:space="preserve"> </w:t>
      </w:r>
      <w:r w:rsidR="001D4982" w:rsidRPr="00E20C48">
        <w:rPr>
          <w:rFonts w:ascii="Verdana" w:hAnsi="Verdana" w:cs="Verdana"/>
          <w:lang w:val="pl-PL"/>
        </w:rPr>
        <w:t xml:space="preserve">wniosek ojca o powrót jego córki. </w:t>
      </w:r>
    </w:p>
    <w:p w:rsidR="008F7EA2" w:rsidRPr="00E20C48" w:rsidRDefault="008F7EA2">
      <w:pPr>
        <w:spacing w:line="3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1D4982">
      <w:pPr>
        <w:spacing w:line="241" w:lineRule="auto"/>
        <w:ind w:right="20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Trybunał stwierdził </w:t>
      </w:r>
      <w:r w:rsidRPr="00E20C48">
        <w:rPr>
          <w:rFonts w:ascii="Verdana" w:hAnsi="Verdana" w:cs="Verdana"/>
          <w:b/>
          <w:color w:val="0072BC"/>
          <w:lang w:val="pl-PL"/>
        </w:rPr>
        <w:t xml:space="preserve">naruszenie </w:t>
      </w:r>
      <w:r w:rsidR="00310DB0" w:rsidRPr="00E20C48">
        <w:rPr>
          <w:rFonts w:ascii="Verdana" w:hAnsi="Verdana" w:cs="Verdana"/>
          <w:b/>
          <w:color w:val="0072BC"/>
          <w:lang w:val="pl-PL"/>
        </w:rPr>
        <w:t>art.</w:t>
      </w:r>
      <w:r w:rsidRPr="00E20C48">
        <w:rPr>
          <w:rFonts w:ascii="Verdana" w:hAnsi="Verdana" w:cs="Verdana"/>
          <w:b/>
          <w:color w:val="0072BC"/>
          <w:lang w:val="pl-PL"/>
        </w:rPr>
        <w:t xml:space="preserve"> 8 </w:t>
      </w:r>
      <w:r w:rsidRPr="00E20C48">
        <w:rPr>
          <w:rFonts w:ascii="Verdana" w:hAnsi="Verdana" w:cs="Verdana"/>
          <w:color w:val="0072BC"/>
          <w:lang w:val="pl-PL"/>
        </w:rPr>
        <w:t xml:space="preserve">Konwencji, twierdząc, że niezależnie od </w:t>
      </w:r>
      <w:r w:rsidR="00FB2009">
        <w:rPr>
          <w:rFonts w:ascii="Verdana" w:hAnsi="Verdana" w:cs="Verdana"/>
          <w:color w:val="0072BC"/>
          <w:lang w:val="pl-PL"/>
        </w:rPr>
        <w:t xml:space="preserve">istnienia </w:t>
      </w:r>
      <w:r w:rsidRPr="00E20C48">
        <w:rPr>
          <w:rFonts w:ascii="Verdana" w:hAnsi="Verdana" w:cs="Verdana"/>
          <w:color w:val="0072BC"/>
          <w:lang w:val="pl-PL"/>
        </w:rPr>
        <w:t xml:space="preserve">pewnego marginesu swobody w sprawie, państwo polskie nie wywiązało się z pozytywnych zobowiązań wynikających z </w:t>
      </w:r>
      <w:r w:rsidR="00310DB0" w:rsidRPr="00E20C48">
        <w:rPr>
          <w:rFonts w:ascii="Verdana" w:hAnsi="Verdana" w:cs="Verdana"/>
          <w:color w:val="0072BC"/>
          <w:lang w:val="pl-PL"/>
        </w:rPr>
        <w:t>art.</w:t>
      </w:r>
      <w:r w:rsidRPr="00E20C48">
        <w:rPr>
          <w:rFonts w:ascii="Verdana" w:hAnsi="Verdana" w:cs="Verdana"/>
          <w:color w:val="0072BC"/>
          <w:lang w:val="pl-PL"/>
        </w:rPr>
        <w:t xml:space="preserve"> 8. Trybunał uznał, że matka</w:t>
      </w:r>
      <w:r w:rsidR="00E50C99" w:rsidRPr="00E20C48">
        <w:rPr>
          <w:rFonts w:ascii="Verdana" w:hAnsi="Verdana" w:cs="Verdana"/>
          <w:color w:val="0072BC"/>
          <w:lang w:val="pl-PL"/>
        </w:rPr>
        <w:t>,</w:t>
      </w:r>
      <w:r w:rsidRPr="00E20C48">
        <w:rPr>
          <w:rFonts w:ascii="Verdana" w:hAnsi="Verdana" w:cs="Verdana"/>
          <w:color w:val="0072BC"/>
          <w:lang w:val="pl-PL"/>
        </w:rPr>
        <w:t xml:space="preserve"> </w:t>
      </w:r>
      <w:r w:rsidR="00E50C99" w:rsidRPr="00E20C48">
        <w:rPr>
          <w:rFonts w:ascii="Verdana" w:hAnsi="Verdana" w:cs="Verdana"/>
          <w:color w:val="0072BC"/>
          <w:lang w:val="pl-PL"/>
        </w:rPr>
        <w:t>zamiast uzasadni</w:t>
      </w:r>
      <w:r w:rsidRPr="00E20C48">
        <w:rPr>
          <w:rFonts w:ascii="Verdana" w:hAnsi="Verdana" w:cs="Verdana"/>
          <w:color w:val="0072BC"/>
          <w:lang w:val="pl-PL"/>
        </w:rPr>
        <w:t xml:space="preserve">ć </w:t>
      </w:r>
      <w:r w:rsidR="00FB2009">
        <w:rPr>
          <w:rFonts w:ascii="Verdana" w:hAnsi="Verdana" w:cs="Verdana"/>
          <w:color w:val="0072BC"/>
          <w:lang w:val="pl-PL"/>
        </w:rPr>
        <w:t>wszystkie</w:t>
      </w:r>
      <w:r w:rsidR="00FB2009" w:rsidRPr="00E20C48">
        <w:rPr>
          <w:rFonts w:ascii="Verdana" w:hAnsi="Verdana" w:cs="Verdana"/>
          <w:color w:val="0072BC"/>
          <w:lang w:val="pl-PL"/>
        </w:rPr>
        <w:t xml:space="preserve"> </w:t>
      </w:r>
      <w:r w:rsidR="00310DB0" w:rsidRPr="00E20C48">
        <w:rPr>
          <w:rFonts w:ascii="Verdana" w:hAnsi="Verdana" w:cs="Verdana"/>
          <w:color w:val="0072BC"/>
          <w:lang w:val="pl-PL"/>
        </w:rPr>
        <w:t xml:space="preserve">konkretne </w:t>
      </w:r>
      <w:r w:rsidRPr="00E20C48">
        <w:rPr>
          <w:rFonts w:ascii="Verdana" w:hAnsi="Verdana" w:cs="Verdana"/>
          <w:color w:val="0072BC"/>
          <w:lang w:val="pl-PL"/>
        </w:rPr>
        <w:t>zagroż</w:t>
      </w:r>
      <w:r w:rsidR="00E50C99" w:rsidRPr="00E20C48">
        <w:rPr>
          <w:rFonts w:ascii="Verdana" w:hAnsi="Verdana" w:cs="Verdana"/>
          <w:color w:val="0072BC"/>
          <w:lang w:val="pl-PL"/>
        </w:rPr>
        <w:t xml:space="preserve">enia, </w:t>
      </w:r>
      <w:r w:rsidR="00FB2009">
        <w:rPr>
          <w:rFonts w:ascii="Verdana" w:hAnsi="Verdana" w:cs="Verdana"/>
          <w:color w:val="0072BC"/>
          <w:lang w:val="pl-PL"/>
        </w:rPr>
        <w:t>jakie</w:t>
      </w:r>
      <w:r w:rsidR="00FB2009" w:rsidRPr="00E20C48">
        <w:rPr>
          <w:rFonts w:ascii="Verdana" w:hAnsi="Verdana" w:cs="Verdana"/>
          <w:color w:val="0072BC"/>
          <w:lang w:val="pl-PL"/>
        </w:rPr>
        <w:t xml:space="preserve"> </w:t>
      </w:r>
      <w:r w:rsidR="00E50C99" w:rsidRPr="00E20C48">
        <w:rPr>
          <w:rFonts w:ascii="Verdana" w:hAnsi="Verdana" w:cs="Verdana"/>
          <w:color w:val="0072BC"/>
          <w:lang w:val="pl-PL"/>
        </w:rPr>
        <w:t>mogą spotkać jej córkę</w:t>
      </w:r>
      <w:r w:rsidR="00C36518" w:rsidRPr="00E20C48">
        <w:rPr>
          <w:rFonts w:ascii="Verdana" w:hAnsi="Verdana" w:cs="Verdana"/>
          <w:color w:val="0072BC"/>
          <w:lang w:val="pl-PL"/>
        </w:rPr>
        <w:t>,</w:t>
      </w:r>
      <w:r w:rsidR="00E50C99" w:rsidRPr="00E20C48">
        <w:rPr>
          <w:rFonts w:ascii="Verdana" w:hAnsi="Verdana" w:cs="Verdana"/>
          <w:color w:val="0072BC"/>
          <w:lang w:val="pl-PL"/>
        </w:rPr>
        <w:t xml:space="preserve"> jeśli wróci do Wielkiej Brytanii, </w:t>
      </w:r>
      <w:r w:rsidR="00FB2009">
        <w:rPr>
          <w:rFonts w:ascii="Verdana" w:hAnsi="Verdana" w:cs="Verdana"/>
          <w:color w:val="0072BC"/>
          <w:lang w:val="pl-PL"/>
        </w:rPr>
        <w:t>odniosła</w:t>
      </w:r>
      <w:r w:rsidR="00FB2009" w:rsidRPr="00E20C48">
        <w:rPr>
          <w:rFonts w:ascii="Verdana" w:hAnsi="Verdana" w:cs="Verdana"/>
          <w:color w:val="0072BC"/>
          <w:lang w:val="pl-PL"/>
        </w:rPr>
        <w:t xml:space="preserve"> </w:t>
      </w:r>
      <w:r w:rsidR="00E50C99" w:rsidRPr="00E20C48">
        <w:rPr>
          <w:rFonts w:ascii="Verdana" w:hAnsi="Verdana" w:cs="Verdana"/>
          <w:color w:val="0072BC"/>
          <w:lang w:val="pl-PL"/>
        </w:rPr>
        <w:t>się wyłącznie do rozpadu jej małżeństwa oraz</w:t>
      </w:r>
      <w:r w:rsidR="007B6E2B">
        <w:rPr>
          <w:rFonts w:ascii="Verdana" w:hAnsi="Verdana" w:cs="Verdana"/>
          <w:color w:val="0072BC"/>
          <w:lang w:val="pl-PL"/>
        </w:rPr>
        <w:t xml:space="preserve"> wskazała na</w:t>
      </w:r>
      <w:r w:rsidR="00E50C99" w:rsidRPr="00E20C48">
        <w:rPr>
          <w:rFonts w:ascii="Verdana" w:hAnsi="Verdana" w:cs="Verdana"/>
          <w:color w:val="0072BC"/>
          <w:lang w:val="pl-PL"/>
        </w:rPr>
        <w:t xml:space="preserve"> obawy</w:t>
      </w:r>
      <w:r w:rsidR="00310DB0" w:rsidRPr="00E20C48">
        <w:rPr>
          <w:rFonts w:ascii="Verdana" w:hAnsi="Verdana" w:cs="Verdana"/>
          <w:color w:val="0072BC"/>
          <w:lang w:val="pl-PL"/>
        </w:rPr>
        <w:t xml:space="preserve"> </w:t>
      </w:r>
      <w:r w:rsidR="0033322B">
        <w:rPr>
          <w:rFonts w:ascii="Verdana" w:hAnsi="Verdana" w:cs="Verdana"/>
          <w:color w:val="0072BC"/>
          <w:lang w:val="pl-PL"/>
        </w:rPr>
        <w:t>związane z możliwością</w:t>
      </w:r>
      <w:r w:rsidR="00310DB0" w:rsidRPr="00E20C48">
        <w:rPr>
          <w:rFonts w:ascii="Verdana" w:hAnsi="Verdana" w:cs="Verdana"/>
          <w:color w:val="0072BC"/>
          <w:lang w:val="pl-PL"/>
        </w:rPr>
        <w:t xml:space="preserve"> </w:t>
      </w:r>
      <w:r w:rsidR="007B6E2B">
        <w:rPr>
          <w:rFonts w:ascii="Verdana" w:hAnsi="Verdana" w:cs="Verdana"/>
          <w:color w:val="0072BC"/>
          <w:lang w:val="pl-PL"/>
        </w:rPr>
        <w:t>powrotu jej dziecka do</w:t>
      </w:r>
      <w:r w:rsidR="007B6E2B" w:rsidRPr="00E20C48">
        <w:rPr>
          <w:rFonts w:ascii="Verdana" w:hAnsi="Verdana" w:cs="Verdana"/>
          <w:color w:val="0072BC"/>
          <w:lang w:val="pl-PL"/>
        </w:rPr>
        <w:t xml:space="preserve"> </w:t>
      </w:r>
      <w:r w:rsidR="00310DB0" w:rsidRPr="00E20C48">
        <w:rPr>
          <w:rFonts w:ascii="Verdana" w:hAnsi="Verdana" w:cs="Verdana"/>
          <w:color w:val="0072BC"/>
          <w:lang w:val="pl-PL"/>
        </w:rPr>
        <w:t>Wielkiej Brytanii</w:t>
      </w:r>
      <w:r w:rsidR="007B6E2B">
        <w:rPr>
          <w:rFonts w:ascii="Verdana" w:hAnsi="Verdana" w:cs="Verdana"/>
          <w:color w:val="0072BC"/>
          <w:lang w:val="pl-PL"/>
        </w:rPr>
        <w:t>.</w:t>
      </w:r>
      <w:r w:rsidR="00E50C99" w:rsidRPr="00E20C48">
        <w:rPr>
          <w:rFonts w:ascii="Verdana" w:hAnsi="Verdana" w:cs="Verdana"/>
          <w:color w:val="0072BC"/>
          <w:lang w:val="pl-PL"/>
        </w:rPr>
        <w:t xml:space="preserve">. Polskie sądy natomiast </w:t>
      </w:r>
      <w:r w:rsidR="00F51EB1" w:rsidRPr="00E20C48">
        <w:rPr>
          <w:rFonts w:ascii="Verdana" w:hAnsi="Verdana" w:cs="Verdana"/>
          <w:color w:val="0072BC"/>
          <w:lang w:val="pl-PL"/>
        </w:rPr>
        <w:t>uznały</w:t>
      </w:r>
      <w:r w:rsidR="00E50C99" w:rsidRPr="00E20C48">
        <w:rPr>
          <w:rFonts w:ascii="Verdana" w:hAnsi="Verdana" w:cs="Verdana"/>
          <w:color w:val="0072BC"/>
          <w:lang w:val="pl-PL"/>
        </w:rPr>
        <w:t xml:space="preserve"> jej </w:t>
      </w:r>
      <w:r w:rsidR="00F51EB1" w:rsidRPr="00E20C48">
        <w:rPr>
          <w:rFonts w:ascii="Verdana" w:hAnsi="Verdana" w:cs="Verdana"/>
          <w:color w:val="0072BC"/>
          <w:lang w:val="pl-PL"/>
        </w:rPr>
        <w:t xml:space="preserve">motywy za </w:t>
      </w:r>
      <w:r w:rsidR="00A60F8E" w:rsidRPr="00E20C48">
        <w:rPr>
          <w:rFonts w:ascii="Verdana" w:hAnsi="Verdana" w:cs="Verdana"/>
          <w:color w:val="0072BC"/>
          <w:lang w:val="pl-PL"/>
        </w:rPr>
        <w:t>wystarczająco</w:t>
      </w:r>
      <w:r w:rsidR="00F51EB1" w:rsidRPr="00E20C48">
        <w:rPr>
          <w:rFonts w:ascii="Verdana" w:hAnsi="Verdana" w:cs="Verdana"/>
          <w:color w:val="0072BC"/>
          <w:lang w:val="pl-PL"/>
        </w:rPr>
        <w:t xml:space="preserve"> uzasadnione, aby stwierdzić, że czy to z matką czy bez, powrót córki do jej miejsca zamieszkania w Wielkiej Brytanii </w:t>
      </w:r>
      <w:r w:rsidR="00196A9C">
        <w:rPr>
          <w:rFonts w:ascii="Verdana" w:hAnsi="Verdana" w:cs="Verdana"/>
          <w:color w:val="0072BC"/>
          <w:lang w:val="pl-PL"/>
        </w:rPr>
        <w:t>postawiłby dziecko w sytuacji nie do zniesienia</w:t>
      </w:r>
      <w:r w:rsidR="00F51EB1" w:rsidRPr="00E20C48">
        <w:rPr>
          <w:rFonts w:ascii="Verdana" w:hAnsi="Verdana" w:cs="Verdana"/>
          <w:color w:val="0072BC"/>
          <w:lang w:val="pl-PL"/>
        </w:rPr>
        <w:t xml:space="preserve">. Trybunał stwierdził, że </w:t>
      </w:r>
      <w:r w:rsidR="00A40686">
        <w:rPr>
          <w:rFonts w:ascii="Verdana" w:hAnsi="Verdana" w:cs="Verdana"/>
          <w:color w:val="0072BC"/>
          <w:lang w:val="pl-PL"/>
        </w:rPr>
        <w:t>ocena</w:t>
      </w:r>
      <w:r w:rsidR="00A40686" w:rsidRPr="00E20C48">
        <w:rPr>
          <w:rFonts w:ascii="Verdana" w:hAnsi="Verdana" w:cs="Verdana"/>
          <w:color w:val="0072BC"/>
          <w:lang w:val="pl-PL"/>
        </w:rPr>
        <w:t xml:space="preserve"> </w:t>
      </w:r>
      <w:r w:rsidR="00F51EB1" w:rsidRPr="00E20C48">
        <w:rPr>
          <w:rFonts w:ascii="Verdana" w:hAnsi="Verdana" w:cs="Verdana"/>
          <w:color w:val="0072BC"/>
          <w:lang w:val="pl-PL"/>
        </w:rPr>
        <w:t>polskich sądów była błędna: po pierwsze, brak</w:t>
      </w:r>
      <w:r w:rsidR="00196A9C">
        <w:rPr>
          <w:rFonts w:ascii="Verdana" w:hAnsi="Verdana" w:cs="Verdana"/>
          <w:color w:val="0072BC"/>
          <w:lang w:val="pl-PL"/>
        </w:rPr>
        <w:t xml:space="preserve"> było</w:t>
      </w:r>
      <w:r w:rsidR="00F51EB1" w:rsidRPr="00E20C48">
        <w:rPr>
          <w:rFonts w:ascii="Verdana" w:hAnsi="Verdana" w:cs="Verdana"/>
          <w:color w:val="0072BC"/>
          <w:lang w:val="pl-PL"/>
        </w:rPr>
        <w:t xml:space="preserve"> </w:t>
      </w:r>
      <w:r w:rsidR="00A40686">
        <w:rPr>
          <w:rFonts w:ascii="Verdana" w:hAnsi="Verdana" w:cs="Verdana"/>
          <w:color w:val="0072BC"/>
          <w:lang w:val="pl-PL"/>
        </w:rPr>
        <w:t>obiektywnej</w:t>
      </w:r>
      <w:r w:rsidR="00F51EB1" w:rsidRPr="00E20C48">
        <w:rPr>
          <w:rFonts w:ascii="Verdana" w:hAnsi="Verdana" w:cs="Verdana"/>
          <w:color w:val="0072BC"/>
          <w:lang w:val="pl-PL"/>
        </w:rPr>
        <w:t xml:space="preserve"> przeszkody </w:t>
      </w:r>
      <w:r w:rsidR="00A40686">
        <w:rPr>
          <w:rFonts w:ascii="Verdana" w:hAnsi="Verdana" w:cs="Verdana"/>
          <w:color w:val="0072BC"/>
          <w:lang w:val="pl-PL"/>
        </w:rPr>
        <w:t>dla powrotu</w:t>
      </w:r>
      <w:r w:rsidR="00A40686" w:rsidRPr="00E20C48">
        <w:rPr>
          <w:rFonts w:ascii="Verdana" w:hAnsi="Verdana" w:cs="Verdana"/>
          <w:color w:val="0072BC"/>
          <w:lang w:val="pl-PL"/>
        </w:rPr>
        <w:t xml:space="preserve"> </w:t>
      </w:r>
      <w:r w:rsidR="00F51EB1" w:rsidRPr="00E20C48">
        <w:rPr>
          <w:rFonts w:ascii="Verdana" w:hAnsi="Verdana" w:cs="Verdana"/>
          <w:color w:val="0072BC"/>
          <w:lang w:val="pl-PL"/>
        </w:rPr>
        <w:t xml:space="preserve">matki do Wielkiej Brytanii; po drugie, wydając opinię, </w:t>
      </w:r>
      <w:r w:rsidR="004A0B23">
        <w:rPr>
          <w:rFonts w:ascii="Verdana" w:hAnsi="Verdana" w:cs="Verdana"/>
          <w:color w:val="0072BC"/>
          <w:lang w:val="pl-PL"/>
        </w:rPr>
        <w:t xml:space="preserve">zgodnie z którą </w:t>
      </w:r>
      <w:r w:rsidR="00F51EB1" w:rsidRPr="00E20C48">
        <w:rPr>
          <w:rFonts w:ascii="Verdana" w:hAnsi="Verdana" w:cs="Verdana"/>
          <w:color w:val="0072BC"/>
          <w:lang w:val="pl-PL"/>
        </w:rPr>
        <w:t xml:space="preserve">powrót dziecka </w:t>
      </w:r>
      <w:r w:rsidR="00A60F8E" w:rsidRPr="00E20C48">
        <w:rPr>
          <w:rFonts w:ascii="Verdana" w:hAnsi="Verdana" w:cs="Verdana"/>
          <w:color w:val="0072BC"/>
          <w:lang w:val="pl-PL"/>
        </w:rPr>
        <w:t xml:space="preserve">wraz </w:t>
      </w:r>
      <w:r w:rsidR="00F51EB1" w:rsidRPr="00E20C48">
        <w:rPr>
          <w:rFonts w:ascii="Verdana" w:hAnsi="Verdana" w:cs="Verdana"/>
          <w:color w:val="0072BC"/>
          <w:lang w:val="pl-PL"/>
        </w:rPr>
        <w:t xml:space="preserve">z matką do Wielkiej Brytanii nie miałby pozytywnego wpływu na rozwój dziecka, sądy nie uwzględniły wniosków </w:t>
      </w:r>
      <w:r w:rsidR="004A0B23">
        <w:rPr>
          <w:rFonts w:ascii="Verdana" w:hAnsi="Verdana" w:cs="Verdana"/>
          <w:color w:val="0072BC"/>
          <w:lang w:val="pl-PL"/>
        </w:rPr>
        <w:t>wynikających z opinii</w:t>
      </w:r>
      <w:r w:rsidR="00F51EB1" w:rsidRPr="00E20C48">
        <w:rPr>
          <w:rFonts w:ascii="Verdana" w:hAnsi="Verdana" w:cs="Verdana"/>
          <w:color w:val="0072BC"/>
          <w:lang w:val="pl-PL"/>
        </w:rPr>
        <w:t xml:space="preserve"> </w:t>
      </w:r>
      <w:r w:rsidR="00A60F8E" w:rsidRPr="00E20C48">
        <w:rPr>
          <w:rFonts w:ascii="Verdana" w:hAnsi="Verdana" w:cs="Verdana"/>
          <w:color w:val="0072BC"/>
          <w:lang w:val="pl-PL"/>
        </w:rPr>
        <w:t xml:space="preserve">biegłych psychologów. Stwierdzono w nich, że dziecko, które nie miało problemów z adaptacją, było w dobrym stanie psychicznym i fizycznym, było emocjonalnie związane z obojgiem rodziców i oba kraje zarówno Polskę i Wielką Brytanię uważało </w:t>
      </w:r>
      <w:r w:rsidR="00EB1C10">
        <w:rPr>
          <w:rFonts w:ascii="Verdana" w:hAnsi="Verdana" w:cs="Verdana"/>
          <w:color w:val="0072BC"/>
          <w:lang w:val="pl-PL"/>
        </w:rPr>
        <w:t>na równi za swoje miejsce pobytu.</w:t>
      </w:r>
      <w:r w:rsidR="00A60F8E" w:rsidRPr="00E20C48">
        <w:rPr>
          <w:rFonts w:ascii="Verdana" w:hAnsi="Verdana" w:cs="Verdana"/>
          <w:color w:val="0072BC"/>
          <w:lang w:val="pl-PL"/>
        </w:rPr>
        <w:t xml:space="preserve"> </w:t>
      </w:r>
      <w:r w:rsidR="00EB1C10">
        <w:rPr>
          <w:rFonts w:ascii="Verdana" w:hAnsi="Verdana" w:cs="Verdana"/>
          <w:color w:val="0072BC"/>
          <w:lang w:val="pl-PL"/>
        </w:rPr>
        <w:t>Końcowo</w:t>
      </w:r>
      <w:r w:rsidR="00A60F8E" w:rsidRPr="00E20C48">
        <w:rPr>
          <w:rFonts w:ascii="Verdana" w:hAnsi="Verdana" w:cs="Verdana"/>
          <w:color w:val="0072BC"/>
          <w:lang w:val="pl-PL"/>
        </w:rPr>
        <w:t xml:space="preserve"> Trybunał odnotował, że pomimo pilnego charakteru postępowania na podstawie Konwencji </w:t>
      </w:r>
      <w:r w:rsidR="00F56635">
        <w:rPr>
          <w:rFonts w:ascii="Verdana" w:hAnsi="Verdana" w:cs="Verdana"/>
          <w:color w:val="0072BC"/>
          <w:lang w:val="pl-PL"/>
        </w:rPr>
        <w:t>h</w:t>
      </w:r>
      <w:r w:rsidR="00A60F8E" w:rsidRPr="00E20C48">
        <w:rPr>
          <w:rFonts w:ascii="Verdana" w:hAnsi="Verdana" w:cs="Verdana"/>
          <w:color w:val="0072BC"/>
          <w:lang w:val="pl-PL"/>
        </w:rPr>
        <w:t xml:space="preserve">askiej, </w:t>
      </w:r>
      <w:r w:rsidR="00F56635">
        <w:rPr>
          <w:rFonts w:ascii="Verdana" w:hAnsi="Verdana" w:cs="Verdana"/>
          <w:color w:val="0072BC"/>
          <w:lang w:val="pl-PL"/>
        </w:rPr>
        <w:t>upłynął</w:t>
      </w:r>
      <w:r w:rsidR="00F56635" w:rsidRPr="00E20C48">
        <w:rPr>
          <w:rFonts w:ascii="Verdana" w:hAnsi="Verdana" w:cs="Verdana"/>
          <w:color w:val="0072BC"/>
          <w:lang w:val="pl-PL"/>
        </w:rPr>
        <w:t xml:space="preserve"> </w:t>
      </w:r>
      <w:r w:rsidR="00A60F8E" w:rsidRPr="00E20C48">
        <w:rPr>
          <w:rFonts w:ascii="Verdana" w:hAnsi="Verdana" w:cs="Verdana"/>
          <w:color w:val="0072BC"/>
          <w:lang w:val="pl-PL"/>
        </w:rPr>
        <w:t xml:space="preserve">rok od momentu złożenia wniosku o powrót do momentu </w:t>
      </w:r>
      <w:r w:rsidR="00F56635">
        <w:rPr>
          <w:rFonts w:ascii="Verdana" w:hAnsi="Verdana" w:cs="Verdana"/>
          <w:color w:val="0072BC"/>
          <w:lang w:val="pl-PL"/>
        </w:rPr>
        <w:t xml:space="preserve">wydania </w:t>
      </w:r>
      <w:r w:rsidR="00A60F8E" w:rsidRPr="00E20C48">
        <w:rPr>
          <w:rFonts w:ascii="Verdana" w:hAnsi="Verdana" w:cs="Verdana"/>
          <w:color w:val="0072BC"/>
          <w:lang w:val="pl-PL"/>
        </w:rPr>
        <w:t xml:space="preserve">ostatecznego orzeczenia. W tym </w:t>
      </w:r>
      <w:r w:rsidR="00B94B36">
        <w:rPr>
          <w:rFonts w:ascii="Verdana" w:hAnsi="Verdana" w:cs="Verdana"/>
          <w:color w:val="0072BC"/>
          <w:lang w:val="pl-PL"/>
        </w:rPr>
        <w:t>zakresie</w:t>
      </w:r>
      <w:r w:rsidR="00B94B36" w:rsidRPr="00E20C48">
        <w:rPr>
          <w:rFonts w:ascii="Verdana" w:hAnsi="Verdana" w:cs="Verdana"/>
          <w:color w:val="0072BC"/>
          <w:lang w:val="pl-PL"/>
        </w:rPr>
        <w:t xml:space="preserve"> </w:t>
      </w:r>
      <w:r w:rsidR="00F56635">
        <w:rPr>
          <w:rFonts w:ascii="Verdana" w:hAnsi="Verdana" w:cs="Verdana"/>
          <w:color w:val="0072BC"/>
          <w:lang w:val="pl-PL"/>
        </w:rPr>
        <w:t>Polski Rząd</w:t>
      </w:r>
      <w:r w:rsidR="00A60F8E" w:rsidRPr="00E20C48">
        <w:rPr>
          <w:rFonts w:ascii="Verdana" w:hAnsi="Verdana" w:cs="Verdana"/>
          <w:color w:val="0072BC"/>
          <w:lang w:val="pl-PL"/>
        </w:rPr>
        <w:t xml:space="preserve"> nie </w:t>
      </w:r>
      <w:r w:rsidR="003624DB">
        <w:rPr>
          <w:rFonts w:ascii="Verdana" w:hAnsi="Verdana" w:cs="Verdana"/>
          <w:color w:val="0072BC"/>
          <w:lang w:val="pl-PL"/>
        </w:rPr>
        <w:t>wskazał żadnego usprawiedliwienia</w:t>
      </w:r>
      <w:r w:rsidR="00A60F8E" w:rsidRPr="00E20C48">
        <w:rPr>
          <w:rFonts w:ascii="Verdana" w:hAnsi="Verdana" w:cs="Verdana"/>
          <w:color w:val="0072BC"/>
          <w:lang w:val="pl-PL"/>
        </w:rPr>
        <w:t xml:space="preserve">. </w:t>
      </w:r>
    </w:p>
    <w:p w:rsidR="008F7EA2" w:rsidRPr="00E20C48" w:rsidRDefault="008F7EA2">
      <w:pPr>
        <w:spacing w:line="4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A60F8E">
      <w:pPr>
        <w:spacing w:line="240" w:lineRule="atLeast"/>
        <w:rPr>
          <w:rFonts w:ascii="Verdana" w:hAnsi="Verdana" w:cs="Verdana"/>
          <w:color w:val="404040"/>
          <w:lang w:val="pl-PL"/>
        </w:rPr>
      </w:pPr>
      <w:r w:rsidRPr="00E20C48">
        <w:rPr>
          <w:rFonts w:ascii="Verdana" w:hAnsi="Verdana" w:cs="Verdana"/>
          <w:i/>
          <w:iCs/>
          <w:color w:val="404040"/>
          <w:lang w:val="pl-PL"/>
        </w:rPr>
        <w:t>Zobacz także</w:t>
      </w:r>
      <w:r w:rsidR="008F7EA2" w:rsidRPr="00E20C48">
        <w:rPr>
          <w:rFonts w:ascii="Verdana" w:hAnsi="Verdana" w:cs="Verdana"/>
          <w:color w:val="404040"/>
          <w:lang w:val="pl-PL"/>
        </w:rPr>
        <w:t>:</w:t>
      </w:r>
      <w:r w:rsidR="008F7EA2" w:rsidRPr="00E20C48">
        <w:rPr>
          <w:rFonts w:ascii="Verdana" w:hAnsi="Verdana" w:cs="Verdana"/>
          <w:i/>
          <w:iCs/>
          <w:color w:val="404040"/>
          <w:lang w:val="pl-PL"/>
        </w:rPr>
        <w:t xml:space="preserve"> </w:t>
      </w:r>
      <w:hyperlink r:id="rId41" w:history="1">
        <w:r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G.N. przeciwko Polsce (nr</w:t>
        </w:r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2171/14)</w:t>
        </w:r>
      </w:hyperlink>
      <w:r w:rsidR="008F7EA2" w:rsidRPr="00E20C48">
        <w:rPr>
          <w:rFonts w:ascii="Verdana" w:hAnsi="Verdana" w:cs="Verdana"/>
          <w:color w:val="404040"/>
          <w:lang w:val="pl-PL"/>
        </w:rPr>
        <w:t>,</w:t>
      </w:r>
      <w:r w:rsidR="008F7EA2" w:rsidRPr="00E20C48">
        <w:rPr>
          <w:rFonts w:ascii="Verdana" w:hAnsi="Verdana" w:cs="Verdana"/>
          <w:i/>
          <w:iCs/>
          <w:color w:val="404040"/>
          <w:lang w:val="pl-PL"/>
        </w:rPr>
        <w:t xml:space="preserve"> </w:t>
      </w:r>
      <w:r w:rsidRPr="00E20C48">
        <w:rPr>
          <w:rFonts w:ascii="Verdana" w:hAnsi="Verdana" w:cs="Verdana"/>
          <w:color w:val="404040"/>
          <w:lang w:val="pl-PL"/>
        </w:rPr>
        <w:t>wyrok z dnia 19 lipca 2016 r</w:t>
      </w:r>
      <w:r w:rsidR="00C36518" w:rsidRPr="00E20C48">
        <w:rPr>
          <w:rFonts w:ascii="Verdana" w:hAnsi="Verdana" w:cs="Verdana"/>
          <w:color w:val="404040"/>
          <w:lang w:val="pl-PL"/>
        </w:rPr>
        <w:t>.</w:t>
      </w:r>
    </w:p>
    <w:p w:rsidR="008F7EA2" w:rsidRPr="00E20C48" w:rsidRDefault="008F7EA2">
      <w:pPr>
        <w:spacing w:line="119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42" w:history="1">
        <w:r w:rsidR="00A60F8E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M.K. przeciwko Grecji (nr </w:t>
        </w:r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51312/16)</w:t>
        </w:r>
      </w:hyperlink>
    </w:p>
    <w:p w:rsidR="008F7EA2" w:rsidRPr="00E20C48" w:rsidRDefault="008F7EA2">
      <w:pPr>
        <w:spacing w:line="66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A60F8E">
      <w:pPr>
        <w:spacing w:line="239" w:lineRule="auto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1 lutego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2018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r</w:t>
      </w:r>
      <w:r w:rsidR="00C36518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4C57C9">
      <w:pPr>
        <w:spacing w:line="239" w:lineRule="auto"/>
        <w:ind w:right="20"/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 xml:space="preserve">Skarga dotyczyła </w:t>
      </w:r>
      <w:r w:rsidR="00046EAD" w:rsidRPr="00E20C48">
        <w:rPr>
          <w:rFonts w:ascii="Verdana" w:hAnsi="Verdana" w:cs="Verdana"/>
          <w:lang w:val="pl-PL"/>
        </w:rPr>
        <w:t>braku możliwości</w:t>
      </w:r>
      <w:r w:rsidRPr="00E20C48">
        <w:rPr>
          <w:rFonts w:ascii="Verdana" w:hAnsi="Verdana" w:cs="Verdana"/>
          <w:lang w:val="pl-PL"/>
        </w:rPr>
        <w:t xml:space="preserve"> skarżącej,</w:t>
      </w:r>
      <w:r w:rsidR="00DE6948">
        <w:rPr>
          <w:rFonts w:ascii="Verdana" w:hAnsi="Verdana" w:cs="Verdana"/>
          <w:lang w:val="pl-PL"/>
        </w:rPr>
        <w:t xml:space="preserve"> która jest</w:t>
      </w:r>
      <w:r w:rsidRPr="00E20C48">
        <w:rPr>
          <w:rFonts w:ascii="Verdana" w:hAnsi="Verdana" w:cs="Verdana"/>
          <w:lang w:val="pl-PL"/>
        </w:rPr>
        <w:t xml:space="preserve"> matk</w:t>
      </w:r>
      <w:r w:rsidR="00DE6948">
        <w:rPr>
          <w:rFonts w:ascii="Verdana" w:hAnsi="Verdana" w:cs="Verdana"/>
          <w:lang w:val="pl-PL"/>
        </w:rPr>
        <w:t>ą</w:t>
      </w:r>
      <w:r w:rsidRPr="00E20C48">
        <w:rPr>
          <w:rFonts w:ascii="Verdana" w:hAnsi="Verdana" w:cs="Verdana"/>
          <w:lang w:val="pl-PL"/>
        </w:rPr>
        <w:t xml:space="preserve"> </w:t>
      </w:r>
      <w:r w:rsidR="00DE6948">
        <w:rPr>
          <w:rFonts w:ascii="Verdana" w:hAnsi="Verdana" w:cs="Verdana"/>
          <w:lang w:val="pl-PL"/>
        </w:rPr>
        <w:t>dwójki</w:t>
      </w:r>
      <w:r w:rsidR="00DE6948" w:rsidRPr="00E20C48">
        <w:rPr>
          <w:rFonts w:ascii="Verdana" w:hAnsi="Verdana" w:cs="Verdana"/>
          <w:lang w:val="pl-PL"/>
        </w:rPr>
        <w:t xml:space="preserve"> </w:t>
      </w:r>
      <w:r w:rsidRPr="00E20C48">
        <w:rPr>
          <w:rFonts w:ascii="Verdana" w:hAnsi="Verdana" w:cs="Verdana"/>
          <w:lang w:val="pl-PL"/>
        </w:rPr>
        <w:t xml:space="preserve">dzieci, </w:t>
      </w:r>
      <w:r w:rsidR="00DE6948">
        <w:rPr>
          <w:rFonts w:ascii="Verdana" w:hAnsi="Verdana" w:cs="Verdana"/>
          <w:lang w:val="pl-PL"/>
        </w:rPr>
        <w:t xml:space="preserve">do </w:t>
      </w:r>
      <w:r w:rsidRPr="00E20C48">
        <w:rPr>
          <w:rFonts w:ascii="Verdana" w:hAnsi="Verdana" w:cs="Verdana"/>
          <w:lang w:val="pl-PL"/>
        </w:rPr>
        <w:t xml:space="preserve">wykonania prawa do opieki nad jednym z jej synów (A.), pomimo orzeczenia wydanego przez greckie sądy, przyznające jej </w:t>
      </w:r>
      <w:r w:rsidR="00DE6948">
        <w:rPr>
          <w:rFonts w:ascii="Verdana" w:hAnsi="Verdana" w:cs="Verdana"/>
          <w:lang w:val="pl-PL"/>
        </w:rPr>
        <w:t>stałą</w:t>
      </w:r>
      <w:r w:rsidR="00DE6948" w:rsidRPr="00E20C48">
        <w:rPr>
          <w:rFonts w:ascii="Verdana" w:hAnsi="Verdana" w:cs="Verdana"/>
          <w:lang w:val="pl-PL"/>
        </w:rPr>
        <w:t xml:space="preserve"> </w:t>
      </w:r>
      <w:r w:rsidRPr="00E20C48">
        <w:rPr>
          <w:rFonts w:ascii="Verdana" w:hAnsi="Verdana" w:cs="Verdana"/>
          <w:lang w:val="pl-PL"/>
        </w:rPr>
        <w:t>opiek</w:t>
      </w:r>
      <w:r w:rsidR="00DE6948">
        <w:rPr>
          <w:rFonts w:ascii="Verdana" w:hAnsi="Verdana" w:cs="Verdana"/>
          <w:lang w:val="pl-PL"/>
        </w:rPr>
        <w:t>ę</w:t>
      </w:r>
      <w:r w:rsidRPr="00E20C48">
        <w:rPr>
          <w:rFonts w:ascii="Verdana" w:hAnsi="Verdana" w:cs="Verdana"/>
          <w:lang w:val="pl-PL"/>
        </w:rPr>
        <w:t xml:space="preserve"> nad dziećmi. </w:t>
      </w:r>
      <w:r w:rsidR="00DE6948">
        <w:rPr>
          <w:rFonts w:ascii="Verdana" w:hAnsi="Verdana" w:cs="Verdana"/>
          <w:lang w:val="pl-PL"/>
        </w:rPr>
        <w:t>B</w:t>
      </w:r>
      <w:r w:rsidRPr="00E20C48">
        <w:rPr>
          <w:rFonts w:ascii="Verdana" w:hAnsi="Verdana" w:cs="Verdana"/>
          <w:lang w:val="pl-PL"/>
        </w:rPr>
        <w:t xml:space="preserve">yły mąż </w:t>
      </w:r>
      <w:r w:rsidR="00DE6948">
        <w:rPr>
          <w:rFonts w:ascii="Verdana" w:hAnsi="Verdana" w:cs="Verdana"/>
          <w:lang w:val="pl-PL"/>
        </w:rPr>
        <w:t xml:space="preserve">skarżącej </w:t>
      </w:r>
      <w:r w:rsidRPr="00E20C48">
        <w:rPr>
          <w:rFonts w:ascii="Verdana" w:hAnsi="Verdana" w:cs="Verdana"/>
          <w:lang w:val="pl-PL"/>
        </w:rPr>
        <w:t>mieszkał wraz z synami w Grecji, podczas gdy ona mieszkała we Francji.</w:t>
      </w:r>
      <w:r w:rsidR="008F7EA2" w:rsidRPr="00E20C48">
        <w:rPr>
          <w:rFonts w:ascii="Verdana" w:hAnsi="Verdana" w:cs="Verdana"/>
          <w:lang w:val="pl-PL"/>
        </w:rPr>
        <w:t xml:space="preserve"> </w:t>
      </w:r>
      <w:r w:rsidRPr="00E20C48">
        <w:rPr>
          <w:rFonts w:ascii="Verdana" w:hAnsi="Verdana" w:cs="Verdana"/>
          <w:lang w:val="pl-PL"/>
        </w:rPr>
        <w:t>Sk</w:t>
      </w:r>
      <w:r w:rsidR="004C1753" w:rsidRPr="00E20C48">
        <w:rPr>
          <w:rFonts w:ascii="Verdana" w:hAnsi="Verdana" w:cs="Verdana"/>
          <w:lang w:val="pl-PL"/>
        </w:rPr>
        <w:t>arżąca w szczególności</w:t>
      </w:r>
      <w:r w:rsidRPr="00E20C48">
        <w:rPr>
          <w:rFonts w:ascii="Verdana" w:hAnsi="Verdana" w:cs="Verdana"/>
          <w:lang w:val="pl-PL"/>
        </w:rPr>
        <w:t xml:space="preserve"> zarzuciła władzom</w:t>
      </w:r>
      <w:r w:rsidR="004C1753" w:rsidRPr="00E20C48">
        <w:rPr>
          <w:rFonts w:ascii="Verdana" w:hAnsi="Verdana" w:cs="Verdana"/>
          <w:lang w:val="pl-PL"/>
        </w:rPr>
        <w:t xml:space="preserve"> Grecji</w:t>
      </w:r>
      <w:r w:rsidRPr="00E20C48">
        <w:rPr>
          <w:rFonts w:ascii="Verdana" w:hAnsi="Verdana" w:cs="Verdana"/>
          <w:lang w:val="pl-PL"/>
        </w:rPr>
        <w:t xml:space="preserve"> niezastosowanie się do</w:t>
      </w:r>
      <w:r w:rsidR="00157658">
        <w:rPr>
          <w:rFonts w:ascii="Verdana" w:hAnsi="Verdana" w:cs="Verdana"/>
          <w:lang w:val="pl-PL"/>
        </w:rPr>
        <w:t xml:space="preserve"> korzystnych dla niej</w:t>
      </w:r>
      <w:r w:rsidRPr="00E20C48">
        <w:rPr>
          <w:rFonts w:ascii="Verdana" w:hAnsi="Verdana" w:cs="Verdana"/>
          <w:lang w:val="pl-PL"/>
        </w:rPr>
        <w:t xml:space="preserve"> </w:t>
      </w:r>
      <w:r w:rsidR="004C1753" w:rsidRPr="00E20C48">
        <w:rPr>
          <w:rFonts w:ascii="Verdana" w:hAnsi="Verdana" w:cs="Verdana"/>
          <w:lang w:val="pl-PL"/>
        </w:rPr>
        <w:t xml:space="preserve">wyroków wydanych przez sądy greckie i francuskie </w:t>
      </w:r>
      <w:r w:rsidR="00157658">
        <w:rPr>
          <w:rFonts w:ascii="Verdana" w:hAnsi="Verdana" w:cs="Verdana"/>
          <w:lang w:val="pl-PL"/>
        </w:rPr>
        <w:t xml:space="preserve">na których podstawie </w:t>
      </w:r>
      <w:r w:rsidR="00046EAD" w:rsidRPr="00E20C48">
        <w:rPr>
          <w:rFonts w:ascii="Verdana" w:hAnsi="Verdana" w:cs="Verdana"/>
          <w:lang w:val="pl-PL"/>
        </w:rPr>
        <w:t xml:space="preserve">to jej przyznano prawo do opieki nad synem. Stwierdziła, iż sądy odmówiły ułatwienia powrotu jej dziecka do Francji oraz odmówiły działania w oparciu o jej skargi </w:t>
      </w:r>
      <w:r w:rsidR="0089307B">
        <w:rPr>
          <w:rFonts w:ascii="Verdana" w:hAnsi="Verdana" w:cs="Verdana"/>
          <w:lang w:val="pl-PL"/>
        </w:rPr>
        <w:t xml:space="preserve">dotyczące uprowadzenia dziecka </w:t>
      </w:r>
      <w:r w:rsidR="008B7A6C" w:rsidRPr="00E20C48">
        <w:rPr>
          <w:rFonts w:ascii="Verdana" w:hAnsi="Verdana" w:cs="Verdana"/>
          <w:lang w:val="pl-PL"/>
        </w:rPr>
        <w:t xml:space="preserve">wniesione </w:t>
      </w:r>
      <w:r w:rsidR="00046EAD" w:rsidRPr="00E20C48">
        <w:rPr>
          <w:rFonts w:ascii="Verdana" w:hAnsi="Verdana" w:cs="Verdana"/>
          <w:lang w:val="pl-PL"/>
        </w:rPr>
        <w:t>przeciwko byłemu mężowi</w:t>
      </w:r>
      <w:r w:rsidR="0089307B">
        <w:rPr>
          <w:rFonts w:ascii="Verdana" w:hAnsi="Verdana" w:cs="Verdana"/>
          <w:lang w:val="pl-PL"/>
        </w:rPr>
        <w:t>.</w:t>
      </w:r>
      <w:r w:rsidR="008B7A6C" w:rsidRPr="00E20C48">
        <w:rPr>
          <w:rFonts w:ascii="Verdana" w:hAnsi="Verdana" w:cs="Verdana"/>
          <w:lang w:val="pl-PL"/>
        </w:rPr>
        <w:t xml:space="preserve"> </w:t>
      </w:r>
    </w:p>
    <w:p w:rsidR="008F7EA2" w:rsidRPr="00E20C48" w:rsidRDefault="008F7EA2">
      <w:pPr>
        <w:spacing w:line="4" w:lineRule="exact"/>
        <w:rPr>
          <w:rFonts w:ascii="Times New Roman" w:hAnsi="Times New Roman" w:cs="Times New Roman"/>
          <w:lang w:val="pl-PL"/>
        </w:rPr>
      </w:pPr>
    </w:p>
    <w:p w:rsidR="00A731C9" w:rsidRPr="00A731C9" w:rsidRDefault="00046EAD" w:rsidP="00A731C9">
      <w:pPr>
        <w:spacing w:line="241" w:lineRule="auto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Trybunał </w:t>
      </w:r>
      <w:r w:rsidRPr="00E20C48">
        <w:rPr>
          <w:rFonts w:ascii="Verdana" w:hAnsi="Verdana" w:cs="Verdana"/>
          <w:b/>
          <w:color w:val="0072BC"/>
          <w:lang w:val="pl-PL"/>
        </w:rPr>
        <w:t xml:space="preserve">nie stwierdził naruszenia art. 8 </w:t>
      </w:r>
      <w:r w:rsidRPr="00E20C48">
        <w:rPr>
          <w:rFonts w:ascii="Verdana" w:hAnsi="Verdana" w:cs="Verdana"/>
          <w:color w:val="0072BC"/>
          <w:lang w:val="pl-PL"/>
        </w:rPr>
        <w:t xml:space="preserve">(prawo do poszanowania życia prywatnego </w:t>
      </w:r>
      <w:r w:rsidR="008B7A6C" w:rsidRPr="00E20C48">
        <w:rPr>
          <w:rFonts w:ascii="Verdana" w:hAnsi="Verdana" w:cs="Verdana"/>
          <w:color w:val="0072BC"/>
          <w:lang w:val="pl-PL"/>
        </w:rPr>
        <w:t xml:space="preserve">i </w:t>
      </w:r>
      <w:r w:rsidRPr="00E20C48">
        <w:rPr>
          <w:rFonts w:ascii="Verdana" w:hAnsi="Verdana" w:cs="Verdana"/>
          <w:color w:val="0072BC"/>
          <w:lang w:val="pl-PL"/>
        </w:rPr>
        <w:t>rodzinnego) Konwencji</w:t>
      </w:r>
      <w:r w:rsidR="008F7EA2" w:rsidRPr="00E20C48">
        <w:rPr>
          <w:rFonts w:ascii="Verdana" w:hAnsi="Verdana" w:cs="Verdana"/>
          <w:color w:val="0072BC"/>
          <w:lang w:val="pl-PL"/>
        </w:rPr>
        <w:t xml:space="preserve">, </w:t>
      </w:r>
      <w:r w:rsidRPr="00E20C48">
        <w:rPr>
          <w:rFonts w:ascii="Verdana" w:hAnsi="Verdana" w:cs="Verdana"/>
          <w:color w:val="0072BC"/>
          <w:lang w:val="pl-PL"/>
        </w:rPr>
        <w:t>uznając, iż władze Grecji podjęły możliw</w:t>
      </w:r>
      <w:r w:rsidR="008B7A6C" w:rsidRPr="00E20C48">
        <w:rPr>
          <w:rFonts w:ascii="Verdana" w:hAnsi="Verdana" w:cs="Verdana"/>
          <w:color w:val="0072BC"/>
          <w:lang w:val="pl-PL"/>
        </w:rPr>
        <w:t>e</w:t>
      </w:r>
      <w:r w:rsidRPr="00E20C48">
        <w:rPr>
          <w:rFonts w:ascii="Verdana" w:hAnsi="Verdana" w:cs="Verdana"/>
          <w:color w:val="0072BC"/>
          <w:lang w:val="pl-PL"/>
        </w:rPr>
        <w:t xml:space="preserve"> </w:t>
      </w:r>
      <w:r w:rsidR="0089307B">
        <w:rPr>
          <w:rFonts w:ascii="Verdana" w:hAnsi="Verdana" w:cs="Verdana"/>
          <w:color w:val="0072BC"/>
          <w:lang w:val="pl-PL"/>
        </w:rPr>
        <w:t>środki</w:t>
      </w:r>
      <w:r w:rsidR="0089307B" w:rsidRPr="00E20C48">
        <w:rPr>
          <w:rFonts w:ascii="Verdana" w:hAnsi="Verdana" w:cs="Verdana"/>
          <w:color w:val="0072BC"/>
          <w:lang w:val="pl-PL"/>
        </w:rPr>
        <w:t xml:space="preserve"> </w:t>
      </w:r>
      <w:r w:rsidRPr="00E20C48">
        <w:rPr>
          <w:rFonts w:ascii="Verdana" w:hAnsi="Verdana" w:cs="Verdana"/>
          <w:color w:val="0072BC"/>
          <w:lang w:val="pl-PL"/>
        </w:rPr>
        <w:t xml:space="preserve">w celu </w:t>
      </w:r>
      <w:r w:rsidR="0089307B">
        <w:rPr>
          <w:rFonts w:ascii="Verdana" w:hAnsi="Verdana" w:cs="Verdana"/>
          <w:color w:val="0072BC"/>
          <w:lang w:val="pl-PL"/>
        </w:rPr>
        <w:t>wykonania</w:t>
      </w:r>
      <w:r w:rsidR="0089307B" w:rsidRPr="00E20C48">
        <w:rPr>
          <w:rFonts w:ascii="Verdana" w:hAnsi="Verdana" w:cs="Verdana"/>
          <w:color w:val="0072BC"/>
          <w:lang w:val="pl-PL"/>
        </w:rPr>
        <w:t xml:space="preserve"> </w:t>
      </w:r>
      <w:r w:rsidRPr="00E20C48">
        <w:rPr>
          <w:rFonts w:ascii="Verdana" w:hAnsi="Verdana" w:cs="Verdana"/>
          <w:color w:val="0072BC"/>
          <w:lang w:val="pl-PL"/>
        </w:rPr>
        <w:t>pozytywnego obowiązku wynikającego z art. 8. Między innymi, uwzględniły całokształt sytuacji rodzinnej, sposobu</w:t>
      </w:r>
      <w:r w:rsidR="00394191">
        <w:rPr>
          <w:rFonts w:ascii="Verdana" w:hAnsi="Verdana" w:cs="Verdana"/>
          <w:color w:val="0072BC"/>
          <w:lang w:val="pl-PL"/>
        </w:rPr>
        <w:t>,</w:t>
      </w:r>
      <w:r w:rsidRPr="00E20C48">
        <w:rPr>
          <w:rFonts w:ascii="Verdana" w:hAnsi="Verdana" w:cs="Verdana"/>
          <w:color w:val="0072BC"/>
          <w:lang w:val="pl-PL"/>
        </w:rPr>
        <w:t xml:space="preserve"> w jaki</w:t>
      </w:r>
      <w:r w:rsidR="008C643D" w:rsidRPr="00E20C48">
        <w:rPr>
          <w:rFonts w:ascii="Verdana" w:hAnsi="Verdana" w:cs="Verdana"/>
          <w:color w:val="0072BC"/>
          <w:lang w:val="pl-PL"/>
        </w:rPr>
        <w:t xml:space="preserve"> uległa</w:t>
      </w:r>
      <w:r w:rsidR="00EA23D1" w:rsidRPr="00E20C48">
        <w:rPr>
          <w:rFonts w:ascii="Verdana" w:hAnsi="Verdana" w:cs="Verdana"/>
          <w:color w:val="0072BC"/>
          <w:lang w:val="pl-PL"/>
        </w:rPr>
        <w:t xml:space="preserve"> ona</w:t>
      </w:r>
      <w:r w:rsidR="008C643D" w:rsidRPr="00E20C48">
        <w:rPr>
          <w:rFonts w:ascii="Verdana" w:hAnsi="Verdana" w:cs="Verdana"/>
          <w:b/>
          <w:color w:val="0072BC"/>
          <w:lang w:val="pl-PL"/>
        </w:rPr>
        <w:t xml:space="preserve"> </w:t>
      </w:r>
      <w:r w:rsidR="008C643D" w:rsidRPr="00E20C48">
        <w:rPr>
          <w:rFonts w:ascii="Verdana" w:hAnsi="Verdana" w:cs="Verdana"/>
          <w:color w:val="0072BC"/>
          <w:lang w:val="pl-PL"/>
        </w:rPr>
        <w:t>zmianie</w:t>
      </w:r>
      <w:r w:rsidR="008C643D" w:rsidRPr="00E20C48">
        <w:rPr>
          <w:rFonts w:ascii="Verdana" w:hAnsi="Verdana" w:cs="Verdana"/>
          <w:b/>
          <w:color w:val="0072BC"/>
          <w:lang w:val="pl-PL"/>
        </w:rPr>
        <w:t xml:space="preserve"> </w:t>
      </w:r>
      <w:r w:rsidR="008C643D" w:rsidRPr="00E20C48">
        <w:rPr>
          <w:rFonts w:ascii="Verdana" w:hAnsi="Verdana" w:cs="Verdana"/>
          <w:color w:val="0072BC"/>
          <w:lang w:val="pl-PL"/>
        </w:rPr>
        <w:t>oraz najlepsz</w:t>
      </w:r>
      <w:r w:rsidR="008B7A6C" w:rsidRPr="00E20C48">
        <w:rPr>
          <w:rFonts w:ascii="Verdana" w:hAnsi="Verdana" w:cs="Verdana"/>
          <w:color w:val="0072BC"/>
          <w:lang w:val="pl-PL"/>
        </w:rPr>
        <w:t>y</w:t>
      </w:r>
      <w:r w:rsidR="008C643D" w:rsidRPr="00E20C48">
        <w:rPr>
          <w:rFonts w:ascii="Verdana" w:hAnsi="Verdana" w:cs="Verdana"/>
          <w:color w:val="0072BC"/>
          <w:lang w:val="pl-PL"/>
        </w:rPr>
        <w:t xml:space="preserve"> interes dzieci,</w:t>
      </w:r>
      <w:r w:rsidR="008B7A6C" w:rsidRPr="00E20C48">
        <w:rPr>
          <w:rFonts w:ascii="Verdana" w:hAnsi="Verdana" w:cs="Verdana"/>
          <w:color w:val="0072BC"/>
          <w:lang w:val="pl-PL"/>
        </w:rPr>
        <w:t xml:space="preserve"> a </w:t>
      </w:r>
      <w:r w:rsidR="008C643D" w:rsidRPr="00E20C48">
        <w:rPr>
          <w:rFonts w:ascii="Verdana" w:hAnsi="Verdana" w:cs="Verdana"/>
          <w:color w:val="0072BC"/>
          <w:lang w:val="pl-PL"/>
        </w:rPr>
        <w:t>w szczególności interes A</w:t>
      </w:r>
      <w:r w:rsidR="00AD4FEC" w:rsidRPr="00E20C48">
        <w:rPr>
          <w:rFonts w:ascii="Verdana" w:hAnsi="Verdana" w:cs="Verdana"/>
          <w:color w:val="0072BC"/>
          <w:lang w:val="pl-PL"/>
        </w:rPr>
        <w:t>.</w:t>
      </w:r>
      <w:r w:rsidR="008B7A6C" w:rsidRPr="00E20C48">
        <w:rPr>
          <w:rFonts w:ascii="Verdana" w:hAnsi="Verdana" w:cs="Verdana"/>
          <w:color w:val="0072BC"/>
          <w:lang w:val="pl-PL"/>
        </w:rPr>
        <w:t xml:space="preserve"> </w:t>
      </w:r>
      <w:r w:rsidR="003A3C37">
        <w:rPr>
          <w:rFonts w:ascii="Verdana" w:hAnsi="Verdana" w:cs="Verdana"/>
          <w:color w:val="0072BC"/>
          <w:lang w:val="pl-PL"/>
        </w:rPr>
        <w:t>Ten ostatni,</w:t>
      </w:r>
      <w:r w:rsidR="00AD4FEC" w:rsidRPr="00E20C48">
        <w:rPr>
          <w:rFonts w:ascii="Verdana" w:hAnsi="Verdana" w:cs="Verdana"/>
          <w:color w:val="0072BC"/>
          <w:lang w:val="pl-PL"/>
        </w:rPr>
        <w:t xml:space="preserve"> który miał wtedy 13 lat</w:t>
      </w:r>
      <w:r w:rsidR="008B7A6C" w:rsidRPr="00E20C48">
        <w:rPr>
          <w:rFonts w:ascii="Verdana" w:hAnsi="Verdana" w:cs="Verdana"/>
          <w:color w:val="0072BC"/>
          <w:lang w:val="pl-PL"/>
        </w:rPr>
        <w:t>,</w:t>
      </w:r>
      <w:r w:rsidR="00AD4FEC" w:rsidRPr="00E20C48">
        <w:rPr>
          <w:rFonts w:ascii="Verdana" w:hAnsi="Verdana" w:cs="Verdana"/>
          <w:color w:val="0072BC"/>
          <w:lang w:val="pl-PL"/>
        </w:rPr>
        <w:t xml:space="preserve"> </w:t>
      </w:r>
      <w:r w:rsidR="00A731C9" w:rsidRPr="00A731C9">
        <w:rPr>
          <w:rFonts w:ascii="Verdana" w:hAnsi="Verdana" w:cs="Verdana"/>
          <w:color w:val="0072BC"/>
          <w:lang w:val="pl-PL"/>
        </w:rPr>
        <w:t>wyraźnie</w:t>
      </w:r>
      <w:r w:rsidR="00394191">
        <w:rPr>
          <w:rFonts w:ascii="Verdana" w:hAnsi="Verdana" w:cs="Verdana"/>
          <w:color w:val="0072BC"/>
          <w:lang w:val="pl-PL"/>
        </w:rPr>
        <w:t xml:space="preserve"> </w:t>
      </w:r>
      <w:r w:rsidR="00A731C9" w:rsidRPr="00A731C9">
        <w:rPr>
          <w:rFonts w:ascii="Verdana" w:hAnsi="Verdana" w:cs="Verdana"/>
          <w:color w:val="0072BC"/>
          <w:lang w:val="pl-PL"/>
        </w:rPr>
        <w:t>wyraził wobec władz greckich życzenie pozostania z bratem i ojcem w</w:t>
      </w:r>
    </w:p>
    <w:p w:rsidR="00046EAD" w:rsidRPr="00E20C48" w:rsidRDefault="00A731C9" w:rsidP="00A731C9">
      <w:pPr>
        <w:spacing w:line="241" w:lineRule="auto"/>
        <w:jc w:val="both"/>
        <w:rPr>
          <w:rFonts w:ascii="Verdana" w:hAnsi="Verdana" w:cs="Verdana"/>
          <w:color w:val="0072BC"/>
          <w:lang w:val="pl-PL"/>
        </w:rPr>
      </w:pPr>
      <w:r>
        <w:rPr>
          <w:rFonts w:ascii="Verdana" w:hAnsi="Verdana" w:cs="Verdana"/>
          <w:color w:val="0072BC"/>
          <w:lang w:val="pl-PL"/>
        </w:rPr>
        <w:t>Grecji</w:t>
      </w:r>
      <w:r w:rsidRPr="00A731C9">
        <w:rPr>
          <w:rFonts w:ascii="Verdana" w:hAnsi="Verdana" w:cs="Verdana"/>
          <w:color w:val="0072BC"/>
          <w:lang w:val="pl-PL"/>
        </w:rPr>
        <w:t>.</w:t>
      </w:r>
      <w:r w:rsidR="00AD4FEC" w:rsidRPr="00E20C48">
        <w:rPr>
          <w:rFonts w:ascii="Verdana" w:hAnsi="Verdana" w:cs="Verdana"/>
          <w:color w:val="0072BC"/>
          <w:lang w:val="pl-PL"/>
        </w:rPr>
        <w:t xml:space="preserve">. W tej sprawie Trybunał przypomniał, że </w:t>
      </w:r>
      <w:r>
        <w:rPr>
          <w:rFonts w:ascii="Verdana" w:hAnsi="Verdana" w:cs="Verdana"/>
          <w:color w:val="0072BC"/>
          <w:lang w:val="pl-PL"/>
        </w:rPr>
        <w:t>życzenia</w:t>
      </w:r>
      <w:r w:rsidRPr="00E20C48">
        <w:rPr>
          <w:rFonts w:ascii="Verdana" w:hAnsi="Verdana" w:cs="Verdana"/>
          <w:color w:val="0072BC"/>
          <w:lang w:val="pl-PL"/>
        </w:rPr>
        <w:t xml:space="preserve"> </w:t>
      </w:r>
      <w:r w:rsidR="00AD4FEC" w:rsidRPr="00E20C48">
        <w:rPr>
          <w:rFonts w:ascii="Verdana" w:hAnsi="Verdana" w:cs="Verdana"/>
          <w:color w:val="0072BC"/>
          <w:lang w:val="pl-PL"/>
        </w:rPr>
        <w:t xml:space="preserve">wyrażane przez dziecko, które rozumie sytuację w sposób wystarczający, są kluczowym czynnikiem branym pod uwagę we wszelkich postępowaniach sądowych lub administracyjnych dotyczących dziecka. </w:t>
      </w:r>
      <w:r w:rsidR="006D2A55" w:rsidRPr="00E20C48">
        <w:rPr>
          <w:rFonts w:ascii="Verdana" w:hAnsi="Verdana" w:cs="Verdana"/>
          <w:color w:val="0072BC"/>
          <w:lang w:val="pl-PL"/>
        </w:rPr>
        <w:t xml:space="preserve">Prawo dziecka do bycia wysłuchanym oraz do rzeczywistego </w:t>
      </w:r>
      <w:r w:rsidR="00AF0061">
        <w:rPr>
          <w:rFonts w:ascii="Verdana" w:hAnsi="Verdana" w:cs="Verdana"/>
          <w:color w:val="0072BC"/>
          <w:lang w:val="pl-PL"/>
        </w:rPr>
        <w:t>uczestniczenia</w:t>
      </w:r>
      <w:r w:rsidR="00AF0061" w:rsidRPr="00E20C48">
        <w:rPr>
          <w:rFonts w:ascii="Verdana" w:hAnsi="Verdana" w:cs="Verdana"/>
          <w:color w:val="0072BC"/>
          <w:lang w:val="pl-PL"/>
        </w:rPr>
        <w:t xml:space="preserve"> </w:t>
      </w:r>
      <w:r w:rsidR="006D2A55" w:rsidRPr="00E20C48">
        <w:rPr>
          <w:rFonts w:ascii="Verdana" w:hAnsi="Verdana" w:cs="Verdana"/>
          <w:color w:val="0072BC"/>
          <w:lang w:val="pl-PL"/>
        </w:rPr>
        <w:t xml:space="preserve">w procesie decyzyjnym, które w pierwszym rzędzie </w:t>
      </w:r>
      <w:r w:rsidR="001953AC" w:rsidRPr="00E20C48">
        <w:rPr>
          <w:rFonts w:ascii="Verdana" w:hAnsi="Verdana" w:cs="Verdana"/>
          <w:color w:val="0072BC"/>
          <w:lang w:val="pl-PL"/>
        </w:rPr>
        <w:t>dotyczy dziecka</w:t>
      </w:r>
      <w:r w:rsidR="006D2A55" w:rsidRPr="00E20C48">
        <w:rPr>
          <w:rFonts w:ascii="Verdana" w:hAnsi="Verdana" w:cs="Verdana"/>
          <w:color w:val="0072BC"/>
          <w:lang w:val="pl-PL"/>
        </w:rPr>
        <w:t xml:space="preserve"> jest zapewnione przez wiele międzynarodowych instrumentów prawnych</w:t>
      </w:r>
      <w:r w:rsidR="001953AC" w:rsidRPr="00E20C48">
        <w:rPr>
          <w:rFonts w:ascii="Verdana" w:hAnsi="Verdana" w:cs="Verdana"/>
          <w:color w:val="0072BC"/>
          <w:lang w:val="pl-PL"/>
        </w:rPr>
        <w:t xml:space="preserve">. W szczególności art. 13 Konwencji haskiej </w:t>
      </w:r>
      <w:r w:rsidR="00EA23D1" w:rsidRPr="00E20C48">
        <w:rPr>
          <w:rFonts w:ascii="Verdana" w:hAnsi="Verdana" w:cs="Verdana"/>
          <w:color w:val="0072BC"/>
          <w:lang w:val="pl-PL"/>
        </w:rPr>
        <w:t>dowodzi, że władze mogły odmówić powrotu dziecka</w:t>
      </w:r>
      <w:r w:rsidR="00AF0061">
        <w:rPr>
          <w:rFonts w:ascii="Verdana" w:hAnsi="Verdana" w:cs="Verdana"/>
          <w:color w:val="0072BC"/>
          <w:lang w:val="pl-PL"/>
        </w:rPr>
        <w:t>,</w:t>
      </w:r>
      <w:r w:rsidR="00EA23D1" w:rsidRPr="00E20C48">
        <w:rPr>
          <w:rFonts w:ascii="Verdana" w:hAnsi="Verdana" w:cs="Verdana"/>
          <w:color w:val="0072BC"/>
          <w:lang w:val="pl-PL"/>
        </w:rPr>
        <w:t xml:space="preserve"> jeśli dziecko sprzeciwiło się odesłaniu oraz osiągnęło wiek i stopień dojrzałości uznany za odpowiedni, by uwzględnić </w:t>
      </w:r>
      <w:r w:rsidR="00AF0061">
        <w:rPr>
          <w:rFonts w:ascii="Verdana" w:hAnsi="Verdana" w:cs="Verdana"/>
          <w:color w:val="0072BC"/>
          <w:lang w:val="pl-PL"/>
        </w:rPr>
        <w:t>jego</w:t>
      </w:r>
      <w:r w:rsidR="00AF0061" w:rsidRPr="00E20C48">
        <w:rPr>
          <w:rFonts w:ascii="Verdana" w:hAnsi="Verdana" w:cs="Verdana"/>
          <w:color w:val="0072BC"/>
          <w:lang w:val="pl-PL"/>
        </w:rPr>
        <w:t xml:space="preserve"> </w:t>
      </w:r>
      <w:r w:rsidR="00394191">
        <w:rPr>
          <w:rFonts w:ascii="Verdana" w:hAnsi="Verdana" w:cs="Verdana"/>
          <w:color w:val="0072BC"/>
          <w:lang w:val="pl-PL"/>
        </w:rPr>
        <w:t>żądanie</w:t>
      </w:r>
      <w:r w:rsidR="00EA23D1" w:rsidRPr="00E20C48">
        <w:rPr>
          <w:rFonts w:ascii="Verdana" w:hAnsi="Verdana" w:cs="Verdana"/>
          <w:color w:val="0072BC"/>
          <w:lang w:val="pl-PL"/>
        </w:rPr>
        <w:t>.</w:t>
      </w: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3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0" w:lineRule="atLeast"/>
        <w:ind w:left="4440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>8</w:t>
      </w:r>
    </w:p>
    <w:p w:rsidR="008F7EA2" w:rsidRPr="00E20C48" w:rsidRDefault="008F7EA2">
      <w:pPr>
        <w:spacing w:line="240" w:lineRule="atLeast"/>
        <w:ind w:left="4440"/>
        <w:rPr>
          <w:rFonts w:ascii="Verdana" w:hAnsi="Verdana" w:cs="Verdana"/>
          <w:lang w:val="pl-PL"/>
        </w:rPr>
        <w:sectPr w:rsidR="008F7EA2" w:rsidRPr="00E20C48">
          <w:type w:val="continuous"/>
          <w:pgSz w:w="11900" w:h="16838"/>
          <w:pgMar w:top="1142" w:right="1420" w:bottom="187" w:left="1440" w:header="0" w:footer="0" w:gutter="0"/>
          <w:cols w:space="0" w:equalWidth="0">
            <w:col w:w="9040"/>
          </w:cols>
          <w:docGrid w:linePitch="360"/>
        </w:sectPr>
      </w:pPr>
    </w:p>
    <w:p w:rsidR="008F7EA2" w:rsidRPr="00E20C48" w:rsidRDefault="00454C27">
      <w:pPr>
        <w:spacing w:line="240" w:lineRule="atLeast"/>
        <w:rPr>
          <w:rFonts w:ascii="Verdana" w:hAnsi="Verdana" w:cs="Verdana"/>
          <w:sz w:val="17"/>
          <w:szCs w:val="17"/>
          <w:lang w:val="pl-PL"/>
        </w:rPr>
      </w:pPr>
      <w:bookmarkStart w:id="8" w:name="page9"/>
      <w:bookmarkEnd w:id="8"/>
      <w:r w:rsidRPr="00E20C48">
        <w:rPr>
          <w:noProof/>
          <w:lang w:val="pl-PL" w:eastAsia="pl-PL"/>
        </w:rPr>
        <w:lastRenderedPageBreak/>
        <w:drawing>
          <wp:anchor distT="0" distB="0" distL="114300" distR="114300" simplePos="0" relativeHeight="251682304" behindDoc="1" locked="0" layoutInCell="0" allowOverlap="1" wp14:anchorId="2D96650E" wp14:editId="7DAF8D85">
            <wp:simplePos x="0" y="0"/>
            <wp:positionH relativeFrom="page">
              <wp:posOffset>5810885</wp:posOffset>
            </wp:positionH>
            <wp:positionV relativeFrom="page">
              <wp:posOffset>459105</wp:posOffset>
            </wp:positionV>
            <wp:extent cx="1409700" cy="371475"/>
            <wp:effectExtent l="0" t="0" r="0" b="0"/>
            <wp:wrapNone/>
            <wp:docPr id="115" name="Obraz 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70"/>
                    <pic:cNvPicPr>
                      <a:picLocks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2027D" w:rsidRPr="00E20C48">
        <w:rPr>
          <w:rFonts w:ascii="Verdana" w:hAnsi="Verdana" w:cs="Verdana"/>
          <w:sz w:val="17"/>
          <w:szCs w:val="17"/>
          <w:lang w:val="pl-PL"/>
        </w:rPr>
        <w:t>Zestawienie</w:t>
      </w:r>
      <w:r w:rsidR="008F7EA2" w:rsidRPr="00E20C48">
        <w:rPr>
          <w:rFonts w:ascii="Verdana" w:hAnsi="Verdana" w:cs="Verdana"/>
          <w:sz w:val="17"/>
          <w:szCs w:val="17"/>
          <w:lang w:val="pl-PL"/>
        </w:rPr>
        <w:t xml:space="preserve"> – </w:t>
      </w:r>
      <w:r w:rsidR="00F2027D" w:rsidRPr="00E20C48">
        <w:rPr>
          <w:rFonts w:ascii="Verdana" w:hAnsi="Verdana" w:cs="Verdana"/>
          <w:sz w:val="17"/>
          <w:szCs w:val="17"/>
          <w:lang w:val="pl-PL"/>
        </w:rPr>
        <w:t xml:space="preserve">Uprowadzenie dziecka za granicę </w:t>
      </w:r>
    </w:p>
    <w:p w:rsidR="008F7EA2" w:rsidRPr="00E20C48" w:rsidRDefault="00AD3391">
      <w:pPr>
        <w:spacing w:line="240" w:lineRule="atLeast"/>
        <w:rPr>
          <w:rFonts w:ascii="Verdana" w:hAnsi="Verdana" w:cs="Verdana"/>
          <w:sz w:val="17"/>
          <w:szCs w:val="17"/>
          <w:lang w:val="pl-PL"/>
        </w:rPr>
        <w:sectPr w:rsidR="008F7EA2" w:rsidRPr="00E20C48" w:rsidSect="00682D5D">
          <w:pgSz w:w="11900" w:h="16838"/>
          <w:pgMar w:top="1142" w:right="6938" w:bottom="187" w:left="700" w:header="0" w:footer="0" w:gutter="0"/>
          <w:cols w:space="0" w:equalWidth="0">
            <w:col w:w="4262"/>
          </w:cols>
          <w:docGrid w:linePitch="360"/>
        </w:sect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83328" behindDoc="1" locked="0" layoutInCell="0" allowOverlap="1" wp14:anchorId="52D51370" wp14:editId="53578DB9">
                <wp:simplePos x="0" y="0"/>
                <wp:positionH relativeFrom="column">
                  <wp:posOffset>-6985</wp:posOffset>
                </wp:positionH>
                <wp:positionV relativeFrom="paragraph">
                  <wp:posOffset>35560</wp:posOffset>
                </wp:positionV>
                <wp:extent cx="6793865" cy="0"/>
                <wp:effectExtent l="8890" t="8255" r="7620" b="10795"/>
                <wp:wrapNone/>
                <wp:docPr id="10" name="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79386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41C3C2DE" id=" 71" o:spid="_x0000_s1026" style="position:absolute;z-index:-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2.8pt" to="534.4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" o:allowincell="f" strokecolor="gray" strokeweight=".96pt">
                <o:lock v:ext="edit" shapetype="f"/>
              </v:line>
            </w:pict>
          </mc:Fallback>
        </mc:AlternateContent>
      </w:r>
    </w:p>
    <w:p w:rsidR="008F7EA2" w:rsidRPr="00E20C48" w:rsidRDefault="008F7EA2">
      <w:pPr>
        <w:spacing w:line="352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F2027D">
      <w:pPr>
        <w:spacing w:line="240" w:lineRule="atLeast"/>
        <w:rPr>
          <w:rFonts w:ascii="Verdana" w:hAnsi="Verdana" w:cs="Verdana"/>
          <w:color w:val="404040"/>
          <w:lang w:val="pl-PL"/>
        </w:rPr>
      </w:pPr>
      <w:r w:rsidRPr="00E20C48">
        <w:rPr>
          <w:rFonts w:ascii="Verdana" w:hAnsi="Verdana" w:cs="Verdana"/>
          <w:color w:val="404040"/>
          <w:lang w:val="pl-PL"/>
        </w:rPr>
        <w:t>Zobacz także</w:t>
      </w:r>
      <w:r w:rsidR="008F7EA2" w:rsidRPr="00E20C48">
        <w:rPr>
          <w:rFonts w:ascii="Verdana" w:hAnsi="Verdana" w:cs="Verdana"/>
          <w:color w:val="404040"/>
          <w:lang w:val="pl-PL"/>
        </w:rPr>
        <w:t>:</w:t>
      </w:r>
    </w:p>
    <w:p w:rsidR="008F7EA2" w:rsidRPr="00E20C48" w:rsidRDefault="008F7EA2">
      <w:pPr>
        <w:spacing w:line="115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43" w:history="1">
        <w:proofErr w:type="spellStart"/>
        <w:r w:rsidR="008C3EFC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Mitovi</w:t>
        </w:r>
        <w:proofErr w:type="spellEnd"/>
        <w:r w:rsidR="008C3EFC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przeciwko „</w:t>
        </w:r>
        <w:r w:rsidR="00F2027D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byłej Jugosłowiańskiej Republiki Macedonii</w:t>
        </w:r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”</w:t>
        </w:r>
      </w:hyperlink>
    </w:p>
    <w:p w:rsidR="008F7EA2" w:rsidRPr="00E20C48" w:rsidRDefault="008F7EA2">
      <w:pPr>
        <w:spacing w:line="65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F2027D">
      <w:pPr>
        <w:spacing w:line="240" w:lineRule="atLeast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16 kwietnia 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>2015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r</w:t>
      </w:r>
      <w:r w:rsidR="008B7A6C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1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44" w:history="1">
        <w:proofErr w:type="spellStart"/>
        <w:r w:rsidR="00F2027D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Vujica</w:t>
        </w:r>
        <w:proofErr w:type="spellEnd"/>
        <w:r w:rsidR="00F2027D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przeciwko Chorwacji</w:t>
        </w:r>
      </w:hyperlink>
    </w:p>
    <w:p w:rsidR="008F7EA2" w:rsidRPr="00E20C48" w:rsidRDefault="008F7EA2">
      <w:pPr>
        <w:spacing w:line="67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F2027D">
      <w:pPr>
        <w:spacing w:line="240" w:lineRule="atLeast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8 października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2015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r</w:t>
      </w:r>
      <w:r w:rsidR="008B7A6C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1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45" w:history="1">
        <w:proofErr w:type="spellStart"/>
        <w:r w:rsidR="00F2027D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Vilenchik</w:t>
        </w:r>
        <w:proofErr w:type="spellEnd"/>
        <w:r w:rsidR="00F2027D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przeciwko Ukrainie</w:t>
        </w:r>
      </w:hyperlink>
    </w:p>
    <w:p w:rsidR="008F7EA2" w:rsidRPr="00E20C48" w:rsidRDefault="008F7EA2">
      <w:pPr>
        <w:spacing w:line="6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0" w:lineRule="atLeast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3 </w:t>
      </w:r>
      <w:r w:rsidR="00F2027D" w:rsidRPr="00E20C48">
        <w:rPr>
          <w:rFonts w:ascii="Verdana" w:hAnsi="Verdana" w:cs="Verdana"/>
          <w:color w:val="808080"/>
          <w:sz w:val="18"/>
          <w:szCs w:val="18"/>
          <w:lang w:val="pl-PL"/>
        </w:rPr>
        <w:t>października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2017</w:t>
      </w:r>
      <w:r w:rsidR="00F2027D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r</w:t>
      </w:r>
      <w:r w:rsidR="008B7A6C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1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46" w:history="1">
        <w:proofErr w:type="spellStart"/>
        <w:r w:rsidR="00F2027D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Mansour</w:t>
        </w:r>
        <w:proofErr w:type="spellEnd"/>
        <w:r w:rsidR="00F2027D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przeciwko Słowacji</w:t>
        </w:r>
      </w:hyperlink>
    </w:p>
    <w:p w:rsidR="008F7EA2" w:rsidRPr="00E20C48" w:rsidRDefault="008F7EA2">
      <w:pPr>
        <w:spacing w:line="67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F2027D">
      <w:pPr>
        <w:spacing w:line="240" w:lineRule="atLeast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21 listopada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2017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r</w:t>
      </w:r>
      <w:r w:rsidR="008B7A6C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1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47" w:history="1">
        <w:proofErr w:type="spellStart"/>
        <w:r w:rsidR="00F2027D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Edina</w:t>
        </w:r>
        <w:proofErr w:type="spellEnd"/>
        <w:r w:rsidR="00F2027D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</w:t>
        </w:r>
        <w:proofErr w:type="spellStart"/>
        <w:r w:rsidR="00F2027D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Tóth</w:t>
        </w:r>
        <w:proofErr w:type="spellEnd"/>
        <w:r w:rsidR="00F2027D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przeciwko Węgrom</w:t>
        </w:r>
      </w:hyperlink>
    </w:p>
    <w:p w:rsidR="008F7EA2" w:rsidRPr="00E20C48" w:rsidRDefault="008F7EA2">
      <w:pPr>
        <w:spacing w:line="6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F2027D">
      <w:pPr>
        <w:spacing w:line="240" w:lineRule="atLeast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30 stycznia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2018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r</w:t>
      </w:r>
      <w:r w:rsidR="008B7A6C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1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48" w:history="1">
        <w:proofErr w:type="spellStart"/>
        <w:r w:rsidR="00F2027D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Royer</w:t>
        </w:r>
        <w:proofErr w:type="spellEnd"/>
        <w:r w:rsidR="00F2027D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przeciwko Węgrom</w:t>
        </w:r>
      </w:hyperlink>
    </w:p>
    <w:p w:rsidR="008F7EA2" w:rsidRPr="00E20C48" w:rsidRDefault="008F7EA2">
      <w:pPr>
        <w:spacing w:line="45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F2027D">
      <w:pPr>
        <w:spacing w:line="240" w:lineRule="atLeast"/>
        <w:rPr>
          <w:rFonts w:ascii="Verdana" w:hAnsi="Verdana" w:cs="Verdana"/>
          <w:color w:val="7F7F7F"/>
          <w:sz w:val="25"/>
          <w:szCs w:val="25"/>
          <w:vertAlign w:val="superscript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6 marca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2018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r</w:t>
      </w:r>
      <w:r w:rsidR="008B7A6C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  <w:r w:rsidR="00F72B77" w:rsidRPr="00E20C48">
        <w:rPr>
          <w:rStyle w:val="Odwoanieprzypisudolnego"/>
          <w:rFonts w:ascii="Verdana" w:hAnsi="Verdana" w:cs="Verdana"/>
          <w:color w:val="808080"/>
          <w:sz w:val="18"/>
          <w:szCs w:val="18"/>
          <w:lang w:val="pl-PL"/>
        </w:rPr>
        <w:footnoteReference w:id="4"/>
      </w:r>
    </w:p>
    <w:p w:rsidR="008F7EA2" w:rsidRPr="00E20C48" w:rsidRDefault="008F7EA2">
      <w:pPr>
        <w:spacing w:line="75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49" w:history="1">
        <w:r w:rsidR="00F83C86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M.R. i D.R. przeciwko Ukrainie (nr</w:t>
        </w:r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63551/13)</w:t>
        </w:r>
      </w:hyperlink>
    </w:p>
    <w:p w:rsidR="008F7EA2" w:rsidRPr="00E20C48" w:rsidRDefault="008F7EA2">
      <w:pPr>
        <w:spacing w:line="45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F83C86">
      <w:pPr>
        <w:spacing w:line="240" w:lineRule="atLeast"/>
        <w:rPr>
          <w:rFonts w:ascii="Verdana" w:hAnsi="Verdana" w:cs="Verdana"/>
          <w:color w:val="808080"/>
          <w:sz w:val="25"/>
          <w:szCs w:val="25"/>
          <w:vertAlign w:val="superscript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22 maja 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>2018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r</w:t>
      </w:r>
      <w:r w:rsidR="00F72B77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  <w:r w:rsidR="00F72B77" w:rsidRPr="00E20C48">
        <w:rPr>
          <w:rStyle w:val="Odwoanieprzypisudolnego"/>
          <w:rFonts w:ascii="Verdana" w:hAnsi="Verdana" w:cs="Verdana"/>
          <w:color w:val="808080"/>
          <w:sz w:val="18"/>
          <w:szCs w:val="18"/>
          <w:lang w:val="pl-PL"/>
        </w:rPr>
        <w:footnoteReference w:id="5"/>
      </w:r>
      <w:r w:rsidR="00F72B77" w:rsidRPr="00E20C48">
        <w:rPr>
          <w:rStyle w:val="Odwoanieprzypisudolnego"/>
          <w:rFonts w:ascii="Verdana" w:hAnsi="Verdana" w:cs="Verdana"/>
          <w:color w:val="808080"/>
          <w:sz w:val="18"/>
          <w:szCs w:val="18"/>
          <w:lang w:val="pl-PL"/>
        </w:rPr>
        <w:footnoteReference w:id="6"/>
      </w:r>
    </w:p>
    <w:p w:rsidR="008F7EA2" w:rsidRPr="00E20C48" w:rsidRDefault="008F7EA2">
      <w:pPr>
        <w:spacing w:line="72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AD3391">
      <w:pPr>
        <w:spacing w:line="240" w:lineRule="atLeast"/>
        <w:rPr>
          <w:rFonts w:ascii="Verdana" w:hAnsi="Verdana" w:cs="Verdana"/>
          <w:b/>
          <w:bCs/>
          <w:color w:val="5F5F5F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84352" behindDoc="1" locked="0" layoutInCell="0" allowOverlap="1" wp14:anchorId="60E4CA79" wp14:editId="44385CBF">
                <wp:simplePos x="0" y="0"/>
                <wp:positionH relativeFrom="column">
                  <wp:posOffset>-17780</wp:posOffset>
                </wp:positionH>
                <wp:positionV relativeFrom="paragraph">
                  <wp:posOffset>7620</wp:posOffset>
                </wp:positionV>
                <wp:extent cx="5767705" cy="2327275"/>
                <wp:effectExtent l="10795" t="12700" r="12700" b="12700"/>
                <wp:wrapNone/>
                <wp:docPr id="9" name="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67705" cy="2327275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2885DC61" id=" 72" o:spid="_x0000_s1026" style="position:absolute;margin-left:-1.4pt;margin-top:.6pt;width:454.15pt;height:183.25pt;z-index:-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" o:allowincell="f" fillcolor="#f3f3f3">
                <v:path arrowok="t"/>
              </v:rect>
            </w:pict>
          </mc:Fallback>
        </mc:AlternateContent>
      </w:r>
      <w:r w:rsidR="00F72B77" w:rsidRPr="00E20C48">
        <w:rPr>
          <w:rFonts w:ascii="Verdana" w:hAnsi="Verdana" w:cs="Verdana"/>
          <w:b/>
          <w:bCs/>
          <w:color w:val="5F5F5F"/>
          <w:lang w:val="pl-PL"/>
        </w:rPr>
        <w:t>Skargi</w:t>
      </w:r>
      <w:r w:rsidR="00E20C48">
        <w:rPr>
          <w:rFonts w:ascii="Verdana" w:hAnsi="Verdana" w:cs="Verdana"/>
          <w:b/>
          <w:bCs/>
          <w:color w:val="5F5F5F"/>
          <w:lang w:val="pl-PL"/>
        </w:rPr>
        <w:t xml:space="preserve"> </w:t>
      </w:r>
      <w:r w:rsidR="00F83C86" w:rsidRPr="00E20C48">
        <w:rPr>
          <w:rFonts w:ascii="Verdana" w:hAnsi="Verdana" w:cs="Verdana"/>
          <w:b/>
          <w:bCs/>
          <w:color w:val="5F5F5F"/>
          <w:lang w:val="pl-PL"/>
        </w:rPr>
        <w:t xml:space="preserve">oczekujące na </w:t>
      </w:r>
      <w:r w:rsidR="00F72B77" w:rsidRPr="00E20C48">
        <w:rPr>
          <w:rFonts w:ascii="Verdana" w:hAnsi="Verdana" w:cs="Verdana"/>
          <w:b/>
          <w:bCs/>
          <w:color w:val="5F5F5F"/>
          <w:lang w:val="pl-PL"/>
        </w:rPr>
        <w:t xml:space="preserve">rozpoznanie </w:t>
      </w:r>
    </w:p>
    <w:p w:rsidR="008F7EA2" w:rsidRPr="00E20C48" w:rsidRDefault="008F7EA2">
      <w:pPr>
        <w:spacing w:line="122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50" w:history="1">
        <w:proofErr w:type="spellStart"/>
        <w:r w:rsidR="00F83C86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Simões</w:t>
        </w:r>
        <w:proofErr w:type="spellEnd"/>
        <w:r w:rsidR="00F83C86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Balbino przeciwko Portugalii (nr</w:t>
        </w:r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26956/14)</w:t>
        </w:r>
      </w:hyperlink>
    </w:p>
    <w:p w:rsidR="008F7EA2" w:rsidRPr="00E20C48" w:rsidRDefault="008F7EA2">
      <w:pPr>
        <w:spacing w:line="6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433076">
      <w:pPr>
        <w:spacing w:line="240" w:lineRule="atLeast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Skarga</w:t>
      </w:r>
      <w:r w:rsidR="00AF64A9">
        <w:rPr>
          <w:rFonts w:ascii="Verdana" w:hAnsi="Verdana" w:cs="Verdana"/>
          <w:color w:val="808080"/>
          <w:sz w:val="18"/>
          <w:szCs w:val="18"/>
          <w:lang w:val="pl-PL"/>
        </w:rPr>
        <w:t xml:space="preserve"> </w:t>
      </w:r>
      <w:r w:rsidR="00032839">
        <w:rPr>
          <w:rFonts w:ascii="Verdana" w:hAnsi="Verdana" w:cs="Verdana"/>
          <w:color w:val="808080"/>
          <w:sz w:val="18"/>
          <w:szCs w:val="18"/>
          <w:lang w:val="pl-PL"/>
        </w:rPr>
        <w:t>zakomunikowana</w:t>
      </w:r>
      <w:r w:rsidR="00032839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</w:t>
      </w:r>
      <w:r w:rsidR="00AC5408">
        <w:rPr>
          <w:rFonts w:ascii="Verdana" w:hAnsi="Verdana" w:cs="Verdana"/>
          <w:color w:val="808080"/>
          <w:sz w:val="18"/>
          <w:szCs w:val="18"/>
          <w:lang w:val="pl-PL"/>
        </w:rPr>
        <w:t>P</w:t>
      </w:r>
      <w:r w:rsidR="00414DDA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ortugalskiemu </w:t>
      </w:r>
      <w:r w:rsidR="00AC5408">
        <w:rPr>
          <w:rFonts w:ascii="Verdana" w:hAnsi="Verdana" w:cs="Verdana"/>
          <w:color w:val="808080"/>
          <w:sz w:val="18"/>
          <w:szCs w:val="18"/>
          <w:lang w:val="pl-PL"/>
        </w:rPr>
        <w:t>R</w:t>
      </w:r>
      <w:r w:rsidR="00414DDA" w:rsidRPr="00E20C48">
        <w:rPr>
          <w:rFonts w:ascii="Verdana" w:hAnsi="Verdana" w:cs="Verdana"/>
          <w:color w:val="808080"/>
          <w:sz w:val="18"/>
          <w:szCs w:val="18"/>
          <w:lang w:val="pl-PL"/>
        </w:rPr>
        <w:t>ządowi dnia 9 listopada 2015 r</w:t>
      </w:r>
      <w:r w:rsidR="00F72B77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1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51" w:history="1">
        <w:r w:rsidR="00414DDA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B.S. przeciwko Polsce (nr</w:t>
        </w:r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4993/15)</w:t>
        </w:r>
      </w:hyperlink>
      <w:r w:rsidR="00414DDA" w:rsidRPr="00E20C48">
        <w:rPr>
          <w:lang w:val="pl-PL"/>
        </w:rPr>
        <w:t xml:space="preserve"> </w:t>
      </w:r>
    </w:p>
    <w:p w:rsidR="008F7EA2" w:rsidRPr="00E20C48" w:rsidRDefault="00433076">
      <w:pPr>
        <w:spacing w:line="240" w:lineRule="atLeast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Times New Roman" w:hAnsi="Times New Roman" w:cs="Times New Roman"/>
          <w:lang w:val="pl-PL"/>
        </w:rPr>
        <w:t xml:space="preserve">Skarga </w:t>
      </w:r>
      <w:r w:rsidR="00032839">
        <w:rPr>
          <w:rFonts w:ascii="Times New Roman" w:hAnsi="Times New Roman" w:cs="Times New Roman"/>
          <w:lang w:val="pl-PL"/>
        </w:rPr>
        <w:t>zakomunikowana</w:t>
      </w:r>
      <w:r w:rsidR="00032839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</w:t>
      </w:r>
      <w:r w:rsidR="00AC5408">
        <w:rPr>
          <w:rFonts w:ascii="Verdana" w:hAnsi="Verdana" w:cs="Verdana"/>
          <w:color w:val="808080"/>
          <w:sz w:val="18"/>
          <w:szCs w:val="18"/>
          <w:lang w:val="pl-PL"/>
        </w:rPr>
        <w:t>P</w:t>
      </w:r>
      <w:r w:rsidR="00414DDA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olskiemu </w:t>
      </w:r>
      <w:r w:rsidR="00AC5408">
        <w:rPr>
          <w:rFonts w:ascii="Verdana" w:hAnsi="Verdana" w:cs="Verdana"/>
          <w:color w:val="808080"/>
          <w:sz w:val="18"/>
          <w:szCs w:val="18"/>
          <w:lang w:val="pl-PL"/>
        </w:rPr>
        <w:t>R</w:t>
      </w:r>
      <w:r w:rsidR="00414DDA" w:rsidRPr="00E20C48">
        <w:rPr>
          <w:rFonts w:ascii="Verdana" w:hAnsi="Verdana" w:cs="Verdana"/>
          <w:color w:val="808080"/>
          <w:sz w:val="18"/>
          <w:szCs w:val="18"/>
          <w:lang w:val="pl-PL"/>
        </w:rPr>
        <w:t>ządowi dnia 22 sierpnia 2016 r</w:t>
      </w:r>
      <w:r w:rsidR="00F72B77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1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52" w:history="1">
        <w:proofErr w:type="spellStart"/>
        <w:r w:rsidR="00414DDA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Adžić</w:t>
        </w:r>
        <w:proofErr w:type="spellEnd"/>
        <w:r w:rsidR="00414DDA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przeciwko Chorwacji (nr 2) (nr </w:t>
        </w:r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19601/16)</w:t>
        </w:r>
      </w:hyperlink>
    </w:p>
    <w:p w:rsidR="008F7EA2" w:rsidRPr="00E20C48" w:rsidRDefault="008F7EA2">
      <w:pPr>
        <w:spacing w:line="67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433076">
      <w:pPr>
        <w:spacing w:line="240" w:lineRule="atLeast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Skarga </w:t>
      </w:r>
      <w:r w:rsidR="00032839">
        <w:rPr>
          <w:rFonts w:ascii="Verdana" w:hAnsi="Verdana" w:cs="Verdana"/>
          <w:color w:val="808080"/>
          <w:sz w:val="18"/>
          <w:szCs w:val="18"/>
          <w:lang w:val="pl-PL"/>
        </w:rPr>
        <w:t>zakomunikowana</w:t>
      </w:r>
      <w:r w:rsidR="00032839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</w:t>
      </w:r>
      <w:r w:rsidR="00AC5408">
        <w:rPr>
          <w:rFonts w:ascii="Verdana" w:hAnsi="Verdana" w:cs="Verdana"/>
          <w:color w:val="808080"/>
          <w:sz w:val="18"/>
          <w:szCs w:val="18"/>
          <w:lang w:val="pl-PL"/>
        </w:rPr>
        <w:t>C</w:t>
      </w:r>
      <w:r w:rsidR="00414DDA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horwackiemu </w:t>
      </w:r>
      <w:r w:rsidR="00AC5408">
        <w:rPr>
          <w:rFonts w:ascii="Verdana" w:hAnsi="Verdana" w:cs="Verdana"/>
          <w:color w:val="808080"/>
          <w:sz w:val="18"/>
          <w:szCs w:val="18"/>
          <w:lang w:val="pl-PL"/>
        </w:rPr>
        <w:t>R</w:t>
      </w:r>
      <w:r w:rsidR="00414DDA" w:rsidRPr="00E20C48">
        <w:rPr>
          <w:rFonts w:ascii="Verdana" w:hAnsi="Verdana" w:cs="Verdana"/>
          <w:color w:val="808080"/>
          <w:sz w:val="18"/>
          <w:szCs w:val="18"/>
          <w:lang w:val="pl-PL"/>
        </w:rPr>
        <w:t>ządowi dnia 1 września 2016 r</w:t>
      </w:r>
      <w:r w:rsidR="00F72B77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1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53" w:history="1">
        <w:r w:rsidR="00414DDA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M. V. przeciwko Polsce (nr</w:t>
        </w:r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16202/14)</w:t>
        </w:r>
      </w:hyperlink>
    </w:p>
    <w:p w:rsidR="008F7EA2" w:rsidRPr="00E20C48" w:rsidRDefault="008F7EA2">
      <w:pPr>
        <w:spacing w:line="6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433076">
      <w:pPr>
        <w:spacing w:line="240" w:lineRule="atLeast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Skarga </w:t>
      </w:r>
      <w:r w:rsidR="00032839">
        <w:rPr>
          <w:rFonts w:ascii="Verdana" w:hAnsi="Verdana" w:cs="Verdana"/>
          <w:color w:val="808080"/>
          <w:sz w:val="18"/>
          <w:szCs w:val="18"/>
          <w:lang w:val="pl-PL"/>
        </w:rPr>
        <w:t>zakomunikowana</w:t>
      </w:r>
      <w:r w:rsidR="00032839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</w:t>
      </w:r>
      <w:r w:rsidR="00AC5408">
        <w:rPr>
          <w:rFonts w:ascii="Verdana" w:hAnsi="Verdana" w:cs="Verdana"/>
          <w:color w:val="808080"/>
          <w:sz w:val="18"/>
          <w:szCs w:val="18"/>
          <w:lang w:val="pl-PL"/>
        </w:rPr>
        <w:t>P</w:t>
      </w:r>
      <w:r w:rsidR="00414DDA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olskiemu </w:t>
      </w:r>
      <w:r w:rsidR="00AC5408">
        <w:rPr>
          <w:rFonts w:ascii="Verdana" w:hAnsi="Verdana" w:cs="Verdana"/>
          <w:color w:val="808080"/>
          <w:sz w:val="18"/>
          <w:szCs w:val="18"/>
          <w:lang w:val="pl-PL"/>
        </w:rPr>
        <w:t>R</w:t>
      </w:r>
      <w:r w:rsidR="00414DDA" w:rsidRPr="00E20C48">
        <w:rPr>
          <w:rFonts w:ascii="Verdana" w:hAnsi="Verdana" w:cs="Verdana"/>
          <w:color w:val="808080"/>
          <w:sz w:val="18"/>
          <w:szCs w:val="18"/>
          <w:lang w:val="pl-PL"/>
        </w:rPr>
        <w:t>ządowi dnia 9 lutego 2017 r</w:t>
      </w:r>
      <w:r w:rsidR="00F72B77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1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54" w:history="1">
        <w:proofErr w:type="spellStart"/>
        <w:r w:rsidR="00414DDA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Ushakov</w:t>
        </w:r>
        <w:proofErr w:type="spellEnd"/>
        <w:r w:rsidR="00414DDA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przeciwko Rosji (nr</w:t>
        </w:r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15122/17)</w:t>
        </w:r>
      </w:hyperlink>
    </w:p>
    <w:p w:rsidR="008F7EA2" w:rsidRPr="00E20C48" w:rsidRDefault="008F7EA2">
      <w:pPr>
        <w:spacing w:line="67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433076">
      <w:pPr>
        <w:spacing w:line="240" w:lineRule="atLeast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Skarga </w:t>
      </w:r>
      <w:r w:rsidR="00032839">
        <w:rPr>
          <w:rFonts w:ascii="Verdana" w:hAnsi="Verdana" w:cs="Verdana"/>
          <w:color w:val="808080"/>
          <w:sz w:val="18"/>
          <w:szCs w:val="18"/>
          <w:lang w:val="pl-PL"/>
        </w:rPr>
        <w:t>zakomunikowana</w:t>
      </w:r>
      <w:r w:rsidR="00032839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</w:t>
      </w:r>
      <w:r w:rsidR="00AC5408">
        <w:rPr>
          <w:rFonts w:ascii="Verdana" w:hAnsi="Verdana" w:cs="Verdana"/>
          <w:color w:val="808080"/>
          <w:sz w:val="18"/>
          <w:szCs w:val="18"/>
          <w:lang w:val="pl-PL"/>
        </w:rPr>
        <w:t>R</w:t>
      </w:r>
      <w:r w:rsidR="00414DDA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osyjskiemu </w:t>
      </w:r>
      <w:r w:rsidR="00AC5408">
        <w:rPr>
          <w:rFonts w:ascii="Verdana" w:hAnsi="Verdana" w:cs="Verdana"/>
          <w:color w:val="808080"/>
          <w:sz w:val="18"/>
          <w:szCs w:val="18"/>
          <w:lang w:val="pl-PL"/>
        </w:rPr>
        <w:t>R</w:t>
      </w:r>
      <w:r w:rsidR="00414DDA" w:rsidRPr="00E20C48">
        <w:rPr>
          <w:rFonts w:ascii="Verdana" w:hAnsi="Verdana" w:cs="Verdana"/>
          <w:color w:val="808080"/>
          <w:sz w:val="18"/>
          <w:szCs w:val="18"/>
          <w:lang w:val="pl-PL"/>
        </w:rPr>
        <w:t>ządowi dnia 16 czerwca 2017 r</w:t>
      </w:r>
      <w:r w:rsidR="00F72B77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232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EE6576">
      <w:pPr>
        <w:spacing w:line="240" w:lineRule="atLeast"/>
        <w:rPr>
          <w:rFonts w:ascii="Verdana" w:hAnsi="Verdana" w:cs="Verdana"/>
          <w:color w:val="0072BC"/>
          <w:sz w:val="28"/>
          <w:szCs w:val="28"/>
          <w:lang w:val="pl-PL"/>
        </w:rPr>
      </w:pPr>
      <w:r w:rsidRPr="00E20C48">
        <w:rPr>
          <w:rFonts w:ascii="Verdana" w:hAnsi="Verdana" w:cs="Verdana"/>
          <w:color w:val="0072BC"/>
          <w:sz w:val="28"/>
          <w:szCs w:val="28"/>
          <w:lang w:val="pl-PL"/>
        </w:rPr>
        <w:t xml:space="preserve">Skargi wniesione przez </w:t>
      </w:r>
      <w:r w:rsidR="003E0542" w:rsidRPr="00E20C48">
        <w:rPr>
          <w:rFonts w:ascii="Verdana" w:hAnsi="Verdana" w:cs="Verdana"/>
          <w:color w:val="0072BC"/>
          <w:sz w:val="28"/>
          <w:szCs w:val="28"/>
          <w:lang w:val="pl-PL"/>
        </w:rPr>
        <w:t>rodzica, który uprowadził dziecko</w:t>
      </w:r>
    </w:p>
    <w:p w:rsidR="008F7EA2" w:rsidRPr="00E20C48" w:rsidRDefault="00AD3391">
      <w:pPr>
        <w:spacing w:line="231" w:lineRule="exact"/>
        <w:rPr>
          <w:rFonts w:ascii="Times New Roman" w:hAnsi="Times New Roman" w:cs="Times New Roman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85376" behindDoc="1" locked="0" layoutInCell="0" allowOverlap="1" wp14:anchorId="6777DA38" wp14:editId="7BFB7C9E">
                <wp:simplePos x="0" y="0"/>
                <wp:positionH relativeFrom="column">
                  <wp:posOffset>-17780</wp:posOffset>
                </wp:positionH>
                <wp:positionV relativeFrom="paragraph">
                  <wp:posOffset>68580</wp:posOffset>
                </wp:positionV>
                <wp:extent cx="5767705" cy="0"/>
                <wp:effectExtent l="10795" t="10160" r="12700" b="18415"/>
                <wp:wrapNone/>
                <wp:docPr id="8" name="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767705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9999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5C839249" id=" 73" o:spid="_x0000_s1026" style="position:absolute;z-index:-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4pt,5.4pt" to="452.7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" o:allowincell="f" strokecolor="#999" strokeweight="1.44pt">
                <o:lock v:ext="edit" shapetype="f"/>
              </v:line>
            </w:pict>
          </mc:Fallback>
        </mc:AlternateContent>
      </w: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55" w:history="1">
        <w:proofErr w:type="spellStart"/>
        <w:r w:rsidR="001718C1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Eskinazi</w:t>
        </w:r>
        <w:proofErr w:type="spellEnd"/>
        <w:r w:rsidR="001718C1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i </w:t>
        </w:r>
        <w:proofErr w:type="spellStart"/>
        <w:r w:rsidR="001718C1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Chelouche</w:t>
        </w:r>
        <w:proofErr w:type="spellEnd"/>
        <w:r w:rsidR="001718C1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przeciwko Turcji</w:t>
        </w:r>
      </w:hyperlink>
    </w:p>
    <w:p w:rsidR="008F7EA2" w:rsidRPr="00E20C48" w:rsidRDefault="008F7EA2">
      <w:pPr>
        <w:spacing w:line="66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22587B">
      <w:pPr>
        <w:spacing w:line="239" w:lineRule="auto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6 grudnia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2005 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r</w:t>
      </w:r>
      <w:r w:rsidR="00F72B77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>(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decyzja w sprawie dopuszczalności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>)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22587B" w:rsidP="00F72B77">
      <w:pPr>
        <w:spacing w:line="242" w:lineRule="auto"/>
        <w:jc w:val="both"/>
        <w:rPr>
          <w:rFonts w:ascii="Verdana" w:hAnsi="Verdana" w:cs="Verdana"/>
          <w:color w:val="404040"/>
          <w:lang w:val="pl-PL"/>
        </w:rPr>
      </w:pPr>
      <w:r w:rsidRPr="00E20C48">
        <w:rPr>
          <w:rFonts w:ascii="Verdana" w:hAnsi="Verdana" w:cs="Verdana"/>
          <w:lang w:val="pl-PL"/>
        </w:rPr>
        <w:t>Pierwsza skarżąca, mężatka, pojechała z wówczas czteroletnią córką (drugą skarżącą) do Turcji. Początkowo miał to być krótki pobyt, jednak później matka zdecydowała się pozostać tam z córką, pomimo braku zgody ze strony ojca dziecka. Pierwsza skarżąca złożyła pozew o rozwód. Przyznano jej tymczasową opiekę nad córką</w:t>
      </w:r>
      <w:r w:rsidR="008F7EA2" w:rsidRPr="00E20C48">
        <w:rPr>
          <w:rFonts w:ascii="Verdana" w:hAnsi="Verdana" w:cs="Verdana"/>
          <w:lang w:val="pl-PL"/>
        </w:rPr>
        <w:t xml:space="preserve">, </w:t>
      </w:r>
      <w:r w:rsidRPr="00E20C48">
        <w:rPr>
          <w:rFonts w:ascii="Verdana" w:hAnsi="Verdana" w:cs="Verdana"/>
          <w:lang w:val="pl-PL"/>
        </w:rPr>
        <w:t xml:space="preserve">którą wcześniej </w:t>
      </w:r>
      <w:r w:rsidR="003E0542" w:rsidRPr="00E20C48">
        <w:rPr>
          <w:rFonts w:ascii="Verdana" w:hAnsi="Verdana" w:cs="Verdana"/>
          <w:lang w:val="pl-PL"/>
        </w:rPr>
        <w:t xml:space="preserve">sprawowała </w:t>
      </w:r>
      <w:r w:rsidRPr="00E20C48">
        <w:rPr>
          <w:rFonts w:ascii="Verdana" w:hAnsi="Verdana" w:cs="Verdana"/>
          <w:lang w:val="pl-PL"/>
        </w:rPr>
        <w:t xml:space="preserve">z mężem. Mąż, mieszkający w Izraelu, złożył pozew o rozwód w </w:t>
      </w:r>
      <w:r w:rsidR="0034343F">
        <w:rPr>
          <w:rFonts w:ascii="Verdana" w:hAnsi="Verdana" w:cs="Verdana"/>
          <w:lang w:val="pl-PL"/>
        </w:rPr>
        <w:t>sadzie rabinicznym</w:t>
      </w:r>
      <w:r w:rsidR="00085712" w:rsidRPr="00E20C48">
        <w:rPr>
          <w:rFonts w:ascii="Verdana" w:hAnsi="Verdana" w:cs="Verdana"/>
          <w:lang w:val="pl-PL"/>
        </w:rPr>
        <w:t xml:space="preserve"> w </w:t>
      </w:r>
      <w:r w:rsidR="00660C70" w:rsidRPr="00E20C48">
        <w:rPr>
          <w:rFonts w:ascii="Verdana" w:hAnsi="Verdana" w:cs="Verdana"/>
          <w:lang w:val="pl-PL"/>
        </w:rPr>
        <w:t>Tel Awiw</w:t>
      </w:r>
      <w:r w:rsidRPr="00E20C48">
        <w:rPr>
          <w:rFonts w:ascii="Verdana" w:hAnsi="Verdana" w:cs="Verdana"/>
          <w:lang w:val="pl-PL"/>
        </w:rPr>
        <w:t>ie</w:t>
      </w:r>
      <w:r w:rsidR="008F7EA2" w:rsidRPr="00E20C48">
        <w:rPr>
          <w:rFonts w:ascii="Verdana" w:hAnsi="Verdana" w:cs="Verdana"/>
          <w:lang w:val="pl-PL"/>
        </w:rPr>
        <w:t>,</w:t>
      </w:r>
      <w:r w:rsidR="00085712" w:rsidRPr="00E20C48">
        <w:rPr>
          <w:rFonts w:ascii="Verdana" w:hAnsi="Verdana" w:cs="Verdana"/>
          <w:lang w:val="pl-PL"/>
        </w:rPr>
        <w:t xml:space="preserve"> który </w:t>
      </w:r>
      <w:r w:rsidR="003E0542" w:rsidRPr="00E20C48">
        <w:rPr>
          <w:rFonts w:ascii="Verdana" w:hAnsi="Verdana" w:cs="Verdana"/>
          <w:lang w:val="pl-PL"/>
        </w:rPr>
        <w:t xml:space="preserve">to </w:t>
      </w:r>
      <w:r w:rsidR="00C873AA">
        <w:rPr>
          <w:rFonts w:ascii="Verdana" w:hAnsi="Verdana" w:cs="Verdana"/>
          <w:lang w:val="pl-PL"/>
        </w:rPr>
        <w:t>nakazał powrót</w:t>
      </w:r>
      <w:r w:rsidR="00085712" w:rsidRPr="00E20C48">
        <w:rPr>
          <w:rFonts w:ascii="Verdana" w:hAnsi="Verdana" w:cs="Verdana"/>
          <w:lang w:val="pl-PL"/>
        </w:rPr>
        <w:t xml:space="preserve"> dziecka do Izraela. Niewykonanie nakazu przez m</w:t>
      </w:r>
      <w:r w:rsidR="008C3EFC" w:rsidRPr="00E20C48">
        <w:rPr>
          <w:rFonts w:ascii="Verdana" w:hAnsi="Verdana" w:cs="Verdana"/>
          <w:lang w:val="pl-PL"/>
        </w:rPr>
        <w:t xml:space="preserve">atkę byłoby klasyfikowane jako </w:t>
      </w:r>
      <w:r w:rsidR="008C3EFC" w:rsidRPr="00E20C48">
        <w:rPr>
          <w:rFonts w:ascii="Verdana" w:hAnsi="Verdana" w:cs="Verdana"/>
          <w:color w:val="404040"/>
          <w:lang w:val="pl-PL"/>
        </w:rPr>
        <w:t>„</w:t>
      </w:r>
      <w:r w:rsidR="00085712" w:rsidRPr="00E20C48">
        <w:rPr>
          <w:rFonts w:ascii="Verdana" w:hAnsi="Verdana" w:cs="Verdana"/>
          <w:lang w:val="pl-PL"/>
        </w:rPr>
        <w:t xml:space="preserve">bezprawne uprowadzenie dziecka” </w:t>
      </w:r>
      <w:r w:rsidR="0034343F">
        <w:rPr>
          <w:rFonts w:ascii="Verdana" w:hAnsi="Verdana" w:cs="Verdana"/>
          <w:lang w:val="pl-PL"/>
        </w:rPr>
        <w:t>na podstawie Konwencji haskiej</w:t>
      </w:r>
      <w:r w:rsidR="00085712" w:rsidRPr="00E20C48">
        <w:rPr>
          <w:rFonts w:ascii="Verdana" w:hAnsi="Verdana" w:cs="Verdana"/>
          <w:lang w:val="pl-PL"/>
        </w:rPr>
        <w:t xml:space="preserve">. </w:t>
      </w:r>
      <w:r w:rsidR="00F72B77" w:rsidRPr="00E20C48">
        <w:rPr>
          <w:rFonts w:ascii="Verdana" w:hAnsi="Verdana" w:cs="Verdana"/>
          <w:lang w:val="pl-PL"/>
        </w:rPr>
        <w:t>W</w:t>
      </w:r>
      <w:r w:rsidR="00085712" w:rsidRPr="00E20C48">
        <w:rPr>
          <w:rFonts w:ascii="Verdana" w:hAnsi="Verdana" w:cs="Verdana"/>
          <w:lang w:val="pl-PL"/>
        </w:rPr>
        <w:t>szczęto</w:t>
      </w:r>
      <w:r w:rsidR="00F72B77" w:rsidRPr="00E20C48">
        <w:rPr>
          <w:rFonts w:ascii="Verdana" w:hAnsi="Verdana" w:cs="Verdana"/>
          <w:lang w:val="pl-PL"/>
        </w:rPr>
        <w:t xml:space="preserve"> postępowanie</w:t>
      </w:r>
      <w:r w:rsidR="00085712" w:rsidRPr="00E20C48">
        <w:rPr>
          <w:rFonts w:ascii="Verdana" w:hAnsi="Verdana" w:cs="Verdana"/>
          <w:lang w:val="pl-PL"/>
        </w:rPr>
        <w:t xml:space="preserve"> w celu zapewnienia powrotu dziecka do Izraela. Było ono wynikiem nakazu tureckich sądów</w:t>
      </w:r>
      <w:r w:rsidR="003E0542" w:rsidRPr="00E20C48">
        <w:rPr>
          <w:rFonts w:ascii="Verdana" w:hAnsi="Verdana" w:cs="Verdana"/>
          <w:lang w:val="pl-PL"/>
        </w:rPr>
        <w:t>,</w:t>
      </w:r>
      <w:r w:rsidR="00085712" w:rsidRPr="00E20C48">
        <w:rPr>
          <w:rFonts w:ascii="Verdana" w:hAnsi="Verdana" w:cs="Verdana"/>
          <w:lang w:val="pl-PL"/>
        </w:rPr>
        <w:t xml:space="preserve"> dotyczącego powrotu dziecka zgodnie z postanowieniami Konwencji haskiej.</w:t>
      </w:r>
      <w:r w:rsidR="003E0542" w:rsidRPr="00E20C48">
        <w:rPr>
          <w:rFonts w:ascii="Verdana" w:hAnsi="Verdana" w:cs="Verdana"/>
          <w:lang w:val="pl-PL"/>
        </w:rPr>
        <w:t xml:space="preserve"> </w:t>
      </w:r>
      <w:r w:rsidR="007D20CA" w:rsidRPr="00E20C48">
        <w:rPr>
          <w:rFonts w:ascii="Verdana" w:hAnsi="Verdana" w:cs="Verdana"/>
          <w:lang w:val="pl-PL"/>
        </w:rPr>
        <w:t xml:space="preserve">Ojciec podjął działania o wszczęcie postępowania egzekucyjnego. Środek tymczasowy </w:t>
      </w:r>
      <w:r w:rsidR="004E7C56">
        <w:rPr>
          <w:rFonts w:ascii="Verdana" w:hAnsi="Verdana" w:cs="Verdana"/>
          <w:lang w:val="pl-PL"/>
        </w:rPr>
        <w:t>wydany</w:t>
      </w:r>
      <w:r w:rsidR="004E7C56" w:rsidRPr="00E20C48">
        <w:rPr>
          <w:rFonts w:ascii="Verdana" w:hAnsi="Verdana" w:cs="Verdana"/>
          <w:lang w:val="pl-PL"/>
        </w:rPr>
        <w:t xml:space="preserve"> </w:t>
      </w:r>
      <w:r w:rsidR="007D20CA" w:rsidRPr="00E20C48">
        <w:rPr>
          <w:rFonts w:ascii="Verdana" w:hAnsi="Verdana" w:cs="Verdana"/>
          <w:lang w:val="pl-PL"/>
        </w:rPr>
        <w:t xml:space="preserve">przez Europejski Trybunał Praw Człowieka na podstawie </w:t>
      </w:r>
      <w:r w:rsidR="00702D3B">
        <w:rPr>
          <w:rFonts w:ascii="Verdana" w:hAnsi="Verdana" w:cs="Verdana"/>
          <w:lang w:val="pl-PL"/>
        </w:rPr>
        <w:t>R</w:t>
      </w:r>
      <w:r w:rsidR="00787562" w:rsidRPr="00E20C48">
        <w:rPr>
          <w:rFonts w:ascii="Verdana" w:hAnsi="Verdana" w:cs="Verdana"/>
          <w:lang w:val="pl-PL"/>
        </w:rPr>
        <w:t>eguły</w:t>
      </w:r>
      <w:r w:rsidR="003E0542" w:rsidRPr="00E20C48">
        <w:rPr>
          <w:rFonts w:ascii="Verdana" w:hAnsi="Verdana" w:cs="Verdana"/>
          <w:lang w:val="pl-PL"/>
        </w:rPr>
        <w:t xml:space="preserve"> 39</w:t>
      </w:r>
    </w:p>
    <w:p w:rsidR="008F7EA2" w:rsidRPr="00E20C48" w:rsidRDefault="008F7EA2" w:rsidP="00F72B77">
      <w:pPr>
        <w:spacing w:line="240" w:lineRule="atLeast"/>
        <w:jc w:val="center"/>
        <w:rPr>
          <w:rFonts w:ascii="Verdana" w:hAnsi="Verdana" w:cs="Verdana"/>
          <w:sz w:val="16"/>
          <w:szCs w:val="16"/>
          <w:lang w:val="pl-PL"/>
        </w:rPr>
      </w:pPr>
      <w:r w:rsidRPr="00E20C48">
        <w:rPr>
          <w:rFonts w:ascii="Verdana" w:hAnsi="Verdana" w:cs="Verdana"/>
          <w:lang w:val="pl-PL"/>
        </w:rPr>
        <w:t>9</w:t>
      </w:r>
    </w:p>
    <w:p w:rsidR="008F7EA2" w:rsidRPr="00E20C48" w:rsidRDefault="008F7EA2">
      <w:pPr>
        <w:spacing w:line="240" w:lineRule="atLeast"/>
        <w:ind w:left="4440"/>
        <w:rPr>
          <w:rFonts w:ascii="Verdana" w:hAnsi="Verdana" w:cs="Verdana"/>
          <w:lang w:val="pl-PL"/>
        </w:rPr>
        <w:sectPr w:rsidR="008F7EA2" w:rsidRPr="00E20C48">
          <w:type w:val="continuous"/>
          <w:pgSz w:w="11900" w:h="16838"/>
          <w:pgMar w:top="1142" w:right="1440" w:bottom="187" w:left="1440" w:header="0" w:footer="0" w:gutter="0"/>
          <w:cols w:space="0" w:equalWidth="0">
            <w:col w:w="9020"/>
          </w:cols>
          <w:docGrid w:linePitch="360"/>
        </w:sectPr>
      </w:pPr>
    </w:p>
    <w:p w:rsidR="008F7EA2" w:rsidRPr="00E20C48" w:rsidRDefault="00454C27">
      <w:pPr>
        <w:spacing w:line="240" w:lineRule="atLeast"/>
        <w:rPr>
          <w:rFonts w:ascii="Verdana" w:hAnsi="Verdana" w:cs="Verdana"/>
          <w:sz w:val="17"/>
          <w:szCs w:val="17"/>
          <w:lang w:val="pl-PL"/>
        </w:rPr>
        <w:sectPr w:rsidR="008F7EA2" w:rsidRPr="00E20C48" w:rsidSect="00682D5D">
          <w:pgSz w:w="11900" w:h="16838"/>
          <w:pgMar w:top="1142" w:right="7080" w:bottom="187" w:left="700" w:header="0" w:footer="0" w:gutter="0"/>
          <w:cols w:space="0" w:equalWidth="0">
            <w:col w:w="4120"/>
          </w:cols>
          <w:docGrid w:linePitch="360"/>
        </w:sectPr>
      </w:pPr>
      <w:bookmarkStart w:id="9" w:name="page10"/>
      <w:bookmarkEnd w:id="9"/>
      <w:r w:rsidRPr="00E20C48">
        <w:rPr>
          <w:noProof/>
          <w:lang w:val="pl-PL" w:eastAsia="pl-PL"/>
        </w:rPr>
        <w:lastRenderedPageBreak/>
        <w:drawing>
          <wp:anchor distT="0" distB="0" distL="114300" distR="114300" simplePos="0" relativeHeight="251687424" behindDoc="1" locked="0" layoutInCell="0" allowOverlap="1" wp14:anchorId="690C37A0" wp14:editId="14BEE047">
            <wp:simplePos x="0" y="0"/>
            <wp:positionH relativeFrom="page">
              <wp:posOffset>5810885</wp:posOffset>
            </wp:positionH>
            <wp:positionV relativeFrom="page">
              <wp:posOffset>459105</wp:posOffset>
            </wp:positionV>
            <wp:extent cx="1409700" cy="371475"/>
            <wp:effectExtent l="0" t="0" r="0" b="0"/>
            <wp:wrapNone/>
            <wp:docPr id="110" name="Obraz 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75"/>
                    <pic:cNvPicPr>
                      <a:picLocks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E6576" w:rsidRPr="00E20C48">
        <w:rPr>
          <w:rFonts w:ascii="Verdana" w:hAnsi="Verdana" w:cs="Verdana"/>
          <w:sz w:val="17"/>
          <w:szCs w:val="17"/>
          <w:lang w:val="pl-PL"/>
        </w:rPr>
        <w:t>Zestawienie</w:t>
      </w:r>
      <w:r w:rsidR="008F7EA2" w:rsidRPr="00E20C48">
        <w:rPr>
          <w:rFonts w:ascii="Verdana" w:hAnsi="Verdana" w:cs="Verdana"/>
          <w:sz w:val="17"/>
          <w:szCs w:val="17"/>
          <w:lang w:val="pl-PL"/>
        </w:rPr>
        <w:t xml:space="preserve"> – </w:t>
      </w:r>
      <w:r w:rsidR="00EE6576" w:rsidRPr="00E20C48">
        <w:rPr>
          <w:rFonts w:ascii="Verdana" w:hAnsi="Verdana" w:cs="Verdana"/>
          <w:sz w:val="17"/>
          <w:szCs w:val="17"/>
          <w:lang w:val="pl-PL"/>
        </w:rPr>
        <w:t>Uprowadzenie dziecka za granicę</w:t>
      </w:r>
      <w:r w:rsidR="00AD3391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88448" behindDoc="1" locked="0" layoutInCell="0" allowOverlap="1" wp14:anchorId="73099D43" wp14:editId="52E2FD96">
                <wp:simplePos x="0" y="0"/>
                <wp:positionH relativeFrom="column">
                  <wp:posOffset>-6985</wp:posOffset>
                </wp:positionH>
                <wp:positionV relativeFrom="paragraph">
                  <wp:posOffset>35560</wp:posOffset>
                </wp:positionV>
                <wp:extent cx="6793865" cy="0"/>
                <wp:effectExtent l="8890" t="8255" r="7620" b="10795"/>
                <wp:wrapNone/>
                <wp:docPr id="7" name="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79386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649AD8F9" id=" 76" o:spid="_x0000_s1026" style="position:absolute;z-index:-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2.8pt" to="534.4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" o:allowincell="f" strokecolor="gray" strokeweight=".96pt">
                <o:lock v:ext="edit" shapetype="f"/>
              </v:line>
            </w:pict>
          </mc:Fallback>
        </mc:AlternateContent>
      </w:r>
    </w:p>
    <w:p w:rsidR="008F7EA2" w:rsidRPr="00E20C48" w:rsidRDefault="007D20CA" w:rsidP="007D20CA">
      <w:pPr>
        <w:spacing w:line="242" w:lineRule="auto"/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lastRenderedPageBreak/>
        <w:t>(Środki tymczasowe</w:t>
      </w:r>
      <w:r w:rsidR="00F72B77" w:rsidRPr="00E20C48">
        <w:rPr>
          <w:rStyle w:val="Odwoanieprzypisudolnego"/>
          <w:rFonts w:ascii="Verdana" w:hAnsi="Verdana" w:cs="Verdana"/>
          <w:lang w:val="pl-PL"/>
        </w:rPr>
        <w:footnoteReference w:id="7"/>
      </w:r>
      <w:r w:rsidRPr="00E20C48">
        <w:rPr>
          <w:rFonts w:ascii="Verdana" w:hAnsi="Verdana" w:cs="Verdana"/>
          <w:lang w:val="pl-PL"/>
        </w:rPr>
        <w:t>)</w:t>
      </w:r>
      <w:r w:rsidR="008F7EA2" w:rsidRPr="00E20C48">
        <w:rPr>
          <w:rFonts w:ascii="Verdana" w:hAnsi="Verdana" w:cs="Verdana"/>
          <w:lang w:val="pl-PL"/>
        </w:rPr>
        <w:t xml:space="preserve"> </w:t>
      </w:r>
      <w:hyperlink r:id="rId56" w:history="1">
        <w:r w:rsidRPr="00E20C48">
          <w:rPr>
            <w:rFonts w:ascii="Verdana" w:hAnsi="Verdana" w:cs="Verdana"/>
            <w:color w:val="0072BC"/>
            <w:u w:val="single"/>
            <w:lang w:val="pl-PL"/>
          </w:rPr>
          <w:t>Regulaminu Trybunału</w:t>
        </w:r>
      </w:hyperlink>
      <w:r w:rsidR="00880CDF" w:rsidRPr="00E20C48">
        <w:rPr>
          <w:lang w:val="pl-PL"/>
        </w:rPr>
        <w:t xml:space="preserve"> </w:t>
      </w:r>
      <w:r w:rsidR="003E0542" w:rsidRPr="00E20C48">
        <w:rPr>
          <w:rFonts w:ascii="Verdana" w:hAnsi="Verdana" w:cs="Verdana"/>
          <w:color w:val="000000"/>
          <w:lang w:val="pl-PL"/>
        </w:rPr>
        <w:t xml:space="preserve">wynikał z wykonania </w:t>
      </w:r>
      <w:r w:rsidR="004B0E00" w:rsidRPr="00E20C48">
        <w:rPr>
          <w:rFonts w:ascii="Verdana" w:hAnsi="Verdana" w:cs="Verdana"/>
          <w:color w:val="000000"/>
          <w:lang w:val="pl-PL"/>
        </w:rPr>
        <w:t>odroczonego nakazu. Skarżący</w:t>
      </w:r>
      <w:r w:rsidR="008F7EA2" w:rsidRPr="00E20C48">
        <w:rPr>
          <w:rFonts w:ascii="Verdana" w:hAnsi="Verdana" w:cs="Verdana"/>
          <w:color w:val="000000"/>
          <w:lang w:val="pl-PL"/>
        </w:rPr>
        <w:t xml:space="preserve"> </w:t>
      </w:r>
      <w:r w:rsidR="004B0E00" w:rsidRPr="00E20C48">
        <w:rPr>
          <w:rFonts w:ascii="Verdana" w:hAnsi="Verdana" w:cs="Verdana"/>
          <w:color w:val="000000"/>
          <w:lang w:val="pl-PL"/>
        </w:rPr>
        <w:t xml:space="preserve">stwierdzili, </w:t>
      </w:r>
      <w:r w:rsidR="003E0542" w:rsidRPr="00E20C48">
        <w:rPr>
          <w:rFonts w:ascii="Verdana" w:hAnsi="Verdana" w:cs="Verdana"/>
          <w:color w:val="000000"/>
          <w:lang w:val="pl-PL"/>
        </w:rPr>
        <w:t>iż</w:t>
      </w:r>
      <w:r w:rsidR="004B0E00" w:rsidRPr="00E20C48">
        <w:rPr>
          <w:rFonts w:ascii="Verdana" w:hAnsi="Verdana" w:cs="Verdana"/>
          <w:color w:val="000000"/>
          <w:lang w:val="pl-PL"/>
        </w:rPr>
        <w:t xml:space="preserve"> odesłanie dziecka do Izraela </w:t>
      </w:r>
      <w:r w:rsidR="00702D3B">
        <w:rPr>
          <w:rFonts w:ascii="Verdana" w:hAnsi="Verdana" w:cs="Verdana"/>
          <w:color w:val="000000"/>
          <w:lang w:val="pl-PL"/>
        </w:rPr>
        <w:t>jest</w:t>
      </w:r>
      <w:r w:rsidR="004B0E00" w:rsidRPr="00E20C48">
        <w:rPr>
          <w:rFonts w:ascii="Verdana" w:hAnsi="Verdana" w:cs="Verdana"/>
          <w:color w:val="000000"/>
          <w:lang w:val="pl-PL"/>
        </w:rPr>
        <w:t xml:space="preserve"> naruszeniem prawa d</w:t>
      </w:r>
      <w:r w:rsidR="003E0542" w:rsidRPr="00E20C48">
        <w:rPr>
          <w:rFonts w:ascii="Verdana" w:hAnsi="Verdana" w:cs="Verdana"/>
          <w:color w:val="000000"/>
          <w:lang w:val="pl-PL"/>
        </w:rPr>
        <w:t xml:space="preserve">o poszanowania życia prywatnego </w:t>
      </w:r>
      <w:r w:rsidR="004B0E00" w:rsidRPr="00E20C48">
        <w:rPr>
          <w:rFonts w:ascii="Verdana" w:hAnsi="Verdana" w:cs="Verdana"/>
          <w:color w:val="000000"/>
          <w:lang w:val="pl-PL"/>
        </w:rPr>
        <w:t>i rodzinnego. Według pierwszej skarżącej odseparowanie dziecka od matki, wysłanie do kraju, z którym nie ma nic wspólnego i nie mówi w tamtejszym języku byłoby niezgodne z najlepszym interesem dziecka</w:t>
      </w:r>
      <w:r w:rsidR="008F7EA2" w:rsidRPr="00E20C48">
        <w:rPr>
          <w:rFonts w:ascii="Verdana" w:hAnsi="Verdana" w:cs="Verdana"/>
          <w:color w:val="000000"/>
          <w:lang w:val="pl-PL"/>
        </w:rPr>
        <w:t>.</w:t>
      </w:r>
      <w:r w:rsidR="004B0E00" w:rsidRPr="00E20C48">
        <w:rPr>
          <w:rFonts w:ascii="Verdana" w:hAnsi="Verdana" w:cs="Verdana"/>
          <w:color w:val="000000"/>
          <w:lang w:val="pl-PL"/>
        </w:rPr>
        <w:t xml:space="preserve"> </w:t>
      </w:r>
      <w:r w:rsidR="00660C70" w:rsidRPr="00E20C48">
        <w:rPr>
          <w:rFonts w:ascii="Verdana" w:hAnsi="Verdana" w:cs="Verdana"/>
          <w:color w:val="000000"/>
          <w:lang w:val="pl-PL"/>
        </w:rPr>
        <w:t xml:space="preserve">Ponadto </w:t>
      </w:r>
      <w:r w:rsidR="00BF05DD">
        <w:rPr>
          <w:rFonts w:ascii="Verdana" w:hAnsi="Verdana" w:cs="Verdana"/>
          <w:color w:val="000000"/>
          <w:lang w:val="pl-PL"/>
        </w:rPr>
        <w:t xml:space="preserve">skarżąca </w:t>
      </w:r>
      <w:r w:rsidR="00660C70" w:rsidRPr="00E20C48">
        <w:rPr>
          <w:rFonts w:ascii="Verdana" w:hAnsi="Verdana" w:cs="Verdana"/>
          <w:color w:val="000000"/>
          <w:lang w:val="pl-PL"/>
        </w:rPr>
        <w:t xml:space="preserve">twierdziła, że jeśli córka zostanie odesłana do Izraela, będzie ona pozbawiona prawa do rzetelnego procesu sądowego w tureckich sądach, ponieważ orzeczenia w sprawie rozwodu oraz innych powiązanych kwestii będą wydawane przez </w:t>
      </w:r>
      <w:r w:rsidR="00BF05DD">
        <w:rPr>
          <w:rFonts w:ascii="Verdana" w:hAnsi="Verdana" w:cs="Verdana"/>
          <w:color w:val="000000"/>
          <w:lang w:val="pl-PL"/>
        </w:rPr>
        <w:t>sąd rabiniczny</w:t>
      </w:r>
      <w:r w:rsidR="00660C70" w:rsidRPr="00E20C48">
        <w:rPr>
          <w:rFonts w:ascii="Verdana" w:hAnsi="Verdana" w:cs="Verdana"/>
          <w:color w:val="000000"/>
          <w:lang w:val="pl-PL"/>
        </w:rPr>
        <w:t>.</w:t>
      </w:r>
    </w:p>
    <w:p w:rsidR="008F7EA2" w:rsidRPr="00E20C48" w:rsidRDefault="008F7EA2">
      <w:pPr>
        <w:spacing w:line="8" w:lineRule="exact"/>
        <w:rPr>
          <w:rFonts w:ascii="Verdana" w:hAnsi="Verdana" w:cs="Verdana"/>
          <w:lang w:val="pl-PL"/>
        </w:rPr>
      </w:pPr>
    </w:p>
    <w:p w:rsidR="008F7EA2" w:rsidRPr="00E20C48" w:rsidRDefault="008F7EA2">
      <w:pPr>
        <w:spacing w:line="242" w:lineRule="auto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>T</w:t>
      </w:r>
      <w:r w:rsidR="003E0542" w:rsidRPr="00E20C48">
        <w:rPr>
          <w:rFonts w:ascii="Verdana" w:hAnsi="Verdana" w:cs="Verdana"/>
          <w:color w:val="0072BC"/>
          <w:lang w:val="pl-PL"/>
        </w:rPr>
        <w:t xml:space="preserve">rybunał uznał skargę za </w:t>
      </w:r>
      <w:r w:rsidR="003E0542" w:rsidRPr="00E20C48">
        <w:rPr>
          <w:rFonts w:ascii="Verdana" w:hAnsi="Verdana" w:cs="Verdana"/>
          <w:b/>
          <w:color w:val="0072BC"/>
          <w:lang w:val="pl-PL"/>
        </w:rPr>
        <w:t xml:space="preserve">niedopuszczalną </w:t>
      </w:r>
      <w:r w:rsidR="003E0542" w:rsidRPr="00E20C48">
        <w:rPr>
          <w:rFonts w:ascii="Verdana" w:hAnsi="Verdana" w:cs="Verdana"/>
          <w:color w:val="0072BC"/>
          <w:lang w:val="pl-PL"/>
        </w:rPr>
        <w:t>ze względu na jej bezzasadność.</w:t>
      </w:r>
      <w:r w:rsidRPr="00E20C48">
        <w:rPr>
          <w:rFonts w:ascii="Verdana" w:hAnsi="Verdana" w:cs="Verdana"/>
          <w:color w:val="0072BC"/>
          <w:lang w:val="pl-PL"/>
        </w:rPr>
        <w:t xml:space="preserve"> </w:t>
      </w:r>
      <w:r w:rsidR="003E0542" w:rsidRPr="00E20C48">
        <w:rPr>
          <w:rFonts w:ascii="Verdana" w:hAnsi="Verdana" w:cs="Verdana"/>
          <w:color w:val="0072BC"/>
          <w:lang w:val="pl-PL"/>
        </w:rPr>
        <w:t>W świetle całości akt</w:t>
      </w:r>
      <w:r w:rsidR="00787562" w:rsidRPr="00E20C48">
        <w:rPr>
          <w:rFonts w:ascii="Verdana" w:hAnsi="Verdana" w:cs="Verdana"/>
          <w:color w:val="0072BC"/>
          <w:lang w:val="pl-PL"/>
        </w:rPr>
        <w:t xml:space="preserve"> sprawy</w:t>
      </w:r>
      <w:r w:rsidR="003E0542" w:rsidRPr="00E20C48">
        <w:rPr>
          <w:rFonts w:ascii="Verdana" w:hAnsi="Verdana" w:cs="Verdana"/>
          <w:color w:val="0072BC"/>
          <w:lang w:val="pl-PL"/>
        </w:rPr>
        <w:t>, Trybunał zauważył, że w chwili</w:t>
      </w:r>
      <w:r w:rsidR="00F97EC7">
        <w:rPr>
          <w:rFonts w:ascii="Verdana" w:hAnsi="Verdana" w:cs="Verdana"/>
          <w:color w:val="0072BC"/>
          <w:lang w:val="pl-PL"/>
        </w:rPr>
        <w:t>,</w:t>
      </w:r>
      <w:r w:rsidR="003E0542" w:rsidRPr="00E20C48">
        <w:rPr>
          <w:rFonts w:ascii="Verdana" w:hAnsi="Verdana" w:cs="Verdana"/>
          <w:color w:val="0072BC"/>
          <w:lang w:val="pl-PL"/>
        </w:rPr>
        <w:t xml:space="preserve"> kiedy </w:t>
      </w:r>
      <w:r w:rsidR="00A8087A" w:rsidRPr="00E20C48">
        <w:rPr>
          <w:rFonts w:ascii="Verdana" w:hAnsi="Verdana" w:cs="Verdana"/>
          <w:color w:val="0072BC"/>
          <w:lang w:val="pl-PL"/>
        </w:rPr>
        <w:t xml:space="preserve">centralne władze izraelskie złożyły wniosek o powrót dziecka, uważano je za bezprawnie </w:t>
      </w:r>
      <w:r w:rsidR="00F97EC7">
        <w:rPr>
          <w:rFonts w:ascii="Verdana" w:hAnsi="Verdana" w:cs="Verdana"/>
          <w:color w:val="0072BC"/>
          <w:lang w:val="pl-PL"/>
        </w:rPr>
        <w:t>uprowadzone</w:t>
      </w:r>
      <w:r w:rsidR="00F97EC7" w:rsidRPr="00E20C48">
        <w:rPr>
          <w:rFonts w:ascii="Verdana" w:hAnsi="Verdana" w:cs="Verdana"/>
          <w:color w:val="0072BC"/>
          <w:lang w:val="pl-PL"/>
        </w:rPr>
        <w:t xml:space="preserve"> </w:t>
      </w:r>
      <w:r w:rsidR="00A8087A" w:rsidRPr="00E20C48">
        <w:rPr>
          <w:rFonts w:ascii="Verdana" w:hAnsi="Verdana" w:cs="Verdana"/>
          <w:color w:val="0072BC"/>
          <w:lang w:val="pl-PL"/>
        </w:rPr>
        <w:t>w rozumieniu Konwencji haskiej</w:t>
      </w:r>
      <w:r w:rsidR="00A31679">
        <w:rPr>
          <w:rFonts w:ascii="Verdana" w:hAnsi="Verdana" w:cs="Verdana"/>
          <w:color w:val="0072BC"/>
          <w:lang w:val="pl-PL"/>
        </w:rPr>
        <w:t>.</w:t>
      </w:r>
      <w:r w:rsidR="00A8087A" w:rsidRPr="00E20C48">
        <w:rPr>
          <w:rFonts w:ascii="Verdana" w:hAnsi="Verdana" w:cs="Verdana"/>
          <w:color w:val="0072BC"/>
          <w:lang w:val="pl-PL"/>
        </w:rPr>
        <w:t xml:space="preserve"> Ponadto władze tureckie nie miały solidnych podstaw</w:t>
      </w:r>
      <w:r w:rsidR="00402951">
        <w:rPr>
          <w:rFonts w:ascii="Verdana" w:hAnsi="Verdana" w:cs="Verdana"/>
          <w:color w:val="0072BC"/>
          <w:lang w:val="pl-PL"/>
        </w:rPr>
        <w:t>,</w:t>
      </w:r>
      <w:r w:rsidR="00A8087A" w:rsidRPr="00E20C48">
        <w:rPr>
          <w:rFonts w:ascii="Verdana" w:hAnsi="Verdana" w:cs="Verdana"/>
          <w:color w:val="0072BC"/>
          <w:lang w:val="pl-PL"/>
        </w:rPr>
        <w:t xml:space="preserve"> aby </w:t>
      </w:r>
      <w:r w:rsidR="00A31679">
        <w:rPr>
          <w:rFonts w:ascii="Verdana" w:hAnsi="Verdana" w:cs="Verdana"/>
          <w:color w:val="0072BC"/>
          <w:lang w:val="pl-PL"/>
        </w:rPr>
        <w:t>oddalić</w:t>
      </w:r>
      <w:r w:rsidR="00A31679" w:rsidRPr="00E20C48">
        <w:rPr>
          <w:rFonts w:ascii="Verdana" w:hAnsi="Verdana" w:cs="Verdana"/>
          <w:color w:val="0072BC"/>
          <w:lang w:val="pl-PL"/>
        </w:rPr>
        <w:t xml:space="preserve"> </w:t>
      </w:r>
      <w:r w:rsidR="00A8087A" w:rsidRPr="00E20C48">
        <w:rPr>
          <w:rFonts w:ascii="Verdana" w:hAnsi="Verdana" w:cs="Verdana"/>
          <w:color w:val="0072BC"/>
          <w:lang w:val="pl-PL"/>
        </w:rPr>
        <w:t xml:space="preserve">wniosek, czy to </w:t>
      </w:r>
      <w:r w:rsidR="00A31679">
        <w:rPr>
          <w:rFonts w:ascii="Verdana" w:hAnsi="Verdana" w:cs="Verdana"/>
          <w:color w:val="0072BC"/>
          <w:lang w:val="pl-PL"/>
        </w:rPr>
        <w:t>na podstawie</w:t>
      </w:r>
      <w:r w:rsidR="00A8087A" w:rsidRPr="00E20C48">
        <w:rPr>
          <w:rFonts w:ascii="Verdana" w:hAnsi="Verdana" w:cs="Verdana"/>
          <w:color w:val="0072BC"/>
          <w:lang w:val="pl-PL"/>
        </w:rPr>
        <w:t xml:space="preserve"> Konwencji haskiej czy</w:t>
      </w:r>
      <w:r w:rsidR="003B07B0">
        <w:rPr>
          <w:rFonts w:ascii="Verdana" w:hAnsi="Verdana" w:cs="Verdana"/>
          <w:color w:val="0072BC"/>
          <w:lang w:val="pl-PL"/>
        </w:rPr>
        <w:t xml:space="preserve"> też</w:t>
      </w:r>
      <w:r w:rsidR="007424C3" w:rsidRPr="00E20C48">
        <w:rPr>
          <w:rFonts w:ascii="Verdana" w:hAnsi="Verdana" w:cs="Verdana"/>
          <w:color w:val="0072BC"/>
          <w:lang w:val="pl-PL"/>
        </w:rPr>
        <w:t xml:space="preserve"> z uwagi na fakt, </w:t>
      </w:r>
      <w:r w:rsidR="002F645E">
        <w:rPr>
          <w:rFonts w:ascii="Verdana" w:hAnsi="Verdana" w:cs="Verdana"/>
          <w:color w:val="0072BC"/>
          <w:lang w:val="pl-PL"/>
        </w:rPr>
        <w:t>istnienia uchybień w</w:t>
      </w:r>
      <w:r w:rsidR="00A8087A" w:rsidRPr="00E20C48">
        <w:rPr>
          <w:rFonts w:ascii="Verdana" w:hAnsi="Verdana" w:cs="Verdana"/>
          <w:color w:val="0072BC"/>
          <w:lang w:val="pl-PL"/>
        </w:rPr>
        <w:t xml:space="preserve"> postępowaniu, </w:t>
      </w:r>
      <w:r w:rsidR="00670CB9" w:rsidRPr="00E20C48">
        <w:rPr>
          <w:rFonts w:ascii="Verdana" w:hAnsi="Verdana" w:cs="Verdana"/>
          <w:color w:val="0072BC"/>
          <w:lang w:val="pl-PL"/>
        </w:rPr>
        <w:t>którego skarżący są przedmiotem</w:t>
      </w:r>
      <w:r w:rsidR="007424C3" w:rsidRPr="00E20C48">
        <w:rPr>
          <w:rFonts w:ascii="Verdana" w:hAnsi="Verdana" w:cs="Verdana"/>
          <w:color w:val="0072BC"/>
          <w:lang w:val="pl-PL"/>
        </w:rPr>
        <w:t xml:space="preserve"> w Izraelu</w:t>
      </w:r>
      <w:r w:rsidR="002F645E">
        <w:rPr>
          <w:rFonts w:ascii="Verdana" w:hAnsi="Verdana" w:cs="Verdana"/>
          <w:color w:val="0072BC"/>
          <w:lang w:val="pl-PL"/>
        </w:rPr>
        <w:t xml:space="preserve"> </w:t>
      </w:r>
      <w:r w:rsidR="003B07B0">
        <w:rPr>
          <w:rFonts w:ascii="Verdana" w:hAnsi="Verdana" w:cs="Verdana"/>
          <w:color w:val="0072BC"/>
          <w:lang w:val="pl-PL"/>
        </w:rPr>
        <w:t>wskazując</w:t>
      </w:r>
      <w:r w:rsidR="000D70F3">
        <w:rPr>
          <w:rFonts w:ascii="Verdana" w:hAnsi="Verdana" w:cs="Verdana"/>
          <w:color w:val="0072BC"/>
          <w:lang w:val="pl-PL"/>
        </w:rPr>
        <w:t>,</w:t>
      </w:r>
      <w:r w:rsidR="002F645E">
        <w:rPr>
          <w:rFonts w:ascii="Verdana" w:hAnsi="Verdana" w:cs="Verdana"/>
          <w:color w:val="0072BC"/>
          <w:lang w:val="pl-PL"/>
        </w:rPr>
        <w:t xml:space="preserve"> że</w:t>
      </w:r>
      <w:r w:rsidR="007424C3" w:rsidRPr="00E20C48">
        <w:rPr>
          <w:rFonts w:ascii="Verdana" w:hAnsi="Verdana" w:cs="Verdana"/>
          <w:color w:val="0072BC"/>
          <w:lang w:val="pl-PL"/>
        </w:rPr>
        <w:t xml:space="preserve"> stanowił</w:t>
      </w:r>
      <w:r w:rsidR="003B07B0">
        <w:rPr>
          <w:rFonts w:ascii="Verdana" w:hAnsi="Verdana" w:cs="Verdana"/>
          <w:color w:val="0072BC"/>
          <w:lang w:val="pl-PL"/>
        </w:rPr>
        <w:t>o ono</w:t>
      </w:r>
      <w:r w:rsidR="007424C3" w:rsidRPr="00E20C48">
        <w:rPr>
          <w:rFonts w:ascii="Verdana" w:hAnsi="Verdana" w:cs="Verdana"/>
          <w:color w:val="0072BC"/>
          <w:lang w:val="pl-PL"/>
        </w:rPr>
        <w:t xml:space="preserve"> </w:t>
      </w:r>
      <w:r w:rsidR="00670CB9" w:rsidRPr="00E20C48">
        <w:rPr>
          <w:rFonts w:ascii="Verdana" w:hAnsi="Verdana" w:cs="Verdana"/>
          <w:color w:val="0072BC"/>
          <w:lang w:val="pl-PL"/>
        </w:rPr>
        <w:t xml:space="preserve">„rażącą </w:t>
      </w:r>
      <w:r w:rsidR="003B07B0">
        <w:rPr>
          <w:rFonts w:ascii="Verdana" w:hAnsi="Verdana" w:cs="Verdana"/>
          <w:color w:val="0072BC"/>
          <w:lang w:val="pl-PL"/>
        </w:rPr>
        <w:t>naruszenie prawa</w:t>
      </w:r>
      <w:r w:rsidR="003B07B0" w:rsidRPr="00E20C48">
        <w:rPr>
          <w:rFonts w:ascii="Verdana" w:hAnsi="Verdana" w:cs="Verdana"/>
          <w:color w:val="0072BC"/>
          <w:lang w:val="pl-PL"/>
        </w:rPr>
        <w:t xml:space="preserve"> </w:t>
      </w:r>
      <w:r w:rsidR="00670CB9" w:rsidRPr="00E20C48">
        <w:rPr>
          <w:rFonts w:ascii="Verdana" w:hAnsi="Verdana" w:cs="Verdana"/>
          <w:color w:val="0072BC"/>
          <w:lang w:val="pl-PL"/>
        </w:rPr>
        <w:t xml:space="preserve">do rzetelnego procesu sądowego”. </w:t>
      </w:r>
      <w:r w:rsidR="007424C3" w:rsidRPr="00E20C48">
        <w:rPr>
          <w:rFonts w:ascii="Verdana" w:hAnsi="Verdana" w:cs="Verdana"/>
          <w:color w:val="0072BC"/>
          <w:lang w:val="pl-PL"/>
        </w:rPr>
        <w:t xml:space="preserve">Podkreślając, iż art. 8 </w:t>
      </w:r>
      <w:r w:rsidR="0063650C">
        <w:rPr>
          <w:rFonts w:ascii="Verdana" w:hAnsi="Verdana" w:cs="Verdana"/>
          <w:color w:val="0072BC"/>
          <w:lang w:val="pl-PL"/>
        </w:rPr>
        <w:t>Konwencji</w:t>
      </w:r>
      <w:r w:rsidR="007424C3" w:rsidRPr="00E20C48">
        <w:rPr>
          <w:rFonts w:ascii="Verdana" w:hAnsi="Verdana" w:cs="Verdana"/>
          <w:color w:val="0072BC"/>
          <w:lang w:val="pl-PL"/>
        </w:rPr>
        <w:t xml:space="preserve"> należy interpretować w świetle Konwencji haskiej, Trybunał stwierdził, na podstawie </w:t>
      </w:r>
      <w:r w:rsidR="0063650C">
        <w:rPr>
          <w:rFonts w:ascii="Verdana" w:hAnsi="Verdana" w:cs="Verdana"/>
          <w:color w:val="0072BC"/>
          <w:lang w:val="pl-PL"/>
        </w:rPr>
        <w:t>całokształtu</w:t>
      </w:r>
      <w:r w:rsidR="0063650C" w:rsidRPr="00E20C48">
        <w:rPr>
          <w:rFonts w:ascii="Verdana" w:hAnsi="Verdana" w:cs="Verdana"/>
          <w:color w:val="0072BC"/>
          <w:lang w:val="pl-PL"/>
        </w:rPr>
        <w:t xml:space="preserve"> </w:t>
      </w:r>
      <w:r w:rsidR="007424C3" w:rsidRPr="00E20C48">
        <w:rPr>
          <w:rFonts w:ascii="Verdana" w:hAnsi="Verdana" w:cs="Verdana"/>
          <w:color w:val="0072BC"/>
          <w:lang w:val="pl-PL"/>
        </w:rPr>
        <w:t xml:space="preserve">materiału dowodowego, że przy podejmowaniu decyzji o powrocie dziecka do Izraela, </w:t>
      </w:r>
      <w:r w:rsidR="00407801" w:rsidRPr="00E20C48">
        <w:rPr>
          <w:rFonts w:ascii="Verdana" w:hAnsi="Verdana" w:cs="Verdana"/>
          <w:color w:val="0072BC"/>
          <w:lang w:val="pl-PL"/>
        </w:rPr>
        <w:t xml:space="preserve">nie można uznać, że </w:t>
      </w:r>
      <w:r w:rsidR="007424C3" w:rsidRPr="00E20C48">
        <w:rPr>
          <w:rFonts w:ascii="Verdana" w:hAnsi="Verdana" w:cs="Verdana"/>
          <w:color w:val="0072BC"/>
          <w:lang w:val="pl-PL"/>
        </w:rPr>
        <w:t xml:space="preserve">władze tureckie </w:t>
      </w:r>
      <w:r w:rsidR="00407801" w:rsidRPr="00E20C48">
        <w:rPr>
          <w:rFonts w:ascii="Verdana" w:hAnsi="Verdana" w:cs="Verdana"/>
          <w:color w:val="0072BC"/>
          <w:lang w:val="pl-PL"/>
        </w:rPr>
        <w:t xml:space="preserve">nie wywiązały się ze swoich zobowiązań określonych w art. 6 (prawo do rzetelnego procesu sądowego), oraz że naruszyły prawo do poszanowania życia rodzinnego wynikającego z art. 8 Konwencji. Trybunał ponadto zdecydował o uchyleniu środka tymczasowego </w:t>
      </w:r>
      <w:r w:rsidR="0063650C">
        <w:rPr>
          <w:rFonts w:ascii="Verdana" w:hAnsi="Verdana" w:cs="Verdana"/>
          <w:color w:val="0072BC"/>
          <w:lang w:val="pl-PL"/>
        </w:rPr>
        <w:t>wydanego</w:t>
      </w:r>
      <w:r w:rsidR="0063650C" w:rsidRPr="00E20C48">
        <w:rPr>
          <w:rFonts w:ascii="Verdana" w:hAnsi="Verdana" w:cs="Verdana"/>
          <w:color w:val="0072BC"/>
          <w:lang w:val="pl-PL"/>
        </w:rPr>
        <w:t xml:space="preserve"> </w:t>
      </w:r>
      <w:r w:rsidR="00407801" w:rsidRPr="00E20C48">
        <w:rPr>
          <w:rFonts w:ascii="Verdana" w:hAnsi="Verdana" w:cs="Verdana"/>
          <w:color w:val="0072BC"/>
          <w:lang w:val="pl-PL"/>
        </w:rPr>
        <w:t xml:space="preserve">Rządowi Turcji na podstawie </w:t>
      </w:r>
      <w:r w:rsidR="008768A3">
        <w:rPr>
          <w:rFonts w:ascii="Verdana" w:hAnsi="Verdana" w:cs="Verdana"/>
          <w:color w:val="0072BC"/>
          <w:lang w:val="pl-PL"/>
        </w:rPr>
        <w:t>R</w:t>
      </w:r>
      <w:r w:rsidR="00407801" w:rsidRPr="00E20C48">
        <w:rPr>
          <w:rFonts w:ascii="Verdana" w:hAnsi="Verdana" w:cs="Verdana"/>
          <w:color w:val="0072BC"/>
          <w:lang w:val="pl-PL"/>
        </w:rPr>
        <w:t>eguły 39 Regulaminu Trybunału.</w:t>
      </w:r>
    </w:p>
    <w:p w:rsidR="008F7EA2" w:rsidRPr="00E20C48" w:rsidRDefault="008F7EA2">
      <w:pPr>
        <w:spacing w:line="89" w:lineRule="exact"/>
        <w:rPr>
          <w:rFonts w:ascii="Verdana" w:hAnsi="Verdana" w:cs="Verdana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57" w:history="1">
        <w:proofErr w:type="spellStart"/>
        <w:r w:rsidR="00660C70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Paradis</w:t>
        </w:r>
        <w:proofErr w:type="spellEnd"/>
        <w:r w:rsidR="00660C70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i Inni przeciwko Niemcom</w:t>
        </w:r>
      </w:hyperlink>
    </w:p>
    <w:p w:rsidR="008F7EA2" w:rsidRPr="00E20C48" w:rsidRDefault="008F7EA2">
      <w:pPr>
        <w:spacing w:line="65" w:lineRule="exact"/>
        <w:rPr>
          <w:rFonts w:ascii="Verdana" w:hAnsi="Verdana" w:cs="Verdana"/>
          <w:lang w:val="pl-PL"/>
        </w:rPr>
      </w:pPr>
    </w:p>
    <w:p w:rsidR="008F7EA2" w:rsidRPr="00E20C48" w:rsidRDefault="00660C70">
      <w:pPr>
        <w:spacing w:line="239" w:lineRule="auto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4 września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2007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r</w:t>
      </w:r>
      <w:r w:rsidR="00787562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(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decyzja w sprawie dopuszczalności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>)</w:t>
      </w:r>
    </w:p>
    <w:p w:rsidR="008F7EA2" w:rsidRPr="00E20C48" w:rsidRDefault="008F7EA2">
      <w:pPr>
        <w:spacing w:line="1" w:lineRule="exact"/>
        <w:rPr>
          <w:rFonts w:ascii="Verdana" w:hAnsi="Verdana" w:cs="Verdana"/>
          <w:lang w:val="pl-PL"/>
        </w:rPr>
      </w:pPr>
    </w:p>
    <w:p w:rsidR="008F7EA2" w:rsidRPr="00E20C48" w:rsidRDefault="00660C70">
      <w:pPr>
        <w:spacing w:line="239" w:lineRule="auto"/>
        <w:ind w:right="20"/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>Pierwsza skarżąca</w:t>
      </w:r>
      <w:r w:rsidR="00D67CDC" w:rsidRPr="00E20C48">
        <w:rPr>
          <w:rFonts w:ascii="Verdana" w:hAnsi="Verdana" w:cs="Verdana"/>
          <w:lang w:val="pl-PL"/>
        </w:rPr>
        <w:t>,</w:t>
      </w:r>
      <w:r w:rsidRPr="00E20C48">
        <w:rPr>
          <w:rFonts w:ascii="Verdana" w:hAnsi="Verdana" w:cs="Verdana"/>
          <w:lang w:val="pl-PL"/>
        </w:rPr>
        <w:t xml:space="preserve"> </w:t>
      </w:r>
      <w:proofErr w:type="spellStart"/>
      <w:r w:rsidR="00BD1EC3">
        <w:rPr>
          <w:rFonts w:ascii="Verdana" w:hAnsi="Verdana" w:cs="Verdana"/>
          <w:lang w:val="pl-PL"/>
        </w:rPr>
        <w:t>obywatleka</w:t>
      </w:r>
      <w:proofErr w:type="spellEnd"/>
      <w:r w:rsidR="00BD1EC3">
        <w:rPr>
          <w:rFonts w:ascii="Verdana" w:hAnsi="Verdana" w:cs="Verdana"/>
          <w:lang w:val="pl-PL"/>
        </w:rPr>
        <w:t xml:space="preserve"> Niemiec</w:t>
      </w:r>
      <w:r w:rsidR="00D67CDC" w:rsidRPr="00E20C48">
        <w:rPr>
          <w:rFonts w:ascii="Verdana" w:hAnsi="Verdana" w:cs="Verdana"/>
          <w:lang w:val="pl-PL"/>
        </w:rPr>
        <w:t>,</w:t>
      </w:r>
      <w:r w:rsidRPr="00E20C48">
        <w:rPr>
          <w:rFonts w:ascii="Verdana" w:hAnsi="Verdana" w:cs="Verdana"/>
          <w:lang w:val="pl-PL"/>
        </w:rPr>
        <w:t xml:space="preserve"> odeszła od męża </w:t>
      </w:r>
      <w:r w:rsidR="00D67CDC" w:rsidRPr="00E20C48">
        <w:rPr>
          <w:rFonts w:ascii="Verdana" w:hAnsi="Verdana" w:cs="Verdana"/>
          <w:lang w:val="pl-PL"/>
        </w:rPr>
        <w:t>Kanadyjczyka</w:t>
      </w:r>
      <w:r w:rsidRPr="00E20C48">
        <w:rPr>
          <w:rFonts w:ascii="Verdana" w:hAnsi="Verdana" w:cs="Verdana"/>
          <w:lang w:val="pl-PL"/>
        </w:rPr>
        <w:t xml:space="preserve"> w 1997 r. Kanadyjski sąd przyznał jej opiekę nad czworgiem dzieci, jednak </w:t>
      </w:r>
      <w:r w:rsidR="00D67CDC" w:rsidRPr="00E20C48">
        <w:rPr>
          <w:rFonts w:ascii="Verdana" w:hAnsi="Verdana" w:cs="Verdana"/>
          <w:lang w:val="pl-PL"/>
        </w:rPr>
        <w:t>zabronił jej wyjazdu z Kanady</w:t>
      </w:r>
      <w:r w:rsidR="009449F8" w:rsidRPr="00E20C48">
        <w:rPr>
          <w:rFonts w:ascii="Verdana" w:hAnsi="Verdana" w:cs="Verdana"/>
          <w:lang w:val="pl-PL"/>
        </w:rPr>
        <w:t xml:space="preserve"> z dziećmi</w:t>
      </w:r>
      <w:r w:rsidR="00D67CDC" w:rsidRPr="00E20C48">
        <w:rPr>
          <w:rFonts w:ascii="Verdana" w:hAnsi="Verdana" w:cs="Verdana"/>
          <w:lang w:val="pl-PL"/>
        </w:rPr>
        <w:t xml:space="preserve"> bez zgody jej męża. Latem 2000 r</w:t>
      </w:r>
      <w:r w:rsidR="003E0C46" w:rsidRPr="00E20C48">
        <w:rPr>
          <w:rFonts w:ascii="Verdana" w:hAnsi="Verdana" w:cs="Verdana"/>
          <w:lang w:val="pl-PL"/>
        </w:rPr>
        <w:t>.</w:t>
      </w:r>
      <w:r w:rsidR="00D67CDC" w:rsidRPr="00E20C48">
        <w:rPr>
          <w:rFonts w:ascii="Verdana" w:hAnsi="Verdana" w:cs="Verdana"/>
          <w:lang w:val="pl-PL"/>
        </w:rPr>
        <w:t xml:space="preserve"> skarżąca nie wróciła z dziećmi z dwutygodniowego pobytu w Niemczech</w:t>
      </w:r>
      <w:r w:rsidR="00CB5663" w:rsidRPr="00E20C48">
        <w:rPr>
          <w:rFonts w:ascii="Verdana" w:hAnsi="Verdana" w:cs="Verdana"/>
          <w:lang w:val="pl-PL"/>
        </w:rPr>
        <w:t>, gdzie złożyła pozew o rozwód oraz złożyła wniosek o przyznanie</w:t>
      </w:r>
      <w:r w:rsidR="00BD1EC3">
        <w:rPr>
          <w:rFonts w:ascii="Verdana" w:hAnsi="Verdana" w:cs="Verdana"/>
          <w:lang w:val="pl-PL"/>
        </w:rPr>
        <w:t xml:space="preserve"> jej</w:t>
      </w:r>
      <w:r w:rsidR="00CB5663" w:rsidRPr="00E20C48">
        <w:rPr>
          <w:rFonts w:ascii="Verdana" w:hAnsi="Verdana" w:cs="Verdana"/>
          <w:lang w:val="pl-PL"/>
        </w:rPr>
        <w:t xml:space="preserve"> opieki nad dziećmi. Sąd w Kanadzie przyznał ojcu dzieci wyłączne prawo do opieki</w:t>
      </w:r>
      <w:r w:rsidR="0074502D">
        <w:rPr>
          <w:rFonts w:ascii="Verdana" w:hAnsi="Verdana" w:cs="Verdana"/>
          <w:lang w:val="pl-PL"/>
        </w:rPr>
        <w:t xml:space="preserve"> nad dziećmi</w:t>
      </w:r>
      <w:r w:rsidR="00CB5663" w:rsidRPr="00E20C48">
        <w:rPr>
          <w:rFonts w:ascii="Verdana" w:hAnsi="Verdana" w:cs="Verdana"/>
          <w:lang w:val="pl-PL"/>
        </w:rPr>
        <w:t xml:space="preserve">, a sąd apelacyjny w Niemczech nakazał </w:t>
      </w:r>
      <w:r w:rsidR="003A0689">
        <w:rPr>
          <w:rFonts w:ascii="Verdana" w:hAnsi="Verdana" w:cs="Verdana"/>
          <w:lang w:val="pl-PL"/>
        </w:rPr>
        <w:t>powrót dzieci do ojca</w:t>
      </w:r>
      <w:r w:rsidR="00CB5663" w:rsidRPr="00E20C48">
        <w:rPr>
          <w:rFonts w:ascii="Verdana" w:hAnsi="Verdana" w:cs="Verdana"/>
          <w:lang w:val="pl-PL"/>
        </w:rPr>
        <w:t xml:space="preserve">. W następstwie </w:t>
      </w:r>
      <w:r w:rsidR="00272218" w:rsidRPr="00E20C48">
        <w:rPr>
          <w:rFonts w:ascii="Verdana" w:hAnsi="Verdana" w:cs="Verdana"/>
          <w:lang w:val="pl-PL"/>
        </w:rPr>
        <w:t>wielokrotnej</w:t>
      </w:r>
      <w:r w:rsidR="00CB5663" w:rsidRPr="00E20C48">
        <w:rPr>
          <w:rFonts w:ascii="Verdana" w:hAnsi="Verdana" w:cs="Verdana"/>
          <w:lang w:val="pl-PL"/>
        </w:rPr>
        <w:t xml:space="preserve"> odmowy</w:t>
      </w:r>
      <w:r w:rsidR="003A0689">
        <w:rPr>
          <w:rFonts w:ascii="Verdana" w:hAnsi="Verdana" w:cs="Verdana"/>
          <w:lang w:val="pl-PL"/>
        </w:rPr>
        <w:t xml:space="preserve"> </w:t>
      </w:r>
      <w:r w:rsidR="00440456">
        <w:rPr>
          <w:rFonts w:ascii="Verdana" w:hAnsi="Verdana" w:cs="Verdana"/>
          <w:lang w:val="pl-PL"/>
        </w:rPr>
        <w:t>skarżącej</w:t>
      </w:r>
      <w:r w:rsidR="00CB5663" w:rsidRPr="00E20C48">
        <w:rPr>
          <w:rFonts w:ascii="Verdana" w:hAnsi="Verdana" w:cs="Verdana"/>
          <w:lang w:val="pl-PL"/>
        </w:rPr>
        <w:t xml:space="preserve"> zastosowania się do nakazu, niemiecki sąd rejonowy</w:t>
      </w:r>
      <w:r w:rsidR="00272218" w:rsidRPr="00E20C48">
        <w:rPr>
          <w:rFonts w:ascii="Verdana" w:hAnsi="Verdana" w:cs="Verdana"/>
          <w:lang w:val="pl-PL"/>
        </w:rPr>
        <w:t xml:space="preserve"> </w:t>
      </w:r>
      <w:r w:rsidR="00440456">
        <w:rPr>
          <w:rFonts w:ascii="Verdana" w:hAnsi="Verdana" w:cs="Verdana"/>
          <w:lang w:val="pl-PL"/>
        </w:rPr>
        <w:t>nakazał jej zatrzymanie</w:t>
      </w:r>
      <w:r w:rsidR="009449F8" w:rsidRPr="00E20C48">
        <w:rPr>
          <w:rFonts w:ascii="Verdana" w:hAnsi="Verdana" w:cs="Verdana"/>
          <w:lang w:val="pl-PL"/>
        </w:rPr>
        <w:t>,</w:t>
      </w:r>
      <w:r w:rsidR="00CB5663" w:rsidRPr="00E20C48">
        <w:rPr>
          <w:rFonts w:ascii="Verdana" w:hAnsi="Verdana" w:cs="Verdana"/>
          <w:lang w:val="pl-PL"/>
        </w:rPr>
        <w:t xml:space="preserve"> </w:t>
      </w:r>
      <w:r w:rsidR="00272218" w:rsidRPr="00E20C48">
        <w:rPr>
          <w:rFonts w:ascii="Verdana" w:hAnsi="Verdana" w:cs="Verdana"/>
          <w:lang w:val="pl-PL"/>
        </w:rPr>
        <w:t xml:space="preserve">w celu nakłonienia matki dzieci do wskazania ich miejsca pobytu. W postanowieniu stwierdzono również, że skarżącą należy </w:t>
      </w:r>
      <w:r w:rsidR="00072450">
        <w:rPr>
          <w:rFonts w:ascii="Verdana" w:hAnsi="Verdana" w:cs="Verdana"/>
          <w:lang w:val="pl-PL"/>
        </w:rPr>
        <w:t>zwolnić</w:t>
      </w:r>
      <w:r w:rsidR="00072450" w:rsidRPr="00E20C48">
        <w:rPr>
          <w:rFonts w:ascii="Verdana" w:hAnsi="Verdana" w:cs="Verdana"/>
          <w:lang w:val="pl-PL"/>
        </w:rPr>
        <w:t xml:space="preserve"> </w:t>
      </w:r>
      <w:r w:rsidR="00272218" w:rsidRPr="00E20C48">
        <w:rPr>
          <w:rFonts w:ascii="Verdana" w:hAnsi="Verdana" w:cs="Verdana"/>
          <w:lang w:val="pl-PL"/>
        </w:rPr>
        <w:t xml:space="preserve">niezwłocznie po tym jak dzieci zostaną zwrócone ojcu. Odwołanie pierwszej skarżącej </w:t>
      </w:r>
      <w:r w:rsidR="00072450">
        <w:rPr>
          <w:rFonts w:ascii="Verdana" w:hAnsi="Verdana" w:cs="Verdana"/>
          <w:lang w:val="pl-PL"/>
        </w:rPr>
        <w:t>oddalono</w:t>
      </w:r>
      <w:r w:rsidR="00272218" w:rsidRPr="00E20C48">
        <w:rPr>
          <w:rFonts w:ascii="Verdana" w:hAnsi="Verdana" w:cs="Verdana"/>
          <w:lang w:val="pl-PL"/>
        </w:rPr>
        <w:t xml:space="preserve">, a Federalny Trybunał Konstytucyjny </w:t>
      </w:r>
      <w:r w:rsidR="00072450">
        <w:rPr>
          <w:rFonts w:ascii="Verdana" w:hAnsi="Verdana" w:cs="Verdana"/>
          <w:lang w:val="pl-PL"/>
        </w:rPr>
        <w:t>oddalił</w:t>
      </w:r>
      <w:r w:rsidR="00072450" w:rsidRPr="00E20C48">
        <w:rPr>
          <w:rFonts w:ascii="Verdana" w:hAnsi="Verdana" w:cs="Verdana"/>
          <w:lang w:val="pl-PL"/>
        </w:rPr>
        <w:t xml:space="preserve"> </w:t>
      </w:r>
      <w:r w:rsidR="00272218" w:rsidRPr="00E20C48">
        <w:rPr>
          <w:rFonts w:ascii="Verdana" w:hAnsi="Verdana" w:cs="Verdana"/>
          <w:lang w:val="pl-PL"/>
        </w:rPr>
        <w:t>jej skargę konstytucyjną. W 2003 r</w:t>
      </w:r>
      <w:r w:rsidR="009449F8" w:rsidRPr="00E20C48">
        <w:rPr>
          <w:rFonts w:ascii="Verdana" w:hAnsi="Verdana" w:cs="Verdana"/>
          <w:lang w:val="pl-PL"/>
        </w:rPr>
        <w:t>.</w:t>
      </w:r>
      <w:r w:rsidR="00272218" w:rsidRPr="00E20C48">
        <w:rPr>
          <w:rFonts w:ascii="Verdana" w:hAnsi="Verdana" w:cs="Verdana"/>
          <w:lang w:val="pl-PL"/>
        </w:rPr>
        <w:t xml:space="preserve"> skarżącą aresztowano na okres sześciu miesięcy. Skarżąca nie ujawniła miejsca pobytu dzieci.  </w:t>
      </w:r>
    </w:p>
    <w:p w:rsidR="008F7EA2" w:rsidRPr="00E20C48" w:rsidRDefault="008F7EA2">
      <w:pPr>
        <w:spacing w:line="7" w:lineRule="exact"/>
        <w:rPr>
          <w:rFonts w:ascii="Verdana" w:hAnsi="Verdana" w:cs="Verdana"/>
          <w:lang w:val="pl-PL"/>
        </w:rPr>
      </w:pPr>
    </w:p>
    <w:p w:rsidR="008F7EA2" w:rsidRPr="00E20C48" w:rsidRDefault="008F7EA2" w:rsidP="00EF30F0">
      <w:pPr>
        <w:spacing w:line="242" w:lineRule="auto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>T</w:t>
      </w:r>
      <w:r w:rsidR="00D67CDC" w:rsidRPr="00E20C48">
        <w:rPr>
          <w:rFonts w:ascii="Verdana" w:hAnsi="Verdana" w:cs="Verdana"/>
          <w:color w:val="0072BC"/>
          <w:lang w:val="pl-PL"/>
        </w:rPr>
        <w:t xml:space="preserve">rybunał uznał skargę za </w:t>
      </w:r>
      <w:r w:rsidR="00D67CDC" w:rsidRPr="00E20C48">
        <w:rPr>
          <w:rFonts w:ascii="Verdana" w:hAnsi="Verdana" w:cs="Verdana"/>
          <w:b/>
          <w:color w:val="0072BC"/>
          <w:lang w:val="pl-PL"/>
        </w:rPr>
        <w:t>niedopuszczalną</w:t>
      </w:r>
      <w:r w:rsidR="00BE150A" w:rsidRPr="00E20C48">
        <w:rPr>
          <w:rFonts w:ascii="Verdana" w:hAnsi="Verdana" w:cs="Verdana"/>
          <w:b/>
          <w:color w:val="0072BC"/>
          <w:lang w:val="pl-PL"/>
        </w:rPr>
        <w:t>,</w:t>
      </w:r>
      <w:r w:rsidR="00BE150A" w:rsidRPr="00E20C48">
        <w:rPr>
          <w:rFonts w:ascii="Verdana" w:hAnsi="Verdana" w:cs="Verdana"/>
          <w:color w:val="0072BC"/>
          <w:lang w:val="pl-PL"/>
        </w:rPr>
        <w:t xml:space="preserve"> uznając skargę, dotyczącą aresztu, za bezzasadną. Trybunał w szczególności zauważył, iż jednym z celów Konwencji haskiej jest zapewnienie sprawnego powrotu dzieci do państwa ich pobytu</w:t>
      </w:r>
      <w:r w:rsidR="009449F8" w:rsidRPr="00E20C48">
        <w:rPr>
          <w:rFonts w:ascii="Verdana" w:hAnsi="Verdana" w:cs="Verdana"/>
          <w:color w:val="0072BC"/>
          <w:lang w:val="pl-PL"/>
        </w:rPr>
        <w:t>,</w:t>
      </w:r>
      <w:r w:rsidR="00BE150A" w:rsidRPr="00E20C48">
        <w:rPr>
          <w:rFonts w:ascii="Verdana" w:hAnsi="Verdana" w:cs="Verdana"/>
          <w:color w:val="0072BC"/>
          <w:lang w:val="pl-PL"/>
        </w:rPr>
        <w:t xml:space="preserve"> w celu zapobieżenia </w:t>
      </w:r>
      <w:r w:rsidR="00D62D61" w:rsidRPr="00E20C48">
        <w:rPr>
          <w:rFonts w:ascii="Verdana" w:hAnsi="Verdana" w:cs="Verdana"/>
          <w:color w:val="0072BC"/>
          <w:lang w:val="pl-PL"/>
        </w:rPr>
        <w:t>dalszego przyzwyczajania się do miejsca nielegalnego zatrzymania. W niniejszej sprawie, Trybunał zaobserwował, iż</w:t>
      </w:r>
      <w:r w:rsidR="005308D1" w:rsidRPr="00E20C48">
        <w:rPr>
          <w:rFonts w:ascii="Verdana" w:hAnsi="Verdana" w:cs="Verdana"/>
          <w:color w:val="0072BC"/>
          <w:lang w:val="pl-PL"/>
        </w:rPr>
        <w:t xml:space="preserve"> w momencie wydania orzeczenia przez sąd apelacyjny o powrocie dzieci, żyły one w separacji z ojcem od 2 lat, a także od prawie 3 lat zanim sąd rejonowy wydał nakaz o zatrzymaniu pierwszej skarżącej. W związku z tym bardzo ważne było, aby </w:t>
      </w:r>
      <w:r w:rsidR="00E54CFD" w:rsidRPr="00E20C48">
        <w:rPr>
          <w:rFonts w:ascii="Verdana" w:hAnsi="Verdana" w:cs="Verdana"/>
          <w:color w:val="0072BC"/>
          <w:lang w:val="pl-PL"/>
        </w:rPr>
        <w:t>nie</w:t>
      </w:r>
      <w:r w:rsidR="005308D1" w:rsidRPr="00E20C48">
        <w:rPr>
          <w:rFonts w:ascii="Verdana" w:hAnsi="Verdana" w:cs="Verdana"/>
          <w:color w:val="0072BC"/>
          <w:lang w:val="pl-PL"/>
        </w:rPr>
        <w:t xml:space="preserve"> przedłużać </w:t>
      </w:r>
      <w:r w:rsidR="004F3F3E" w:rsidRPr="00E20C48">
        <w:rPr>
          <w:rFonts w:ascii="Verdana" w:hAnsi="Verdana" w:cs="Verdana"/>
          <w:color w:val="0072BC"/>
          <w:lang w:val="pl-PL"/>
        </w:rPr>
        <w:t xml:space="preserve">nielegalnego zatrzymania dzieci. Pomimo iż zatrzymanie ich matki było najdrastyczniejszym środkiem przymusu dostępnym na mocy prawa krajowego, pierwsza skarżąca pozostawała stanowcza w swojej decyzji zatrzymania dzieci, o czym świadczy fakt, iż </w:t>
      </w:r>
      <w:r w:rsidR="006C64E3">
        <w:rPr>
          <w:rFonts w:ascii="Verdana" w:hAnsi="Verdana" w:cs="Verdana"/>
          <w:color w:val="0072BC"/>
          <w:lang w:val="pl-PL"/>
        </w:rPr>
        <w:t>je ukrywała</w:t>
      </w:r>
      <w:r w:rsidR="004F3F3E" w:rsidRPr="00E20C48">
        <w:rPr>
          <w:rFonts w:ascii="Verdana" w:hAnsi="Verdana" w:cs="Verdana"/>
          <w:color w:val="0072BC"/>
          <w:lang w:val="pl-PL"/>
        </w:rPr>
        <w:t xml:space="preserve">. W takich okolicznościach, Trybunał uznał, że </w:t>
      </w:r>
      <w:r w:rsidR="00E54CFD" w:rsidRPr="00E20C48">
        <w:rPr>
          <w:rFonts w:ascii="Verdana" w:hAnsi="Verdana" w:cs="Verdana"/>
          <w:color w:val="0072BC"/>
          <w:lang w:val="pl-PL"/>
        </w:rPr>
        <w:t xml:space="preserve">stwierdzenie </w:t>
      </w:r>
      <w:r w:rsidR="004F3F3E" w:rsidRPr="00E20C48">
        <w:rPr>
          <w:rFonts w:ascii="Verdana" w:hAnsi="Verdana" w:cs="Verdana"/>
          <w:color w:val="0072BC"/>
          <w:lang w:val="pl-PL"/>
        </w:rPr>
        <w:t xml:space="preserve">sądu rejonowego, iż </w:t>
      </w:r>
      <w:r w:rsidR="00E54CFD" w:rsidRPr="00E20C48">
        <w:rPr>
          <w:rFonts w:ascii="Verdana" w:hAnsi="Verdana" w:cs="Verdana"/>
          <w:color w:val="0072BC"/>
          <w:lang w:val="pl-PL"/>
        </w:rPr>
        <w:t xml:space="preserve">nałożenie </w:t>
      </w:r>
      <w:r w:rsidR="00862979">
        <w:rPr>
          <w:rFonts w:ascii="Verdana" w:hAnsi="Verdana" w:cs="Verdana"/>
          <w:color w:val="0072BC"/>
          <w:lang w:val="pl-PL"/>
        </w:rPr>
        <w:t>grzywny</w:t>
      </w:r>
      <w:r w:rsidR="00E54CFD" w:rsidRPr="00E20C48">
        <w:rPr>
          <w:rFonts w:ascii="Verdana" w:hAnsi="Verdana" w:cs="Verdana"/>
          <w:color w:val="0072BC"/>
          <w:lang w:val="pl-PL"/>
        </w:rPr>
        <w:t xml:space="preserve"> okazało się </w:t>
      </w:r>
      <w:r w:rsidR="00862979">
        <w:rPr>
          <w:rFonts w:ascii="Verdana" w:hAnsi="Verdana" w:cs="Verdana"/>
          <w:color w:val="0072BC"/>
          <w:lang w:val="pl-PL"/>
        </w:rPr>
        <w:t>niewystarczające i</w:t>
      </w:r>
      <w:r w:rsidR="00E54CFD" w:rsidRPr="00E20C48">
        <w:rPr>
          <w:rFonts w:ascii="Verdana" w:hAnsi="Verdana" w:cs="Verdana"/>
          <w:color w:val="0072BC"/>
          <w:lang w:val="pl-PL"/>
        </w:rPr>
        <w:t xml:space="preserve"> nie było bezpodstawne, a nakaz przymusowego zatrzymania skarżącej nie był </w:t>
      </w:r>
      <w:r w:rsidR="009449F8" w:rsidRPr="00E20C48">
        <w:rPr>
          <w:rFonts w:ascii="Verdana" w:hAnsi="Verdana" w:cs="Verdana"/>
          <w:color w:val="0072BC"/>
          <w:lang w:val="pl-PL"/>
        </w:rPr>
        <w:t>nie</w:t>
      </w:r>
      <w:r w:rsidR="00E54CFD" w:rsidRPr="00E20C48">
        <w:rPr>
          <w:rFonts w:ascii="Verdana" w:hAnsi="Verdana" w:cs="Verdana"/>
          <w:color w:val="0072BC"/>
          <w:lang w:val="pl-PL"/>
        </w:rPr>
        <w:t xml:space="preserve">proporcjonalny. </w:t>
      </w:r>
    </w:p>
    <w:p w:rsidR="0065189E" w:rsidRPr="00E20C48" w:rsidRDefault="0065189E" w:rsidP="0065189E">
      <w:pPr>
        <w:spacing w:line="240" w:lineRule="atLeast"/>
        <w:ind w:left="4380"/>
        <w:rPr>
          <w:rFonts w:ascii="Verdana" w:hAnsi="Verdana" w:cs="Verdana"/>
          <w:lang w:val="pl-PL"/>
        </w:rPr>
      </w:pPr>
    </w:p>
    <w:p w:rsidR="008F7EA2" w:rsidRPr="00E20C48" w:rsidRDefault="0065189E" w:rsidP="00930486">
      <w:pPr>
        <w:spacing w:line="240" w:lineRule="atLeast"/>
        <w:ind w:left="4380"/>
        <w:rPr>
          <w:rFonts w:ascii="Verdana" w:hAnsi="Verdana" w:cs="Verdana"/>
          <w:lang w:val="pl-PL"/>
        </w:rPr>
        <w:sectPr w:rsidR="008F7EA2" w:rsidRPr="00E20C48">
          <w:type w:val="continuous"/>
          <w:pgSz w:w="11900" w:h="16838"/>
          <w:pgMar w:top="1142" w:right="1420" w:bottom="187" w:left="1440" w:header="0" w:footer="0" w:gutter="0"/>
          <w:cols w:space="0" w:equalWidth="0">
            <w:col w:w="9040"/>
          </w:cols>
          <w:docGrid w:linePitch="360"/>
        </w:sectPr>
      </w:pPr>
      <w:r w:rsidRPr="00E20C48">
        <w:rPr>
          <w:rFonts w:ascii="Verdana" w:hAnsi="Verdana" w:cs="Verdana"/>
          <w:lang w:val="pl-PL"/>
        </w:rPr>
        <w:t>10</w:t>
      </w:r>
    </w:p>
    <w:p w:rsidR="008F7EA2" w:rsidRPr="00E20C48" w:rsidRDefault="00454C27">
      <w:pPr>
        <w:spacing w:line="240" w:lineRule="atLeast"/>
        <w:rPr>
          <w:rFonts w:ascii="Verdana" w:hAnsi="Verdana" w:cs="Verdana"/>
          <w:sz w:val="17"/>
          <w:szCs w:val="17"/>
          <w:lang w:val="pl-PL"/>
        </w:rPr>
      </w:pPr>
      <w:bookmarkStart w:id="10" w:name="page11"/>
      <w:bookmarkEnd w:id="10"/>
      <w:r w:rsidRPr="00E20C48">
        <w:rPr>
          <w:noProof/>
          <w:lang w:val="pl-PL" w:eastAsia="pl-PL"/>
        </w:rPr>
        <w:lastRenderedPageBreak/>
        <w:drawing>
          <wp:anchor distT="0" distB="0" distL="114300" distR="114300" simplePos="0" relativeHeight="251690496" behindDoc="1" locked="0" layoutInCell="0" allowOverlap="1" wp14:anchorId="68172DAD" wp14:editId="5C40369D">
            <wp:simplePos x="0" y="0"/>
            <wp:positionH relativeFrom="page">
              <wp:posOffset>5810885</wp:posOffset>
            </wp:positionH>
            <wp:positionV relativeFrom="page">
              <wp:posOffset>459105</wp:posOffset>
            </wp:positionV>
            <wp:extent cx="1409700" cy="371475"/>
            <wp:effectExtent l="0" t="0" r="0" b="0"/>
            <wp:wrapNone/>
            <wp:docPr id="107" name="Obraz 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78"/>
                    <pic:cNvPicPr>
                      <a:picLocks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2053D" w:rsidRPr="00E20C48">
        <w:rPr>
          <w:rFonts w:ascii="Verdana" w:hAnsi="Verdana" w:cs="Verdana"/>
          <w:sz w:val="17"/>
          <w:szCs w:val="17"/>
          <w:lang w:val="pl-PL"/>
        </w:rPr>
        <w:t xml:space="preserve">Zestawienie </w:t>
      </w:r>
      <w:r w:rsidR="008F7EA2" w:rsidRPr="00E20C48">
        <w:rPr>
          <w:rFonts w:ascii="Verdana" w:hAnsi="Verdana" w:cs="Verdana"/>
          <w:sz w:val="17"/>
          <w:szCs w:val="17"/>
          <w:lang w:val="pl-PL"/>
        </w:rPr>
        <w:t xml:space="preserve">– </w:t>
      </w:r>
      <w:r w:rsidR="00C2053D" w:rsidRPr="00E20C48">
        <w:rPr>
          <w:rFonts w:ascii="Verdana" w:hAnsi="Verdana" w:cs="Verdana"/>
          <w:sz w:val="17"/>
          <w:szCs w:val="17"/>
          <w:lang w:val="pl-PL"/>
        </w:rPr>
        <w:t>Uprowadzenie dziecka za granicę</w:t>
      </w:r>
    </w:p>
    <w:p w:rsidR="008F7EA2" w:rsidRPr="00E20C48" w:rsidRDefault="00AD3391">
      <w:pPr>
        <w:spacing w:line="240" w:lineRule="atLeast"/>
        <w:rPr>
          <w:rFonts w:ascii="Verdana" w:hAnsi="Verdana" w:cs="Verdana"/>
          <w:sz w:val="17"/>
          <w:szCs w:val="17"/>
          <w:lang w:val="pl-PL"/>
        </w:rPr>
        <w:sectPr w:rsidR="008F7EA2" w:rsidRPr="00E20C48" w:rsidSect="00682D5D">
          <w:pgSz w:w="11900" w:h="16838"/>
          <w:pgMar w:top="1142" w:right="6513" w:bottom="187" w:left="700" w:header="0" w:footer="0" w:gutter="0"/>
          <w:cols w:space="0" w:equalWidth="0">
            <w:col w:w="4687"/>
          </w:cols>
          <w:docGrid w:linePitch="360"/>
        </w:sect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91520" behindDoc="1" locked="0" layoutInCell="0" allowOverlap="1" wp14:anchorId="267C0D0A" wp14:editId="000CF09C">
                <wp:simplePos x="0" y="0"/>
                <wp:positionH relativeFrom="column">
                  <wp:posOffset>-6985</wp:posOffset>
                </wp:positionH>
                <wp:positionV relativeFrom="paragraph">
                  <wp:posOffset>35560</wp:posOffset>
                </wp:positionV>
                <wp:extent cx="6793865" cy="0"/>
                <wp:effectExtent l="8890" t="8255" r="7620" b="10795"/>
                <wp:wrapNone/>
                <wp:docPr id="6" name="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79386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0D543B94" id=" 79" o:spid="_x0000_s1026" style="position:absolute;z-index:-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2.8pt" to="534.4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" o:allowincell="f" strokecolor="gray" strokeweight=".96pt">
                <o:lock v:ext="edit" shapetype="f"/>
              </v:line>
            </w:pict>
          </mc:Fallback>
        </mc:AlternateContent>
      </w:r>
    </w:p>
    <w:p w:rsidR="008F7EA2" w:rsidRPr="00E20C48" w:rsidRDefault="008F7EA2">
      <w:pPr>
        <w:spacing w:line="347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58" w:history="1">
        <w:proofErr w:type="spellStart"/>
        <w:r w:rsidR="00C2053D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Maumousseau</w:t>
        </w:r>
        <w:proofErr w:type="spellEnd"/>
        <w:r w:rsidR="00C2053D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i Washington przeciwko Francji</w:t>
        </w:r>
      </w:hyperlink>
    </w:p>
    <w:p w:rsidR="008F7EA2" w:rsidRPr="00E20C48" w:rsidRDefault="008F7EA2">
      <w:pPr>
        <w:spacing w:line="63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C2053D">
      <w:pPr>
        <w:spacing w:line="239" w:lineRule="auto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15 listopada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2007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r</w:t>
      </w:r>
      <w:r w:rsidR="009449F8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E4BA3">
      <w:pPr>
        <w:spacing w:line="239" w:lineRule="auto"/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>Skarżąc</w:t>
      </w:r>
      <w:r>
        <w:rPr>
          <w:rFonts w:ascii="Verdana" w:hAnsi="Verdana" w:cs="Verdana"/>
          <w:lang w:val="pl-PL"/>
        </w:rPr>
        <w:t>e</w:t>
      </w:r>
      <w:r w:rsidRPr="00E20C48">
        <w:rPr>
          <w:rFonts w:ascii="Verdana" w:hAnsi="Verdana" w:cs="Verdana"/>
          <w:lang w:val="pl-PL"/>
        </w:rPr>
        <w:t xml:space="preserve"> </w:t>
      </w:r>
      <w:r w:rsidR="00C2053D" w:rsidRPr="00E20C48">
        <w:rPr>
          <w:rFonts w:ascii="Verdana" w:hAnsi="Verdana" w:cs="Verdana"/>
          <w:lang w:val="pl-PL"/>
        </w:rPr>
        <w:t xml:space="preserve">są </w:t>
      </w:r>
      <w:r w:rsidR="00E60ACE">
        <w:rPr>
          <w:rFonts w:ascii="Verdana" w:hAnsi="Verdana" w:cs="Verdana"/>
          <w:lang w:val="pl-PL"/>
        </w:rPr>
        <w:t>obywatel</w:t>
      </w:r>
      <w:r w:rsidR="007E7AAD">
        <w:rPr>
          <w:rFonts w:ascii="Verdana" w:hAnsi="Verdana" w:cs="Verdana"/>
          <w:lang w:val="pl-PL"/>
        </w:rPr>
        <w:t>k</w:t>
      </w:r>
      <w:r w:rsidR="00E60ACE">
        <w:rPr>
          <w:rFonts w:ascii="Verdana" w:hAnsi="Verdana" w:cs="Verdana"/>
          <w:lang w:val="pl-PL"/>
        </w:rPr>
        <w:t>ami francuskimi</w:t>
      </w:r>
      <w:r w:rsidR="00C2053D" w:rsidRPr="00E20C48">
        <w:rPr>
          <w:rFonts w:ascii="Verdana" w:hAnsi="Verdana" w:cs="Verdana"/>
          <w:lang w:val="pl-PL"/>
        </w:rPr>
        <w:t xml:space="preserve"> mieszkający</w:t>
      </w:r>
      <w:r w:rsidR="007E7AAD">
        <w:rPr>
          <w:rFonts w:ascii="Verdana" w:hAnsi="Verdana" w:cs="Verdana"/>
          <w:lang w:val="pl-PL"/>
        </w:rPr>
        <w:t>mi</w:t>
      </w:r>
      <w:r w:rsidR="00C2053D" w:rsidRPr="00E20C48">
        <w:rPr>
          <w:rFonts w:ascii="Verdana" w:hAnsi="Verdana" w:cs="Verdana"/>
          <w:lang w:val="pl-PL"/>
        </w:rPr>
        <w:t xml:space="preserve"> we Francji</w:t>
      </w:r>
      <w:r w:rsidR="0065189E" w:rsidRPr="00E20C48">
        <w:rPr>
          <w:rFonts w:ascii="Verdana" w:hAnsi="Verdana" w:cs="Verdana"/>
          <w:lang w:val="pl-PL"/>
        </w:rPr>
        <w:t>.</w:t>
      </w:r>
      <w:r w:rsidR="00C2053D" w:rsidRPr="00E20C48">
        <w:rPr>
          <w:rFonts w:ascii="Verdana" w:hAnsi="Verdana" w:cs="Verdana"/>
          <w:lang w:val="pl-PL"/>
        </w:rPr>
        <w:t xml:space="preserve"> </w:t>
      </w:r>
      <w:r w:rsidR="00EB052E">
        <w:rPr>
          <w:rFonts w:ascii="Verdana" w:hAnsi="Verdana" w:cs="Verdana"/>
          <w:lang w:val="pl-PL"/>
        </w:rPr>
        <w:t xml:space="preserve"> Druga skarżąca - c</w:t>
      </w:r>
      <w:r w:rsidR="00C2053D" w:rsidRPr="00E20C48">
        <w:rPr>
          <w:rFonts w:ascii="Verdana" w:hAnsi="Verdana" w:cs="Verdana"/>
          <w:lang w:val="pl-PL"/>
        </w:rPr>
        <w:t>órka</w:t>
      </w:r>
      <w:r w:rsidR="007E7AAD">
        <w:rPr>
          <w:rFonts w:ascii="Verdana" w:hAnsi="Verdana" w:cs="Verdana"/>
          <w:lang w:val="pl-PL"/>
        </w:rPr>
        <w:t xml:space="preserve"> </w:t>
      </w:r>
      <w:r w:rsidR="00EB052E">
        <w:rPr>
          <w:rFonts w:ascii="Verdana" w:hAnsi="Verdana" w:cs="Verdana"/>
          <w:lang w:val="pl-PL"/>
        </w:rPr>
        <w:t xml:space="preserve">pierwszej </w:t>
      </w:r>
      <w:r w:rsidR="007E7AAD">
        <w:rPr>
          <w:rFonts w:ascii="Verdana" w:hAnsi="Verdana" w:cs="Verdana"/>
          <w:lang w:val="pl-PL"/>
        </w:rPr>
        <w:t>skarżącej</w:t>
      </w:r>
      <w:r w:rsidR="00EB052E">
        <w:rPr>
          <w:rFonts w:ascii="Verdana" w:hAnsi="Verdana" w:cs="Verdana"/>
          <w:lang w:val="pl-PL"/>
        </w:rPr>
        <w:t xml:space="preserve"> została</w:t>
      </w:r>
      <w:r w:rsidR="00C2053D" w:rsidRPr="00E20C48">
        <w:rPr>
          <w:rFonts w:ascii="Verdana" w:hAnsi="Verdana" w:cs="Verdana"/>
          <w:lang w:val="pl-PL"/>
        </w:rPr>
        <w:t xml:space="preserve"> urodzona na terenie Stanów Zjednoczonyc</w:t>
      </w:r>
      <w:r w:rsidR="0065189E" w:rsidRPr="00E20C48">
        <w:rPr>
          <w:rFonts w:ascii="Verdana" w:hAnsi="Verdana" w:cs="Verdana"/>
          <w:lang w:val="pl-PL"/>
        </w:rPr>
        <w:t>h w 2000 r</w:t>
      </w:r>
      <w:r w:rsidR="009449F8" w:rsidRPr="00E20C48">
        <w:rPr>
          <w:rFonts w:ascii="Verdana" w:hAnsi="Verdana" w:cs="Verdana"/>
          <w:lang w:val="pl-PL"/>
        </w:rPr>
        <w:t>.</w:t>
      </w:r>
      <w:r w:rsidR="0065189E" w:rsidRPr="00E20C48">
        <w:rPr>
          <w:rFonts w:ascii="Verdana" w:hAnsi="Verdana" w:cs="Verdana"/>
          <w:lang w:val="pl-PL"/>
        </w:rPr>
        <w:t xml:space="preserve"> </w:t>
      </w:r>
      <w:r w:rsidR="00EB052E">
        <w:rPr>
          <w:rFonts w:ascii="Verdana" w:hAnsi="Verdana" w:cs="Verdana"/>
          <w:lang w:val="pl-PL"/>
        </w:rPr>
        <w:t xml:space="preserve">i </w:t>
      </w:r>
      <w:r w:rsidR="0065189E" w:rsidRPr="00E20C48">
        <w:rPr>
          <w:rFonts w:ascii="Verdana" w:hAnsi="Verdana" w:cs="Verdana"/>
          <w:lang w:val="pl-PL"/>
        </w:rPr>
        <w:t>posiada podwójne o</w:t>
      </w:r>
      <w:r w:rsidR="00C2053D" w:rsidRPr="00E20C48">
        <w:rPr>
          <w:rFonts w:ascii="Verdana" w:hAnsi="Verdana" w:cs="Verdana"/>
          <w:lang w:val="pl-PL"/>
        </w:rPr>
        <w:t>bywatelstwo: francuskie i amerykańskie oraz mieszka wraz z ojcem w Stanach Zjednoczonych. Sprawa dotyczyła powrotu</w:t>
      </w:r>
      <w:r w:rsidR="007E7AAD">
        <w:rPr>
          <w:rFonts w:ascii="Verdana" w:hAnsi="Verdana" w:cs="Verdana"/>
          <w:lang w:val="pl-PL"/>
        </w:rPr>
        <w:t xml:space="preserve"> czteroletniego</w:t>
      </w:r>
      <w:r w:rsidR="00C2053D" w:rsidRPr="00E20C48">
        <w:rPr>
          <w:rFonts w:ascii="Verdana" w:hAnsi="Verdana" w:cs="Verdana"/>
          <w:lang w:val="pl-PL"/>
        </w:rPr>
        <w:t xml:space="preserve"> </w:t>
      </w:r>
      <w:r w:rsidR="001609D3" w:rsidRPr="00E20C48">
        <w:rPr>
          <w:rFonts w:ascii="Verdana" w:hAnsi="Verdana" w:cs="Verdana"/>
          <w:lang w:val="pl-PL"/>
        </w:rPr>
        <w:t xml:space="preserve">dziecka, </w:t>
      </w:r>
      <w:r w:rsidR="00B22B67" w:rsidRPr="00E20C48">
        <w:rPr>
          <w:rFonts w:ascii="Verdana" w:hAnsi="Verdana" w:cs="Verdana"/>
          <w:lang w:val="pl-PL"/>
        </w:rPr>
        <w:t xml:space="preserve">zgodnie z </w:t>
      </w:r>
      <w:r w:rsidR="007E7AAD">
        <w:rPr>
          <w:rFonts w:ascii="Verdana" w:hAnsi="Verdana" w:cs="Verdana"/>
          <w:lang w:val="pl-PL"/>
        </w:rPr>
        <w:t>orzeczeniem</w:t>
      </w:r>
      <w:r w:rsidR="007E7AAD" w:rsidRPr="00E20C48">
        <w:rPr>
          <w:rFonts w:ascii="Verdana" w:hAnsi="Verdana" w:cs="Verdana"/>
          <w:lang w:val="pl-PL"/>
        </w:rPr>
        <w:t xml:space="preserve"> </w:t>
      </w:r>
      <w:r w:rsidR="00B22B67" w:rsidRPr="00E20C48">
        <w:rPr>
          <w:rFonts w:ascii="Verdana" w:hAnsi="Verdana" w:cs="Verdana"/>
          <w:lang w:val="pl-PL"/>
        </w:rPr>
        <w:t>wydanym prze</w:t>
      </w:r>
      <w:r w:rsidR="00097E83" w:rsidRPr="00E20C48">
        <w:rPr>
          <w:rFonts w:ascii="Verdana" w:hAnsi="Verdana" w:cs="Verdana"/>
          <w:lang w:val="pl-PL"/>
        </w:rPr>
        <w:t>z francuskie sądy w grudniu 2004 r</w:t>
      </w:r>
      <w:r w:rsidR="001609D3" w:rsidRPr="00E20C48">
        <w:rPr>
          <w:rFonts w:ascii="Verdana" w:hAnsi="Verdana" w:cs="Verdana"/>
          <w:lang w:val="pl-PL"/>
        </w:rPr>
        <w:t>.</w:t>
      </w:r>
      <w:r w:rsidR="00097E83" w:rsidRPr="00E20C48">
        <w:rPr>
          <w:rFonts w:ascii="Verdana" w:hAnsi="Verdana" w:cs="Verdana"/>
          <w:lang w:val="pl-PL"/>
        </w:rPr>
        <w:t xml:space="preserve"> na podstawie Konwencji haskiej </w:t>
      </w:r>
      <w:r w:rsidR="00EB052E">
        <w:rPr>
          <w:rFonts w:ascii="Verdana" w:hAnsi="Verdana" w:cs="Verdana"/>
          <w:lang w:val="pl-PL"/>
        </w:rPr>
        <w:t xml:space="preserve">a także </w:t>
      </w:r>
      <w:r w:rsidR="00EB052E" w:rsidRPr="00E20C48">
        <w:rPr>
          <w:rFonts w:ascii="Verdana" w:hAnsi="Verdana" w:cs="Verdana"/>
          <w:lang w:val="pl-PL"/>
        </w:rPr>
        <w:t xml:space="preserve"> </w:t>
      </w:r>
      <w:r w:rsidR="00097E83" w:rsidRPr="00E20C48">
        <w:rPr>
          <w:rFonts w:ascii="Verdana" w:hAnsi="Verdana" w:cs="Verdana"/>
          <w:lang w:val="pl-PL"/>
        </w:rPr>
        <w:t>orzeczenia wydanego przez amerykański sąd przyznający ojcu prawo do opieki nad dzieckiem.</w:t>
      </w:r>
      <w:r w:rsidR="00B22B67" w:rsidRPr="00E20C48">
        <w:rPr>
          <w:rFonts w:ascii="Verdana" w:hAnsi="Verdana" w:cs="Verdana"/>
          <w:lang w:val="pl-PL"/>
        </w:rPr>
        <w:t xml:space="preserve"> Dziecko, którego miejscem stałego pobytu były Stany Zjednoczone, w marcu 2003 r</w:t>
      </w:r>
      <w:r w:rsidR="001609D3" w:rsidRPr="00E20C48">
        <w:rPr>
          <w:rFonts w:ascii="Verdana" w:hAnsi="Verdana" w:cs="Verdana"/>
          <w:lang w:val="pl-PL"/>
        </w:rPr>
        <w:t>.</w:t>
      </w:r>
      <w:r w:rsidR="00B22B67" w:rsidRPr="00E20C48">
        <w:rPr>
          <w:rFonts w:ascii="Verdana" w:hAnsi="Verdana" w:cs="Verdana"/>
          <w:lang w:val="pl-PL"/>
        </w:rPr>
        <w:t xml:space="preserve"> przyjechało wraz z matką na wakacje do Francji. Matka zdecydowała pozostać tam wraz z córką i nie wracać do Stanów</w:t>
      </w:r>
      <w:r w:rsidR="00EB052E">
        <w:rPr>
          <w:rFonts w:ascii="Verdana" w:hAnsi="Verdana" w:cs="Verdana"/>
          <w:lang w:val="pl-PL"/>
        </w:rPr>
        <w:t xml:space="preserve"> Zjednoczonych</w:t>
      </w:r>
      <w:r w:rsidR="00B22B67" w:rsidRPr="00E20C48">
        <w:rPr>
          <w:rFonts w:ascii="Verdana" w:hAnsi="Verdana" w:cs="Verdana"/>
          <w:lang w:val="pl-PL"/>
        </w:rPr>
        <w:t xml:space="preserve">. W </w:t>
      </w:r>
      <w:r w:rsidR="00E20C48" w:rsidRPr="00E20C48">
        <w:rPr>
          <w:rFonts w:ascii="Verdana" w:hAnsi="Verdana" w:cs="Verdana"/>
          <w:lang w:val="pl-PL"/>
        </w:rPr>
        <w:t>skardze</w:t>
      </w:r>
      <w:r w:rsidR="00B22B67" w:rsidRPr="00E20C48">
        <w:rPr>
          <w:rFonts w:ascii="Verdana" w:hAnsi="Verdana" w:cs="Verdana"/>
          <w:lang w:val="pl-PL"/>
        </w:rPr>
        <w:t>, pierwsza skarżąca</w:t>
      </w:r>
      <w:r w:rsidR="001609D3" w:rsidRPr="00E20C48">
        <w:rPr>
          <w:rFonts w:ascii="Verdana" w:hAnsi="Verdana" w:cs="Verdana"/>
          <w:lang w:val="pl-PL"/>
        </w:rPr>
        <w:t xml:space="preserve"> </w:t>
      </w:r>
      <w:r w:rsidR="00E20C48" w:rsidRPr="00E20C48">
        <w:rPr>
          <w:rFonts w:ascii="Verdana" w:hAnsi="Verdana" w:cs="Verdana"/>
          <w:lang w:val="pl-PL"/>
        </w:rPr>
        <w:t>podnosiła</w:t>
      </w:r>
      <w:r w:rsidR="00B22B67" w:rsidRPr="00E20C48">
        <w:rPr>
          <w:rFonts w:ascii="Verdana" w:hAnsi="Verdana" w:cs="Verdana"/>
          <w:lang w:val="pl-PL"/>
        </w:rPr>
        <w:t xml:space="preserve"> w szczególności, że powrót dziecka do Stanów Zjednoczonych by</w:t>
      </w:r>
      <w:r w:rsidR="008C7FDC" w:rsidRPr="00E20C48">
        <w:rPr>
          <w:rFonts w:ascii="Verdana" w:hAnsi="Verdana" w:cs="Verdana"/>
          <w:lang w:val="pl-PL"/>
        </w:rPr>
        <w:t>ł sprzeczny z interesem dziecka</w:t>
      </w:r>
      <w:r w:rsidR="00B22B67" w:rsidRPr="00E20C48">
        <w:rPr>
          <w:rFonts w:ascii="Verdana" w:hAnsi="Verdana" w:cs="Verdana"/>
          <w:lang w:val="pl-PL"/>
        </w:rPr>
        <w:t xml:space="preserve"> oraz</w:t>
      </w:r>
      <w:r w:rsidR="008C7FDC" w:rsidRPr="00E20C48">
        <w:rPr>
          <w:rFonts w:ascii="Verdana" w:hAnsi="Verdana" w:cs="Verdana"/>
          <w:lang w:val="pl-PL"/>
        </w:rPr>
        <w:t>, ze względu na wiek dziecka,</w:t>
      </w:r>
      <w:r w:rsidR="00B22B67" w:rsidRPr="00E20C48">
        <w:rPr>
          <w:rFonts w:ascii="Verdana" w:hAnsi="Verdana" w:cs="Verdana"/>
          <w:lang w:val="pl-PL"/>
        </w:rPr>
        <w:t xml:space="preserve"> </w:t>
      </w:r>
      <w:r w:rsidR="008C7FDC" w:rsidRPr="00E20C48">
        <w:rPr>
          <w:rFonts w:ascii="Verdana" w:hAnsi="Verdana" w:cs="Verdana"/>
          <w:lang w:val="pl-PL"/>
        </w:rPr>
        <w:t xml:space="preserve">postawił je w sytuacji nie do </w:t>
      </w:r>
      <w:r w:rsidR="00B30982">
        <w:rPr>
          <w:rFonts w:ascii="Verdana" w:hAnsi="Verdana" w:cs="Verdana"/>
          <w:lang w:val="pl-PL"/>
        </w:rPr>
        <w:t>zniesienia</w:t>
      </w:r>
      <w:r w:rsidR="008C7FDC" w:rsidRPr="00E20C48">
        <w:rPr>
          <w:rFonts w:ascii="Verdana" w:hAnsi="Verdana" w:cs="Verdana"/>
          <w:lang w:val="pl-PL"/>
        </w:rPr>
        <w:t>. Następnie zarzuciła, że interwencja policji (wrzesień 2004 r</w:t>
      </w:r>
      <w:r w:rsidR="001609D3" w:rsidRPr="00E20C48">
        <w:rPr>
          <w:rFonts w:ascii="Verdana" w:hAnsi="Verdana" w:cs="Verdana"/>
          <w:lang w:val="pl-PL"/>
        </w:rPr>
        <w:t>.</w:t>
      </w:r>
      <w:r w:rsidR="008C7FDC" w:rsidRPr="00E20C48">
        <w:rPr>
          <w:rFonts w:ascii="Verdana" w:hAnsi="Verdana" w:cs="Verdana"/>
          <w:lang w:val="pl-PL"/>
        </w:rPr>
        <w:t xml:space="preserve">) w przedszkolu </w:t>
      </w:r>
      <w:r w:rsidR="00D514A9" w:rsidRPr="00E20C48">
        <w:rPr>
          <w:rFonts w:ascii="Verdana" w:hAnsi="Verdana" w:cs="Verdana"/>
          <w:lang w:val="pl-PL"/>
        </w:rPr>
        <w:t>jej córki</w:t>
      </w:r>
      <w:r w:rsidR="008C7FDC" w:rsidRPr="00E20C48">
        <w:rPr>
          <w:rFonts w:ascii="Verdana" w:hAnsi="Verdana" w:cs="Verdana"/>
          <w:lang w:val="pl-PL"/>
        </w:rPr>
        <w:t xml:space="preserve"> </w:t>
      </w:r>
      <w:r w:rsidR="00D514A9" w:rsidRPr="00E20C48">
        <w:rPr>
          <w:rFonts w:ascii="Verdana" w:hAnsi="Verdana" w:cs="Verdana"/>
          <w:lang w:val="pl-PL"/>
        </w:rPr>
        <w:t xml:space="preserve">miała znaczący wpływ na psychikę dziecka. </w:t>
      </w:r>
    </w:p>
    <w:p w:rsidR="008F7EA2" w:rsidRPr="00E20C48" w:rsidRDefault="008F7EA2">
      <w:pPr>
        <w:spacing w:line="10" w:lineRule="exact"/>
        <w:rPr>
          <w:rFonts w:ascii="Times New Roman" w:hAnsi="Times New Roman" w:cs="Times New Roman"/>
          <w:lang w:val="pl-PL"/>
        </w:rPr>
      </w:pPr>
    </w:p>
    <w:p w:rsidR="00B329F8" w:rsidRPr="00E20C48" w:rsidRDefault="00097E83" w:rsidP="00B329F8">
      <w:pPr>
        <w:spacing w:line="241" w:lineRule="auto"/>
        <w:ind w:right="20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Trybunał </w:t>
      </w:r>
      <w:r w:rsidRPr="00E20C48">
        <w:rPr>
          <w:rFonts w:ascii="Verdana" w:hAnsi="Verdana" w:cs="Verdana"/>
          <w:b/>
          <w:color w:val="0072BC"/>
          <w:lang w:val="pl-PL"/>
        </w:rPr>
        <w:t xml:space="preserve">nie stwierdził naruszenia </w:t>
      </w:r>
      <w:r w:rsidR="00B22B67" w:rsidRPr="00E20C48">
        <w:rPr>
          <w:rFonts w:ascii="Verdana" w:hAnsi="Verdana" w:cs="Verdana"/>
          <w:b/>
          <w:color w:val="0072BC"/>
          <w:lang w:val="pl-PL"/>
        </w:rPr>
        <w:t>art.</w:t>
      </w:r>
      <w:r w:rsidRPr="00E20C48">
        <w:rPr>
          <w:rFonts w:ascii="Verdana" w:hAnsi="Verdana" w:cs="Verdana"/>
          <w:b/>
          <w:color w:val="0072BC"/>
          <w:lang w:val="pl-PL"/>
        </w:rPr>
        <w:t xml:space="preserve"> 8 </w:t>
      </w:r>
      <w:r w:rsidRPr="00E20C48">
        <w:rPr>
          <w:rFonts w:ascii="Verdana" w:hAnsi="Verdana" w:cs="Verdana"/>
          <w:color w:val="0072BC"/>
          <w:lang w:val="pl-PL"/>
        </w:rPr>
        <w:t>Konwencji. Uwzględniając powody wydania orzeczenia nakazującego powrót dziecka do Stanów Zjednoczonych, Trybunał stwierdził, że sądy francuskie miały na względ</w:t>
      </w:r>
      <w:r w:rsidR="00E47FC7" w:rsidRPr="00E20C48">
        <w:rPr>
          <w:rFonts w:ascii="Verdana" w:hAnsi="Verdana" w:cs="Verdana"/>
          <w:color w:val="0072BC"/>
          <w:lang w:val="pl-PL"/>
        </w:rPr>
        <w:t>z</w:t>
      </w:r>
      <w:r w:rsidR="008C3EFC" w:rsidRPr="00E20C48">
        <w:rPr>
          <w:rFonts w:ascii="Verdana" w:hAnsi="Verdana" w:cs="Verdana"/>
          <w:color w:val="0072BC"/>
          <w:lang w:val="pl-PL"/>
        </w:rPr>
        <w:t xml:space="preserve">ie </w:t>
      </w:r>
      <w:r w:rsidR="008C3EFC" w:rsidRPr="00E20C48">
        <w:rPr>
          <w:rFonts w:ascii="Verdana" w:hAnsi="Verdana" w:cs="Verdana"/>
          <w:color w:val="3366FF"/>
          <w:lang w:val="pl-PL"/>
        </w:rPr>
        <w:t>„</w:t>
      </w:r>
      <w:r w:rsidRPr="00E20C48">
        <w:rPr>
          <w:rFonts w:ascii="Verdana" w:hAnsi="Verdana" w:cs="Verdana"/>
          <w:color w:val="0072BC"/>
          <w:lang w:val="pl-PL"/>
        </w:rPr>
        <w:t>najlepszy interes” dziecka rozumiany jako</w:t>
      </w:r>
      <w:r w:rsidR="008F7EA2" w:rsidRPr="00E20C48">
        <w:rPr>
          <w:rFonts w:ascii="Verdana" w:hAnsi="Verdana" w:cs="Verdana"/>
          <w:color w:val="0072BC"/>
          <w:lang w:val="pl-PL"/>
        </w:rPr>
        <w:t xml:space="preserve"> </w:t>
      </w:r>
      <w:r w:rsidR="00E47FC7" w:rsidRPr="00E20C48">
        <w:rPr>
          <w:rFonts w:ascii="Verdana" w:hAnsi="Verdana" w:cs="Verdana"/>
          <w:color w:val="0072BC"/>
          <w:lang w:val="pl-PL"/>
        </w:rPr>
        <w:t>natychmiastowa reintegracj</w:t>
      </w:r>
      <w:r w:rsidR="001609D3" w:rsidRPr="00E20C48">
        <w:rPr>
          <w:rFonts w:ascii="Verdana" w:hAnsi="Verdana" w:cs="Verdana"/>
          <w:color w:val="0072BC"/>
          <w:lang w:val="pl-PL"/>
        </w:rPr>
        <w:t>a</w:t>
      </w:r>
      <w:r w:rsidR="00E47FC7" w:rsidRPr="00E20C48">
        <w:rPr>
          <w:rFonts w:ascii="Verdana" w:hAnsi="Verdana" w:cs="Verdana"/>
          <w:color w:val="0072BC"/>
          <w:lang w:val="pl-PL"/>
        </w:rPr>
        <w:t xml:space="preserve"> ze znanym już wcześniej środowiskiem. W szczególności zbadał</w:t>
      </w:r>
      <w:r w:rsidR="00136314" w:rsidRPr="00E20C48">
        <w:rPr>
          <w:rFonts w:ascii="Verdana" w:hAnsi="Verdana" w:cs="Verdana"/>
          <w:color w:val="0072BC"/>
          <w:lang w:val="pl-PL"/>
        </w:rPr>
        <w:t>y całokształt sytuacji</w:t>
      </w:r>
      <w:r w:rsidR="00E47FC7" w:rsidRPr="00E20C48">
        <w:rPr>
          <w:rFonts w:ascii="Verdana" w:hAnsi="Verdana" w:cs="Verdana"/>
          <w:color w:val="0072BC"/>
          <w:lang w:val="pl-PL"/>
        </w:rPr>
        <w:t>, zbadały</w:t>
      </w:r>
      <w:r w:rsidR="00136314" w:rsidRPr="00E20C48">
        <w:rPr>
          <w:rFonts w:ascii="Verdana" w:hAnsi="Verdana" w:cs="Verdana"/>
          <w:color w:val="0072BC"/>
          <w:lang w:val="pl-PL"/>
        </w:rPr>
        <w:t xml:space="preserve"> </w:t>
      </w:r>
      <w:r w:rsidR="00F25CF5">
        <w:rPr>
          <w:rFonts w:ascii="Verdana" w:hAnsi="Verdana" w:cs="Verdana"/>
          <w:color w:val="0072BC"/>
          <w:lang w:val="pl-PL"/>
        </w:rPr>
        <w:t>wszystkie</w:t>
      </w:r>
      <w:r w:rsidR="00F25CF5" w:rsidRPr="00E20C48">
        <w:rPr>
          <w:rFonts w:ascii="Verdana" w:hAnsi="Verdana" w:cs="Verdana"/>
          <w:color w:val="0072BC"/>
          <w:lang w:val="pl-PL"/>
        </w:rPr>
        <w:t xml:space="preserve"> </w:t>
      </w:r>
      <w:r w:rsidR="00E47FC7" w:rsidRPr="00E20C48">
        <w:rPr>
          <w:rFonts w:ascii="Verdana" w:hAnsi="Verdana" w:cs="Verdana"/>
          <w:color w:val="0072BC"/>
          <w:lang w:val="pl-PL"/>
        </w:rPr>
        <w:t xml:space="preserve">czynniki, przeprowadziły </w:t>
      </w:r>
      <w:r w:rsidR="0008136A" w:rsidRPr="00E20C48">
        <w:rPr>
          <w:rFonts w:ascii="Verdana" w:hAnsi="Verdana" w:cs="Verdana"/>
          <w:color w:val="0072BC"/>
          <w:lang w:val="pl-PL"/>
        </w:rPr>
        <w:t>wyważoną i rozs</w:t>
      </w:r>
      <w:r w:rsidR="00136314" w:rsidRPr="00E20C48">
        <w:rPr>
          <w:rFonts w:ascii="Verdana" w:hAnsi="Verdana" w:cs="Verdana"/>
          <w:color w:val="0072BC"/>
          <w:lang w:val="pl-PL"/>
        </w:rPr>
        <w:t>ądną ocenę</w:t>
      </w:r>
      <w:r w:rsidR="00F25CF5">
        <w:rPr>
          <w:rFonts w:ascii="Verdana" w:hAnsi="Verdana" w:cs="Verdana"/>
          <w:color w:val="0072BC"/>
          <w:lang w:val="pl-PL"/>
        </w:rPr>
        <w:t xml:space="preserve"> sytuacji</w:t>
      </w:r>
      <w:r w:rsidR="00136314" w:rsidRPr="00E20C48">
        <w:rPr>
          <w:rFonts w:ascii="Verdana" w:hAnsi="Verdana" w:cs="Verdana"/>
          <w:color w:val="0072BC"/>
          <w:lang w:val="pl-PL"/>
        </w:rPr>
        <w:t xml:space="preserve"> </w:t>
      </w:r>
      <w:r w:rsidR="0008136A" w:rsidRPr="00E20C48">
        <w:rPr>
          <w:rFonts w:ascii="Verdana" w:hAnsi="Verdana" w:cs="Verdana"/>
          <w:color w:val="0072BC"/>
          <w:lang w:val="pl-PL"/>
        </w:rPr>
        <w:t xml:space="preserve">oraz </w:t>
      </w:r>
      <w:r w:rsidR="00F25CF5">
        <w:rPr>
          <w:rFonts w:ascii="Verdana" w:hAnsi="Verdana" w:cs="Verdana"/>
          <w:color w:val="0072BC"/>
          <w:lang w:val="pl-PL"/>
        </w:rPr>
        <w:t>ciągle</w:t>
      </w:r>
      <w:r w:rsidR="00F25CF5" w:rsidRPr="00E20C48">
        <w:rPr>
          <w:rFonts w:ascii="Verdana" w:hAnsi="Verdana" w:cs="Verdana"/>
          <w:color w:val="0072BC"/>
          <w:lang w:val="pl-PL"/>
        </w:rPr>
        <w:t xml:space="preserve"> </w:t>
      </w:r>
      <w:r w:rsidR="009E656B" w:rsidRPr="00E20C48">
        <w:rPr>
          <w:rFonts w:ascii="Verdana" w:hAnsi="Verdana" w:cs="Verdana"/>
          <w:color w:val="0072BC"/>
          <w:lang w:val="pl-PL"/>
        </w:rPr>
        <w:t xml:space="preserve">dążyły </w:t>
      </w:r>
      <w:r w:rsidR="00136314" w:rsidRPr="00E20C48">
        <w:rPr>
          <w:rFonts w:ascii="Verdana" w:hAnsi="Verdana" w:cs="Verdana"/>
          <w:color w:val="0072BC"/>
          <w:lang w:val="pl-PL"/>
        </w:rPr>
        <w:t xml:space="preserve">do ustalenia najlepszego dla dziecka rozwiązania. </w:t>
      </w:r>
      <w:r w:rsidR="009E656B" w:rsidRPr="00E20C48">
        <w:rPr>
          <w:rFonts w:ascii="Verdana" w:hAnsi="Verdana" w:cs="Verdana"/>
          <w:color w:val="0072BC"/>
          <w:lang w:val="pl-PL"/>
        </w:rPr>
        <w:t>Trybunał również stwierdził, że nie było powodu</w:t>
      </w:r>
      <w:r w:rsidR="001609D3" w:rsidRPr="00E20C48">
        <w:rPr>
          <w:rFonts w:ascii="Verdana" w:hAnsi="Verdana" w:cs="Verdana"/>
          <w:color w:val="0072BC"/>
          <w:lang w:val="pl-PL"/>
        </w:rPr>
        <w:t>,</w:t>
      </w:r>
      <w:r w:rsidR="009E656B" w:rsidRPr="00E20C48">
        <w:rPr>
          <w:rFonts w:ascii="Verdana" w:hAnsi="Verdana" w:cs="Verdana"/>
          <w:color w:val="0072BC"/>
          <w:lang w:val="pl-PL"/>
        </w:rPr>
        <w:t xml:space="preserve"> aby uważać, że proces podejmowania decyzji, który skutkował nakazem sądów francuskich powrotu dziecka na teren Stanów Zjednoczonych był niesprawiedliwy</w:t>
      </w:r>
      <w:r w:rsidR="00937DEF">
        <w:rPr>
          <w:rFonts w:ascii="Verdana" w:hAnsi="Verdana" w:cs="Verdana"/>
          <w:color w:val="0072BC"/>
          <w:lang w:val="pl-PL"/>
        </w:rPr>
        <w:t>,</w:t>
      </w:r>
      <w:r w:rsidR="009E656B" w:rsidRPr="00E20C48">
        <w:rPr>
          <w:rFonts w:ascii="Verdana" w:hAnsi="Verdana" w:cs="Verdana"/>
          <w:color w:val="0072BC"/>
          <w:lang w:val="pl-PL"/>
        </w:rPr>
        <w:t xml:space="preserve"> czy też uniemożliwił skarżącym </w:t>
      </w:r>
      <w:r w:rsidR="00937DEF">
        <w:rPr>
          <w:rFonts w:ascii="Verdana" w:hAnsi="Verdana" w:cs="Verdana"/>
          <w:color w:val="0072BC"/>
          <w:lang w:val="pl-PL"/>
        </w:rPr>
        <w:t>skuteczne</w:t>
      </w:r>
      <w:r w:rsidR="00937DEF" w:rsidRPr="00E20C48">
        <w:rPr>
          <w:rFonts w:ascii="Verdana" w:hAnsi="Verdana" w:cs="Verdana"/>
          <w:color w:val="0072BC"/>
          <w:lang w:val="pl-PL"/>
        </w:rPr>
        <w:t xml:space="preserve"> </w:t>
      </w:r>
      <w:r w:rsidR="009E656B" w:rsidRPr="00E20C48">
        <w:rPr>
          <w:rFonts w:ascii="Verdana" w:hAnsi="Verdana" w:cs="Verdana"/>
          <w:color w:val="0072BC"/>
          <w:lang w:val="pl-PL"/>
        </w:rPr>
        <w:t>egzekwowani</w:t>
      </w:r>
      <w:r w:rsidR="00937DEF">
        <w:rPr>
          <w:rFonts w:ascii="Verdana" w:hAnsi="Verdana" w:cs="Verdana"/>
          <w:color w:val="0072BC"/>
          <w:lang w:val="pl-PL"/>
        </w:rPr>
        <w:t>e</w:t>
      </w:r>
      <w:r w:rsidR="009E656B" w:rsidRPr="00E20C48">
        <w:rPr>
          <w:rFonts w:ascii="Verdana" w:hAnsi="Verdana" w:cs="Verdana"/>
          <w:color w:val="0072BC"/>
          <w:lang w:val="pl-PL"/>
        </w:rPr>
        <w:t xml:space="preserve"> przysługującym im praw. Ponadto, </w:t>
      </w:r>
      <w:r w:rsidR="00B22B67" w:rsidRPr="00E20C48">
        <w:rPr>
          <w:rFonts w:ascii="Verdana" w:hAnsi="Verdana" w:cs="Verdana"/>
          <w:color w:val="0072BC"/>
          <w:lang w:val="pl-PL"/>
        </w:rPr>
        <w:t>odnosząc się do</w:t>
      </w:r>
      <w:r w:rsidR="009E656B" w:rsidRPr="00E20C48">
        <w:rPr>
          <w:rFonts w:ascii="Verdana" w:hAnsi="Verdana" w:cs="Verdana"/>
          <w:color w:val="0072BC"/>
          <w:lang w:val="pl-PL"/>
        </w:rPr>
        <w:t xml:space="preserve"> warunków egzekwowania </w:t>
      </w:r>
      <w:r w:rsidR="00937DEF">
        <w:rPr>
          <w:rFonts w:ascii="Verdana" w:hAnsi="Verdana" w:cs="Verdana"/>
          <w:color w:val="0072BC"/>
          <w:lang w:val="pl-PL"/>
        </w:rPr>
        <w:t>orzeczenia nakazującego powrót dziecka</w:t>
      </w:r>
      <w:r w:rsidR="00B45000" w:rsidRPr="00E20C48">
        <w:rPr>
          <w:rFonts w:ascii="Verdana" w:hAnsi="Verdana" w:cs="Verdana"/>
          <w:color w:val="0072BC"/>
          <w:lang w:val="pl-PL"/>
        </w:rPr>
        <w:t>, Trybunał zauwa</w:t>
      </w:r>
      <w:r w:rsidR="0080799B" w:rsidRPr="00E20C48">
        <w:rPr>
          <w:rFonts w:ascii="Verdana" w:hAnsi="Verdana" w:cs="Verdana"/>
          <w:color w:val="0072BC"/>
          <w:lang w:val="pl-PL"/>
        </w:rPr>
        <w:t>żył, że do interwencji</w:t>
      </w:r>
      <w:r w:rsidR="00B45000" w:rsidRPr="00E20C48">
        <w:rPr>
          <w:rFonts w:ascii="Verdana" w:hAnsi="Verdana" w:cs="Verdana"/>
          <w:color w:val="0072BC"/>
          <w:lang w:val="pl-PL"/>
        </w:rPr>
        <w:t xml:space="preserve"> policji w przedszkolu </w:t>
      </w:r>
      <w:r w:rsidR="0080799B" w:rsidRPr="00E20C48">
        <w:rPr>
          <w:rFonts w:ascii="Verdana" w:hAnsi="Verdana" w:cs="Verdana"/>
          <w:color w:val="0072BC"/>
          <w:lang w:val="pl-PL"/>
        </w:rPr>
        <w:t>doszło z powodu odmowy</w:t>
      </w:r>
      <w:r w:rsidR="00B329F8" w:rsidRPr="00E20C48">
        <w:rPr>
          <w:rFonts w:ascii="Verdana" w:hAnsi="Verdana" w:cs="Verdana"/>
          <w:color w:val="0072BC"/>
          <w:lang w:val="pl-PL"/>
        </w:rPr>
        <w:t xml:space="preserve"> </w:t>
      </w:r>
      <w:r w:rsidR="00B45000" w:rsidRPr="00E20C48">
        <w:rPr>
          <w:rFonts w:ascii="Verdana" w:hAnsi="Verdana" w:cs="Verdana"/>
          <w:color w:val="0072BC"/>
          <w:lang w:val="pl-PL"/>
        </w:rPr>
        <w:t xml:space="preserve">dobrowolnego przekazania dziecka ojcu, pomimo </w:t>
      </w:r>
      <w:r w:rsidR="00937DEF">
        <w:rPr>
          <w:rFonts w:ascii="Verdana" w:hAnsi="Verdana" w:cs="Verdana"/>
          <w:color w:val="0072BC"/>
          <w:lang w:val="pl-PL"/>
        </w:rPr>
        <w:t>orzeczenia</w:t>
      </w:r>
      <w:r w:rsidR="00937DEF" w:rsidRPr="00E20C48">
        <w:rPr>
          <w:rFonts w:ascii="Verdana" w:hAnsi="Verdana" w:cs="Verdana"/>
          <w:color w:val="0072BC"/>
          <w:lang w:val="pl-PL"/>
        </w:rPr>
        <w:t xml:space="preserve"> </w:t>
      </w:r>
      <w:r w:rsidR="00B45000" w:rsidRPr="00E20C48">
        <w:rPr>
          <w:rFonts w:ascii="Verdana" w:hAnsi="Verdana" w:cs="Verdana"/>
          <w:color w:val="0072BC"/>
          <w:lang w:val="pl-PL"/>
        </w:rPr>
        <w:t>sądowego, któr</w:t>
      </w:r>
      <w:r w:rsidR="00E43142">
        <w:rPr>
          <w:rFonts w:ascii="Verdana" w:hAnsi="Verdana" w:cs="Verdana"/>
          <w:color w:val="0072BC"/>
          <w:lang w:val="pl-PL"/>
        </w:rPr>
        <w:t>e</w:t>
      </w:r>
      <w:r w:rsidR="00B45000" w:rsidRPr="00E20C48">
        <w:rPr>
          <w:rFonts w:ascii="Verdana" w:hAnsi="Verdana" w:cs="Verdana"/>
          <w:color w:val="0072BC"/>
          <w:lang w:val="pl-PL"/>
        </w:rPr>
        <w:t xml:space="preserve"> był</w:t>
      </w:r>
      <w:r w:rsidR="00E43142">
        <w:rPr>
          <w:rFonts w:ascii="Verdana" w:hAnsi="Verdana" w:cs="Verdana"/>
          <w:color w:val="0072BC"/>
          <w:lang w:val="pl-PL"/>
        </w:rPr>
        <w:t>o</w:t>
      </w:r>
      <w:r w:rsidR="00B45000" w:rsidRPr="00E20C48">
        <w:rPr>
          <w:rFonts w:ascii="Verdana" w:hAnsi="Verdana" w:cs="Verdana"/>
          <w:color w:val="0072BC"/>
          <w:lang w:val="pl-PL"/>
        </w:rPr>
        <w:t xml:space="preserve"> </w:t>
      </w:r>
      <w:r w:rsidR="00E43142">
        <w:rPr>
          <w:rFonts w:ascii="Verdana" w:hAnsi="Verdana" w:cs="Verdana"/>
          <w:color w:val="0072BC"/>
          <w:lang w:val="pl-PL"/>
        </w:rPr>
        <w:t>wykonywane</w:t>
      </w:r>
      <w:r w:rsidR="00E43142" w:rsidRPr="00E20C48">
        <w:rPr>
          <w:rFonts w:ascii="Verdana" w:hAnsi="Verdana" w:cs="Verdana"/>
          <w:color w:val="0072BC"/>
          <w:lang w:val="pl-PL"/>
        </w:rPr>
        <w:t xml:space="preserve"> </w:t>
      </w:r>
      <w:r w:rsidR="00B45000" w:rsidRPr="00E20C48">
        <w:rPr>
          <w:rFonts w:ascii="Verdana" w:hAnsi="Verdana" w:cs="Verdana"/>
          <w:color w:val="0072BC"/>
          <w:lang w:val="pl-PL"/>
        </w:rPr>
        <w:t>przez ponad sześć miesięcy.</w:t>
      </w:r>
      <w:r w:rsidR="0080799B" w:rsidRPr="00E20C48">
        <w:rPr>
          <w:rFonts w:ascii="Verdana" w:hAnsi="Verdana" w:cs="Verdana"/>
          <w:color w:val="0072BC"/>
          <w:lang w:val="pl-PL"/>
        </w:rPr>
        <w:t xml:space="preserve"> Mimo że interwencja policji nie </w:t>
      </w:r>
      <w:r w:rsidR="00B329F8" w:rsidRPr="00E20C48">
        <w:rPr>
          <w:rFonts w:ascii="Verdana" w:hAnsi="Verdana" w:cs="Verdana"/>
          <w:color w:val="0072BC"/>
          <w:lang w:val="pl-PL"/>
        </w:rPr>
        <w:t>był</w:t>
      </w:r>
      <w:r w:rsidR="00EC0169">
        <w:rPr>
          <w:rFonts w:ascii="Verdana" w:hAnsi="Verdana" w:cs="Verdana"/>
          <w:color w:val="0072BC"/>
          <w:lang w:val="pl-PL"/>
        </w:rPr>
        <w:t>a</w:t>
      </w:r>
      <w:r w:rsidR="00B329F8" w:rsidRPr="00E20C48">
        <w:rPr>
          <w:rFonts w:ascii="Verdana" w:hAnsi="Verdana" w:cs="Verdana"/>
          <w:color w:val="0072BC"/>
          <w:lang w:val="pl-PL"/>
        </w:rPr>
        <w:t xml:space="preserve"> </w:t>
      </w:r>
      <w:r w:rsidR="00915285">
        <w:rPr>
          <w:rFonts w:ascii="Verdana" w:hAnsi="Verdana" w:cs="Verdana"/>
          <w:color w:val="0072BC"/>
          <w:lang w:val="pl-PL"/>
        </w:rPr>
        <w:t>najodpowiedniejszym</w:t>
      </w:r>
      <w:r w:rsidR="00915285" w:rsidRPr="00E20C48">
        <w:rPr>
          <w:rFonts w:ascii="Verdana" w:hAnsi="Verdana" w:cs="Verdana"/>
          <w:color w:val="0072BC"/>
          <w:lang w:val="pl-PL"/>
        </w:rPr>
        <w:t xml:space="preserve"> </w:t>
      </w:r>
      <w:r w:rsidR="00B329F8" w:rsidRPr="00E20C48">
        <w:rPr>
          <w:rFonts w:ascii="Verdana" w:hAnsi="Verdana" w:cs="Verdana"/>
          <w:color w:val="0072BC"/>
          <w:lang w:val="pl-PL"/>
        </w:rPr>
        <w:t xml:space="preserve">rozwiązaniem </w:t>
      </w:r>
      <w:r w:rsidR="0080799B" w:rsidRPr="00E20C48">
        <w:rPr>
          <w:rFonts w:ascii="Verdana" w:hAnsi="Verdana" w:cs="Verdana"/>
          <w:color w:val="0072BC"/>
          <w:lang w:val="pl-PL"/>
        </w:rPr>
        <w:t xml:space="preserve">i mogła mieć traumatyczne skutki, Trybunał stwierdził, że miała ona miejsce </w:t>
      </w:r>
      <w:r w:rsidR="00915285">
        <w:rPr>
          <w:rFonts w:ascii="Verdana" w:hAnsi="Verdana" w:cs="Verdana"/>
          <w:color w:val="0072BC"/>
          <w:lang w:val="pl-PL"/>
        </w:rPr>
        <w:t xml:space="preserve">na polecenie i w obecności </w:t>
      </w:r>
      <w:r w:rsidR="0080799B" w:rsidRPr="00E20C48">
        <w:rPr>
          <w:rFonts w:ascii="Verdana" w:hAnsi="Verdana" w:cs="Verdana"/>
          <w:color w:val="0072BC"/>
          <w:lang w:val="pl-PL"/>
        </w:rPr>
        <w:t xml:space="preserve">prokuratora, </w:t>
      </w:r>
      <w:r w:rsidR="00915285">
        <w:rPr>
          <w:rFonts w:ascii="Verdana" w:hAnsi="Verdana" w:cs="Verdana"/>
          <w:color w:val="0072BC"/>
          <w:lang w:val="pl-PL"/>
        </w:rPr>
        <w:t>profesjonalnego</w:t>
      </w:r>
      <w:r w:rsidR="00915285" w:rsidRPr="00E20C48">
        <w:rPr>
          <w:rFonts w:ascii="Verdana" w:hAnsi="Verdana" w:cs="Verdana"/>
          <w:color w:val="0072BC"/>
          <w:lang w:val="pl-PL"/>
        </w:rPr>
        <w:t xml:space="preserve"> </w:t>
      </w:r>
      <w:r w:rsidR="0080799B" w:rsidRPr="00E20C48">
        <w:rPr>
          <w:rFonts w:ascii="Verdana" w:hAnsi="Verdana" w:cs="Verdana"/>
          <w:color w:val="0072BC"/>
          <w:lang w:val="pl-PL"/>
        </w:rPr>
        <w:t>urzędnika państwowego</w:t>
      </w:r>
      <w:r w:rsidR="00D078DF" w:rsidRPr="00E20C48">
        <w:rPr>
          <w:rFonts w:ascii="Verdana" w:hAnsi="Verdana" w:cs="Verdana"/>
          <w:color w:val="0072BC"/>
          <w:lang w:val="pl-PL"/>
        </w:rPr>
        <w:t xml:space="preserve"> o wysokim poziomie odpowiedzialności w zakresie podejmowania decyzji, </w:t>
      </w:r>
      <w:r w:rsidR="00A13DFB">
        <w:rPr>
          <w:rFonts w:ascii="Verdana" w:hAnsi="Verdana" w:cs="Verdana"/>
          <w:color w:val="0072BC"/>
          <w:lang w:val="pl-PL"/>
        </w:rPr>
        <w:t>na którego zarządzenie</w:t>
      </w:r>
      <w:r w:rsidR="00D078DF" w:rsidRPr="00E20C48">
        <w:rPr>
          <w:rFonts w:ascii="Verdana" w:hAnsi="Verdana" w:cs="Verdana"/>
          <w:color w:val="0072BC"/>
          <w:lang w:val="pl-PL"/>
        </w:rPr>
        <w:t xml:space="preserve"> </w:t>
      </w:r>
      <w:r w:rsidR="00B329F8" w:rsidRPr="00E20C48">
        <w:rPr>
          <w:rFonts w:ascii="Verdana" w:hAnsi="Verdana" w:cs="Verdana"/>
          <w:color w:val="0072BC"/>
          <w:lang w:val="pl-PL"/>
        </w:rPr>
        <w:t xml:space="preserve">wysłano współpracujących funkcjonariuszy. Następnie Trybunał stwierdził, że ze względu na </w:t>
      </w:r>
      <w:r w:rsidR="00A13DFB">
        <w:rPr>
          <w:rFonts w:ascii="Verdana" w:hAnsi="Verdana" w:cs="Verdana"/>
          <w:color w:val="0072BC"/>
          <w:lang w:val="pl-PL"/>
        </w:rPr>
        <w:t>brak zgody</w:t>
      </w:r>
      <w:r w:rsidR="00A13DFB" w:rsidRPr="00E20C48">
        <w:rPr>
          <w:rFonts w:ascii="Verdana" w:hAnsi="Verdana" w:cs="Verdana"/>
          <w:color w:val="0072BC"/>
          <w:lang w:val="pl-PL"/>
        </w:rPr>
        <w:t xml:space="preserve"> </w:t>
      </w:r>
      <w:r w:rsidR="00B22B67" w:rsidRPr="00E20C48">
        <w:rPr>
          <w:rFonts w:ascii="Verdana" w:hAnsi="Verdana" w:cs="Verdana"/>
          <w:color w:val="0072BC"/>
          <w:lang w:val="pl-PL"/>
        </w:rPr>
        <w:t xml:space="preserve">osób, które w tym sporze </w:t>
      </w:r>
      <w:r w:rsidR="00A13DFB">
        <w:rPr>
          <w:rFonts w:ascii="Verdana" w:hAnsi="Verdana" w:cs="Verdana"/>
          <w:color w:val="0072BC"/>
          <w:lang w:val="pl-PL"/>
        </w:rPr>
        <w:t>stanęły po stronie</w:t>
      </w:r>
      <w:r w:rsidR="00B329F8" w:rsidRPr="00E20C48">
        <w:rPr>
          <w:rFonts w:ascii="Verdana" w:hAnsi="Verdana" w:cs="Verdana"/>
          <w:color w:val="0072BC"/>
          <w:lang w:val="pl-PL"/>
        </w:rPr>
        <w:t xml:space="preserve"> skarżących, władze zaprzestały próby odebrania dziecka.</w:t>
      </w: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59" w:history="1">
        <w:proofErr w:type="spellStart"/>
        <w:r w:rsidR="00B329F8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Neulinger</w:t>
        </w:r>
        <w:proofErr w:type="spellEnd"/>
        <w:r w:rsidR="00B329F8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i</w:t>
        </w:r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</w:t>
        </w:r>
        <w:proofErr w:type="spellStart"/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Shuruk</w:t>
        </w:r>
        <w:proofErr w:type="spellEnd"/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</w:t>
        </w:r>
        <w:r w:rsidR="00B329F8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przeciwko Szwajcarii </w:t>
        </w:r>
      </w:hyperlink>
    </w:p>
    <w:p w:rsidR="008F7EA2" w:rsidRPr="00E20C48" w:rsidRDefault="008F7EA2">
      <w:pPr>
        <w:spacing w:line="63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627916">
      <w:pPr>
        <w:spacing w:line="239" w:lineRule="auto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6 lipca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2010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r</w:t>
      </w:r>
      <w:r w:rsidR="001609D3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(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W</w:t>
      </w:r>
      <w:r w:rsidR="001609D3" w:rsidRPr="00E20C48">
        <w:rPr>
          <w:rFonts w:ascii="Verdana" w:hAnsi="Verdana" w:cs="Verdana"/>
          <w:color w:val="808080"/>
          <w:sz w:val="18"/>
          <w:szCs w:val="18"/>
          <w:lang w:val="pl-PL"/>
        </w:rPr>
        <w:t>ielka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Izba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>)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D34516" w:rsidRPr="00E20C48" w:rsidRDefault="00E11E0C">
      <w:pPr>
        <w:spacing w:line="241" w:lineRule="auto"/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>Pierwsza skarżąca, obywatelka Szwajcarii, osiedliła się w Izraelu, gdzie wyszła za mąż i urodziła syna. Kiedy zaczęła obawiać się, że dziecko (drugi skarżący) zostani</w:t>
      </w:r>
      <w:r w:rsidR="00B22B67" w:rsidRPr="00E20C48">
        <w:rPr>
          <w:rFonts w:ascii="Verdana" w:hAnsi="Verdana" w:cs="Verdana"/>
          <w:lang w:val="pl-PL"/>
        </w:rPr>
        <w:t>e zabran</w:t>
      </w:r>
      <w:r w:rsidR="00A17445">
        <w:rPr>
          <w:rFonts w:ascii="Verdana" w:hAnsi="Verdana" w:cs="Verdana"/>
          <w:lang w:val="pl-PL"/>
        </w:rPr>
        <w:t>e</w:t>
      </w:r>
      <w:r w:rsidR="00B22B67" w:rsidRPr="00E20C48">
        <w:rPr>
          <w:rFonts w:ascii="Verdana" w:hAnsi="Verdana" w:cs="Verdana"/>
          <w:lang w:val="pl-PL"/>
        </w:rPr>
        <w:t xml:space="preserve"> przez jego ojca do </w:t>
      </w:r>
      <w:proofErr w:type="spellStart"/>
      <w:r w:rsidR="00A727DB">
        <w:rPr>
          <w:rFonts w:ascii="Verdana" w:hAnsi="Verdana" w:cs="Verdana"/>
          <w:lang w:val="pl-PL"/>
        </w:rPr>
        <w:t>utra</w:t>
      </w:r>
      <w:r w:rsidRPr="00E20C48">
        <w:rPr>
          <w:rFonts w:ascii="Verdana" w:hAnsi="Verdana" w:cs="Verdana"/>
          <w:lang w:val="pl-PL"/>
        </w:rPr>
        <w:t>ortodoksyjnej</w:t>
      </w:r>
      <w:proofErr w:type="spellEnd"/>
      <w:r w:rsidRPr="00E20C48">
        <w:rPr>
          <w:rFonts w:ascii="Verdana" w:hAnsi="Verdana" w:cs="Verdana"/>
          <w:lang w:val="pl-PL"/>
        </w:rPr>
        <w:t xml:space="preserve"> społeczności</w:t>
      </w:r>
      <w:r w:rsidR="003E0028" w:rsidRPr="00E20C48">
        <w:rPr>
          <w:rFonts w:ascii="Verdana" w:hAnsi="Verdana" w:cs="Verdana"/>
          <w:lang w:val="pl-PL"/>
        </w:rPr>
        <w:t xml:space="preserve"> za granicą, znanej z zagorzałego głoszenia wiary i nawracania innych, sąd rodzinny w Tel Awiwie </w:t>
      </w:r>
      <w:r w:rsidR="001609D3" w:rsidRPr="00E20C48">
        <w:rPr>
          <w:rFonts w:ascii="Verdana" w:hAnsi="Verdana" w:cs="Verdana"/>
          <w:lang w:val="pl-PL"/>
        </w:rPr>
        <w:t xml:space="preserve">nałożył </w:t>
      </w:r>
      <w:r w:rsidR="003E0028" w:rsidRPr="00E20C48">
        <w:rPr>
          <w:rFonts w:ascii="Verdana" w:hAnsi="Verdana" w:cs="Verdana"/>
          <w:lang w:val="pl-PL"/>
        </w:rPr>
        <w:t>zakaz zabrania dziecka poza granicę Izraela do momentu uzyskania przez niego pełnoletniości.</w:t>
      </w:r>
      <w:r w:rsidR="00B22B67" w:rsidRPr="00E20C48">
        <w:rPr>
          <w:rFonts w:ascii="Verdana" w:hAnsi="Verdana" w:cs="Verdana"/>
          <w:lang w:val="pl-PL"/>
        </w:rPr>
        <w:t xml:space="preserve"> Pierwszej</w:t>
      </w:r>
      <w:r w:rsidR="003E0028" w:rsidRPr="00E20C48">
        <w:rPr>
          <w:rFonts w:ascii="Verdana" w:hAnsi="Verdana" w:cs="Verdana"/>
          <w:lang w:val="pl-PL"/>
        </w:rPr>
        <w:t xml:space="preserve"> skarżącej przyznano tymczasową opiekę nad dzieckiem, a władza rodzicielska miała być sprawowana</w:t>
      </w:r>
      <w:r w:rsidR="00844F91" w:rsidRPr="00E20C48">
        <w:rPr>
          <w:rFonts w:ascii="Verdana" w:hAnsi="Verdana" w:cs="Verdana"/>
          <w:lang w:val="pl-PL"/>
        </w:rPr>
        <w:t xml:space="preserve"> wspólnie przez obojga rodziców. Następnie</w:t>
      </w:r>
      <w:r w:rsidR="00B22B67" w:rsidRPr="00E20C48">
        <w:rPr>
          <w:rFonts w:ascii="Verdana" w:hAnsi="Verdana" w:cs="Verdana"/>
          <w:lang w:val="pl-PL"/>
        </w:rPr>
        <w:t xml:space="preserve"> ograniczono prawa ojca do dziecka ze względu na jego </w:t>
      </w:r>
      <w:r w:rsidR="00844F91" w:rsidRPr="00E20C48">
        <w:rPr>
          <w:rFonts w:ascii="Verdana" w:hAnsi="Verdana" w:cs="Verdana"/>
          <w:lang w:val="pl-PL"/>
        </w:rPr>
        <w:t>zachowanie</w:t>
      </w:r>
      <w:r w:rsidR="00A17445">
        <w:rPr>
          <w:rFonts w:ascii="Verdana" w:hAnsi="Verdana" w:cs="Verdana"/>
          <w:lang w:val="pl-PL"/>
        </w:rPr>
        <w:t>, które stanowiło zagrożenie</w:t>
      </w:r>
      <w:r w:rsidR="00844F91" w:rsidRPr="00E20C48">
        <w:rPr>
          <w:rFonts w:ascii="Verdana" w:hAnsi="Verdana" w:cs="Verdana"/>
          <w:lang w:val="pl-PL"/>
        </w:rPr>
        <w:t>. Rodzice rozwiedli się, a pierwsza skarżąca potajemnie opuściła Izrael, wyjeżdżając z synem do Szwajcarii.</w:t>
      </w:r>
      <w:r w:rsidR="008F7EA2" w:rsidRPr="00E20C48">
        <w:rPr>
          <w:rFonts w:ascii="Verdana" w:hAnsi="Verdana" w:cs="Verdana"/>
          <w:lang w:val="pl-PL"/>
        </w:rPr>
        <w:t xml:space="preserve"> </w:t>
      </w:r>
      <w:r w:rsidR="00D34516" w:rsidRPr="00E20C48">
        <w:rPr>
          <w:rFonts w:ascii="Verdana" w:hAnsi="Verdana" w:cs="Verdana"/>
          <w:lang w:val="pl-PL"/>
        </w:rPr>
        <w:t xml:space="preserve">W ostatniej instancji, Szwajcarski Sąd Federalny wydał nakaz powrotu dziecka do Izraela. </w:t>
      </w:r>
    </w:p>
    <w:p w:rsidR="0067751F" w:rsidRPr="00E20C48" w:rsidRDefault="00D34516">
      <w:pPr>
        <w:spacing w:line="241" w:lineRule="auto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Trybunał stwierdził, że </w:t>
      </w:r>
      <w:r w:rsidRPr="00E20C48">
        <w:rPr>
          <w:rFonts w:ascii="Verdana" w:hAnsi="Verdana" w:cs="Verdana"/>
          <w:b/>
          <w:color w:val="0072BC"/>
          <w:lang w:val="pl-PL"/>
        </w:rPr>
        <w:t>mogło dojść do</w:t>
      </w:r>
      <w:r w:rsidRPr="00E20C48">
        <w:rPr>
          <w:rFonts w:ascii="Verdana" w:hAnsi="Verdana" w:cs="Verdana"/>
          <w:color w:val="0072BC"/>
          <w:lang w:val="pl-PL"/>
        </w:rPr>
        <w:t xml:space="preserve"> </w:t>
      </w:r>
      <w:r w:rsidRPr="00E20C48">
        <w:rPr>
          <w:rFonts w:ascii="Verdana" w:hAnsi="Verdana" w:cs="Verdana"/>
          <w:b/>
          <w:color w:val="0072BC"/>
          <w:lang w:val="pl-PL"/>
        </w:rPr>
        <w:t xml:space="preserve">naruszenia </w:t>
      </w:r>
      <w:r w:rsidR="00B22B67" w:rsidRPr="00E20C48">
        <w:rPr>
          <w:rFonts w:ascii="Verdana" w:hAnsi="Verdana" w:cs="Verdana"/>
          <w:b/>
          <w:color w:val="0072BC"/>
          <w:lang w:val="pl-PL"/>
        </w:rPr>
        <w:t>art.</w:t>
      </w:r>
      <w:r w:rsidRPr="00E20C48">
        <w:rPr>
          <w:rFonts w:ascii="Verdana" w:hAnsi="Verdana" w:cs="Verdana"/>
          <w:b/>
          <w:color w:val="0072BC"/>
          <w:lang w:val="pl-PL"/>
        </w:rPr>
        <w:t xml:space="preserve"> 8 </w:t>
      </w:r>
      <w:r w:rsidRPr="00E20C48">
        <w:rPr>
          <w:rFonts w:ascii="Verdana" w:hAnsi="Verdana" w:cs="Verdana"/>
          <w:color w:val="0072BC"/>
          <w:lang w:val="pl-PL"/>
        </w:rPr>
        <w:t>Konwencji w odniesieniu do obojga skarżących</w:t>
      </w:r>
      <w:r w:rsidR="0065189E" w:rsidRPr="00E20C48">
        <w:rPr>
          <w:rFonts w:ascii="Verdana" w:hAnsi="Verdana" w:cs="Verdana"/>
          <w:color w:val="0072BC"/>
          <w:lang w:val="pl-PL"/>
        </w:rPr>
        <w:t>,</w:t>
      </w:r>
      <w:r w:rsidRPr="00E20C48">
        <w:rPr>
          <w:rFonts w:ascii="Verdana" w:hAnsi="Verdana" w:cs="Verdana"/>
          <w:color w:val="0072BC"/>
          <w:lang w:val="pl-PL"/>
        </w:rPr>
        <w:t xml:space="preserve"> </w:t>
      </w:r>
      <w:r w:rsidR="00E63E86">
        <w:rPr>
          <w:rFonts w:ascii="Verdana" w:hAnsi="Verdana" w:cs="Verdana"/>
          <w:b/>
          <w:color w:val="0072BC"/>
          <w:lang w:val="pl-PL"/>
        </w:rPr>
        <w:t>gdyby</w:t>
      </w:r>
      <w:r w:rsidR="00E63E86" w:rsidRPr="00E20C48">
        <w:rPr>
          <w:rFonts w:ascii="Verdana" w:hAnsi="Verdana" w:cs="Verdana"/>
          <w:b/>
          <w:color w:val="0072BC"/>
          <w:lang w:val="pl-PL"/>
        </w:rPr>
        <w:t xml:space="preserve"> </w:t>
      </w:r>
      <w:r w:rsidRPr="00E20C48">
        <w:rPr>
          <w:rFonts w:ascii="Verdana" w:hAnsi="Verdana" w:cs="Verdana"/>
          <w:b/>
          <w:color w:val="0072BC"/>
          <w:lang w:val="pl-PL"/>
        </w:rPr>
        <w:t xml:space="preserve">orzeczenie nakazu powrotu </w:t>
      </w:r>
      <w:r w:rsidRPr="00E20C48">
        <w:rPr>
          <w:rFonts w:ascii="Verdana" w:hAnsi="Verdana" w:cs="Verdana"/>
          <w:color w:val="0072BC"/>
          <w:lang w:val="pl-PL"/>
        </w:rPr>
        <w:t xml:space="preserve">dziecka do Izraela było egzekwowane. Trybunał nie był przekonany </w:t>
      </w:r>
      <w:r w:rsidR="00CD1D64" w:rsidRPr="00E20C48">
        <w:rPr>
          <w:rFonts w:ascii="Verdana" w:hAnsi="Verdana" w:cs="Verdana"/>
          <w:color w:val="0072BC"/>
          <w:lang w:val="pl-PL"/>
        </w:rPr>
        <w:t>w szczególności do faktu</w:t>
      </w:r>
      <w:r w:rsidR="00B22B67" w:rsidRPr="00E20C48">
        <w:rPr>
          <w:rFonts w:ascii="Verdana" w:hAnsi="Verdana" w:cs="Verdana"/>
          <w:color w:val="0072BC"/>
          <w:lang w:val="pl-PL"/>
        </w:rPr>
        <w:t>,</w:t>
      </w:r>
      <w:r w:rsidR="00CD1D64" w:rsidRPr="00E20C48">
        <w:rPr>
          <w:rFonts w:ascii="Verdana" w:hAnsi="Verdana" w:cs="Verdana"/>
          <w:color w:val="0072BC"/>
          <w:lang w:val="pl-PL"/>
        </w:rPr>
        <w:t xml:space="preserve"> czy powrót dziecka do Izraela leżałby</w:t>
      </w:r>
      <w:r w:rsidRPr="00E20C48">
        <w:rPr>
          <w:rFonts w:ascii="Verdana" w:hAnsi="Verdana" w:cs="Verdana"/>
          <w:color w:val="0072BC"/>
          <w:lang w:val="pl-PL"/>
        </w:rPr>
        <w:t xml:space="preserve"> w najlepszym interesie dziecka. </w:t>
      </w:r>
      <w:r w:rsidR="0065189E" w:rsidRPr="00E20C48">
        <w:rPr>
          <w:rFonts w:ascii="Verdana" w:hAnsi="Verdana" w:cs="Verdana"/>
          <w:color w:val="0072BC"/>
          <w:lang w:val="pl-PL"/>
        </w:rPr>
        <w:t>Dziecko jest</w:t>
      </w:r>
      <w:r w:rsidRPr="00E20C48">
        <w:rPr>
          <w:rFonts w:ascii="Verdana" w:hAnsi="Verdana" w:cs="Verdana"/>
          <w:color w:val="0072BC"/>
          <w:lang w:val="pl-PL"/>
        </w:rPr>
        <w:t xml:space="preserve"> obywatelem Szwajcarii</w:t>
      </w:r>
      <w:r w:rsidR="0065189E" w:rsidRPr="00E20C48">
        <w:rPr>
          <w:rFonts w:ascii="Verdana" w:hAnsi="Verdana" w:cs="Verdana"/>
          <w:color w:val="0072BC"/>
          <w:lang w:val="pl-PL"/>
        </w:rPr>
        <w:t xml:space="preserve">, </w:t>
      </w:r>
      <w:r w:rsidR="00661FDA" w:rsidRPr="00E20C48">
        <w:rPr>
          <w:rFonts w:ascii="Verdana" w:hAnsi="Verdana" w:cs="Verdana"/>
          <w:b/>
          <w:color w:val="0072BC"/>
          <w:lang w:val="pl-PL"/>
        </w:rPr>
        <w:t>zaadaptowało</w:t>
      </w:r>
      <w:r w:rsidR="0065189E" w:rsidRPr="00E20C48">
        <w:rPr>
          <w:rFonts w:ascii="Verdana" w:hAnsi="Verdana" w:cs="Verdana"/>
          <w:b/>
          <w:color w:val="0072BC"/>
          <w:lang w:val="pl-PL"/>
        </w:rPr>
        <w:t xml:space="preserve"> się </w:t>
      </w:r>
      <w:r w:rsidR="0065189E" w:rsidRPr="00E20C48">
        <w:rPr>
          <w:rFonts w:ascii="Verdana" w:hAnsi="Verdana" w:cs="Verdana"/>
          <w:color w:val="0072BC"/>
          <w:lang w:val="pl-PL"/>
        </w:rPr>
        <w:t>w tym kraju i mieszkało tam przez cztery lata.</w:t>
      </w:r>
      <w:r w:rsidR="00F67605" w:rsidRPr="00E20C48">
        <w:rPr>
          <w:rFonts w:ascii="Verdana" w:hAnsi="Verdana" w:cs="Verdana"/>
          <w:color w:val="0072BC"/>
          <w:lang w:val="pl-PL"/>
        </w:rPr>
        <w:t xml:space="preserve"> Pomimo </w:t>
      </w:r>
      <w:r w:rsidR="0067751F" w:rsidRPr="00E20C48">
        <w:rPr>
          <w:rFonts w:ascii="Verdana" w:hAnsi="Verdana" w:cs="Verdana"/>
          <w:color w:val="0072BC"/>
          <w:lang w:val="pl-PL"/>
        </w:rPr>
        <w:t xml:space="preserve">młodego </w:t>
      </w:r>
      <w:r w:rsidR="00F67605" w:rsidRPr="00E20C48">
        <w:rPr>
          <w:rFonts w:ascii="Verdana" w:hAnsi="Verdana" w:cs="Verdana"/>
          <w:color w:val="0072BC"/>
          <w:lang w:val="pl-PL"/>
        </w:rPr>
        <w:t>wieku (7 lat),</w:t>
      </w:r>
      <w:r w:rsidR="00CD1D64" w:rsidRPr="00E20C48">
        <w:rPr>
          <w:rFonts w:ascii="Verdana" w:hAnsi="Verdana" w:cs="Verdana"/>
          <w:color w:val="0072BC"/>
          <w:lang w:val="pl-PL"/>
        </w:rPr>
        <w:t xml:space="preserve"> </w:t>
      </w:r>
      <w:r w:rsidR="00E63E86">
        <w:rPr>
          <w:rFonts w:ascii="Verdana" w:hAnsi="Verdana" w:cs="Verdana"/>
          <w:color w:val="0072BC"/>
          <w:lang w:val="pl-PL"/>
        </w:rPr>
        <w:t>w którym</w:t>
      </w:r>
      <w:r w:rsidR="00E63E86" w:rsidRPr="00E20C48">
        <w:rPr>
          <w:rFonts w:ascii="Verdana" w:hAnsi="Verdana" w:cs="Verdana"/>
          <w:color w:val="0072BC"/>
          <w:lang w:val="pl-PL"/>
        </w:rPr>
        <w:t xml:space="preserve"> </w:t>
      </w:r>
      <w:r w:rsidR="00F67605" w:rsidRPr="00E20C48">
        <w:rPr>
          <w:rFonts w:ascii="Verdana" w:hAnsi="Verdana" w:cs="Verdana"/>
          <w:color w:val="0072BC"/>
          <w:lang w:val="pl-PL"/>
        </w:rPr>
        <w:t xml:space="preserve">dziecko wciąż posiada zdolność do adaptacji, okoliczność </w:t>
      </w:r>
      <w:r w:rsidR="00E63E86">
        <w:rPr>
          <w:rFonts w:ascii="Verdana" w:hAnsi="Verdana" w:cs="Verdana"/>
          <w:color w:val="0072BC"/>
          <w:lang w:val="pl-PL"/>
        </w:rPr>
        <w:t>ponownej zmiany miejsca zamieszkania</w:t>
      </w:r>
      <w:r w:rsidR="00F67605" w:rsidRPr="00E20C48">
        <w:rPr>
          <w:rFonts w:ascii="Verdana" w:hAnsi="Verdana" w:cs="Verdana"/>
          <w:color w:val="0072BC"/>
          <w:lang w:val="pl-PL"/>
        </w:rPr>
        <w:t xml:space="preserve"> mogłaby nieść za sobą </w:t>
      </w:r>
      <w:r w:rsidR="00E63E86">
        <w:rPr>
          <w:rFonts w:ascii="Verdana" w:hAnsi="Verdana" w:cs="Verdana"/>
          <w:color w:val="0072BC"/>
          <w:lang w:val="pl-PL"/>
        </w:rPr>
        <w:t xml:space="preserve">dla niego </w:t>
      </w:r>
      <w:r w:rsidR="00F67605" w:rsidRPr="00E20C48">
        <w:rPr>
          <w:rFonts w:ascii="Verdana" w:hAnsi="Verdana" w:cs="Verdana"/>
          <w:color w:val="0072BC"/>
          <w:lang w:val="pl-PL"/>
        </w:rPr>
        <w:t>poważne</w:t>
      </w:r>
      <w:r w:rsidR="001609D3" w:rsidRPr="00E20C48">
        <w:rPr>
          <w:rFonts w:ascii="Verdana" w:hAnsi="Verdana" w:cs="Verdana"/>
          <w:color w:val="0072BC"/>
          <w:lang w:val="pl-PL"/>
        </w:rPr>
        <w:t xml:space="preserve"> </w:t>
      </w:r>
      <w:r w:rsidR="00F67605" w:rsidRPr="00E20C48">
        <w:rPr>
          <w:rFonts w:ascii="Verdana" w:hAnsi="Verdana" w:cs="Verdana"/>
          <w:color w:val="0072BC"/>
          <w:lang w:val="pl-PL"/>
        </w:rPr>
        <w:t>skutki</w:t>
      </w:r>
      <w:r w:rsidR="001609D3" w:rsidRPr="00E20C48">
        <w:rPr>
          <w:rFonts w:ascii="Verdana" w:hAnsi="Verdana" w:cs="Verdana"/>
          <w:color w:val="0072BC"/>
          <w:lang w:val="pl-PL"/>
        </w:rPr>
        <w:t>.</w:t>
      </w:r>
    </w:p>
    <w:p w:rsidR="008F7EA2" w:rsidRPr="00E20C48" w:rsidRDefault="008F7EA2" w:rsidP="00080E57">
      <w:pPr>
        <w:spacing w:line="240" w:lineRule="atLeast"/>
        <w:ind w:left="4380"/>
        <w:rPr>
          <w:rFonts w:ascii="Verdana" w:hAnsi="Verdana" w:cs="Verdana"/>
          <w:lang w:val="pl-PL"/>
        </w:rPr>
        <w:sectPr w:rsidR="008F7EA2" w:rsidRPr="00E20C48">
          <w:type w:val="continuous"/>
          <w:pgSz w:w="11900" w:h="16838"/>
          <w:pgMar w:top="1142" w:right="1420" w:bottom="187" w:left="1440" w:header="0" w:footer="0" w:gutter="0"/>
          <w:cols w:space="0" w:equalWidth="0">
            <w:col w:w="9040"/>
          </w:cols>
          <w:docGrid w:linePitch="360"/>
        </w:sectPr>
      </w:pPr>
      <w:r w:rsidRPr="00E20C48">
        <w:rPr>
          <w:rFonts w:ascii="Verdana" w:hAnsi="Verdana" w:cs="Verdana"/>
          <w:lang w:val="pl-PL"/>
        </w:rPr>
        <w:t>11</w:t>
      </w:r>
    </w:p>
    <w:p w:rsidR="008F7EA2" w:rsidRPr="00E20C48" w:rsidRDefault="00454C27">
      <w:pPr>
        <w:spacing w:line="240" w:lineRule="atLeast"/>
        <w:rPr>
          <w:rFonts w:ascii="Verdana" w:hAnsi="Verdana" w:cs="Verdana"/>
          <w:sz w:val="17"/>
          <w:szCs w:val="17"/>
          <w:lang w:val="pl-PL"/>
        </w:rPr>
      </w:pPr>
      <w:bookmarkStart w:id="11" w:name="page12"/>
      <w:bookmarkEnd w:id="11"/>
      <w:r w:rsidRPr="00E20C48">
        <w:rPr>
          <w:noProof/>
          <w:lang w:val="pl-PL" w:eastAsia="pl-PL"/>
        </w:rPr>
        <w:lastRenderedPageBreak/>
        <w:drawing>
          <wp:anchor distT="0" distB="0" distL="114300" distR="114300" simplePos="0" relativeHeight="251692544" behindDoc="1" locked="0" layoutInCell="0" allowOverlap="1" wp14:anchorId="28E6DD91" wp14:editId="3BCEB9B3">
            <wp:simplePos x="0" y="0"/>
            <wp:positionH relativeFrom="page">
              <wp:posOffset>5810885</wp:posOffset>
            </wp:positionH>
            <wp:positionV relativeFrom="page">
              <wp:posOffset>459105</wp:posOffset>
            </wp:positionV>
            <wp:extent cx="1409700" cy="371475"/>
            <wp:effectExtent l="0" t="0" r="0" b="0"/>
            <wp:wrapNone/>
            <wp:docPr id="105" name="Obraz 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80"/>
                    <pic:cNvPicPr>
                      <a:picLocks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5189E" w:rsidRPr="00E20C48">
        <w:rPr>
          <w:noProof/>
          <w:lang w:val="pl-PL" w:eastAsia="pl-PL"/>
        </w:rPr>
        <w:t>Zestawienie – Uprowadzenie dziecka za granicę</w:t>
      </w:r>
    </w:p>
    <w:p w:rsidR="008F7EA2" w:rsidRPr="00E20C48" w:rsidRDefault="00AD3391">
      <w:pPr>
        <w:spacing w:line="240" w:lineRule="atLeast"/>
        <w:rPr>
          <w:rFonts w:ascii="Verdana" w:hAnsi="Verdana" w:cs="Verdana"/>
          <w:sz w:val="17"/>
          <w:szCs w:val="17"/>
          <w:lang w:val="pl-PL"/>
        </w:rPr>
        <w:sectPr w:rsidR="008F7EA2" w:rsidRPr="00E20C48" w:rsidSect="00682D5D">
          <w:pgSz w:w="11900" w:h="16838"/>
          <w:pgMar w:top="1142" w:right="6938" w:bottom="187" w:left="700" w:header="0" w:footer="0" w:gutter="0"/>
          <w:cols w:space="0" w:equalWidth="0">
            <w:col w:w="4262"/>
          </w:cols>
          <w:docGrid w:linePitch="360"/>
        </w:sect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93568" behindDoc="1" locked="0" layoutInCell="0" allowOverlap="1" wp14:anchorId="04B6E072" wp14:editId="76CD35C6">
                <wp:simplePos x="0" y="0"/>
                <wp:positionH relativeFrom="column">
                  <wp:posOffset>-6985</wp:posOffset>
                </wp:positionH>
                <wp:positionV relativeFrom="paragraph">
                  <wp:posOffset>35560</wp:posOffset>
                </wp:positionV>
                <wp:extent cx="6793865" cy="0"/>
                <wp:effectExtent l="8890" t="10795" r="7620" b="8255"/>
                <wp:wrapNone/>
                <wp:docPr id="5" name="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79386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2AA8E745" id=" 81" o:spid="_x0000_s1026" style="position:absolute;z-index:-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2.8pt" to="534.4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" o:allowincell="f" strokecolor="gray" strokeweight=".96pt">
                <o:lock v:ext="edit" shapetype="f"/>
              </v:line>
            </w:pict>
          </mc:Fallback>
        </mc:AlternateContent>
      </w:r>
    </w:p>
    <w:p w:rsidR="008F7EA2" w:rsidRPr="00E20C48" w:rsidRDefault="008F7EA2">
      <w:pPr>
        <w:spacing w:line="352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320343">
      <w:pPr>
        <w:spacing w:line="245" w:lineRule="auto"/>
        <w:jc w:val="both"/>
        <w:rPr>
          <w:rFonts w:ascii="Verdana" w:hAnsi="Verdana" w:cs="Verdana"/>
          <w:color w:val="0072BC"/>
          <w:lang w:val="pl-PL"/>
        </w:rPr>
      </w:pPr>
      <w:r>
        <w:rPr>
          <w:rFonts w:ascii="Verdana" w:hAnsi="Verdana" w:cs="Verdana"/>
          <w:color w:val="0072BC"/>
          <w:lang w:val="pl-PL"/>
        </w:rPr>
        <w:t xml:space="preserve">Należało również rozważyć jakie </w:t>
      </w:r>
      <w:r w:rsidR="0067751F" w:rsidRPr="00E20C48">
        <w:rPr>
          <w:rFonts w:ascii="Verdana" w:hAnsi="Verdana" w:cs="Verdana"/>
          <w:color w:val="0072BC"/>
          <w:lang w:val="pl-PL"/>
        </w:rPr>
        <w:t>korzyści dziecko mogłoby</w:t>
      </w:r>
      <w:r w:rsidR="008D47A3" w:rsidRPr="00E20C48">
        <w:rPr>
          <w:rFonts w:ascii="Verdana" w:hAnsi="Verdana" w:cs="Verdana"/>
          <w:color w:val="0072BC"/>
          <w:lang w:val="pl-PL"/>
        </w:rPr>
        <w:t xml:space="preserve"> z niej</w:t>
      </w:r>
      <w:r w:rsidR="0067751F" w:rsidRPr="00E20C48">
        <w:rPr>
          <w:rFonts w:ascii="Verdana" w:hAnsi="Verdana" w:cs="Verdana"/>
          <w:color w:val="0072BC"/>
          <w:lang w:val="pl-PL"/>
        </w:rPr>
        <w:t xml:space="preserve"> odnieść.</w:t>
      </w:r>
      <w:r w:rsidR="008143F9" w:rsidRPr="00E20C48">
        <w:rPr>
          <w:rFonts w:ascii="Verdana" w:hAnsi="Verdana" w:cs="Verdana"/>
          <w:color w:val="0072BC"/>
          <w:lang w:val="pl-PL"/>
        </w:rPr>
        <w:t xml:space="preserve"> </w:t>
      </w:r>
      <w:r>
        <w:rPr>
          <w:rFonts w:ascii="Verdana" w:hAnsi="Verdana" w:cs="Verdana"/>
          <w:color w:val="0072BC"/>
          <w:lang w:val="pl-PL"/>
        </w:rPr>
        <w:t xml:space="preserve">Należy też </w:t>
      </w:r>
      <w:r w:rsidR="008143F9" w:rsidRPr="00E20C48">
        <w:rPr>
          <w:rFonts w:ascii="Verdana" w:hAnsi="Verdana" w:cs="Verdana"/>
          <w:color w:val="0072BC"/>
          <w:lang w:val="pl-PL"/>
        </w:rPr>
        <w:t xml:space="preserve"> zaz</w:t>
      </w:r>
      <w:r w:rsidR="008D47A3" w:rsidRPr="00E20C48">
        <w:rPr>
          <w:rFonts w:ascii="Verdana" w:hAnsi="Verdana" w:cs="Verdana"/>
          <w:color w:val="0072BC"/>
          <w:lang w:val="pl-PL"/>
        </w:rPr>
        <w:t>naczyć, że nałożono</w:t>
      </w:r>
      <w:r w:rsidR="004F7A0C" w:rsidRPr="00E20C48">
        <w:rPr>
          <w:rFonts w:ascii="Verdana" w:hAnsi="Verdana" w:cs="Verdana"/>
          <w:color w:val="0072BC"/>
          <w:lang w:val="pl-PL"/>
        </w:rPr>
        <w:t xml:space="preserve"> </w:t>
      </w:r>
      <w:r>
        <w:rPr>
          <w:rFonts w:ascii="Verdana" w:hAnsi="Verdana" w:cs="Verdana"/>
          <w:color w:val="0072BC"/>
          <w:lang w:val="pl-PL"/>
        </w:rPr>
        <w:t xml:space="preserve">ograniczenia </w:t>
      </w:r>
      <w:r w:rsidR="004F7A0C" w:rsidRPr="00E20C48">
        <w:rPr>
          <w:rFonts w:ascii="Verdana" w:hAnsi="Verdana" w:cs="Verdana"/>
          <w:color w:val="0072BC"/>
          <w:lang w:val="pl-PL"/>
        </w:rPr>
        <w:t>na praw</w:t>
      </w:r>
      <w:r>
        <w:rPr>
          <w:rFonts w:ascii="Verdana" w:hAnsi="Verdana" w:cs="Verdana"/>
          <w:color w:val="0072BC"/>
          <w:lang w:val="pl-PL"/>
        </w:rPr>
        <w:t>a</w:t>
      </w:r>
      <w:r w:rsidR="004F7A0C" w:rsidRPr="00E20C48">
        <w:rPr>
          <w:rFonts w:ascii="Verdana" w:hAnsi="Verdana" w:cs="Verdana"/>
          <w:color w:val="0072BC"/>
          <w:lang w:val="pl-PL"/>
        </w:rPr>
        <w:t xml:space="preserve"> ojca do dziecka przed </w:t>
      </w:r>
      <w:r w:rsidR="008D47A3" w:rsidRPr="00E20C48">
        <w:rPr>
          <w:rFonts w:ascii="Verdana" w:hAnsi="Verdana" w:cs="Verdana"/>
          <w:color w:val="0072BC"/>
          <w:lang w:val="pl-PL"/>
        </w:rPr>
        <w:t>jego uprowadzeniem. Ponadto, od tamtej pory ojciec dziecka dwukrotnie zawarł związek małżeński oraz ponownie został ojcem, jednak</w:t>
      </w:r>
      <w:r w:rsidR="00661FDA" w:rsidRPr="00E20C48">
        <w:rPr>
          <w:rFonts w:ascii="Verdana" w:hAnsi="Verdana" w:cs="Verdana"/>
          <w:color w:val="0072BC"/>
          <w:lang w:val="pl-PL"/>
        </w:rPr>
        <w:t xml:space="preserve"> nie wywiązał się z płacenia alimentów na córkę</w:t>
      </w:r>
      <w:r w:rsidR="008D47A3" w:rsidRPr="00E20C48">
        <w:rPr>
          <w:rFonts w:ascii="Verdana" w:hAnsi="Verdana" w:cs="Verdana"/>
          <w:color w:val="0072BC"/>
          <w:lang w:val="pl-PL"/>
        </w:rPr>
        <w:t>. T</w:t>
      </w:r>
      <w:r w:rsidR="00661FDA" w:rsidRPr="00E20C48">
        <w:rPr>
          <w:rFonts w:ascii="Verdana" w:hAnsi="Verdana" w:cs="Verdana"/>
          <w:color w:val="0072BC"/>
          <w:lang w:val="pl-PL"/>
        </w:rPr>
        <w:t xml:space="preserve">rybunał, </w:t>
      </w:r>
      <w:r w:rsidR="008D47A3" w:rsidRPr="00E20C48">
        <w:rPr>
          <w:rFonts w:ascii="Verdana" w:hAnsi="Verdana" w:cs="Verdana"/>
          <w:color w:val="0072BC"/>
          <w:lang w:val="pl-PL"/>
        </w:rPr>
        <w:t xml:space="preserve">stwierdził, że </w:t>
      </w:r>
      <w:r w:rsidR="00661FDA" w:rsidRPr="00E20C48">
        <w:rPr>
          <w:rFonts w:ascii="Verdana" w:hAnsi="Verdana" w:cs="Verdana"/>
          <w:color w:val="0072BC"/>
          <w:lang w:val="pl-PL"/>
        </w:rPr>
        <w:t>mogłoby dojść do niewspółmiernej ingerencji w prawo</w:t>
      </w:r>
      <w:r w:rsidR="008B5107">
        <w:rPr>
          <w:rFonts w:ascii="Verdana" w:hAnsi="Verdana" w:cs="Verdana"/>
          <w:color w:val="0072BC"/>
          <w:lang w:val="pl-PL"/>
        </w:rPr>
        <w:t xml:space="preserve"> matki</w:t>
      </w:r>
      <w:r w:rsidR="00661FDA" w:rsidRPr="00E20C48">
        <w:rPr>
          <w:rFonts w:ascii="Verdana" w:hAnsi="Verdana" w:cs="Verdana"/>
          <w:color w:val="0072BC"/>
          <w:lang w:val="pl-PL"/>
        </w:rPr>
        <w:t xml:space="preserve"> do poszanowania życia rodzinnego, gdyby została zmuszona do powrotu do Izraela.</w:t>
      </w:r>
    </w:p>
    <w:p w:rsidR="008F7EA2" w:rsidRPr="00E20C48" w:rsidRDefault="008F7EA2">
      <w:pPr>
        <w:spacing w:line="8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60" w:history="1">
        <w:proofErr w:type="spellStart"/>
        <w:r w:rsidR="00661FDA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Sneersone</w:t>
        </w:r>
        <w:proofErr w:type="spellEnd"/>
        <w:r w:rsidR="00661FDA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i </w:t>
        </w:r>
        <w:proofErr w:type="spellStart"/>
        <w:r w:rsidR="00661FDA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Kampanella</w:t>
        </w:r>
        <w:proofErr w:type="spellEnd"/>
        <w:r w:rsidR="00661FDA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przeciwko Włochom</w:t>
        </w:r>
      </w:hyperlink>
    </w:p>
    <w:p w:rsidR="008F7EA2" w:rsidRPr="00E20C48" w:rsidRDefault="008F7EA2">
      <w:pPr>
        <w:spacing w:line="66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661FDA">
      <w:pPr>
        <w:spacing w:line="239" w:lineRule="auto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12 lipca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2011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r</w:t>
      </w:r>
      <w:r w:rsidR="001609D3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06A3F">
      <w:pPr>
        <w:spacing w:line="239" w:lineRule="auto"/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 xml:space="preserve">Skarga dotyczyła orzeczenia włoskich sądów o nakazie powrotu </w:t>
      </w:r>
      <w:r w:rsidR="005A29ED" w:rsidRPr="00E20C48">
        <w:rPr>
          <w:rFonts w:ascii="Verdana" w:hAnsi="Verdana" w:cs="Verdana"/>
          <w:lang w:val="pl-PL"/>
        </w:rPr>
        <w:t xml:space="preserve">chłopca (drugiego skarżącego) </w:t>
      </w:r>
      <w:r w:rsidR="00B04EDF">
        <w:rPr>
          <w:rFonts w:ascii="Verdana" w:hAnsi="Verdana" w:cs="Verdana"/>
          <w:lang w:val="pl-PL"/>
        </w:rPr>
        <w:t xml:space="preserve"> mieszkającego z matką (pierwszą skarżącą) na Łotwie </w:t>
      </w:r>
      <w:r w:rsidRPr="00E20C48">
        <w:rPr>
          <w:rFonts w:ascii="Verdana" w:hAnsi="Verdana" w:cs="Verdana"/>
          <w:lang w:val="pl-PL"/>
        </w:rPr>
        <w:t>do ojca do Włoch</w:t>
      </w:r>
      <w:r w:rsidR="00B04EDF">
        <w:rPr>
          <w:rFonts w:ascii="Verdana" w:hAnsi="Verdana" w:cs="Verdana"/>
          <w:lang w:val="pl-PL"/>
        </w:rPr>
        <w:t>.</w:t>
      </w:r>
      <w:r w:rsidRPr="00E20C48">
        <w:rPr>
          <w:rFonts w:ascii="Verdana" w:hAnsi="Verdana" w:cs="Verdana"/>
          <w:lang w:val="pl-PL"/>
        </w:rPr>
        <w:t xml:space="preserve"> </w:t>
      </w:r>
      <w:r w:rsidR="000000A9" w:rsidRPr="00E20C48">
        <w:rPr>
          <w:rFonts w:ascii="Verdana" w:hAnsi="Verdana" w:cs="Verdana"/>
          <w:lang w:val="pl-PL"/>
        </w:rPr>
        <w:t>Skarżący zarzucili sądom sprzeczność orzeczenia z najlepszym interesem dziecka oraz naruszenie prawa międzynarodowego oraz łotewskiego. Skarżący następnie zarzucili włoskim sądom rozpoznanie sprawy pod nieobecność matki dziecka.</w:t>
      </w:r>
    </w:p>
    <w:p w:rsidR="008F7EA2" w:rsidRPr="00E20C48" w:rsidRDefault="000000A9">
      <w:pPr>
        <w:spacing w:line="246" w:lineRule="auto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Trybunał stwierdził </w:t>
      </w:r>
      <w:r w:rsidRPr="00E20C48">
        <w:rPr>
          <w:rFonts w:ascii="Verdana" w:hAnsi="Verdana" w:cs="Verdana"/>
          <w:b/>
          <w:color w:val="0072BC"/>
          <w:lang w:val="pl-PL"/>
        </w:rPr>
        <w:t xml:space="preserve">naruszenie </w:t>
      </w:r>
      <w:r w:rsidR="00B22B67" w:rsidRPr="00E20C48">
        <w:rPr>
          <w:rFonts w:ascii="Verdana" w:hAnsi="Verdana" w:cs="Verdana"/>
          <w:b/>
          <w:color w:val="0072BC"/>
          <w:lang w:val="pl-PL"/>
        </w:rPr>
        <w:t>art.</w:t>
      </w:r>
      <w:r w:rsidRPr="00E20C48">
        <w:rPr>
          <w:rFonts w:ascii="Verdana" w:hAnsi="Verdana" w:cs="Verdana"/>
          <w:b/>
          <w:color w:val="0072BC"/>
          <w:lang w:val="pl-PL"/>
        </w:rPr>
        <w:t xml:space="preserve"> 8 </w:t>
      </w:r>
      <w:r w:rsidRPr="00E20C48">
        <w:rPr>
          <w:rFonts w:ascii="Verdana" w:hAnsi="Verdana" w:cs="Verdana"/>
          <w:color w:val="0072BC"/>
          <w:lang w:val="pl-PL"/>
        </w:rPr>
        <w:t xml:space="preserve">Konwencji. Trybunał w szczególności uznał, że orzeczenia wydane przez włoskie sądy </w:t>
      </w:r>
      <w:r w:rsidR="009B41CA" w:rsidRPr="00E20C48">
        <w:rPr>
          <w:rFonts w:ascii="Verdana" w:hAnsi="Verdana" w:cs="Verdana"/>
          <w:color w:val="0072BC"/>
          <w:lang w:val="pl-PL"/>
        </w:rPr>
        <w:t xml:space="preserve">nie podały wystarczającego uzasadnienia oraz nie </w:t>
      </w:r>
      <w:r w:rsidR="00544A8A" w:rsidRPr="00E20C48">
        <w:rPr>
          <w:rFonts w:ascii="Verdana" w:hAnsi="Verdana" w:cs="Verdana"/>
          <w:color w:val="0072BC"/>
          <w:lang w:val="pl-PL"/>
        </w:rPr>
        <w:t>stanowiły odpowiedniej reakcji</w:t>
      </w:r>
      <w:r w:rsidR="009B41CA" w:rsidRPr="00E20C48">
        <w:rPr>
          <w:rFonts w:ascii="Verdana" w:hAnsi="Verdana" w:cs="Verdana"/>
          <w:color w:val="0072BC"/>
          <w:lang w:val="pl-PL"/>
        </w:rPr>
        <w:t xml:space="preserve"> na</w:t>
      </w:r>
      <w:r w:rsidR="00544A8A" w:rsidRPr="00E20C48">
        <w:rPr>
          <w:rFonts w:ascii="Verdana" w:hAnsi="Verdana" w:cs="Verdana"/>
          <w:color w:val="0072BC"/>
          <w:lang w:val="pl-PL"/>
        </w:rPr>
        <w:t xml:space="preserve"> nieuniknioną</w:t>
      </w:r>
      <w:r w:rsidR="009B41CA" w:rsidRPr="00E20C48">
        <w:rPr>
          <w:rFonts w:ascii="Verdana" w:hAnsi="Verdana" w:cs="Verdana"/>
          <w:color w:val="0072BC"/>
          <w:lang w:val="pl-PL"/>
        </w:rPr>
        <w:t xml:space="preserve"> traumę</w:t>
      </w:r>
      <w:r w:rsidR="00544A8A" w:rsidRPr="00E20C48">
        <w:rPr>
          <w:rFonts w:ascii="Verdana" w:hAnsi="Verdana" w:cs="Verdana"/>
          <w:color w:val="0072BC"/>
          <w:lang w:val="pl-PL"/>
        </w:rPr>
        <w:t>, wynikającą</w:t>
      </w:r>
      <w:r w:rsidR="009B41CA" w:rsidRPr="00E20C48">
        <w:rPr>
          <w:rFonts w:ascii="Verdana" w:hAnsi="Verdana" w:cs="Verdana"/>
          <w:color w:val="0072BC"/>
          <w:lang w:val="pl-PL"/>
        </w:rPr>
        <w:t xml:space="preserve"> z nagłego oraz nieodwracalnego </w:t>
      </w:r>
      <w:r w:rsidR="00544A8A" w:rsidRPr="00E20C48">
        <w:rPr>
          <w:rFonts w:ascii="Verdana" w:hAnsi="Verdana" w:cs="Verdana"/>
          <w:color w:val="0072BC"/>
          <w:lang w:val="pl-PL"/>
        </w:rPr>
        <w:t>odcięcia bliskich więzi matki z dzieckiem. Ponadto, sądy nie uwzględniły innych rozwiązań w celu zapewnienia kontaktu ojca z dzieckiem.</w:t>
      </w:r>
    </w:p>
    <w:p w:rsidR="008F7EA2" w:rsidRPr="00E20C48" w:rsidRDefault="008F7EA2">
      <w:pPr>
        <w:spacing w:line="8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61" w:history="1">
        <w:r w:rsidR="00544A8A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M.R. i L.R. przeciwko Estonii (nr</w:t>
        </w:r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13420/12)</w:t>
        </w:r>
      </w:hyperlink>
    </w:p>
    <w:p w:rsidR="008F7EA2" w:rsidRPr="00E20C48" w:rsidRDefault="008F7EA2">
      <w:pPr>
        <w:spacing w:line="63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44A8A">
      <w:pPr>
        <w:spacing w:line="239" w:lineRule="auto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4 czerwca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2012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r</w:t>
      </w:r>
      <w:r w:rsidR="005A29ED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(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decyzja w sprawie dopuszczalności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>)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44A8A">
      <w:pPr>
        <w:spacing w:line="238" w:lineRule="auto"/>
        <w:ind w:right="20"/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 xml:space="preserve">Skarżącymi są matka i córka, której ojciec domagał się powrotu do Włoch na podstawie Konwencji haskiej Skarżące nie wróciły do Włoch po wycieczce do Estonii. </w:t>
      </w:r>
      <w:r w:rsidR="00FA700F" w:rsidRPr="00E20C48">
        <w:rPr>
          <w:rFonts w:ascii="Verdana" w:hAnsi="Verdana" w:cs="Verdana"/>
          <w:lang w:val="pl-PL"/>
        </w:rPr>
        <w:t>Skarga ta dotyczyła postępowania przed estońskimi sądami oraz ich orzeczeni</w:t>
      </w:r>
      <w:r w:rsidR="005A29ED" w:rsidRPr="00E20C48">
        <w:rPr>
          <w:rFonts w:ascii="Verdana" w:hAnsi="Verdana" w:cs="Verdana"/>
          <w:lang w:val="pl-PL"/>
        </w:rPr>
        <w:t>a</w:t>
      </w:r>
      <w:r w:rsidR="00FA700F" w:rsidRPr="00E20C48">
        <w:rPr>
          <w:rFonts w:ascii="Verdana" w:hAnsi="Verdana" w:cs="Verdana"/>
          <w:lang w:val="pl-PL"/>
        </w:rPr>
        <w:t xml:space="preserve"> nakazując</w:t>
      </w:r>
      <w:r w:rsidR="005A29ED" w:rsidRPr="00E20C48">
        <w:rPr>
          <w:rFonts w:ascii="Verdana" w:hAnsi="Verdana" w:cs="Verdana"/>
          <w:lang w:val="pl-PL"/>
        </w:rPr>
        <w:t>ego</w:t>
      </w:r>
      <w:r w:rsidR="00FA700F" w:rsidRPr="00E20C48">
        <w:rPr>
          <w:rFonts w:ascii="Verdana" w:hAnsi="Verdana" w:cs="Verdana"/>
          <w:lang w:val="pl-PL"/>
        </w:rPr>
        <w:t xml:space="preserve"> powrót dziecka do Włoch.</w:t>
      </w:r>
    </w:p>
    <w:p w:rsidR="008F7EA2" w:rsidRPr="00E20C48" w:rsidRDefault="008F7EA2">
      <w:pPr>
        <w:spacing w:line="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FA700F">
      <w:pPr>
        <w:spacing w:line="246" w:lineRule="auto"/>
        <w:ind w:right="20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Trybunał uznał skargę za </w:t>
      </w:r>
      <w:r w:rsidRPr="00E20C48">
        <w:rPr>
          <w:rFonts w:ascii="Verdana" w:hAnsi="Verdana" w:cs="Verdana"/>
          <w:b/>
          <w:color w:val="0072BC"/>
          <w:lang w:val="pl-PL"/>
        </w:rPr>
        <w:t xml:space="preserve">niedopuszczalną </w:t>
      </w:r>
      <w:r w:rsidRPr="00E20C48">
        <w:rPr>
          <w:rFonts w:ascii="Verdana" w:hAnsi="Verdana" w:cs="Verdana"/>
          <w:color w:val="0072BC"/>
          <w:lang w:val="pl-PL"/>
        </w:rPr>
        <w:t>ze względu na jej bezzasadność. Trybunał w szczególności uznał, że władze estońskie, odrzucając argumenty matki</w:t>
      </w:r>
      <w:r w:rsidR="00B22B67" w:rsidRPr="00E20C48">
        <w:rPr>
          <w:rFonts w:ascii="Verdana" w:hAnsi="Verdana" w:cs="Verdana"/>
          <w:color w:val="0072BC"/>
          <w:lang w:val="pl-PL"/>
        </w:rPr>
        <w:t xml:space="preserve"> dotyczące </w:t>
      </w:r>
      <w:r w:rsidR="00567A7A">
        <w:rPr>
          <w:rFonts w:ascii="Verdana" w:hAnsi="Verdana" w:cs="Verdana"/>
          <w:color w:val="0072BC"/>
          <w:lang w:val="pl-PL"/>
        </w:rPr>
        <w:t xml:space="preserve">braku możliwości jej </w:t>
      </w:r>
      <w:r w:rsidR="00B22B67" w:rsidRPr="00E20C48">
        <w:rPr>
          <w:rFonts w:ascii="Verdana" w:hAnsi="Verdana" w:cs="Verdana"/>
          <w:color w:val="0072BC"/>
          <w:lang w:val="pl-PL"/>
        </w:rPr>
        <w:t>powro</w:t>
      </w:r>
      <w:r w:rsidR="00A921B3" w:rsidRPr="00E20C48">
        <w:rPr>
          <w:rFonts w:ascii="Verdana" w:hAnsi="Verdana" w:cs="Verdana"/>
          <w:color w:val="0072BC"/>
          <w:lang w:val="pl-PL"/>
        </w:rPr>
        <w:t>tu do Włoch</w:t>
      </w:r>
      <w:r w:rsidRPr="00E20C48">
        <w:rPr>
          <w:rFonts w:ascii="Verdana" w:hAnsi="Verdana" w:cs="Verdana"/>
          <w:color w:val="0072BC"/>
          <w:lang w:val="pl-PL"/>
        </w:rPr>
        <w:t>, nie przekroczyły</w:t>
      </w:r>
      <w:r w:rsidR="00567A7A">
        <w:rPr>
          <w:rFonts w:ascii="Verdana" w:hAnsi="Verdana" w:cs="Verdana"/>
          <w:color w:val="0072BC"/>
          <w:lang w:val="pl-PL"/>
        </w:rPr>
        <w:t xml:space="preserve"> swobodnego</w:t>
      </w:r>
      <w:r w:rsidRPr="00E20C48">
        <w:rPr>
          <w:rFonts w:ascii="Verdana" w:hAnsi="Verdana" w:cs="Verdana"/>
          <w:color w:val="0072BC"/>
          <w:lang w:val="pl-PL"/>
        </w:rPr>
        <w:t xml:space="preserve"> </w:t>
      </w:r>
      <w:r w:rsidR="00A921B3" w:rsidRPr="00E20C48">
        <w:rPr>
          <w:rFonts w:ascii="Verdana" w:hAnsi="Verdana" w:cs="Verdana"/>
          <w:color w:val="0072BC"/>
          <w:lang w:val="pl-PL"/>
        </w:rPr>
        <w:t>marginesu oceny</w:t>
      </w:r>
      <w:r w:rsidR="008F7EA2" w:rsidRPr="00E20C48">
        <w:rPr>
          <w:rFonts w:ascii="Verdana" w:hAnsi="Verdana" w:cs="Verdana"/>
          <w:color w:val="0072BC"/>
          <w:lang w:val="pl-PL"/>
        </w:rPr>
        <w:t>.</w:t>
      </w:r>
      <w:r w:rsidR="00A921B3" w:rsidRPr="00E20C48">
        <w:rPr>
          <w:rFonts w:ascii="Verdana" w:hAnsi="Verdana" w:cs="Verdana"/>
          <w:color w:val="0072BC"/>
          <w:lang w:val="pl-PL"/>
        </w:rPr>
        <w:t xml:space="preserve"> </w:t>
      </w:r>
      <w:r w:rsidR="00567A7A" w:rsidRPr="00567A7A">
        <w:rPr>
          <w:rFonts w:ascii="Verdana" w:hAnsi="Verdana" w:cs="Verdana"/>
          <w:color w:val="0072BC"/>
          <w:lang w:val="pl-PL"/>
        </w:rPr>
        <w:t>Nie było też nic, co wskazywałoby na to, że ich decyzja o zarządzeniu powrotu dziecka była arbitralna lub że władze nie wywiązały się z obowiązku zachowania właściwej równowagi między konkurującymi interesami.</w:t>
      </w:r>
    </w:p>
    <w:p w:rsidR="008F7EA2" w:rsidRPr="00E20C48" w:rsidRDefault="008F7EA2">
      <w:pPr>
        <w:spacing w:line="2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51AE">
      <w:pPr>
        <w:spacing w:line="269" w:lineRule="auto"/>
        <w:ind w:right="20"/>
        <w:jc w:val="both"/>
        <w:rPr>
          <w:rFonts w:ascii="Verdana" w:hAnsi="Verdana" w:cs="Verdana"/>
          <w:color w:val="404040"/>
          <w:lang w:val="pl-PL"/>
        </w:rPr>
      </w:pPr>
      <w:r w:rsidRPr="00E20C48">
        <w:rPr>
          <w:rFonts w:ascii="Verdana" w:hAnsi="Verdana" w:cs="Verdana"/>
          <w:i/>
          <w:iCs/>
          <w:color w:val="404040"/>
          <w:lang w:val="pl-PL"/>
        </w:rPr>
        <w:t>Zobacz także</w:t>
      </w:r>
      <w:r w:rsidR="008F7EA2" w:rsidRPr="00E20C48">
        <w:rPr>
          <w:rFonts w:ascii="Verdana" w:hAnsi="Verdana" w:cs="Verdana"/>
          <w:color w:val="404040"/>
          <w:lang w:val="pl-PL"/>
        </w:rPr>
        <w:t>:</w:t>
      </w:r>
      <w:r w:rsidR="008F7EA2" w:rsidRPr="00E20C48">
        <w:rPr>
          <w:rFonts w:ascii="Verdana" w:hAnsi="Verdana" w:cs="Verdana"/>
          <w:i/>
          <w:iCs/>
          <w:color w:val="404040"/>
          <w:lang w:val="pl-PL"/>
        </w:rPr>
        <w:t xml:space="preserve"> </w:t>
      </w:r>
      <w:hyperlink r:id="rId62" w:history="1">
        <w:r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K.H. przeciwko Polsce (nr</w:t>
        </w:r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6809/14)</w:t>
        </w:r>
      </w:hyperlink>
      <w:r w:rsidR="008F7EA2" w:rsidRPr="00E20C48">
        <w:rPr>
          <w:rFonts w:ascii="Verdana" w:hAnsi="Verdana" w:cs="Verdana"/>
          <w:color w:val="404040"/>
          <w:lang w:val="pl-PL"/>
        </w:rPr>
        <w:t>,</w:t>
      </w:r>
      <w:r w:rsidR="008F7EA2" w:rsidRPr="00E20C48">
        <w:rPr>
          <w:rFonts w:ascii="Verdana" w:hAnsi="Verdana" w:cs="Verdana"/>
          <w:i/>
          <w:iCs/>
          <w:color w:val="404040"/>
          <w:lang w:val="pl-PL"/>
        </w:rPr>
        <w:t xml:space="preserve"> </w:t>
      </w:r>
      <w:r w:rsidRPr="00E20C48">
        <w:rPr>
          <w:rFonts w:ascii="Verdana" w:hAnsi="Verdana" w:cs="Verdana"/>
          <w:color w:val="404040"/>
          <w:lang w:val="pl-PL"/>
        </w:rPr>
        <w:t>decyzja w sprawie dopuszczalności z dnia 20 października 2015 r</w:t>
      </w:r>
      <w:r w:rsidR="005A29ED" w:rsidRPr="00E20C48">
        <w:rPr>
          <w:rFonts w:ascii="Verdana" w:hAnsi="Verdana" w:cs="Verdana"/>
          <w:color w:val="404040"/>
          <w:lang w:val="pl-PL"/>
        </w:rPr>
        <w:t>.</w:t>
      </w:r>
    </w:p>
    <w:p w:rsidR="008F7EA2" w:rsidRPr="00E20C48" w:rsidRDefault="008F7EA2">
      <w:pPr>
        <w:spacing w:line="62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63" w:history="1">
        <w:r w:rsidR="009C01AA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B. przeciwko Belgii (nr</w:t>
        </w:r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4320/11)</w:t>
        </w:r>
      </w:hyperlink>
    </w:p>
    <w:p w:rsidR="008F7EA2" w:rsidRPr="00E20C48" w:rsidRDefault="008F7EA2">
      <w:pPr>
        <w:spacing w:line="63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9C01AA">
      <w:pPr>
        <w:spacing w:line="239" w:lineRule="auto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10 lipca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2012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r</w:t>
      </w:r>
      <w:r w:rsidR="005A29ED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1041E8">
      <w:pPr>
        <w:spacing w:line="232" w:lineRule="auto"/>
        <w:ind w:right="20"/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 xml:space="preserve">Skarga dotyczyła orzeczenia nakazującego powrót dziecka do Stanów Zjednoczonych, po tym jak matka wyjechała z córką do Belgii bez zgody ojca i </w:t>
      </w:r>
      <w:r w:rsidR="00F00C04">
        <w:rPr>
          <w:rFonts w:ascii="Verdana" w:hAnsi="Verdana" w:cs="Verdana"/>
          <w:lang w:val="pl-PL"/>
        </w:rPr>
        <w:t xml:space="preserve">bez </w:t>
      </w:r>
      <w:r w:rsidR="00E20C48">
        <w:rPr>
          <w:rFonts w:ascii="Verdana" w:hAnsi="Verdana" w:cs="Verdana"/>
          <w:lang w:val="pl-PL"/>
        </w:rPr>
        <w:t>zgody</w:t>
      </w:r>
      <w:r w:rsidR="005A29ED" w:rsidRPr="00E20C48">
        <w:rPr>
          <w:rFonts w:ascii="Verdana" w:hAnsi="Verdana" w:cs="Verdana"/>
          <w:lang w:val="pl-PL"/>
        </w:rPr>
        <w:t xml:space="preserve"> </w:t>
      </w:r>
      <w:r w:rsidR="00F00C04">
        <w:rPr>
          <w:rFonts w:ascii="Verdana" w:hAnsi="Verdana" w:cs="Verdana"/>
          <w:lang w:val="pl-PL"/>
        </w:rPr>
        <w:t>amerykańskiego sądu.</w:t>
      </w:r>
      <w:r w:rsidRPr="00E20C48">
        <w:rPr>
          <w:rFonts w:ascii="Verdana" w:hAnsi="Verdana" w:cs="Verdana"/>
          <w:lang w:val="pl-PL"/>
        </w:rPr>
        <w:t xml:space="preserve"> Skarżący, czyli matka i dziecko, argumentowali w szczególności, że odesłanie dziecka do Stanów Zjednoczonych pozbawi </w:t>
      </w:r>
      <w:r w:rsidR="00F12571">
        <w:rPr>
          <w:rFonts w:ascii="Verdana" w:hAnsi="Verdana" w:cs="Verdana"/>
          <w:lang w:val="pl-PL"/>
        </w:rPr>
        <w:t>go</w:t>
      </w:r>
      <w:r w:rsidR="00F12571" w:rsidRPr="00E20C48">
        <w:rPr>
          <w:rFonts w:ascii="Verdana" w:hAnsi="Verdana" w:cs="Verdana"/>
          <w:lang w:val="pl-PL"/>
        </w:rPr>
        <w:t xml:space="preserve"> </w:t>
      </w:r>
      <w:r w:rsidRPr="00E20C48">
        <w:rPr>
          <w:rFonts w:ascii="Verdana" w:hAnsi="Verdana" w:cs="Verdana"/>
          <w:lang w:val="pl-PL"/>
        </w:rPr>
        <w:t>matki oraz</w:t>
      </w:r>
      <w:r w:rsidR="00FD61AF" w:rsidRPr="00E20C48">
        <w:rPr>
          <w:rFonts w:ascii="Verdana" w:hAnsi="Verdana" w:cs="Verdana"/>
          <w:lang w:val="pl-PL"/>
        </w:rPr>
        <w:t xml:space="preserve"> spowoduje, że znajdzie się w sytuacji nie do </w:t>
      </w:r>
      <w:r w:rsidR="00F12571">
        <w:rPr>
          <w:rFonts w:ascii="Verdana" w:hAnsi="Verdana" w:cs="Verdana"/>
          <w:lang w:val="pl-PL"/>
        </w:rPr>
        <w:t>zniesienia</w:t>
      </w:r>
      <w:r w:rsidR="00FD61AF" w:rsidRPr="00E20C48">
        <w:rPr>
          <w:rFonts w:ascii="Verdana" w:hAnsi="Verdana" w:cs="Verdana"/>
          <w:lang w:val="pl-PL"/>
        </w:rPr>
        <w:t>.</w:t>
      </w:r>
      <w:r w:rsidRPr="00E20C48">
        <w:rPr>
          <w:rFonts w:ascii="Verdana" w:hAnsi="Verdana" w:cs="Verdana"/>
          <w:lang w:val="pl-PL"/>
        </w:rPr>
        <w:t xml:space="preserve"> </w:t>
      </w:r>
      <w:r w:rsidR="00F129E9" w:rsidRPr="00E20C48">
        <w:rPr>
          <w:rFonts w:ascii="Verdana" w:hAnsi="Verdana" w:cs="Verdana"/>
          <w:lang w:val="pl-PL"/>
        </w:rPr>
        <w:t xml:space="preserve">Europejski Trybunał Praw Człowieka zlecił Rządowi </w:t>
      </w:r>
      <w:r w:rsidR="008C3EFC" w:rsidRPr="00E20C48">
        <w:rPr>
          <w:rFonts w:ascii="Verdana" w:hAnsi="Verdana" w:cs="Verdana"/>
          <w:lang w:val="pl-PL"/>
        </w:rPr>
        <w:t>Belgii na podstawie Reguły 39</w:t>
      </w:r>
      <w:r w:rsidR="005A29ED" w:rsidRPr="00E20C48">
        <w:rPr>
          <w:rStyle w:val="Odwoanieprzypisudolnego"/>
          <w:rFonts w:ascii="Verdana" w:hAnsi="Verdana" w:cs="Verdana"/>
          <w:lang w:val="pl-PL"/>
        </w:rPr>
        <w:footnoteReference w:id="8"/>
      </w:r>
      <w:r w:rsidR="002A5C69">
        <w:rPr>
          <w:rFonts w:ascii="Verdana" w:hAnsi="Verdana" w:cs="Verdana"/>
          <w:lang w:val="pl-PL"/>
        </w:rPr>
        <w:t>(</w:t>
      </w:r>
      <w:r w:rsidR="005A29ED" w:rsidRPr="00E20C48">
        <w:rPr>
          <w:rFonts w:ascii="Verdana" w:hAnsi="Verdana" w:cs="Verdana"/>
          <w:lang w:val="pl-PL"/>
        </w:rPr>
        <w:t>ś</w:t>
      </w:r>
      <w:r w:rsidR="00F129E9" w:rsidRPr="00E20C48">
        <w:rPr>
          <w:rFonts w:ascii="Verdana" w:hAnsi="Verdana" w:cs="Verdana"/>
          <w:lang w:val="pl-PL"/>
        </w:rPr>
        <w:t>rodki tymczasowe</w:t>
      </w:r>
      <w:r w:rsidR="005A29ED" w:rsidRPr="00E20C48">
        <w:rPr>
          <w:rFonts w:ascii="Verdana" w:hAnsi="Verdana" w:cs="Verdana"/>
          <w:lang w:val="pl-PL"/>
        </w:rPr>
        <w:t>)</w:t>
      </w:r>
      <w:r w:rsidR="00F129E9" w:rsidRPr="00E20C48">
        <w:rPr>
          <w:rFonts w:ascii="Verdana" w:hAnsi="Verdana" w:cs="Verdana"/>
          <w:lang w:val="pl-PL"/>
        </w:rPr>
        <w:t xml:space="preserve"> Regulaminu Trybunału, nie odsyłanie dziecka do Stanów Zjednoczonych na czas trwania postępowania przed Trybunałem. 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F129E9" w:rsidP="005A29ED">
      <w:pPr>
        <w:spacing w:line="246" w:lineRule="auto"/>
        <w:ind w:right="20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Trybunał stwierdził </w:t>
      </w:r>
      <w:r w:rsidRPr="00E20C48">
        <w:rPr>
          <w:rFonts w:ascii="Verdana" w:hAnsi="Verdana" w:cs="Verdana"/>
          <w:b/>
          <w:color w:val="0072BC"/>
          <w:lang w:val="pl-PL"/>
        </w:rPr>
        <w:t xml:space="preserve">naruszenie </w:t>
      </w:r>
      <w:r w:rsidR="0054580A" w:rsidRPr="00E20C48">
        <w:rPr>
          <w:rFonts w:ascii="Verdana" w:hAnsi="Verdana" w:cs="Verdana"/>
          <w:b/>
          <w:color w:val="0072BC"/>
          <w:lang w:val="pl-PL"/>
        </w:rPr>
        <w:t>art.</w:t>
      </w:r>
      <w:r w:rsidRPr="00E20C48">
        <w:rPr>
          <w:rFonts w:ascii="Verdana" w:hAnsi="Verdana" w:cs="Verdana"/>
          <w:b/>
          <w:color w:val="0072BC"/>
          <w:lang w:val="pl-PL"/>
        </w:rPr>
        <w:t xml:space="preserve"> 8 </w:t>
      </w:r>
      <w:r w:rsidRPr="00E20C48">
        <w:rPr>
          <w:rFonts w:ascii="Verdana" w:hAnsi="Verdana" w:cs="Verdana"/>
          <w:color w:val="0072BC"/>
          <w:lang w:val="pl-PL"/>
        </w:rPr>
        <w:t xml:space="preserve">Konwencji. Trybunał w szczególności uznał, że belgijskie sądy, nakazując powrót dziecka, nie dokonały wystarczającej oceny ryzyka, jakie wiązało się z powrotem dziecka do ojca. </w:t>
      </w:r>
      <w:r w:rsidR="00B25A41">
        <w:rPr>
          <w:rFonts w:ascii="Verdana" w:hAnsi="Verdana" w:cs="Verdana"/>
          <w:color w:val="0072BC"/>
          <w:lang w:val="pl-PL"/>
        </w:rPr>
        <w:t>Trzeba było</w:t>
      </w:r>
      <w:r w:rsidR="00B25A41" w:rsidRPr="00E20C48">
        <w:rPr>
          <w:rFonts w:ascii="Verdana" w:hAnsi="Verdana" w:cs="Verdana"/>
          <w:color w:val="0072BC"/>
          <w:lang w:val="pl-PL"/>
        </w:rPr>
        <w:t xml:space="preserve"> </w:t>
      </w:r>
      <w:r w:rsidR="0094604F" w:rsidRPr="00E20C48">
        <w:rPr>
          <w:rFonts w:ascii="Verdana" w:hAnsi="Verdana" w:cs="Verdana"/>
          <w:color w:val="0072BC"/>
          <w:lang w:val="pl-PL"/>
        </w:rPr>
        <w:t xml:space="preserve">także uwzględnić upływ czasu oraz integrację dziecka w Belgii. Trybunał następnie uznał, że środki tymczasowe wskazane Rządowi Belgii zgodnie z Regułą 39 Regulaminu Trybunału </w:t>
      </w:r>
      <w:r w:rsidR="005A29ED" w:rsidRPr="00E20C48">
        <w:rPr>
          <w:rFonts w:ascii="Verdana" w:hAnsi="Verdana" w:cs="Verdana"/>
          <w:color w:val="0072BC"/>
          <w:lang w:val="pl-PL"/>
        </w:rPr>
        <w:t>pozostaną w mocy</w:t>
      </w: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9C01AA" w:rsidRPr="00E20C48" w:rsidRDefault="009C01AA" w:rsidP="009C01AA">
      <w:pPr>
        <w:spacing w:line="240" w:lineRule="atLeast"/>
        <w:ind w:left="4380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>12</w:t>
      </w:r>
    </w:p>
    <w:p w:rsidR="008F7EA2" w:rsidRPr="00E20C48" w:rsidRDefault="008F7EA2">
      <w:pPr>
        <w:spacing w:line="298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0" w:lineRule="atLeast"/>
        <w:ind w:left="4380"/>
        <w:rPr>
          <w:rFonts w:ascii="Verdana" w:hAnsi="Verdana" w:cs="Verdana"/>
          <w:lang w:val="pl-PL"/>
        </w:rPr>
        <w:sectPr w:rsidR="008F7EA2" w:rsidRPr="00E20C48">
          <w:type w:val="continuous"/>
          <w:pgSz w:w="11900" w:h="16838"/>
          <w:pgMar w:top="1142" w:right="1420" w:bottom="187" w:left="1440" w:header="0" w:footer="0" w:gutter="0"/>
          <w:cols w:space="0" w:equalWidth="0">
            <w:col w:w="9040"/>
          </w:cols>
          <w:docGrid w:linePitch="360"/>
        </w:sectPr>
      </w:pPr>
    </w:p>
    <w:p w:rsidR="008F7EA2" w:rsidRPr="00E20C48" w:rsidRDefault="00454C27">
      <w:pPr>
        <w:spacing w:line="240" w:lineRule="atLeast"/>
        <w:rPr>
          <w:rFonts w:ascii="Verdana" w:hAnsi="Verdana" w:cs="Verdana"/>
          <w:sz w:val="17"/>
          <w:szCs w:val="17"/>
          <w:lang w:val="pl-PL"/>
        </w:rPr>
        <w:sectPr w:rsidR="008F7EA2" w:rsidRPr="00E20C48" w:rsidSect="00682D5D">
          <w:pgSz w:w="11900" w:h="16838"/>
          <w:pgMar w:top="1142" w:right="6938" w:bottom="187" w:left="700" w:header="0" w:footer="0" w:gutter="0"/>
          <w:cols w:space="0" w:equalWidth="0">
            <w:col w:w="4262"/>
          </w:cols>
          <w:docGrid w:linePitch="360"/>
        </w:sectPr>
      </w:pPr>
      <w:bookmarkStart w:id="12" w:name="page13"/>
      <w:bookmarkEnd w:id="12"/>
      <w:r w:rsidRPr="00E20C48">
        <w:rPr>
          <w:noProof/>
          <w:lang w:val="pl-PL" w:eastAsia="pl-PL"/>
        </w:rPr>
        <w:lastRenderedPageBreak/>
        <w:drawing>
          <wp:anchor distT="0" distB="0" distL="114300" distR="114300" simplePos="0" relativeHeight="251695616" behindDoc="1" locked="0" layoutInCell="0" allowOverlap="1" wp14:anchorId="55C8967C" wp14:editId="0B41E65F">
            <wp:simplePos x="0" y="0"/>
            <wp:positionH relativeFrom="page">
              <wp:posOffset>5810885</wp:posOffset>
            </wp:positionH>
            <wp:positionV relativeFrom="page">
              <wp:posOffset>459105</wp:posOffset>
            </wp:positionV>
            <wp:extent cx="1409700" cy="371475"/>
            <wp:effectExtent l="0" t="0" r="0" b="0"/>
            <wp:wrapNone/>
            <wp:docPr id="102" name="Obraz 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83"/>
                    <pic:cNvPicPr>
                      <a:picLocks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D7BDA" w:rsidRPr="00E20C48">
        <w:rPr>
          <w:rFonts w:ascii="Verdana" w:hAnsi="Verdana" w:cs="Verdana"/>
          <w:sz w:val="17"/>
          <w:szCs w:val="17"/>
          <w:lang w:val="pl-PL"/>
        </w:rPr>
        <w:t>Zestawienie – Uprowadzenie dziecka za granicę</w:t>
      </w:r>
      <w:r w:rsidR="00AD3391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96640" behindDoc="1" locked="0" layoutInCell="0" allowOverlap="1" wp14:anchorId="53B1F28B" wp14:editId="6CB297A9">
                <wp:simplePos x="0" y="0"/>
                <wp:positionH relativeFrom="column">
                  <wp:posOffset>-6985</wp:posOffset>
                </wp:positionH>
                <wp:positionV relativeFrom="paragraph">
                  <wp:posOffset>35560</wp:posOffset>
                </wp:positionV>
                <wp:extent cx="6793865" cy="0"/>
                <wp:effectExtent l="8890" t="8255" r="7620" b="10795"/>
                <wp:wrapNone/>
                <wp:docPr id="4" name="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79386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26D0A347" id=" 84" o:spid="_x0000_s1026" style="position:absolute;z-index:-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2.8pt" to="534.4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" o:allowincell="f" strokecolor="gray" strokeweight=".96pt">
                <o:lock v:ext="edit" shapetype="f"/>
              </v:line>
            </w:pict>
          </mc:Fallback>
        </mc:AlternateContent>
      </w:r>
    </w:p>
    <w:p w:rsidR="008F7EA2" w:rsidRPr="00E20C48" w:rsidRDefault="00DF1D04">
      <w:pPr>
        <w:spacing w:line="232" w:lineRule="auto"/>
        <w:ind w:right="20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lastRenderedPageBreak/>
        <w:t>do wydania wyroku ostatecznego</w:t>
      </w:r>
      <w:hyperlink w:anchor="page13" w:history="1">
        <w:r w:rsidR="005A29ED" w:rsidRPr="00E20C48">
          <w:rPr>
            <w:rStyle w:val="Odwoanieprzypisudolnego"/>
            <w:lang w:val="pl-PL"/>
          </w:rPr>
          <w:footnoteReference w:id="9"/>
        </w:r>
        <w:r w:rsidR="008F7EA2" w:rsidRPr="00E20C48">
          <w:rPr>
            <w:rFonts w:ascii="Verdana" w:hAnsi="Verdana" w:cs="Verdana"/>
            <w:color w:val="0072BC"/>
            <w:lang w:val="pl-PL"/>
          </w:rPr>
          <w:t xml:space="preserve"> </w:t>
        </w:r>
      </w:hyperlink>
      <w:r w:rsidR="00BB3AA0" w:rsidRPr="00E20C48">
        <w:rPr>
          <w:rFonts w:ascii="Verdana" w:hAnsi="Verdana" w:cs="Verdana"/>
          <w:color w:val="0072BC"/>
          <w:lang w:val="pl-PL"/>
        </w:rPr>
        <w:t>lub do wydania przez Trybunał innej decyzji w tej sprawie.</w:t>
      </w:r>
    </w:p>
    <w:p w:rsidR="008F7EA2" w:rsidRPr="00E20C48" w:rsidRDefault="008F7EA2">
      <w:pPr>
        <w:spacing w:line="9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64" w:history="1">
        <w:r w:rsidR="00BB3AA0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X przeciwko Łotwie (nr</w:t>
        </w:r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27853/09)</w:t>
        </w:r>
      </w:hyperlink>
    </w:p>
    <w:p w:rsidR="008F7EA2" w:rsidRPr="00E20C48" w:rsidRDefault="008F7EA2">
      <w:pPr>
        <w:spacing w:line="66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39" w:lineRule="auto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26 </w:t>
      </w:r>
      <w:r w:rsidR="00BB3AA0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listopada 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2013</w:t>
      </w:r>
      <w:r w:rsidR="00BB3AA0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r</w:t>
      </w:r>
      <w:r w:rsidR="005A29ED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(</w:t>
      </w:r>
      <w:r w:rsidR="00BB3AA0" w:rsidRPr="00E20C48">
        <w:rPr>
          <w:rFonts w:ascii="Verdana" w:hAnsi="Verdana" w:cs="Verdana"/>
          <w:color w:val="808080"/>
          <w:sz w:val="18"/>
          <w:szCs w:val="18"/>
          <w:lang w:val="pl-PL"/>
        </w:rPr>
        <w:t>W</w:t>
      </w:r>
      <w:r w:rsidR="005A29ED" w:rsidRPr="00E20C48">
        <w:rPr>
          <w:rFonts w:ascii="Verdana" w:hAnsi="Verdana" w:cs="Verdana"/>
          <w:color w:val="808080"/>
          <w:sz w:val="18"/>
          <w:szCs w:val="18"/>
          <w:lang w:val="pl-PL"/>
        </w:rPr>
        <w:t>ielka</w:t>
      </w:r>
      <w:r w:rsidR="00BB3AA0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Izba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)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BB3AA0">
      <w:pPr>
        <w:spacing w:line="239" w:lineRule="auto"/>
        <w:ind w:right="20"/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 xml:space="preserve">Skarga dotyczyła procedury powrotu dziecka do kraju jego pochodzenia, Australii, z której wyjechała wraz z matką w wieku 3 lat i 5 miesięcy, </w:t>
      </w:r>
      <w:r w:rsidR="00A90A4D">
        <w:rPr>
          <w:rFonts w:ascii="Verdana" w:hAnsi="Verdana" w:cs="Verdana"/>
          <w:lang w:val="pl-PL"/>
        </w:rPr>
        <w:t>na podstawie Konwencji haskiej.</w:t>
      </w:r>
      <w:r w:rsidRPr="00E20C48">
        <w:rPr>
          <w:rFonts w:ascii="Verdana" w:hAnsi="Verdana" w:cs="Verdana"/>
          <w:lang w:val="pl-PL"/>
        </w:rPr>
        <w:t xml:space="preserve"> Skarżąca zarzuciła, że orzeczenie sądów łotewskich </w:t>
      </w:r>
      <w:r w:rsidR="0035594C" w:rsidRPr="00E20C48">
        <w:rPr>
          <w:rFonts w:ascii="Verdana" w:hAnsi="Verdana" w:cs="Verdana"/>
          <w:lang w:val="pl-PL"/>
        </w:rPr>
        <w:t xml:space="preserve">o nakazie powrotu dziecka naruszyło jej prawo do poszanowania życia rodzinnego w rozumieniu Artykułu 8 Konwencji. </w:t>
      </w:r>
    </w:p>
    <w:p w:rsidR="008F7EA2" w:rsidRPr="00E20C48" w:rsidRDefault="008F7EA2">
      <w:pPr>
        <w:spacing w:line="244" w:lineRule="auto"/>
        <w:ind w:right="20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>T</w:t>
      </w:r>
      <w:r w:rsidR="0035594C" w:rsidRPr="00E20C48">
        <w:rPr>
          <w:rFonts w:ascii="Verdana" w:hAnsi="Verdana" w:cs="Verdana"/>
          <w:color w:val="0072BC"/>
          <w:lang w:val="pl-PL"/>
        </w:rPr>
        <w:t xml:space="preserve">rybunał stwierdził </w:t>
      </w:r>
      <w:r w:rsidR="0035594C" w:rsidRPr="00E20C48">
        <w:rPr>
          <w:rFonts w:ascii="Verdana" w:hAnsi="Verdana" w:cs="Verdana"/>
          <w:b/>
          <w:color w:val="0072BC"/>
          <w:lang w:val="pl-PL"/>
        </w:rPr>
        <w:t xml:space="preserve">naruszenie </w:t>
      </w:r>
      <w:r w:rsidR="0054580A" w:rsidRPr="00E20C48">
        <w:rPr>
          <w:rFonts w:ascii="Verdana" w:hAnsi="Verdana" w:cs="Verdana"/>
          <w:b/>
          <w:color w:val="0072BC"/>
          <w:lang w:val="pl-PL"/>
        </w:rPr>
        <w:t>art.</w:t>
      </w:r>
      <w:r w:rsidR="0035594C" w:rsidRPr="00E20C48">
        <w:rPr>
          <w:rFonts w:ascii="Verdana" w:hAnsi="Verdana" w:cs="Verdana"/>
          <w:b/>
          <w:color w:val="0072BC"/>
          <w:lang w:val="pl-PL"/>
        </w:rPr>
        <w:t xml:space="preserve"> 8 </w:t>
      </w:r>
      <w:r w:rsidR="00A90A4D">
        <w:rPr>
          <w:rFonts w:ascii="Verdana" w:hAnsi="Verdana" w:cs="Verdana"/>
          <w:color w:val="0072BC"/>
          <w:lang w:val="pl-PL"/>
        </w:rPr>
        <w:t>Konwencji</w:t>
      </w:r>
      <w:r w:rsidR="0035594C" w:rsidRPr="00E20C48">
        <w:rPr>
          <w:rFonts w:ascii="Verdana" w:hAnsi="Verdana" w:cs="Verdana"/>
          <w:color w:val="0072BC"/>
          <w:lang w:val="pl-PL"/>
        </w:rPr>
        <w:t>. Trybunał uznał, iż Konwencja oraz Konwencja h</w:t>
      </w:r>
      <w:r w:rsidR="000531FC" w:rsidRPr="00E20C48">
        <w:rPr>
          <w:rFonts w:ascii="Verdana" w:hAnsi="Verdana" w:cs="Verdana"/>
          <w:color w:val="0072BC"/>
          <w:lang w:val="pl-PL"/>
        </w:rPr>
        <w:t xml:space="preserve">aska </w:t>
      </w:r>
      <w:r w:rsidR="0035594C" w:rsidRPr="00E20C48">
        <w:rPr>
          <w:rFonts w:ascii="Verdana" w:hAnsi="Verdana" w:cs="Verdana"/>
          <w:color w:val="0072BC"/>
          <w:lang w:val="pl-PL"/>
        </w:rPr>
        <w:t>powinny być stosowane w sposób spójny i harmonijny. Ponadto należy w szczególności uwzględnić najlepszy interes dziecka.</w:t>
      </w:r>
      <w:r w:rsidRPr="00E20C48">
        <w:rPr>
          <w:rFonts w:ascii="Verdana" w:hAnsi="Verdana" w:cs="Verdana"/>
          <w:color w:val="0072BC"/>
          <w:lang w:val="pl-PL"/>
        </w:rPr>
        <w:t xml:space="preserve"> </w:t>
      </w:r>
      <w:r w:rsidR="0035594C" w:rsidRPr="00E20C48">
        <w:rPr>
          <w:rFonts w:ascii="Verdana" w:hAnsi="Verdana" w:cs="Verdana"/>
          <w:color w:val="0072BC"/>
          <w:lang w:val="pl-PL"/>
        </w:rPr>
        <w:t>Zdaniem Trybunału to właśnie brak uwzględnienia m</w:t>
      </w:r>
      <w:r w:rsidR="008C3EFC" w:rsidRPr="00E20C48">
        <w:rPr>
          <w:rFonts w:ascii="Verdana" w:hAnsi="Verdana" w:cs="Verdana"/>
          <w:color w:val="0072BC"/>
          <w:lang w:val="pl-PL"/>
        </w:rPr>
        <w:t xml:space="preserve">ożliwości narażenia dziecka na </w:t>
      </w:r>
      <w:r w:rsidR="008C3EFC" w:rsidRPr="00E20C48">
        <w:rPr>
          <w:rFonts w:ascii="Verdana" w:hAnsi="Verdana" w:cs="Verdana"/>
          <w:color w:val="3366FF"/>
          <w:lang w:val="pl-PL"/>
        </w:rPr>
        <w:t>„</w:t>
      </w:r>
      <w:r w:rsidR="0035594C" w:rsidRPr="00E20C48">
        <w:rPr>
          <w:rFonts w:ascii="Verdana" w:hAnsi="Verdana" w:cs="Verdana"/>
          <w:color w:val="0072BC"/>
          <w:lang w:val="pl-PL"/>
        </w:rPr>
        <w:t>poważne ryzyko” w przypadku jego powrotu do Australii z</w:t>
      </w:r>
      <w:r w:rsidR="00FD7CDC" w:rsidRPr="00E20C48">
        <w:rPr>
          <w:rFonts w:ascii="Verdana" w:hAnsi="Verdana" w:cs="Verdana"/>
          <w:color w:val="0072BC"/>
          <w:lang w:val="pl-PL"/>
        </w:rPr>
        <w:t>a</w:t>
      </w:r>
      <w:r w:rsidR="00B22B67" w:rsidRPr="00E20C48">
        <w:rPr>
          <w:rFonts w:ascii="Verdana" w:hAnsi="Verdana" w:cs="Verdana"/>
          <w:color w:val="0072BC"/>
          <w:lang w:val="pl-PL"/>
        </w:rPr>
        <w:t xml:space="preserve">decydował o </w:t>
      </w:r>
      <w:r w:rsidR="0035594C" w:rsidRPr="00E20C48">
        <w:rPr>
          <w:rFonts w:ascii="Verdana" w:hAnsi="Verdana" w:cs="Verdana"/>
          <w:color w:val="0072BC"/>
          <w:lang w:val="pl-PL"/>
        </w:rPr>
        <w:t>nie</w:t>
      </w:r>
      <w:r w:rsidR="00FD7CDC" w:rsidRPr="00E20C48">
        <w:rPr>
          <w:rFonts w:ascii="Verdana" w:hAnsi="Verdana" w:cs="Verdana"/>
          <w:color w:val="0072BC"/>
          <w:lang w:val="pl-PL"/>
        </w:rPr>
        <w:t>zastosowaniu się sądów łotewskich do</w:t>
      </w:r>
      <w:r w:rsidR="0035594C" w:rsidRPr="00E20C48">
        <w:rPr>
          <w:rFonts w:ascii="Verdana" w:hAnsi="Verdana" w:cs="Verdana"/>
          <w:color w:val="0072BC"/>
          <w:lang w:val="pl-PL"/>
        </w:rPr>
        <w:t xml:space="preserve"> wymogów proc</w:t>
      </w:r>
      <w:r w:rsidR="00FD7CDC" w:rsidRPr="00E20C48">
        <w:rPr>
          <w:rFonts w:ascii="Verdana" w:hAnsi="Verdana" w:cs="Verdana"/>
          <w:color w:val="0072BC"/>
          <w:lang w:val="pl-PL"/>
        </w:rPr>
        <w:t>eduralnych.</w:t>
      </w:r>
    </w:p>
    <w:p w:rsidR="008F7EA2" w:rsidRPr="00E20C48" w:rsidRDefault="008F7EA2">
      <w:pPr>
        <w:spacing w:line="87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65" w:history="1">
        <w:proofErr w:type="spellStart"/>
        <w:r w:rsidR="00FD7CDC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Rouiller</w:t>
        </w:r>
        <w:proofErr w:type="spellEnd"/>
        <w:r w:rsidR="00FD7CDC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przeciwko Szwajcarii</w:t>
        </w:r>
      </w:hyperlink>
    </w:p>
    <w:p w:rsidR="008F7EA2" w:rsidRPr="00E20C48" w:rsidRDefault="008F7EA2">
      <w:pPr>
        <w:spacing w:line="65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FD7CDC">
      <w:pPr>
        <w:spacing w:line="240" w:lineRule="atLeast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22 lipca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2014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r</w:t>
      </w:r>
      <w:r w:rsidR="005A29ED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FD7CDC">
      <w:pPr>
        <w:spacing w:line="239" w:lineRule="auto"/>
        <w:ind w:right="20"/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 xml:space="preserve">Skarga dotyczyła </w:t>
      </w:r>
      <w:r w:rsidR="003F1A35">
        <w:rPr>
          <w:rFonts w:ascii="Verdana" w:hAnsi="Verdana" w:cs="Verdana"/>
          <w:lang w:val="pl-PL"/>
        </w:rPr>
        <w:t>uprowadzenia</w:t>
      </w:r>
      <w:r w:rsidR="003F1A35" w:rsidRPr="00E20C48">
        <w:rPr>
          <w:rFonts w:ascii="Verdana" w:hAnsi="Verdana" w:cs="Verdana"/>
          <w:lang w:val="pl-PL"/>
        </w:rPr>
        <w:t xml:space="preserve"> </w:t>
      </w:r>
      <w:r w:rsidRPr="00E20C48">
        <w:rPr>
          <w:rFonts w:ascii="Verdana" w:hAnsi="Verdana" w:cs="Verdana"/>
          <w:lang w:val="pl-PL"/>
        </w:rPr>
        <w:t xml:space="preserve">dwojga dzieci z Francji do Szwajcarii przez matkę, której po rozwodzie przyznano prawo </w:t>
      </w:r>
      <w:r w:rsidR="004532BD" w:rsidRPr="00E20C48">
        <w:rPr>
          <w:rFonts w:ascii="Verdana" w:hAnsi="Verdana" w:cs="Verdana"/>
          <w:lang w:val="pl-PL"/>
        </w:rPr>
        <w:t>pobytu</w:t>
      </w:r>
      <w:r w:rsidR="00E751B4">
        <w:rPr>
          <w:rFonts w:ascii="Verdana" w:hAnsi="Verdana" w:cs="Verdana"/>
          <w:lang w:val="pl-PL"/>
        </w:rPr>
        <w:t xml:space="preserve"> w tym kraju</w:t>
      </w:r>
      <w:r w:rsidRPr="00E20C48">
        <w:rPr>
          <w:rFonts w:ascii="Verdana" w:hAnsi="Verdana" w:cs="Verdana"/>
          <w:lang w:val="pl-PL"/>
        </w:rPr>
        <w:t>. S</w:t>
      </w:r>
      <w:r w:rsidR="00A92D6E" w:rsidRPr="00E20C48">
        <w:rPr>
          <w:rFonts w:ascii="Verdana" w:hAnsi="Verdana" w:cs="Verdana"/>
          <w:lang w:val="pl-PL"/>
        </w:rPr>
        <w:t>karżąca twierdziła</w:t>
      </w:r>
      <w:r w:rsidRPr="00E20C48">
        <w:rPr>
          <w:rFonts w:ascii="Verdana" w:hAnsi="Verdana" w:cs="Verdana"/>
          <w:lang w:val="pl-PL"/>
        </w:rPr>
        <w:t xml:space="preserve">, że powrót jej dzieci zarządzony przez sądy w Szwajcarii, stanowił naruszenie </w:t>
      </w:r>
      <w:r w:rsidR="00A4503B" w:rsidRPr="00E20C48">
        <w:rPr>
          <w:rFonts w:ascii="Verdana" w:hAnsi="Verdana" w:cs="Verdana"/>
          <w:lang w:val="pl-PL"/>
        </w:rPr>
        <w:t>art.</w:t>
      </w:r>
      <w:r w:rsidRPr="00E20C48">
        <w:rPr>
          <w:rFonts w:ascii="Verdana" w:hAnsi="Verdana" w:cs="Verdana"/>
          <w:lang w:val="pl-PL"/>
        </w:rPr>
        <w:t xml:space="preserve"> 8 </w:t>
      </w:r>
      <w:r w:rsidR="00E751B4">
        <w:rPr>
          <w:rFonts w:ascii="Verdana" w:hAnsi="Verdana" w:cs="Verdana"/>
          <w:lang w:val="pl-PL"/>
        </w:rPr>
        <w:t>Konwencji</w:t>
      </w:r>
      <w:r w:rsidRPr="00E20C48">
        <w:rPr>
          <w:rFonts w:ascii="Verdana" w:hAnsi="Verdana" w:cs="Verdana"/>
          <w:lang w:val="pl-PL"/>
        </w:rPr>
        <w:t>. Dzieci mieszkały z matką w Szwajcarii prawie</w:t>
      </w:r>
      <w:r w:rsidR="00E751B4">
        <w:rPr>
          <w:rFonts w:ascii="Verdana" w:hAnsi="Verdana" w:cs="Verdana"/>
          <w:lang w:val="pl-PL"/>
        </w:rPr>
        <w:t xml:space="preserve"> przez</w:t>
      </w:r>
      <w:r w:rsidRPr="00E20C48">
        <w:rPr>
          <w:rFonts w:ascii="Verdana" w:hAnsi="Verdana" w:cs="Verdana"/>
          <w:lang w:val="pl-PL"/>
        </w:rPr>
        <w:t xml:space="preserve"> dwa lata. Skarżąca twierdziła, że sądy </w:t>
      </w:r>
      <w:r w:rsidR="00E751B4">
        <w:rPr>
          <w:rFonts w:ascii="Verdana" w:hAnsi="Verdana" w:cs="Verdana"/>
          <w:lang w:val="pl-PL"/>
        </w:rPr>
        <w:t>szwajcarskie</w:t>
      </w:r>
      <w:r w:rsidRPr="00E20C48">
        <w:rPr>
          <w:rFonts w:ascii="Verdana" w:hAnsi="Verdana" w:cs="Verdana"/>
          <w:lang w:val="pl-PL"/>
        </w:rPr>
        <w:t xml:space="preserve"> niewłaściwie zastosowały się do postanowień konwencji haskiej</w:t>
      </w:r>
      <w:r w:rsidR="004532BD" w:rsidRPr="00E20C48">
        <w:rPr>
          <w:rFonts w:ascii="Verdana" w:hAnsi="Verdana" w:cs="Verdana"/>
          <w:lang w:val="pl-PL"/>
        </w:rPr>
        <w:t>.</w:t>
      </w:r>
      <w:r w:rsidRPr="00E20C48">
        <w:rPr>
          <w:rFonts w:ascii="Verdana" w:hAnsi="Verdana" w:cs="Verdana"/>
          <w:lang w:val="pl-PL"/>
        </w:rPr>
        <w:t>, nakazując powrót</w:t>
      </w:r>
      <w:r w:rsidR="00E751B4">
        <w:rPr>
          <w:rFonts w:ascii="Verdana" w:hAnsi="Verdana" w:cs="Verdana"/>
          <w:lang w:val="pl-PL"/>
        </w:rPr>
        <w:t xml:space="preserve"> dzieci</w:t>
      </w:r>
      <w:r w:rsidRPr="00E20C48">
        <w:rPr>
          <w:rFonts w:ascii="Verdana" w:hAnsi="Verdana" w:cs="Verdana"/>
          <w:lang w:val="pl-PL"/>
        </w:rPr>
        <w:t xml:space="preserve"> do Francji.</w:t>
      </w:r>
      <w:r w:rsidR="00A92D6E" w:rsidRPr="00E20C48">
        <w:rPr>
          <w:rFonts w:ascii="Verdana" w:hAnsi="Verdana" w:cs="Verdana"/>
          <w:lang w:val="pl-PL"/>
        </w:rPr>
        <w:t xml:space="preserve"> </w:t>
      </w:r>
      <w:r w:rsidRPr="00E20C48">
        <w:rPr>
          <w:rFonts w:ascii="Verdana" w:hAnsi="Verdana" w:cs="Verdana"/>
          <w:lang w:val="pl-PL"/>
        </w:rPr>
        <w:t xml:space="preserve">Dodała również, że sądy nie uwzględniły w wystarczającym stopniu </w:t>
      </w:r>
      <w:r w:rsidR="003F1A35">
        <w:rPr>
          <w:rFonts w:ascii="Verdana" w:hAnsi="Verdana" w:cs="Verdana"/>
          <w:lang w:val="pl-PL"/>
        </w:rPr>
        <w:t>opinii</w:t>
      </w:r>
      <w:r w:rsidR="003F1A35" w:rsidRPr="00E20C48">
        <w:rPr>
          <w:rFonts w:ascii="Verdana" w:hAnsi="Verdana" w:cs="Verdana"/>
          <w:lang w:val="pl-PL"/>
        </w:rPr>
        <w:t xml:space="preserve"> </w:t>
      </w:r>
      <w:r w:rsidRPr="00E20C48">
        <w:rPr>
          <w:rFonts w:ascii="Verdana" w:hAnsi="Verdana" w:cs="Verdana"/>
          <w:lang w:val="pl-PL"/>
        </w:rPr>
        <w:t>dzieci.</w:t>
      </w:r>
    </w:p>
    <w:p w:rsidR="008F7EA2" w:rsidRPr="00E20C48" w:rsidRDefault="008F7EA2">
      <w:pPr>
        <w:spacing w:line="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772ECE">
      <w:pPr>
        <w:spacing w:line="244" w:lineRule="auto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Trybunał </w:t>
      </w:r>
      <w:r w:rsidRPr="00E20C48">
        <w:rPr>
          <w:rFonts w:ascii="Verdana" w:hAnsi="Verdana" w:cs="Verdana"/>
          <w:b/>
          <w:color w:val="0072BC"/>
          <w:lang w:val="pl-PL"/>
        </w:rPr>
        <w:t xml:space="preserve">nie stwierdził naruszenia </w:t>
      </w:r>
      <w:r w:rsidR="005D5C04" w:rsidRPr="00E20C48">
        <w:rPr>
          <w:rFonts w:ascii="Verdana" w:hAnsi="Verdana" w:cs="Verdana"/>
          <w:b/>
          <w:color w:val="0072BC"/>
          <w:lang w:val="pl-PL"/>
        </w:rPr>
        <w:t>art.</w:t>
      </w:r>
      <w:r w:rsidRPr="00E20C48">
        <w:rPr>
          <w:rFonts w:ascii="Verdana" w:hAnsi="Verdana" w:cs="Verdana"/>
          <w:b/>
          <w:color w:val="0072BC"/>
          <w:lang w:val="pl-PL"/>
        </w:rPr>
        <w:t xml:space="preserve"> 8 </w:t>
      </w:r>
      <w:r w:rsidRPr="00E20C48">
        <w:rPr>
          <w:rFonts w:ascii="Verdana" w:hAnsi="Verdana" w:cs="Verdana"/>
          <w:color w:val="0072BC"/>
          <w:lang w:val="pl-PL"/>
        </w:rPr>
        <w:t>Konwencji.</w:t>
      </w:r>
      <w:r w:rsidR="00842389" w:rsidRPr="00E20C48">
        <w:rPr>
          <w:rFonts w:ascii="Verdana" w:hAnsi="Verdana" w:cs="Verdana"/>
          <w:color w:val="0072BC"/>
          <w:lang w:val="pl-PL"/>
        </w:rPr>
        <w:t xml:space="preserve"> Podobnie jak sądy kantonalne i federalne, które wydały orzeczenie, Trybunał uznał, iż zabranie dzieci do Sz</w:t>
      </w:r>
      <w:r w:rsidR="008C3EFC" w:rsidRPr="00E20C48">
        <w:rPr>
          <w:rFonts w:ascii="Verdana" w:hAnsi="Verdana" w:cs="Verdana"/>
          <w:color w:val="0072BC"/>
          <w:lang w:val="pl-PL"/>
        </w:rPr>
        <w:t>wajcarii przez ich matkę było „</w:t>
      </w:r>
      <w:r w:rsidR="00842389" w:rsidRPr="00E20C48">
        <w:rPr>
          <w:rFonts w:ascii="Verdana" w:hAnsi="Verdana" w:cs="Verdana"/>
          <w:color w:val="0072BC"/>
          <w:lang w:val="pl-PL"/>
        </w:rPr>
        <w:t>bezprawny</w:t>
      </w:r>
      <w:r w:rsidR="003F1A35">
        <w:rPr>
          <w:rFonts w:ascii="Verdana" w:hAnsi="Verdana" w:cs="Verdana"/>
          <w:color w:val="0072BC"/>
          <w:lang w:val="pl-PL"/>
        </w:rPr>
        <w:t>m</w:t>
      </w:r>
      <w:r w:rsidR="00842389" w:rsidRPr="00E20C48">
        <w:rPr>
          <w:rFonts w:ascii="Verdana" w:hAnsi="Verdana" w:cs="Verdana"/>
          <w:color w:val="0072BC"/>
          <w:lang w:val="pl-PL"/>
        </w:rPr>
        <w:t xml:space="preserve"> </w:t>
      </w:r>
      <w:r w:rsidR="003F1A35">
        <w:rPr>
          <w:rFonts w:ascii="Verdana" w:hAnsi="Verdana" w:cs="Verdana"/>
          <w:color w:val="0072BC"/>
          <w:lang w:val="pl-PL"/>
        </w:rPr>
        <w:t>uprowadzeniem</w:t>
      </w:r>
      <w:r w:rsidR="00842389" w:rsidRPr="00E20C48">
        <w:rPr>
          <w:rFonts w:ascii="Verdana" w:hAnsi="Verdana" w:cs="Verdana"/>
          <w:color w:val="0072BC"/>
          <w:lang w:val="pl-PL"/>
        </w:rPr>
        <w:t xml:space="preserve">” oraz że Konwencja haska nie zapewnia dziecku </w:t>
      </w:r>
      <w:r w:rsidR="00504259">
        <w:rPr>
          <w:rFonts w:ascii="Verdana" w:hAnsi="Verdana" w:cs="Verdana"/>
          <w:color w:val="0072BC"/>
          <w:lang w:val="pl-PL"/>
        </w:rPr>
        <w:t>prawa do</w:t>
      </w:r>
      <w:r w:rsidR="00504259" w:rsidRPr="00E20C48">
        <w:rPr>
          <w:rFonts w:ascii="Verdana" w:hAnsi="Verdana" w:cs="Verdana"/>
          <w:color w:val="0072BC"/>
          <w:lang w:val="pl-PL"/>
        </w:rPr>
        <w:t xml:space="preserve"> </w:t>
      </w:r>
      <w:r w:rsidR="00842389" w:rsidRPr="00E20C48">
        <w:rPr>
          <w:rFonts w:ascii="Verdana" w:hAnsi="Verdana" w:cs="Verdana"/>
          <w:color w:val="0072BC"/>
          <w:lang w:val="pl-PL"/>
        </w:rPr>
        <w:t xml:space="preserve">wyboru </w:t>
      </w:r>
      <w:r w:rsidR="00504259">
        <w:rPr>
          <w:rFonts w:ascii="Verdana" w:hAnsi="Verdana" w:cs="Verdana"/>
          <w:color w:val="0072BC"/>
          <w:lang w:val="pl-PL"/>
        </w:rPr>
        <w:t>miejsca zamieszkania</w:t>
      </w:r>
      <w:r w:rsidR="00842389" w:rsidRPr="00E20C48">
        <w:rPr>
          <w:rFonts w:ascii="Verdana" w:hAnsi="Verdana" w:cs="Verdana"/>
          <w:color w:val="0072BC"/>
          <w:lang w:val="pl-PL"/>
        </w:rPr>
        <w:t xml:space="preserve">. </w:t>
      </w:r>
      <w:r w:rsidR="00504259">
        <w:rPr>
          <w:rFonts w:ascii="Verdana" w:hAnsi="Verdana" w:cs="Verdana"/>
          <w:color w:val="0072BC"/>
          <w:lang w:val="pl-PL"/>
        </w:rPr>
        <w:t>Przyczyna do</w:t>
      </w:r>
      <w:r w:rsidR="00842389" w:rsidRPr="00E20C48">
        <w:rPr>
          <w:rFonts w:ascii="Verdana" w:hAnsi="Verdana" w:cs="Verdana"/>
          <w:color w:val="0072BC"/>
          <w:lang w:val="pl-PL"/>
        </w:rPr>
        <w:t xml:space="preserve"> pozostania w Szwajcarii, podan</w:t>
      </w:r>
      <w:r w:rsidR="00504259">
        <w:rPr>
          <w:rFonts w:ascii="Verdana" w:hAnsi="Verdana" w:cs="Verdana"/>
          <w:color w:val="0072BC"/>
          <w:lang w:val="pl-PL"/>
        </w:rPr>
        <w:t>a</w:t>
      </w:r>
      <w:r w:rsidR="00842389" w:rsidRPr="00E20C48">
        <w:rPr>
          <w:rFonts w:ascii="Verdana" w:hAnsi="Verdana" w:cs="Verdana"/>
          <w:color w:val="0072BC"/>
          <w:lang w:val="pl-PL"/>
        </w:rPr>
        <w:t xml:space="preserve"> przez </w:t>
      </w:r>
      <w:r w:rsidR="00504259">
        <w:rPr>
          <w:rFonts w:ascii="Verdana" w:hAnsi="Verdana" w:cs="Verdana"/>
          <w:color w:val="0072BC"/>
          <w:lang w:val="pl-PL"/>
        </w:rPr>
        <w:t>jedno</w:t>
      </w:r>
      <w:r w:rsidR="00504259" w:rsidRPr="00E20C48">
        <w:rPr>
          <w:rFonts w:ascii="Verdana" w:hAnsi="Verdana" w:cs="Verdana"/>
          <w:color w:val="0072BC"/>
          <w:lang w:val="pl-PL"/>
        </w:rPr>
        <w:t xml:space="preserve"> </w:t>
      </w:r>
      <w:r w:rsidR="00842389" w:rsidRPr="00E20C48">
        <w:rPr>
          <w:rFonts w:ascii="Verdana" w:hAnsi="Verdana" w:cs="Verdana"/>
          <w:color w:val="0072BC"/>
          <w:lang w:val="pl-PL"/>
        </w:rPr>
        <w:t>z dzieci,</w:t>
      </w:r>
      <w:r w:rsidR="00A92D6E" w:rsidRPr="00E20C48">
        <w:rPr>
          <w:rFonts w:ascii="Verdana" w:hAnsi="Verdana" w:cs="Verdana"/>
          <w:color w:val="0072BC"/>
          <w:lang w:val="pl-PL"/>
        </w:rPr>
        <w:t xml:space="preserve"> nie stanowił</w:t>
      </w:r>
      <w:r w:rsidR="000314CF">
        <w:rPr>
          <w:rFonts w:ascii="Verdana" w:hAnsi="Verdana" w:cs="Verdana"/>
          <w:color w:val="0072BC"/>
          <w:lang w:val="pl-PL"/>
        </w:rPr>
        <w:t>a</w:t>
      </w:r>
      <w:r w:rsidR="00A92D6E" w:rsidRPr="00E20C48">
        <w:rPr>
          <w:rFonts w:ascii="Verdana" w:hAnsi="Verdana" w:cs="Verdana"/>
          <w:color w:val="0072BC"/>
          <w:lang w:val="pl-PL"/>
        </w:rPr>
        <w:t xml:space="preserve"> wystarczające</w:t>
      </w:r>
      <w:r w:rsidR="00406647" w:rsidRPr="00E20C48">
        <w:rPr>
          <w:rFonts w:ascii="Verdana" w:hAnsi="Verdana" w:cs="Verdana"/>
          <w:color w:val="0072BC"/>
          <w:lang w:val="pl-PL"/>
        </w:rPr>
        <w:t xml:space="preserve">go uzasadnienia zastosowania jednego z wyjątków określonych w </w:t>
      </w:r>
      <w:r w:rsidR="005D5C04" w:rsidRPr="00E20C48">
        <w:rPr>
          <w:rFonts w:ascii="Verdana" w:hAnsi="Verdana" w:cs="Verdana"/>
          <w:color w:val="0072BC"/>
          <w:lang w:val="pl-PL"/>
        </w:rPr>
        <w:t>art.</w:t>
      </w:r>
      <w:r w:rsidR="00406647" w:rsidRPr="00E20C48">
        <w:rPr>
          <w:rFonts w:ascii="Verdana" w:hAnsi="Verdana" w:cs="Verdana"/>
          <w:color w:val="0072BC"/>
          <w:lang w:val="pl-PL"/>
        </w:rPr>
        <w:t xml:space="preserve"> 13 </w:t>
      </w:r>
      <w:r w:rsidR="00504259">
        <w:rPr>
          <w:rFonts w:ascii="Verdana" w:hAnsi="Verdana" w:cs="Verdana"/>
          <w:color w:val="0072BC"/>
          <w:lang w:val="pl-PL"/>
        </w:rPr>
        <w:t>K</w:t>
      </w:r>
      <w:r w:rsidR="00406647" w:rsidRPr="00E20C48">
        <w:rPr>
          <w:rFonts w:ascii="Verdana" w:hAnsi="Verdana" w:cs="Verdana"/>
          <w:color w:val="0072BC"/>
          <w:lang w:val="pl-PL"/>
        </w:rPr>
        <w:t xml:space="preserve">onwencji haskiej, biorąc pod uwagę, że wyjątki </w:t>
      </w:r>
      <w:r w:rsidR="000314CF">
        <w:rPr>
          <w:rFonts w:ascii="Verdana" w:hAnsi="Verdana" w:cs="Verdana"/>
          <w:color w:val="0072BC"/>
          <w:lang w:val="pl-PL"/>
        </w:rPr>
        <w:t xml:space="preserve">te </w:t>
      </w:r>
      <w:r w:rsidR="00406647" w:rsidRPr="00E20C48">
        <w:rPr>
          <w:rFonts w:ascii="Verdana" w:hAnsi="Verdana" w:cs="Verdana"/>
          <w:color w:val="0072BC"/>
          <w:lang w:val="pl-PL"/>
        </w:rPr>
        <w:t>podlegają ścisłej wykładni.</w:t>
      </w:r>
    </w:p>
    <w:p w:rsidR="008F7EA2" w:rsidRPr="00E20C48" w:rsidRDefault="008F7EA2">
      <w:pPr>
        <w:spacing w:line="87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66" w:history="1">
        <w:proofErr w:type="spellStart"/>
        <w:r w:rsidR="006226D4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Gajtani</w:t>
        </w:r>
        <w:proofErr w:type="spellEnd"/>
        <w:r w:rsidR="006226D4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przeciwko Szwajcarii</w:t>
        </w:r>
      </w:hyperlink>
    </w:p>
    <w:p w:rsidR="008F7EA2" w:rsidRPr="00E20C48" w:rsidRDefault="008F7EA2">
      <w:pPr>
        <w:spacing w:line="47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6226D4">
      <w:pPr>
        <w:spacing w:line="239" w:lineRule="auto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9 września 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>2014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r</w:t>
      </w:r>
      <w:r w:rsidR="004532BD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A92D6E">
      <w:pPr>
        <w:spacing w:line="234" w:lineRule="auto"/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>Skarżąca, obywatelka Republiki Kosowa</w:t>
      </w:r>
      <w:r w:rsidR="004532BD" w:rsidRPr="00E20C48">
        <w:rPr>
          <w:rStyle w:val="Odwoanieprzypisudolnego"/>
          <w:rFonts w:ascii="Verdana" w:hAnsi="Verdana" w:cs="Verdana"/>
          <w:lang w:val="pl-PL"/>
        </w:rPr>
        <w:footnoteReference w:id="10"/>
      </w:r>
      <w:r w:rsidRPr="00E20C48">
        <w:rPr>
          <w:rFonts w:ascii="Verdana" w:hAnsi="Verdana" w:cs="Verdana"/>
          <w:lang w:val="pl-PL"/>
        </w:rPr>
        <w:t>, mieszkał</w:t>
      </w:r>
      <w:r w:rsidR="000D2701" w:rsidRPr="00E20C48">
        <w:rPr>
          <w:rFonts w:ascii="Verdana" w:hAnsi="Verdana" w:cs="Verdana"/>
          <w:lang w:val="pl-PL"/>
        </w:rPr>
        <w:t>a</w:t>
      </w:r>
      <w:r w:rsidR="008C3EFC" w:rsidRPr="00E20C48">
        <w:rPr>
          <w:rFonts w:ascii="Verdana" w:hAnsi="Verdana" w:cs="Verdana"/>
          <w:lang w:val="pl-PL"/>
        </w:rPr>
        <w:t xml:space="preserve"> w </w:t>
      </w:r>
      <w:r w:rsidR="008C3EFC" w:rsidRPr="00E20C48">
        <w:rPr>
          <w:rFonts w:ascii="Verdana" w:hAnsi="Verdana" w:cs="Verdana"/>
          <w:color w:val="404040"/>
          <w:lang w:val="pl-PL"/>
        </w:rPr>
        <w:t>„</w:t>
      </w:r>
      <w:r w:rsidRPr="00E20C48">
        <w:rPr>
          <w:rFonts w:ascii="Verdana" w:hAnsi="Verdana" w:cs="Verdana"/>
          <w:lang w:val="pl-PL"/>
        </w:rPr>
        <w:t>byłej Jugosłowiańskiej Republice Macedonii” wraz z dwojgiem dzieci i ich ojcem. W listopadzie 2005 r</w:t>
      </w:r>
      <w:r w:rsidR="004532BD" w:rsidRPr="00E20C48">
        <w:rPr>
          <w:rFonts w:ascii="Verdana" w:hAnsi="Verdana" w:cs="Verdana"/>
          <w:lang w:val="pl-PL"/>
        </w:rPr>
        <w:t>.</w:t>
      </w:r>
      <w:r w:rsidRPr="00E20C48">
        <w:rPr>
          <w:rFonts w:ascii="Verdana" w:hAnsi="Verdana" w:cs="Verdana"/>
          <w:lang w:val="pl-PL"/>
        </w:rPr>
        <w:t xml:space="preserve"> odeszła od ojca dzieci i przeprowadziła się wraz </w:t>
      </w:r>
      <w:r w:rsidR="000D2701" w:rsidRPr="00E20C48">
        <w:rPr>
          <w:rFonts w:ascii="Verdana" w:hAnsi="Verdana" w:cs="Verdana"/>
          <w:lang w:val="pl-PL"/>
        </w:rPr>
        <w:t xml:space="preserve">z </w:t>
      </w:r>
      <w:r w:rsidR="00761E4C">
        <w:rPr>
          <w:rFonts w:ascii="Verdana" w:hAnsi="Verdana" w:cs="Verdana"/>
          <w:lang w:val="pl-PL"/>
        </w:rPr>
        <w:t>dziećmi</w:t>
      </w:r>
      <w:r w:rsidR="00761E4C" w:rsidRPr="00E20C48">
        <w:rPr>
          <w:rFonts w:ascii="Verdana" w:hAnsi="Verdana" w:cs="Verdana"/>
          <w:lang w:val="pl-PL"/>
        </w:rPr>
        <w:t xml:space="preserve"> </w:t>
      </w:r>
      <w:r w:rsidRPr="00E20C48">
        <w:rPr>
          <w:rFonts w:ascii="Verdana" w:hAnsi="Verdana" w:cs="Verdana"/>
          <w:lang w:val="pl-PL"/>
        </w:rPr>
        <w:t xml:space="preserve">do swojej rodziny w Kosowie. Tam poślubiła obywatela Włoch </w:t>
      </w:r>
      <w:r w:rsidR="00761E4C">
        <w:rPr>
          <w:rFonts w:ascii="Verdana" w:hAnsi="Verdana" w:cs="Verdana"/>
          <w:lang w:val="pl-PL"/>
        </w:rPr>
        <w:t>z którym przeprowadziła</w:t>
      </w:r>
      <w:r w:rsidRPr="00E20C48">
        <w:rPr>
          <w:rFonts w:ascii="Verdana" w:hAnsi="Verdana" w:cs="Verdana"/>
          <w:lang w:val="pl-PL"/>
        </w:rPr>
        <w:t xml:space="preserve"> się do Szwajcarii. W 2006 r</w:t>
      </w:r>
      <w:r w:rsidR="004532BD" w:rsidRPr="00E20C48">
        <w:rPr>
          <w:rFonts w:ascii="Verdana" w:hAnsi="Verdana" w:cs="Verdana"/>
          <w:lang w:val="pl-PL"/>
        </w:rPr>
        <w:t>.</w:t>
      </w:r>
      <w:r w:rsidRPr="00E20C48">
        <w:rPr>
          <w:rFonts w:ascii="Verdana" w:hAnsi="Verdana" w:cs="Verdana"/>
          <w:lang w:val="pl-PL"/>
        </w:rPr>
        <w:t xml:space="preserve"> ojc</w:t>
      </w:r>
      <w:r w:rsidR="003305D1" w:rsidRPr="00E20C48">
        <w:rPr>
          <w:rFonts w:ascii="Verdana" w:hAnsi="Verdana" w:cs="Verdana"/>
          <w:lang w:val="pl-PL"/>
        </w:rPr>
        <w:t>i</w:t>
      </w:r>
      <w:r w:rsidRPr="00E20C48">
        <w:rPr>
          <w:rFonts w:ascii="Verdana" w:hAnsi="Verdana" w:cs="Verdana"/>
          <w:lang w:val="pl-PL"/>
        </w:rPr>
        <w:t xml:space="preserve">ec dzieci podjął działania mające na celu powrót dzieci do </w:t>
      </w:r>
      <w:r w:rsidR="008C3EFC" w:rsidRPr="00E20C48">
        <w:rPr>
          <w:rFonts w:ascii="Verdana" w:hAnsi="Verdana" w:cs="Verdana"/>
          <w:color w:val="404040"/>
          <w:lang w:val="pl-PL"/>
        </w:rPr>
        <w:t>„</w:t>
      </w:r>
      <w:r w:rsidRPr="00E20C48">
        <w:rPr>
          <w:rFonts w:ascii="Verdana" w:hAnsi="Verdana" w:cs="Verdana"/>
          <w:lang w:val="pl-PL"/>
        </w:rPr>
        <w:t>byłej Jugosłowiańskiej Republiki Macedonii</w:t>
      </w:r>
      <w:r w:rsidR="008F7EA2" w:rsidRPr="00E20C48">
        <w:rPr>
          <w:rFonts w:ascii="Verdana" w:hAnsi="Verdana" w:cs="Verdana"/>
          <w:lang w:val="pl-PL"/>
        </w:rPr>
        <w:t xml:space="preserve">”. </w:t>
      </w:r>
      <w:r w:rsidRPr="00E20C48">
        <w:rPr>
          <w:rFonts w:ascii="Verdana" w:hAnsi="Verdana" w:cs="Verdana"/>
          <w:lang w:val="pl-PL"/>
        </w:rPr>
        <w:t xml:space="preserve">Matka w szczególności skarżyła </w:t>
      </w:r>
      <w:r w:rsidR="00C468AA">
        <w:rPr>
          <w:rFonts w:ascii="Verdana" w:hAnsi="Verdana" w:cs="Verdana"/>
          <w:lang w:val="pl-PL"/>
        </w:rPr>
        <w:t xml:space="preserve">nakaz </w:t>
      </w:r>
      <w:proofErr w:type="spellStart"/>
      <w:r w:rsidRPr="00E20C48">
        <w:rPr>
          <w:rFonts w:ascii="Verdana" w:hAnsi="Verdana" w:cs="Verdana"/>
          <w:lang w:val="pl-PL"/>
        </w:rPr>
        <w:t>przymusowe</w:t>
      </w:r>
      <w:r w:rsidR="00C468AA">
        <w:rPr>
          <w:rFonts w:ascii="Verdana" w:hAnsi="Verdana" w:cs="Verdana"/>
          <w:lang w:val="pl-PL"/>
        </w:rPr>
        <w:t>gopowrotu</w:t>
      </w:r>
      <w:proofErr w:type="spellEnd"/>
      <w:r w:rsidR="00C468AA">
        <w:rPr>
          <w:rFonts w:ascii="Verdana" w:hAnsi="Verdana" w:cs="Verdana"/>
          <w:lang w:val="pl-PL"/>
        </w:rPr>
        <w:t xml:space="preserve"> dzieci do kraju</w:t>
      </w:r>
      <w:r w:rsidR="008F7EA2" w:rsidRPr="00E20C48">
        <w:rPr>
          <w:rFonts w:ascii="Verdana" w:hAnsi="Verdana" w:cs="Verdana"/>
          <w:lang w:val="pl-PL"/>
        </w:rPr>
        <w:t>.</w:t>
      </w:r>
      <w:r w:rsidR="003305D1" w:rsidRPr="00E20C48">
        <w:rPr>
          <w:rFonts w:ascii="Verdana" w:hAnsi="Verdana" w:cs="Verdana"/>
          <w:lang w:val="pl-PL"/>
        </w:rPr>
        <w:t xml:space="preserve"> Zarzuciła również, że Sąd Federalny uznał jej apelację za spóźnioną, pomimo złożenia jej zgodnie z terminem wyznaczonym przez sąd niższej instancji.</w:t>
      </w:r>
    </w:p>
    <w:p w:rsidR="008F7EA2" w:rsidRPr="00E20C48" w:rsidRDefault="008F7EA2">
      <w:pPr>
        <w:spacing w:line="8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3305D1" w:rsidP="00E20C48">
      <w:pPr>
        <w:spacing w:line="255" w:lineRule="auto"/>
        <w:ind w:right="20"/>
        <w:jc w:val="both"/>
        <w:rPr>
          <w:rFonts w:ascii="Verdana" w:hAnsi="Verdana" w:cs="Verdana"/>
          <w:sz w:val="16"/>
          <w:szCs w:val="16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Trybunał </w:t>
      </w:r>
      <w:r w:rsidRPr="00E20C48">
        <w:rPr>
          <w:rFonts w:ascii="Verdana" w:hAnsi="Verdana" w:cs="Verdana"/>
          <w:b/>
          <w:color w:val="0072BC"/>
          <w:lang w:val="pl-PL"/>
        </w:rPr>
        <w:t xml:space="preserve">nie stwierdził naruszenia </w:t>
      </w:r>
      <w:r w:rsidR="000D2701" w:rsidRPr="00E20C48">
        <w:rPr>
          <w:rFonts w:ascii="Verdana" w:hAnsi="Verdana" w:cs="Verdana"/>
          <w:b/>
          <w:bCs/>
          <w:color w:val="0072BC"/>
          <w:lang w:val="pl-PL"/>
        </w:rPr>
        <w:t>art.</w:t>
      </w:r>
      <w:r w:rsidR="008F7EA2" w:rsidRPr="00E20C48">
        <w:rPr>
          <w:rFonts w:ascii="Verdana" w:hAnsi="Verdana" w:cs="Verdana"/>
          <w:b/>
          <w:bCs/>
          <w:color w:val="0072BC"/>
          <w:lang w:val="pl-PL"/>
        </w:rPr>
        <w:t xml:space="preserve"> 8</w:t>
      </w:r>
      <w:r w:rsidRPr="00E20C48">
        <w:rPr>
          <w:rFonts w:ascii="Verdana" w:hAnsi="Verdana" w:cs="Verdana"/>
          <w:color w:val="0072BC"/>
          <w:lang w:val="pl-PL"/>
        </w:rPr>
        <w:t xml:space="preserve"> Konwencji, twie</w:t>
      </w:r>
      <w:r w:rsidR="00EE31E4" w:rsidRPr="00E20C48">
        <w:rPr>
          <w:rFonts w:ascii="Verdana" w:hAnsi="Verdana" w:cs="Verdana"/>
          <w:color w:val="0072BC"/>
          <w:lang w:val="pl-PL"/>
        </w:rPr>
        <w:t>r</w:t>
      </w:r>
      <w:r w:rsidRPr="00E20C48">
        <w:rPr>
          <w:rFonts w:ascii="Verdana" w:hAnsi="Verdana" w:cs="Verdana"/>
          <w:color w:val="0072BC"/>
          <w:lang w:val="pl-PL"/>
        </w:rPr>
        <w:t>dz</w:t>
      </w:r>
      <w:r w:rsidR="008C3EFC" w:rsidRPr="00E20C48">
        <w:rPr>
          <w:rFonts w:ascii="Verdana" w:hAnsi="Verdana" w:cs="Verdana"/>
          <w:color w:val="0072BC"/>
          <w:lang w:val="pl-PL"/>
        </w:rPr>
        <w:t>ąc, że nakaz powrotu dzieci do „</w:t>
      </w:r>
      <w:r w:rsidRPr="00E20C48">
        <w:rPr>
          <w:rFonts w:ascii="Verdana" w:hAnsi="Verdana" w:cs="Verdana"/>
          <w:color w:val="0072BC"/>
          <w:lang w:val="pl-PL"/>
        </w:rPr>
        <w:t>byłej Jugosłowiańskiej Republiki Macedonii</w:t>
      </w:r>
      <w:r w:rsidR="000D2701" w:rsidRPr="00E20C48">
        <w:rPr>
          <w:rFonts w:ascii="Verdana" w:hAnsi="Verdana" w:cs="Verdana"/>
          <w:color w:val="0072BC"/>
          <w:lang w:val="pl-PL"/>
        </w:rPr>
        <w:t>”</w:t>
      </w:r>
      <w:r w:rsidRPr="00E20C48">
        <w:rPr>
          <w:rFonts w:ascii="Verdana" w:hAnsi="Verdana" w:cs="Verdana"/>
          <w:color w:val="0072BC"/>
          <w:lang w:val="pl-PL"/>
        </w:rPr>
        <w:t xml:space="preserve"> nie wydawał się </w:t>
      </w:r>
      <w:r w:rsidR="000D2701" w:rsidRPr="00E20C48">
        <w:rPr>
          <w:rFonts w:ascii="Verdana" w:hAnsi="Verdana" w:cs="Verdana"/>
          <w:color w:val="0072BC"/>
          <w:lang w:val="pl-PL"/>
        </w:rPr>
        <w:t>nieproporcjonalny</w:t>
      </w:r>
      <w:r w:rsidRPr="00E20C48">
        <w:rPr>
          <w:rFonts w:ascii="Verdana" w:hAnsi="Verdana" w:cs="Verdana"/>
          <w:color w:val="0072BC"/>
          <w:lang w:val="pl-PL"/>
        </w:rPr>
        <w:t xml:space="preserve">. </w:t>
      </w:r>
      <w:r w:rsidR="00EE31E4" w:rsidRPr="00E20C48">
        <w:rPr>
          <w:rFonts w:ascii="Verdana" w:hAnsi="Verdana" w:cs="Verdana"/>
          <w:color w:val="0072BC"/>
          <w:lang w:val="pl-PL"/>
        </w:rPr>
        <w:t>W szczególności odnosząc się do pytania, czy właściwe władze</w:t>
      </w:r>
      <w:r w:rsidR="008F7EA2" w:rsidRPr="00E20C48">
        <w:rPr>
          <w:rFonts w:ascii="Verdana" w:hAnsi="Verdana" w:cs="Verdana"/>
          <w:vertAlign w:val="superscript"/>
          <w:lang w:val="pl-PL"/>
        </w:rPr>
        <w:t>9</w:t>
      </w:r>
    </w:p>
    <w:p w:rsidR="008F7EA2" w:rsidRPr="00E20C48" w:rsidRDefault="008F7EA2">
      <w:pPr>
        <w:spacing w:line="318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 w:rsidP="008D7BDA">
      <w:pPr>
        <w:spacing w:line="240" w:lineRule="atLeast"/>
        <w:ind w:left="4380"/>
        <w:rPr>
          <w:rFonts w:ascii="Verdana" w:hAnsi="Verdana" w:cs="Verdana"/>
          <w:lang w:val="pl-PL"/>
        </w:rPr>
        <w:sectPr w:rsidR="008F7EA2" w:rsidRPr="00E20C48">
          <w:type w:val="continuous"/>
          <w:pgSz w:w="11900" w:h="16838"/>
          <w:pgMar w:top="1142" w:right="1420" w:bottom="187" w:left="1440" w:header="0" w:footer="0" w:gutter="0"/>
          <w:cols w:space="0" w:equalWidth="0">
            <w:col w:w="9040"/>
          </w:cols>
          <w:docGrid w:linePitch="360"/>
        </w:sectPr>
      </w:pPr>
      <w:r w:rsidRPr="00E20C48">
        <w:rPr>
          <w:rFonts w:ascii="Verdana" w:hAnsi="Verdana" w:cs="Verdana"/>
          <w:lang w:val="pl-PL"/>
        </w:rPr>
        <w:t>13</w:t>
      </w:r>
    </w:p>
    <w:p w:rsidR="008F7EA2" w:rsidRPr="00E20C48" w:rsidRDefault="00454C27">
      <w:pPr>
        <w:spacing w:line="240" w:lineRule="atLeast"/>
        <w:rPr>
          <w:rFonts w:ascii="Verdana" w:hAnsi="Verdana" w:cs="Verdana"/>
          <w:sz w:val="17"/>
          <w:szCs w:val="17"/>
          <w:lang w:val="pl-PL"/>
        </w:rPr>
      </w:pPr>
      <w:bookmarkStart w:id="13" w:name="page14"/>
      <w:bookmarkEnd w:id="13"/>
      <w:r w:rsidRPr="00E20C48">
        <w:rPr>
          <w:noProof/>
          <w:lang w:val="pl-PL" w:eastAsia="pl-PL"/>
        </w:rPr>
        <w:lastRenderedPageBreak/>
        <w:drawing>
          <wp:anchor distT="0" distB="0" distL="114300" distR="114300" simplePos="0" relativeHeight="251698688" behindDoc="1" locked="0" layoutInCell="0" allowOverlap="1" wp14:anchorId="1E9B8A0F" wp14:editId="500C2722">
            <wp:simplePos x="0" y="0"/>
            <wp:positionH relativeFrom="page">
              <wp:posOffset>5810885</wp:posOffset>
            </wp:positionH>
            <wp:positionV relativeFrom="page">
              <wp:posOffset>459105</wp:posOffset>
            </wp:positionV>
            <wp:extent cx="1409700" cy="371475"/>
            <wp:effectExtent l="0" t="0" r="0" b="0"/>
            <wp:wrapNone/>
            <wp:docPr id="99" name="Obraz 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86"/>
                    <pic:cNvPicPr>
                      <a:picLocks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D7BDA" w:rsidRPr="00E20C48">
        <w:rPr>
          <w:rFonts w:ascii="Verdana" w:hAnsi="Verdana" w:cs="Verdana"/>
          <w:sz w:val="17"/>
          <w:szCs w:val="17"/>
          <w:lang w:val="pl-PL"/>
        </w:rPr>
        <w:t>Zestawienie – Uprowadzenie dziecka za granicę</w:t>
      </w:r>
    </w:p>
    <w:p w:rsidR="008F7EA2" w:rsidRPr="00E20C48" w:rsidRDefault="00AD3391">
      <w:pPr>
        <w:spacing w:line="240" w:lineRule="atLeast"/>
        <w:rPr>
          <w:rFonts w:ascii="Verdana" w:hAnsi="Verdana" w:cs="Verdana"/>
          <w:sz w:val="17"/>
          <w:szCs w:val="17"/>
          <w:lang w:val="pl-PL"/>
        </w:rPr>
        <w:sectPr w:rsidR="008F7EA2" w:rsidRPr="00E20C48" w:rsidSect="00682D5D">
          <w:pgSz w:w="11900" w:h="16838"/>
          <w:pgMar w:top="1142" w:right="7080" w:bottom="187" w:left="700" w:header="0" w:footer="0" w:gutter="0"/>
          <w:cols w:space="0" w:equalWidth="0">
            <w:col w:w="4120"/>
          </w:cols>
          <w:docGrid w:linePitch="360"/>
        </w:sect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99712" behindDoc="1" locked="0" layoutInCell="0" allowOverlap="1" wp14:anchorId="7D461A57" wp14:editId="056D7764">
                <wp:simplePos x="0" y="0"/>
                <wp:positionH relativeFrom="column">
                  <wp:posOffset>-6985</wp:posOffset>
                </wp:positionH>
                <wp:positionV relativeFrom="paragraph">
                  <wp:posOffset>35560</wp:posOffset>
                </wp:positionV>
                <wp:extent cx="6793865" cy="0"/>
                <wp:effectExtent l="8890" t="8255" r="7620" b="10795"/>
                <wp:wrapNone/>
                <wp:docPr id="3" name="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79386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302F6C5B" id=" 87" o:spid="_x0000_s1026" style="position:absolute;z-index:-2516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2.8pt" to="534.4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" o:allowincell="f" strokecolor="gray" strokeweight=".96pt">
                <o:lock v:ext="edit" shapetype="f"/>
              </v:line>
            </w:pict>
          </mc:Fallback>
        </mc:AlternateContent>
      </w:r>
    </w:p>
    <w:p w:rsidR="008F7EA2" w:rsidRPr="00E20C48" w:rsidRDefault="008F7EA2">
      <w:pPr>
        <w:spacing w:line="352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EE31E4">
      <w:pPr>
        <w:spacing w:line="244" w:lineRule="auto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 xml:space="preserve">w wystarczającym stopniu uwzględniły </w:t>
      </w:r>
      <w:r w:rsidR="003D56FE">
        <w:rPr>
          <w:rFonts w:ascii="Verdana" w:hAnsi="Verdana" w:cs="Verdana"/>
          <w:color w:val="0072BC"/>
          <w:lang w:val="pl-PL"/>
        </w:rPr>
        <w:t>opinie</w:t>
      </w:r>
      <w:r w:rsidR="003D56FE" w:rsidRPr="00E20C48">
        <w:rPr>
          <w:rFonts w:ascii="Verdana" w:hAnsi="Verdana" w:cs="Verdana"/>
          <w:color w:val="0072BC"/>
          <w:lang w:val="pl-PL"/>
        </w:rPr>
        <w:t xml:space="preserve"> </w:t>
      </w:r>
      <w:r w:rsidRPr="00E20C48">
        <w:rPr>
          <w:rFonts w:ascii="Verdana" w:hAnsi="Verdana" w:cs="Verdana"/>
          <w:color w:val="0072BC"/>
          <w:lang w:val="pl-PL"/>
        </w:rPr>
        <w:t>dzieci, Trybunał, biorąc pod uwagę okoliczności sprawy, uznał, że nie należy krytykować sądu apelacyjnego za</w:t>
      </w:r>
      <w:r w:rsidR="00A26935" w:rsidRPr="00E20C48">
        <w:rPr>
          <w:rFonts w:ascii="Verdana" w:hAnsi="Verdana" w:cs="Verdana"/>
          <w:color w:val="0072BC"/>
          <w:lang w:val="pl-PL"/>
        </w:rPr>
        <w:t xml:space="preserve"> odmowę</w:t>
      </w:r>
      <w:r w:rsidRPr="00E20C48">
        <w:rPr>
          <w:rFonts w:ascii="Verdana" w:hAnsi="Verdana" w:cs="Verdana"/>
          <w:color w:val="0072BC"/>
          <w:lang w:val="pl-PL"/>
        </w:rPr>
        <w:t xml:space="preserve"> uwzględnienia </w:t>
      </w:r>
      <w:r w:rsidR="00126AF6" w:rsidRPr="00E20C48">
        <w:rPr>
          <w:rFonts w:ascii="Verdana" w:hAnsi="Verdana" w:cs="Verdana"/>
          <w:color w:val="0072BC"/>
          <w:lang w:val="pl-PL"/>
        </w:rPr>
        <w:t>sprzeciwu</w:t>
      </w:r>
      <w:r w:rsidR="003D56FE">
        <w:rPr>
          <w:rFonts w:ascii="Verdana" w:hAnsi="Verdana" w:cs="Verdana"/>
          <w:color w:val="0072BC"/>
          <w:lang w:val="pl-PL"/>
        </w:rPr>
        <w:t xml:space="preserve"> syna skarżącej</w:t>
      </w:r>
      <w:r w:rsidR="00126AF6" w:rsidRPr="00E20C48">
        <w:rPr>
          <w:rFonts w:ascii="Verdana" w:hAnsi="Verdana" w:cs="Verdana"/>
          <w:color w:val="0072BC"/>
          <w:lang w:val="pl-PL"/>
        </w:rPr>
        <w:t xml:space="preserve">  wobec powrotu</w:t>
      </w:r>
      <w:r w:rsidR="003D56FE">
        <w:rPr>
          <w:rFonts w:ascii="Verdana" w:hAnsi="Verdana" w:cs="Verdana"/>
          <w:color w:val="0072BC"/>
          <w:lang w:val="pl-PL"/>
        </w:rPr>
        <w:t xml:space="preserve"> do kraju.</w:t>
      </w:r>
      <w:r w:rsidR="00126AF6" w:rsidRPr="00E20C48">
        <w:rPr>
          <w:rFonts w:ascii="Verdana" w:hAnsi="Verdana" w:cs="Verdana"/>
          <w:color w:val="0072BC"/>
          <w:lang w:val="pl-PL"/>
        </w:rPr>
        <w:t xml:space="preserve"> </w:t>
      </w:r>
      <w:r w:rsidRPr="00E20C48">
        <w:rPr>
          <w:rFonts w:ascii="Verdana" w:hAnsi="Verdana" w:cs="Verdana"/>
          <w:color w:val="0072BC"/>
          <w:lang w:val="pl-PL"/>
        </w:rPr>
        <w:t xml:space="preserve">Proces podejmowania decyzji na podstawie prawa krajowego spełnił wymogi proceduralne określone w Artykule 8 Konwencji. </w:t>
      </w:r>
      <w:r w:rsidR="00D16A87">
        <w:rPr>
          <w:rFonts w:ascii="Verdana" w:hAnsi="Verdana" w:cs="Verdana"/>
          <w:color w:val="0072BC"/>
          <w:lang w:val="pl-PL"/>
        </w:rPr>
        <w:t>Jednakże</w:t>
      </w:r>
      <w:r w:rsidR="00D16A87" w:rsidRPr="00E20C48">
        <w:rPr>
          <w:rFonts w:ascii="Verdana" w:hAnsi="Verdana" w:cs="Verdana"/>
          <w:color w:val="0072BC"/>
          <w:lang w:val="pl-PL"/>
        </w:rPr>
        <w:t xml:space="preserve"> </w:t>
      </w:r>
      <w:r w:rsidR="00A26935" w:rsidRPr="00E20C48">
        <w:rPr>
          <w:rFonts w:ascii="Verdana" w:hAnsi="Verdana" w:cs="Verdana"/>
          <w:color w:val="0072BC"/>
          <w:lang w:val="pl-PL"/>
        </w:rPr>
        <w:t xml:space="preserve">Trybunał stwierdził </w:t>
      </w:r>
      <w:r w:rsidR="00A26935" w:rsidRPr="00E20C48">
        <w:rPr>
          <w:rFonts w:ascii="Verdana" w:hAnsi="Verdana" w:cs="Verdana"/>
          <w:b/>
          <w:color w:val="0072BC"/>
          <w:lang w:val="pl-PL"/>
        </w:rPr>
        <w:t xml:space="preserve">naruszenie </w:t>
      </w:r>
      <w:r w:rsidR="0054580A" w:rsidRPr="00E20C48">
        <w:rPr>
          <w:rFonts w:ascii="Verdana" w:hAnsi="Verdana" w:cs="Verdana"/>
          <w:b/>
          <w:color w:val="0072BC"/>
          <w:lang w:val="pl-PL"/>
        </w:rPr>
        <w:t>art.</w:t>
      </w:r>
      <w:r w:rsidR="00A26935" w:rsidRPr="00E20C48">
        <w:rPr>
          <w:rFonts w:ascii="Verdana" w:hAnsi="Verdana" w:cs="Verdana"/>
          <w:b/>
          <w:color w:val="0072BC"/>
          <w:lang w:val="pl-PL"/>
        </w:rPr>
        <w:t xml:space="preserve"> 6 ust. 1</w:t>
      </w:r>
      <w:r w:rsidR="00A26935" w:rsidRPr="00E20C48">
        <w:rPr>
          <w:rFonts w:ascii="Verdana" w:hAnsi="Verdana" w:cs="Verdana"/>
          <w:color w:val="0072BC"/>
          <w:lang w:val="pl-PL"/>
        </w:rPr>
        <w:t xml:space="preserve"> (prawo do rzetelnego procesu sądowego) Konwencji ze względu na </w:t>
      </w:r>
      <w:r w:rsidR="004673AE">
        <w:rPr>
          <w:rFonts w:ascii="Verdana" w:hAnsi="Verdana" w:cs="Verdana"/>
          <w:color w:val="0072BC"/>
          <w:lang w:val="pl-PL"/>
        </w:rPr>
        <w:t>naruszenie prawa</w:t>
      </w:r>
      <w:r w:rsidR="004673AE" w:rsidRPr="00E20C48">
        <w:rPr>
          <w:rFonts w:ascii="Verdana" w:hAnsi="Verdana" w:cs="Verdana"/>
          <w:color w:val="0072BC"/>
          <w:lang w:val="pl-PL"/>
        </w:rPr>
        <w:t xml:space="preserve"> </w:t>
      </w:r>
      <w:r w:rsidR="00A26935" w:rsidRPr="00E20C48">
        <w:rPr>
          <w:rFonts w:ascii="Verdana" w:hAnsi="Verdana" w:cs="Verdana"/>
          <w:color w:val="0072BC"/>
          <w:lang w:val="pl-PL"/>
        </w:rPr>
        <w:t>dostępu do sądu.</w:t>
      </w:r>
    </w:p>
    <w:p w:rsidR="008F7EA2" w:rsidRPr="00E20C48" w:rsidRDefault="008F7EA2">
      <w:pPr>
        <w:spacing w:line="88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67" w:history="1">
        <w:proofErr w:type="spellStart"/>
        <w:r w:rsidR="00D63855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Phostira</w:t>
        </w:r>
        <w:proofErr w:type="spellEnd"/>
        <w:r w:rsidR="00D63855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</w:t>
        </w:r>
        <w:proofErr w:type="spellStart"/>
        <w:r w:rsidR="00D63855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Efthymiou</w:t>
        </w:r>
        <w:proofErr w:type="spellEnd"/>
        <w:r w:rsidR="00D63855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i Ribeiro </w:t>
        </w:r>
        <w:proofErr w:type="spellStart"/>
        <w:r w:rsidR="00D63855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Fernandes</w:t>
        </w:r>
        <w:proofErr w:type="spellEnd"/>
        <w:r w:rsidR="00D63855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przeciwko Portugalii</w:t>
        </w:r>
      </w:hyperlink>
    </w:p>
    <w:p w:rsidR="008F7EA2" w:rsidRPr="00E20C48" w:rsidRDefault="008F7EA2">
      <w:pPr>
        <w:spacing w:line="63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D63855">
      <w:pPr>
        <w:spacing w:line="239" w:lineRule="auto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5 lutego</w:t>
      </w:r>
      <w:r w:rsidR="008F7EA2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2015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r</w:t>
      </w:r>
      <w:r w:rsidR="003F56A8"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D63855">
      <w:pPr>
        <w:spacing w:line="239" w:lineRule="auto"/>
        <w:jc w:val="both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 xml:space="preserve">Skarga dotyczyła </w:t>
      </w:r>
      <w:r w:rsidR="00126AF6" w:rsidRPr="00E20C48">
        <w:rPr>
          <w:rFonts w:ascii="Verdana" w:hAnsi="Verdana" w:cs="Verdana"/>
          <w:lang w:val="pl-PL"/>
        </w:rPr>
        <w:t>proce</w:t>
      </w:r>
      <w:r w:rsidR="00433076" w:rsidRPr="00E20C48">
        <w:rPr>
          <w:rFonts w:ascii="Verdana" w:hAnsi="Verdana" w:cs="Verdana"/>
          <w:lang w:val="pl-PL"/>
        </w:rPr>
        <w:t>dury pow</w:t>
      </w:r>
      <w:r w:rsidR="00126AF6" w:rsidRPr="00E20C48">
        <w:rPr>
          <w:rFonts w:ascii="Verdana" w:hAnsi="Verdana" w:cs="Verdana"/>
          <w:lang w:val="pl-PL"/>
        </w:rPr>
        <w:t>r</w:t>
      </w:r>
      <w:r w:rsidR="00433076" w:rsidRPr="00E20C48">
        <w:rPr>
          <w:rFonts w:ascii="Verdana" w:hAnsi="Verdana" w:cs="Verdana"/>
          <w:lang w:val="pl-PL"/>
        </w:rPr>
        <w:t>o</w:t>
      </w:r>
      <w:r w:rsidR="00126AF6" w:rsidRPr="00E20C48">
        <w:rPr>
          <w:rFonts w:ascii="Verdana" w:hAnsi="Verdana" w:cs="Verdana"/>
          <w:lang w:val="pl-PL"/>
        </w:rPr>
        <w:t xml:space="preserve">tu </w:t>
      </w:r>
      <w:r w:rsidRPr="00E20C48">
        <w:rPr>
          <w:rFonts w:ascii="Verdana" w:hAnsi="Verdana" w:cs="Verdana"/>
          <w:lang w:val="pl-PL"/>
        </w:rPr>
        <w:t>córki</w:t>
      </w:r>
      <w:r w:rsidR="00B12F29" w:rsidRPr="00E20C48">
        <w:rPr>
          <w:rFonts w:ascii="Verdana" w:hAnsi="Verdana" w:cs="Verdana"/>
          <w:lang w:val="pl-PL"/>
        </w:rPr>
        <w:t xml:space="preserve"> (</w:t>
      </w:r>
      <w:r w:rsidR="00126AF6" w:rsidRPr="00E20C48">
        <w:rPr>
          <w:rFonts w:ascii="Verdana" w:hAnsi="Verdana" w:cs="Verdana"/>
          <w:lang w:val="pl-PL"/>
        </w:rPr>
        <w:t>pierwsza</w:t>
      </w:r>
      <w:r w:rsidR="00E20C48">
        <w:rPr>
          <w:rFonts w:ascii="Verdana" w:hAnsi="Verdana" w:cs="Verdana"/>
          <w:lang w:val="pl-PL"/>
        </w:rPr>
        <w:t xml:space="preserve"> </w:t>
      </w:r>
      <w:r w:rsidR="00B12F29" w:rsidRPr="00E20C48">
        <w:rPr>
          <w:rFonts w:ascii="Verdana" w:hAnsi="Verdana" w:cs="Verdana"/>
          <w:lang w:val="pl-PL"/>
        </w:rPr>
        <w:t>skarżąc</w:t>
      </w:r>
      <w:r w:rsidR="00126AF6" w:rsidRPr="00E20C48">
        <w:rPr>
          <w:rFonts w:ascii="Verdana" w:hAnsi="Verdana" w:cs="Verdana"/>
          <w:lang w:val="pl-PL"/>
        </w:rPr>
        <w:t>a</w:t>
      </w:r>
      <w:r w:rsidRPr="00E20C48">
        <w:rPr>
          <w:rFonts w:ascii="Verdana" w:hAnsi="Verdana" w:cs="Verdana"/>
          <w:lang w:val="pl-PL"/>
        </w:rPr>
        <w:t>) do</w:t>
      </w:r>
      <w:r w:rsidR="00B12F29" w:rsidRPr="00E20C48">
        <w:rPr>
          <w:rFonts w:ascii="Verdana" w:hAnsi="Verdana" w:cs="Verdana"/>
          <w:lang w:val="pl-PL"/>
        </w:rPr>
        <w:t xml:space="preserve"> </w:t>
      </w:r>
      <w:r w:rsidR="00BB4DA8">
        <w:rPr>
          <w:rFonts w:ascii="Verdana" w:hAnsi="Verdana" w:cs="Verdana"/>
          <w:lang w:val="pl-PL"/>
        </w:rPr>
        <w:t>matki</w:t>
      </w:r>
      <w:r w:rsidR="00BB4DA8" w:rsidRPr="00E20C48">
        <w:rPr>
          <w:rFonts w:ascii="Verdana" w:hAnsi="Verdana" w:cs="Verdana"/>
          <w:lang w:val="pl-PL"/>
        </w:rPr>
        <w:t xml:space="preserve"> </w:t>
      </w:r>
      <w:r w:rsidR="00B12F29" w:rsidRPr="00E20C48">
        <w:rPr>
          <w:rFonts w:ascii="Verdana" w:hAnsi="Verdana" w:cs="Verdana"/>
          <w:lang w:val="pl-PL"/>
        </w:rPr>
        <w:t>(</w:t>
      </w:r>
      <w:r w:rsidR="00BB4DA8">
        <w:rPr>
          <w:rFonts w:ascii="Verdana" w:hAnsi="Verdana" w:cs="Verdana"/>
          <w:lang w:val="pl-PL"/>
        </w:rPr>
        <w:t>drugiej</w:t>
      </w:r>
      <w:r w:rsidR="00BB4DA8" w:rsidRPr="00E20C48">
        <w:rPr>
          <w:rFonts w:ascii="Verdana" w:hAnsi="Verdana" w:cs="Verdana"/>
          <w:lang w:val="pl-PL"/>
        </w:rPr>
        <w:t xml:space="preserve"> </w:t>
      </w:r>
      <w:r w:rsidR="00BB4DA8">
        <w:rPr>
          <w:rFonts w:ascii="Verdana" w:hAnsi="Verdana" w:cs="Verdana"/>
          <w:lang w:val="pl-PL"/>
        </w:rPr>
        <w:t>skarżącej</w:t>
      </w:r>
      <w:r w:rsidR="00B12F29" w:rsidRPr="00E20C48">
        <w:rPr>
          <w:rFonts w:ascii="Verdana" w:hAnsi="Verdana" w:cs="Verdana"/>
          <w:lang w:val="pl-PL"/>
        </w:rPr>
        <w:t xml:space="preserve">) na Cypr, który był miejscem zamieszkania dziecka. </w:t>
      </w:r>
      <w:r w:rsidR="00E05202" w:rsidRPr="00E20C48">
        <w:rPr>
          <w:rFonts w:ascii="Verdana" w:hAnsi="Verdana" w:cs="Verdana"/>
          <w:lang w:val="pl-PL"/>
        </w:rPr>
        <w:t xml:space="preserve">Wniosek o powrót złożył ojciec dziecka, a Portugalski Sąd Najwyższy </w:t>
      </w:r>
      <w:r w:rsidR="00B77812">
        <w:rPr>
          <w:rFonts w:ascii="Verdana" w:hAnsi="Verdana" w:cs="Verdana"/>
          <w:lang w:val="pl-PL"/>
        </w:rPr>
        <w:t>uznał</w:t>
      </w:r>
      <w:r w:rsidR="00B77812" w:rsidRPr="00E20C48">
        <w:rPr>
          <w:rFonts w:ascii="Verdana" w:hAnsi="Verdana" w:cs="Verdana"/>
          <w:lang w:val="pl-PL"/>
        </w:rPr>
        <w:t xml:space="preserve"> </w:t>
      </w:r>
      <w:r w:rsidR="00B12F29" w:rsidRPr="00E20C48">
        <w:rPr>
          <w:rFonts w:ascii="Verdana" w:hAnsi="Verdana" w:cs="Verdana"/>
          <w:lang w:val="pl-PL"/>
        </w:rPr>
        <w:t>go</w:t>
      </w:r>
      <w:r w:rsidR="00E05202" w:rsidRPr="00E20C48">
        <w:rPr>
          <w:rFonts w:ascii="Verdana" w:hAnsi="Verdana" w:cs="Verdana"/>
          <w:lang w:val="pl-PL"/>
        </w:rPr>
        <w:t>, twierdząc, że przetrzymywan</w:t>
      </w:r>
      <w:r w:rsidR="00B12F29" w:rsidRPr="00E20C48">
        <w:rPr>
          <w:rFonts w:ascii="Verdana" w:hAnsi="Verdana" w:cs="Verdana"/>
          <w:lang w:val="pl-PL"/>
        </w:rPr>
        <w:t xml:space="preserve">ie </w:t>
      </w:r>
      <w:r w:rsidR="00E05202" w:rsidRPr="00E20C48">
        <w:rPr>
          <w:rFonts w:ascii="Verdana" w:hAnsi="Verdana" w:cs="Verdana"/>
          <w:lang w:val="pl-PL"/>
        </w:rPr>
        <w:t xml:space="preserve">dziecka w Portugalii było bezprawne </w:t>
      </w:r>
      <w:r w:rsidR="00DF04C7">
        <w:rPr>
          <w:rFonts w:ascii="Verdana" w:hAnsi="Verdana" w:cs="Verdana"/>
          <w:lang w:val="pl-PL"/>
        </w:rPr>
        <w:t>na podstawie</w:t>
      </w:r>
      <w:r w:rsidR="00E05202" w:rsidRPr="00E20C48">
        <w:rPr>
          <w:rFonts w:ascii="Verdana" w:hAnsi="Verdana" w:cs="Verdana"/>
          <w:lang w:val="pl-PL"/>
        </w:rPr>
        <w:t xml:space="preserve"> Konwencji haskiej </w:t>
      </w:r>
      <w:r w:rsidR="00B12F29" w:rsidRPr="00E20C48">
        <w:rPr>
          <w:rFonts w:ascii="Verdana" w:hAnsi="Verdana" w:cs="Verdana"/>
          <w:lang w:val="pl-PL"/>
        </w:rPr>
        <w:t>Stwierdził również, że powrót córki na Cypr nie naraziłby jej na poważne ryzyko w rozumieniu Konwencji.</w:t>
      </w:r>
      <w:r w:rsidR="00E05202" w:rsidRPr="00E20C48">
        <w:rPr>
          <w:rFonts w:ascii="Verdana" w:hAnsi="Verdana" w:cs="Verdana"/>
          <w:lang w:val="pl-PL"/>
        </w:rPr>
        <w:t xml:space="preserve"> </w:t>
      </w:r>
      <w:r w:rsidR="00B12F29" w:rsidRPr="00E20C48">
        <w:rPr>
          <w:rFonts w:ascii="Verdana" w:hAnsi="Verdana" w:cs="Verdana"/>
          <w:lang w:val="pl-PL"/>
        </w:rPr>
        <w:t>Skarżąc</w:t>
      </w:r>
      <w:r w:rsidR="00BB4DA8">
        <w:rPr>
          <w:rFonts w:ascii="Verdana" w:hAnsi="Verdana" w:cs="Verdana"/>
          <w:lang w:val="pl-PL"/>
        </w:rPr>
        <w:t>e</w:t>
      </w:r>
      <w:r w:rsidR="00B12F29" w:rsidRPr="00E20C48">
        <w:rPr>
          <w:rFonts w:ascii="Verdana" w:hAnsi="Verdana" w:cs="Verdana"/>
          <w:lang w:val="pl-PL"/>
        </w:rPr>
        <w:t xml:space="preserve"> </w:t>
      </w:r>
      <w:r w:rsidR="00BB4DA8">
        <w:rPr>
          <w:rFonts w:ascii="Verdana" w:hAnsi="Verdana" w:cs="Verdana"/>
          <w:lang w:val="pl-PL"/>
        </w:rPr>
        <w:t>zarzuciły</w:t>
      </w:r>
      <w:r w:rsidR="00C612C2" w:rsidRPr="00E20C48">
        <w:rPr>
          <w:rFonts w:ascii="Verdana" w:hAnsi="Verdana" w:cs="Verdana"/>
          <w:lang w:val="pl-PL"/>
        </w:rPr>
        <w:t xml:space="preserve"> </w:t>
      </w:r>
      <w:r w:rsidR="00B12F29" w:rsidRPr="00E20C48">
        <w:rPr>
          <w:rFonts w:ascii="Verdana" w:hAnsi="Verdana" w:cs="Verdana"/>
          <w:lang w:val="pl-PL"/>
        </w:rPr>
        <w:t>naruszenie prawa do poszanowania życia rodzinnego ze względu na orzeczenie sądów krajowych nakazujące powrót dziecka na Cypr.</w:t>
      </w:r>
    </w:p>
    <w:p w:rsidR="008F7EA2" w:rsidRPr="00E20C48" w:rsidRDefault="008F7EA2">
      <w:pPr>
        <w:spacing w:line="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6" w:lineRule="auto"/>
        <w:jc w:val="both"/>
        <w:rPr>
          <w:rFonts w:ascii="Verdana" w:hAnsi="Verdana" w:cs="Verdana"/>
          <w:color w:val="0072BC"/>
          <w:lang w:val="pl-PL"/>
        </w:rPr>
      </w:pPr>
      <w:r w:rsidRPr="00E20C48">
        <w:rPr>
          <w:rFonts w:ascii="Verdana" w:hAnsi="Verdana" w:cs="Verdana"/>
          <w:color w:val="0072BC"/>
          <w:lang w:val="pl-PL"/>
        </w:rPr>
        <w:t>T</w:t>
      </w:r>
      <w:r w:rsidR="00B12F29" w:rsidRPr="00E20C48">
        <w:rPr>
          <w:rFonts w:ascii="Verdana" w:hAnsi="Verdana" w:cs="Verdana"/>
          <w:color w:val="0072BC"/>
          <w:lang w:val="pl-PL"/>
        </w:rPr>
        <w:t xml:space="preserve">rybunał stwierdził, że </w:t>
      </w:r>
      <w:r w:rsidR="00B12F29" w:rsidRPr="00E20C48">
        <w:rPr>
          <w:rFonts w:ascii="Verdana" w:hAnsi="Verdana" w:cs="Verdana"/>
          <w:b/>
          <w:color w:val="0072BC"/>
          <w:lang w:val="pl-PL"/>
        </w:rPr>
        <w:t xml:space="preserve">mogłoby dojść do naruszenia </w:t>
      </w:r>
      <w:r w:rsidR="0054580A" w:rsidRPr="00E20C48">
        <w:rPr>
          <w:rFonts w:ascii="Verdana" w:hAnsi="Verdana" w:cs="Verdana"/>
          <w:b/>
          <w:color w:val="0072BC"/>
          <w:lang w:val="pl-PL"/>
        </w:rPr>
        <w:t>art.</w:t>
      </w:r>
      <w:r w:rsidR="00B12F29" w:rsidRPr="00E20C48">
        <w:rPr>
          <w:rFonts w:ascii="Verdana" w:hAnsi="Verdana" w:cs="Verdana"/>
          <w:b/>
          <w:color w:val="0072BC"/>
          <w:lang w:val="pl-PL"/>
        </w:rPr>
        <w:t xml:space="preserve"> 8 </w:t>
      </w:r>
      <w:r w:rsidR="00DF04C7">
        <w:rPr>
          <w:rFonts w:ascii="Verdana" w:hAnsi="Verdana" w:cs="Verdana"/>
          <w:color w:val="0072BC"/>
          <w:lang w:val="pl-PL"/>
        </w:rPr>
        <w:t>Konwencji</w:t>
      </w:r>
      <w:r w:rsidR="00B12F29" w:rsidRPr="00E20C48">
        <w:rPr>
          <w:rFonts w:ascii="Verdana" w:hAnsi="Verdana" w:cs="Verdana"/>
          <w:color w:val="0072BC"/>
          <w:lang w:val="pl-PL"/>
        </w:rPr>
        <w:t xml:space="preserve"> </w:t>
      </w:r>
      <w:r w:rsidR="00B12F29" w:rsidRPr="00E20C48">
        <w:rPr>
          <w:rFonts w:ascii="Verdana" w:hAnsi="Verdana" w:cs="Verdana"/>
          <w:b/>
          <w:color w:val="0072BC"/>
          <w:lang w:val="pl-PL"/>
        </w:rPr>
        <w:t xml:space="preserve">gdyby orzeczenie nakazujące powrót </w:t>
      </w:r>
      <w:r w:rsidR="00B12F29" w:rsidRPr="00E20C48">
        <w:rPr>
          <w:rFonts w:ascii="Verdana" w:hAnsi="Verdana" w:cs="Verdana"/>
          <w:color w:val="0072BC"/>
          <w:lang w:val="pl-PL"/>
        </w:rPr>
        <w:t xml:space="preserve">dziecka na Cypr </w:t>
      </w:r>
      <w:r w:rsidR="006226D4" w:rsidRPr="00E20C48">
        <w:rPr>
          <w:rFonts w:ascii="Verdana" w:hAnsi="Verdana" w:cs="Verdana"/>
          <w:b/>
          <w:color w:val="0072BC"/>
          <w:lang w:val="pl-PL"/>
        </w:rPr>
        <w:t>zostało wykonane.</w:t>
      </w:r>
      <w:r w:rsidR="006226D4" w:rsidRPr="00E20C48">
        <w:rPr>
          <w:rFonts w:ascii="Verdana" w:hAnsi="Verdana" w:cs="Verdana"/>
          <w:color w:val="0072BC"/>
          <w:lang w:val="pl-PL"/>
        </w:rPr>
        <w:t xml:space="preserve"> Trybunał stwierdził, że proces podejmowania decyzji na podstawie prawa krajowego nie spełnił wymogów proceduralnych zawartych w </w:t>
      </w:r>
      <w:r w:rsidR="0054580A" w:rsidRPr="00E20C48">
        <w:rPr>
          <w:rFonts w:ascii="Verdana" w:hAnsi="Verdana" w:cs="Verdana"/>
          <w:color w:val="0072BC"/>
          <w:lang w:val="pl-PL"/>
        </w:rPr>
        <w:t>art.</w:t>
      </w:r>
      <w:r w:rsidR="006226D4" w:rsidRPr="00E20C48">
        <w:rPr>
          <w:rFonts w:ascii="Verdana" w:hAnsi="Verdana" w:cs="Verdana"/>
          <w:color w:val="0072BC"/>
          <w:lang w:val="pl-PL"/>
        </w:rPr>
        <w:t xml:space="preserve"> 8, odnosząc się przede wszystkim do braku informacji dotyczących sytuacji na Cyprze oraz ryzyka </w:t>
      </w:r>
      <w:r w:rsidR="001A2811">
        <w:rPr>
          <w:rFonts w:ascii="Verdana" w:hAnsi="Verdana" w:cs="Verdana"/>
          <w:color w:val="0072BC"/>
          <w:lang w:val="pl-PL"/>
        </w:rPr>
        <w:t>oddzielenia</w:t>
      </w:r>
      <w:r w:rsidR="001A2811" w:rsidRPr="00E20C48">
        <w:rPr>
          <w:rFonts w:ascii="Verdana" w:hAnsi="Verdana" w:cs="Verdana"/>
          <w:color w:val="0072BC"/>
          <w:lang w:val="pl-PL"/>
        </w:rPr>
        <w:t xml:space="preserve"> </w:t>
      </w:r>
      <w:r w:rsidR="006226D4" w:rsidRPr="00E20C48">
        <w:rPr>
          <w:rFonts w:ascii="Verdana" w:hAnsi="Verdana" w:cs="Verdana"/>
          <w:color w:val="0072BC"/>
          <w:lang w:val="pl-PL"/>
        </w:rPr>
        <w:t xml:space="preserve">dziecka od matki. </w:t>
      </w:r>
    </w:p>
    <w:p w:rsidR="008F7EA2" w:rsidRPr="00E20C48" w:rsidRDefault="008F7EA2">
      <w:pPr>
        <w:spacing w:line="8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AD3391">
      <w:pPr>
        <w:spacing w:line="240" w:lineRule="atLeast"/>
        <w:rPr>
          <w:rFonts w:ascii="Verdana" w:hAnsi="Verdana" w:cs="Verdana"/>
          <w:b/>
          <w:bCs/>
          <w:color w:val="5F5F5F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700736" behindDoc="1" locked="0" layoutInCell="0" allowOverlap="1" wp14:anchorId="4738E44B" wp14:editId="6C9AF054">
                <wp:simplePos x="0" y="0"/>
                <wp:positionH relativeFrom="column">
                  <wp:posOffset>-17780</wp:posOffset>
                </wp:positionH>
                <wp:positionV relativeFrom="paragraph">
                  <wp:posOffset>7620</wp:posOffset>
                </wp:positionV>
                <wp:extent cx="5767705" cy="1473835"/>
                <wp:effectExtent l="10795" t="11430" r="12700" b="10160"/>
                <wp:wrapNone/>
                <wp:docPr id="2" name="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67705" cy="1473835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0352D789" id=" 88" o:spid="_x0000_s1026" style="position:absolute;margin-left:-1.4pt;margin-top:.6pt;width:454.15pt;height:116.05pt;z-index:-2516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" o:allowincell="f" fillcolor="#f3f3f3">
                <v:path arrowok="t"/>
              </v:rect>
            </w:pict>
          </mc:Fallback>
        </mc:AlternateContent>
      </w:r>
      <w:r w:rsidR="00433076" w:rsidRPr="00E20C48">
        <w:rPr>
          <w:rFonts w:ascii="Verdana" w:hAnsi="Verdana" w:cs="Verdana"/>
          <w:b/>
          <w:bCs/>
          <w:color w:val="5F5F5F"/>
          <w:lang w:val="pl-PL"/>
        </w:rPr>
        <w:t xml:space="preserve">Skargi </w:t>
      </w:r>
      <w:r w:rsidR="00D63855" w:rsidRPr="00E20C48">
        <w:rPr>
          <w:rFonts w:ascii="Verdana" w:hAnsi="Verdana" w:cs="Verdana"/>
          <w:b/>
          <w:bCs/>
          <w:color w:val="5F5F5F"/>
          <w:lang w:val="pl-PL"/>
        </w:rPr>
        <w:t>oczekujące na rozp</w:t>
      </w:r>
      <w:r w:rsidR="00433076" w:rsidRPr="00E20C48">
        <w:rPr>
          <w:rFonts w:ascii="Verdana" w:hAnsi="Verdana" w:cs="Verdana"/>
          <w:b/>
          <w:bCs/>
          <w:color w:val="5F5F5F"/>
          <w:lang w:val="pl-PL"/>
        </w:rPr>
        <w:t>oznanie</w:t>
      </w:r>
    </w:p>
    <w:p w:rsidR="008F7EA2" w:rsidRPr="00E20C48" w:rsidRDefault="008F7EA2">
      <w:pPr>
        <w:spacing w:line="119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68" w:history="1">
        <w:proofErr w:type="spellStart"/>
        <w:r w:rsidR="00D63855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Lacombe</w:t>
        </w:r>
        <w:proofErr w:type="spellEnd"/>
        <w:r w:rsidR="00D63855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przeciwko Francji (nr</w:t>
        </w:r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23941/14)</w:t>
        </w:r>
      </w:hyperlink>
    </w:p>
    <w:p w:rsidR="008F7EA2" w:rsidRPr="00E20C48" w:rsidRDefault="008F7EA2">
      <w:pPr>
        <w:spacing w:line="67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433076">
      <w:pPr>
        <w:spacing w:line="240" w:lineRule="atLeast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Skarga </w:t>
      </w:r>
      <w:r w:rsidR="00750089">
        <w:rPr>
          <w:rFonts w:ascii="Verdana" w:hAnsi="Verdana" w:cs="Verdana"/>
          <w:color w:val="808080"/>
          <w:sz w:val="18"/>
          <w:szCs w:val="18"/>
          <w:lang w:val="pl-PL"/>
        </w:rPr>
        <w:t>zakomunikowana</w:t>
      </w:r>
      <w:r w:rsidR="00750089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</w:t>
      </w:r>
      <w:r w:rsidR="00750089">
        <w:rPr>
          <w:rFonts w:ascii="Verdana" w:hAnsi="Verdana" w:cs="Verdana"/>
          <w:color w:val="808080"/>
          <w:sz w:val="18"/>
          <w:szCs w:val="18"/>
          <w:lang w:val="pl-PL"/>
        </w:rPr>
        <w:t>F</w:t>
      </w:r>
      <w:r w:rsidR="00D63855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rancuskiemu </w:t>
      </w:r>
      <w:r w:rsidR="00750089">
        <w:rPr>
          <w:rFonts w:ascii="Verdana" w:hAnsi="Verdana" w:cs="Verdana"/>
          <w:color w:val="808080"/>
          <w:sz w:val="18"/>
          <w:szCs w:val="18"/>
          <w:lang w:val="pl-PL"/>
        </w:rPr>
        <w:t>R</w:t>
      </w:r>
      <w:r w:rsidR="00D63855" w:rsidRPr="00E20C48">
        <w:rPr>
          <w:rFonts w:ascii="Verdana" w:hAnsi="Verdana" w:cs="Verdana"/>
          <w:color w:val="808080"/>
          <w:sz w:val="18"/>
          <w:szCs w:val="18"/>
          <w:lang w:val="pl-PL"/>
        </w:rPr>
        <w:t>ządowi dnia 4 maja 2016 r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1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69" w:history="1">
        <w:r w:rsidR="00D63855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Y.S. i O.S. przeciwko Rosji (nr</w:t>
        </w:r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17665/17)</w:t>
        </w:r>
      </w:hyperlink>
    </w:p>
    <w:p w:rsidR="008F7EA2" w:rsidRPr="00E20C48" w:rsidRDefault="008F7EA2">
      <w:pPr>
        <w:spacing w:line="6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433076">
      <w:pPr>
        <w:spacing w:line="240" w:lineRule="atLeast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Skarga </w:t>
      </w:r>
      <w:r w:rsidR="00750089">
        <w:rPr>
          <w:rFonts w:ascii="Verdana" w:hAnsi="Verdana" w:cs="Verdana"/>
          <w:color w:val="808080"/>
          <w:sz w:val="18"/>
          <w:szCs w:val="18"/>
          <w:lang w:val="pl-PL"/>
        </w:rPr>
        <w:t>zakomunikowana</w:t>
      </w:r>
      <w:r w:rsidR="00750089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</w:t>
      </w:r>
      <w:r w:rsidR="00750089">
        <w:rPr>
          <w:rFonts w:ascii="Verdana" w:hAnsi="Verdana" w:cs="Verdana"/>
          <w:color w:val="808080"/>
          <w:sz w:val="18"/>
          <w:szCs w:val="18"/>
          <w:lang w:val="pl-PL"/>
        </w:rPr>
        <w:t>R</w:t>
      </w:r>
      <w:r w:rsidR="00D63855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osyjskiemu </w:t>
      </w:r>
      <w:r w:rsidR="00750089">
        <w:rPr>
          <w:rFonts w:ascii="Verdana" w:hAnsi="Verdana" w:cs="Verdana"/>
          <w:color w:val="808080"/>
          <w:sz w:val="18"/>
          <w:szCs w:val="18"/>
          <w:lang w:val="pl-PL"/>
        </w:rPr>
        <w:t>R</w:t>
      </w:r>
      <w:r w:rsidR="00D63855" w:rsidRPr="00E20C48">
        <w:rPr>
          <w:rFonts w:ascii="Verdana" w:hAnsi="Verdana" w:cs="Verdana"/>
          <w:color w:val="808080"/>
          <w:sz w:val="18"/>
          <w:szCs w:val="18"/>
          <w:lang w:val="pl-PL"/>
        </w:rPr>
        <w:t>ządowi dnia 19 czerwca 2017 r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</w:p>
    <w:p w:rsidR="008F7EA2" w:rsidRPr="00E20C48" w:rsidRDefault="008F7EA2">
      <w:pPr>
        <w:spacing w:line="11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5C6030">
      <w:pPr>
        <w:spacing w:line="240" w:lineRule="atLeast"/>
        <w:rPr>
          <w:rFonts w:ascii="Verdana" w:hAnsi="Verdana" w:cs="Verdana"/>
          <w:b/>
          <w:bCs/>
          <w:color w:val="0072BC"/>
          <w:u w:val="single"/>
          <w:lang w:val="pl-PL"/>
        </w:rPr>
      </w:pPr>
      <w:hyperlink r:id="rId70" w:history="1">
        <w:r w:rsidR="00D63855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>Andersena przeciwko Łotwie (nr</w:t>
        </w:r>
        <w:r w:rsidR="008F7EA2" w:rsidRPr="00E20C48">
          <w:rPr>
            <w:rFonts w:ascii="Verdana" w:hAnsi="Verdana" w:cs="Verdana"/>
            <w:b/>
            <w:bCs/>
            <w:color w:val="0072BC"/>
            <w:u w:val="single"/>
            <w:lang w:val="pl-PL"/>
          </w:rPr>
          <w:t xml:space="preserve"> 79441/17)</w:t>
        </w:r>
      </w:hyperlink>
    </w:p>
    <w:p w:rsidR="008F7EA2" w:rsidRPr="00E20C48" w:rsidRDefault="008F7EA2">
      <w:pPr>
        <w:spacing w:line="6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433076">
      <w:pPr>
        <w:spacing w:line="240" w:lineRule="atLeast"/>
        <w:rPr>
          <w:rFonts w:ascii="Verdana" w:hAnsi="Verdana" w:cs="Verdana"/>
          <w:color w:val="808080"/>
          <w:sz w:val="18"/>
          <w:szCs w:val="18"/>
          <w:lang w:val="pl-PL"/>
        </w:rPr>
      </w:pP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Skarga </w:t>
      </w:r>
      <w:r w:rsidR="00DB2AEE">
        <w:rPr>
          <w:rFonts w:ascii="Verdana" w:hAnsi="Verdana" w:cs="Verdana"/>
          <w:color w:val="808080"/>
          <w:sz w:val="18"/>
          <w:szCs w:val="18"/>
          <w:lang w:val="pl-PL"/>
        </w:rPr>
        <w:t>zakomunikowana</w:t>
      </w:r>
      <w:r w:rsidR="00DB2AEE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</w:t>
      </w:r>
      <w:r w:rsidR="00DB2AEE">
        <w:rPr>
          <w:rFonts w:ascii="Verdana" w:hAnsi="Verdana" w:cs="Verdana"/>
          <w:color w:val="808080"/>
          <w:sz w:val="18"/>
          <w:szCs w:val="18"/>
          <w:lang w:val="pl-PL"/>
        </w:rPr>
        <w:t>Ł</w:t>
      </w:r>
      <w:r w:rsidR="00D63855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otewskiemu </w:t>
      </w:r>
      <w:r w:rsidR="00DB2AEE">
        <w:rPr>
          <w:rFonts w:ascii="Verdana" w:hAnsi="Verdana" w:cs="Verdana"/>
          <w:color w:val="808080"/>
          <w:sz w:val="18"/>
          <w:szCs w:val="18"/>
          <w:lang w:val="pl-PL"/>
        </w:rPr>
        <w:t>R</w:t>
      </w:r>
      <w:r w:rsidR="00D63855" w:rsidRPr="00E20C48">
        <w:rPr>
          <w:rFonts w:ascii="Verdana" w:hAnsi="Verdana" w:cs="Verdana"/>
          <w:color w:val="808080"/>
          <w:sz w:val="18"/>
          <w:szCs w:val="18"/>
          <w:lang w:val="pl-PL"/>
        </w:rPr>
        <w:t>ządowi dnia 23 listopada 2017 r</w:t>
      </w:r>
      <w:r w:rsidRPr="00E20C48">
        <w:rPr>
          <w:rFonts w:ascii="Verdana" w:hAnsi="Verdana" w:cs="Verdana"/>
          <w:color w:val="808080"/>
          <w:sz w:val="18"/>
          <w:szCs w:val="18"/>
          <w:lang w:val="pl-PL"/>
        </w:rPr>
        <w:t>.</w:t>
      </w:r>
      <w:r w:rsidR="00D63855" w:rsidRPr="00E20C48">
        <w:rPr>
          <w:rFonts w:ascii="Verdana" w:hAnsi="Verdana" w:cs="Verdana"/>
          <w:color w:val="808080"/>
          <w:sz w:val="18"/>
          <w:szCs w:val="18"/>
          <w:lang w:val="pl-PL"/>
        </w:rPr>
        <w:t xml:space="preserve"> </w:t>
      </w:r>
    </w:p>
    <w:p w:rsidR="008F7EA2" w:rsidRPr="00E20C48" w:rsidRDefault="00AD3391">
      <w:pPr>
        <w:spacing w:line="200" w:lineRule="exact"/>
        <w:rPr>
          <w:rFonts w:ascii="Times New Roman" w:hAnsi="Times New Roman" w:cs="Times New Roman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701760" behindDoc="1" locked="0" layoutInCell="0" allowOverlap="1">
                <wp:simplePos x="0" y="0"/>
                <wp:positionH relativeFrom="column">
                  <wp:posOffset>-17780</wp:posOffset>
                </wp:positionH>
                <wp:positionV relativeFrom="paragraph">
                  <wp:posOffset>179070</wp:posOffset>
                </wp:positionV>
                <wp:extent cx="5767705" cy="0"/>
                <wp:effectExtent l="10795" t="10795" r="12700" b="8255"/>
                <wp:wrapNone/>
                <wp:docPr id="1" name="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767705" cy="0"/>
                        </a:xfrm>
                        <a:prstGeom prst="line">
                          <a:avLst/>
                        </a:prstGeom>
                        <a:noFill/>
                        <a:ln w="12191">
                          <a:solidFill>
                            <a:srgbClr val="9999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24BCB1B1" id=" 89" o:spid="_x0000_s1026" style="position:absolute;z-index:-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4pt,14.1pt" to="452.7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" o:allowincell="f" strokecolor="#999" strokeweight=".33864mm">
                <o:lock v:ext="edit" shapetype="f"/>
              </v:line>
            </w:pict>
          </mc:Fallback>
        </mc:AlternateContent>
      </w: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DC0450">
      <w:pPr>
        <w:spacing w:line="240" w:lineRule="atLeast"/>
        <w:ind w:left="3680"/>
        <w:rPr>
          <w:rFonts w:ascii="Verdana" w:hAnsi="Verdana" w:cs="Verdana"/>
          <w:b/>
          <w:bCs/>
          <w:color w:val="808080"/>
          <w:lang w:val="pl-PL"/>
        </w:rPr>
      </w:pPr>
      <w:r w:rsidRPr="00E20C48">
        <w:rPr>
          <w:rFonts w:ascii="Verdana" w:hAnsi="Verdana" w:cs="Verdana"/>
          <w:b/>
          <w:bCs/>
          <w:color w:val="808080"/>
          <w:lang w:val="pl-PL"/>
        </w:rPr>
        <w:t>Kon</w:t>
      </w:r>
      <w:r w:rsidR="008F7EA2" w:rsidRPr="00E20C48">
        <w:rPr>
          <w:rFonts w:ascii="Verdana" w:hAnsi="Verdana" w:cs="Verdana"/>
          <w:b/>
          <w:bCs/>
          <w:color w:val="808080"/>
          <w:lang w:val="pl-PL"/>
        </w:rPr>
        <w:t>ta</w:t>
      </w:r>
      <w:r w:rsidR="008D7BDA" w:rsidRPr="00E20C48">
        <w:rPr>
          <w:rFonts w:ascii="Verdana" w:hAnsi="Verdana" w:cs="Verdana"/>
          <w:b/>
          <w:bCs/>
          <w:color w:val="808080"/>
          <w:lang w:val="pl-PL"/>
        </w:rPr>
        <w:t>k</w:t>
      </w:r>
      <w:r w:rsidR="008F7EA2" w:rsidRPr="00E20C48">
        <w:rPr>
          <w:rFonts w:ascii="Verdana" w:hAnsi="Verdana" w:cs="Verdana"/>
          <w:b/>
          <w:bCs/>
          <w:color w:val="808080"/>
          <w:lang w:val="pl-PL"/>
        </w:rPr>
        <w:t>t:</w:t>
      </w:r>
    </w:p>
    <w:p w:rsidR="008F7EA2" w:rsidRPr="00E20C48" w:rsidRDefault="008F7EA2">
      <w:pPr>
        <w:spacing w:line="4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0" w:lineRule="atLeast"/>
        <w:ind w:left="3140"/>
        <w:rPr>
          <w:rFonts w:ascii="Verdana" w:hAnsi="Verdana" w:cs="Verdana"/>
          <w:color w:val="808080"/>
          <w:lang w:val="pl-PL"/>
        </w:rPr>
      </w:pPr>
      <w:r w:rsidRPr="00E20C48">
        <w:rPr>
          <w:rFonts w:ascii="Verdana" w:hAnsi="Verdana" w:cs="Verdana"/>
          <w:color w:val="808080"/>
          <w:lang w:val="pl-PL"/>
        </w:rPr>
        <w:t>Tel.: +33 (0)3 90 21 42 08</w:t>
      </w: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00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67" w:lineRule="exact"/>
        <w:rPr>
          <w:rFonts w:ascii="Times New Roman" w:hAnsi="Times New Roman" w:cs="Times New Roman"/>
          <w:lang w:val="pl-PL"/>
        </w:rPr>
      </w:pPr>
    </w:p>
    <w:p w:rsidR="008F7EA2" w:rsidRPr="00E20C48" w:rsidRDefault="008F7EA2">
      <w:pPr>
        <w:spacing w:line="240" w:lineRule="atLeast"/>
        <w:ind w:left="4380"/>
        <w:rPr>
          <w:rFonts w:ascii="Verdana" w:hAnsi="Verdana" w:cs="Verdana"/>
          <w:lang w:val="pl-PL"/>
        </w:rPr>
      </w:pPr>
      <w:r w:rsidRPr="00E20C48">
        <w:rPr>
          <w:rFonts w:ascii="Verdana" w:hAnsi="Verdana" w:cs="Verdana"/>
          <w:lang w:val="pl-PL"/>
        </w:rPr>
        <w:t>14</w:t>
      </w:r>
    </w:p>
    <w:sectPr w:rsidR="008F7EA2" w:rsidRPr="00E20C48" w:rsidSect="00176662">
      <w:type w:val="continuous"/>
      <w:pgSz w:w="11900" w:h="16838"/>
      <w:pgMar w:top="1142" w:right="1440" w:bottom="187" w:left="1440" w:header="0" w:footer="0" w:gutter="0"/>
      <w:cols w:space="0" w:equalWidth="0">
        <w:col w:w="902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030" w:rsidRDefault="005C6030">
      <w:r>
        <w:separator/>
      </w:r>
    </w:p>
  </w:endnote>
  <w:endnote w:type="continuationSeparator" w:id="0">
    <w:p w:rsidR="005C6030" w:rsidRDefault="005C6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3AA" w:rsidRDefault="00C873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3AA" w:rsidRDefault="00C873A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3AA" w:rsidRDefault="00C873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030" w:rsidRDefault="005C6030">
      <w:r>
        <w:separator/>
      </w:r>
    </w:p>
  </w:footnote>
  <w:footnote w:type="continuationSeparator" w:id="0">
    <w:p w:rsidR="005C6030" w:rsidRDefault="005C6030">
      <w:r>
        <w:continuationSeparator/>
      </w:r>
    </w:p>
  </w:footnote>
  <w:footnote w:id="1">
    <w:p w:rsidR="00C873AA" w:rsidRDefault="00C873AA" w:rsidP="00430899">
      <w:pPr>
        <w:spacing w:line="239" w:lineRule="auto"/>
        <w:ind w:left="320"/>
      </w:pPr>
      <w:r>
        <w:rPr>
          <w:rStyle w:val="Odwoanieprzypisudolnego"/>
        </w:rPr>
        <w:footnoteRef/>
      </w:r>
      <w:r>
        <w:t xml:space="preserve">  </w:t>
      </w:r>
      <w:proofErr w:type="spellStart"/>
      <w:r>
        <w:t>Artykuł</w:t>
      </w:r>
      <w:proofErr w:type="spellEnd"/>
      <w:r>
        <w:t xml:space="preserve"> 8 (</w:t>
      </w:r>
      <w:proofErr w:type="spellStart"/>
      <w:r>
        <w:t>prawo</w:t>
      </w:r>
      <w:proofErr w:type="spellEnd"/>
      <w:r>
        <w:t xml:space="preserve"> do </w:t>
      </w:r>
      <w:proofErr w:type="spellStart"/>
      <w:r>
        <w:t>do</w:t>
      </w:r>
      <w:proofErr w:type="spellEnd"/>
      <w:r>
        <w:t xml:space="preserve"> </w:t>
      </w:r>
      <w:proofErr w:type="spellStart"/>
      <w:r>
        <w:t>poszanowania</w:t>
      </w:r>
      <w:proofErr w:type="spellEnd"/>
      <w:r>
        <w:t xml:space="preserve"> </w:t>
      </w:r>
      <w:proofErr w:type="spellStart"/>
      <w:r>
        <w:t>życia</w:t>
      </w:r>
      <w:proofErr w:type="spellEnd"/>
      <w:r>
        <w:t xml:space="preserve"> </w:t>
      </w:r>
      <w:proofErr w:type="spellStart"/>
      <w:r>
        <w:t>prywatnego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rodzinnego</w:t>
      </w:r>
      <w:proofErr w:type="spellEnd"/>
      <w:r>
        <w:t xml:space="preserve">) </w:t>
      </w:r>
      <w:proofErr w:type="spellStart"/>
      <w:r>
        <w:t>Konwencji</w:t>
      </w:r>
      <w:proofErr w:type="spellEnd"/>
      <w:r>
        <w:t xml:space="preserve"> o </w:t>
      </w:r>
      <w:proofErr w:type="spellStart"/>
      <w:r>
        <w:t>Ochronie</w:t>
      </w:r>
      <w:proofErr w:type="spellEnd"/>
      <w:r>
        <w:t xml:space="preserve"> </w:t>
      </w:r>
      <w:proofErr w:type="spellStart"/>
      <w:r>
        <w:t>Praw</w:t>
      </w:r>
      <w:proofErr w:type="spellEnd"/>
      <w:r>
        <w:t xml:space="preserve"> </w:t>
      </w:r>
      <w:proofErr w:type="spellStart"/>
      <w:r>
        <w:t>Człowieka</w:t>
      </w:r>
      <w:proofErr w:type="spellEnd"/>
      <w:r>
        <w:t xml:space="preserve"> I </w:t>
      </w:r>
      <w:proofErr w:type="spellStart"/>
      <w:r>
        <w:t>Podstawowych</w:t>
      </w:r>
      <w:proofErr w:type="spellEnd"/>
      <w:r>
        <w:t xml:space="preserve"> </w:t>
      </w:r>
      <w:proofErr w:type="spellStart"/>
      <w:r>
        <w:t>Wolności</w:t>
      </w:r>
      <w:proofErr w:type="spellEnd"/>
    </w:p>
    <w:p w:rsidR="00C873AA" w:rsidRDefault="00C873AA" w:rsidP="00430899">
      <w:pPr>
        <w:spacing w:line="239" w:lineRule="auto"/>
        <w:ind w:left="320"/>
        <w:rPr>
          <w:rFonts w:ascii="Verdana" w:hAnsi="Verdana" w:cs="Verdana"/>
          <w:sz w:val="16"/>
          <w:szCs w:val="16"/>
          <w:lang w:val="pl-PL"/>
        </w:rPr>
      </w:pPr>
      <w:r>
        <w:t xml:space="preserve">“ </w:t>
      </w:r>
      <w:r w:rsidRPr="003008ED">
        <w:rPr>
          <w:rFonts w:ascii="Verdana" w:hAnsi="Verdana" w:cs="Verdana"/>
          <w:sz w:val="16"/>
          <w:szCs w:val="16"/>
          <w:lang w:val="pl-PL"/>
        </w:rPr>
        <w:t>1. Każdy ma prawo do poszanowania swojego życia prywatnego i rodzinnego, swojego mieszkania i swojej korespondencji.</w:t>
      </w:r>
    </w:p>
    <w:p w:rsidR="00C873AA" w:rsidRPr="003008ED" w:rsidRDefault="00C873AA" w:rsidP="00430899">
      <w:pPr>
        <w:spacing w:line="239" w:lineRule="auto"/>
        <w:ind w:left="320"/>
        <w:rPr>
          <w:rFonts w:ascii="Verdana" w:hAnsi="Verdana" w:cs="Verdana"/>
          <w:sz w:val="16"/>
          <w:szCs w:val="16"/>
          <w:lang w:val="pl-PL"/>
        </w:rPr>
      </w:pPr>
      <w:r w:rsidRPr="003008ED">
        <w:rPr>
          <w:rFonts w:ascii="Verdana" w:hAnsi="Verdana" w:cs="Verdana"/>
          <w:sz w:val="16"/>
          <w:szCs w:val="16"/>
          <w:lang w:val="pl-PL"/>
        </w:rPr>
        <w:t>2. Niedopuszczalna jest ingerencja władzy publicznej w korzystanie z tego prawa</w:t>
      </w:r>
      <w:r>
        <w:rPr>
          <w:rFonts w:ascii="Verdana" w:hAnsi="Verdana" w:cs="Verdana"/>
          <w:sz w:val="16"/>
          <w:szCs w:val="16"/>
          <w:lang w:val="pl-PL"/>
        </w:rPr>
        <w:t>,</w:t>
      </w:r>
      <w:r w:rsidRPr="003008ED">
        <w:rPr>
          <w:rFonts w:ascii="Verdana" w:hAnsi="Verdana" w:cs="Verdana"/>
          <w:sz w:val="16"/>
          <w:szCs w:val="16"/>
          <w:lang w:val="pl-PL"/>
        </w:rPr>
        <w:t xml:space="preserve"> z wyjątkiem przypadków przewidzianych przez ustawę i koniecznych w demokratycznym społeczeństwie z </w:t>
      </w:r>
      <w:r>
        <w:rPr>
          <w:rFonts w:ascii="Verdana" w:hAnsi="Verdana" w:cs="Verdana"/>
          <w:sz w:val="16"/>
          <w:szCs w:val="16"/>
          <w:lang w:val="pl-PL"/>
        </w:rPr>
        <w:t>uwagi na bezpieczeństwo państwowe, bezpieczeństwo publiczne lub dobrobyt gospodarczy kraju, ochronę porządku  i zapobiegnie przestępstwom, ochronę zdrowia i moralności lub ochronę praw i wolności innych osób.”</w:t>
      </w:r>
    </w:p>
    <w:p w:rsidR="00C873AA" w:rsidRPr="00430899" w:rsidRDefault="00C873AA">
      <w:pPr>
        <w:pStyle w:val="Tekstprzypisudolnego"/>
        <w:rPr>
          <w:lang w:val="pl-PL"/>
        </w:rPr>
      </w:pPr>
    </w:p>
  </w:footnote>
  <w:footnote w:id="2">
    <w:p w:rsidR="00C873AA" w:rsidRPr="000528C0" w:rsidRDefault="00C873AA" w:rsidP="007137E6">
      <w:pPr>
        <w:spacing w:line="232" w:lineRule="auto"/>
        <w:jc w:val="both"/>
        <w:rPr>
          <w:rFonts w:ascii="Verdana" w:hAnsi="Verdana" w:cs="Verdana"/>
          <w:sz w:val="16"/>
          <w:szCs w:val="16"/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hyperlink r:id="rId1" w:history="1">
        <w:r w:rsidRPr="000528C0">
          <w:rPr>
            <w:rFonts w:ascii="Verdana" w:hAnsi="Verdana" w:cs="Verdana"/>
            <w:color w:val="0072BC"/>
            <w:sz w:val="16"/>
            <w:szCs w:val="16"/>
            <w:u w:val="single"/>
            <w:lang w:val="pl-PL"/>
          </w:rPr>
          <w:t>Rozporządzenie Rady (WE) nr 2201/2003</w:t>
        </w:r>
        <w:r w:rsidRPr="000528C0">
          <w:rPr>
            <w:rFonts w:ascii="Verdana" w:hAnsi="Verdana" w:cs="Verdana"/>
            <w:sz w:val="16"/>
            <w:szCs w:val="16"/>
            <w:u w:val="single"/>
            <w:lang w:val="pl-PL"/>
          </w:rPr>
          <w:t xml:space="preserve"> </w:t>
        </w:r>
      </w:hyperlink>
      <w:r w:rsidRPr="000528C0">
        <w:rPr>
          <w:rFonts w:ascii="Verdana" w:hAnsi="Verdana" w:cs="Verdana"/>
          <w:sz w:val="16"/>
          <w:szCs w:val="16"/>
          <w:lang w:val="pl-PL"/>
        </w:rPr>
        <w:t xml:space="preserve"> z dnia 27 listopada 2003 roku </w:t>
      </w:r>
      <w:r w:rsidRPr="000528C0">
        <w:rPr>
          <w:lang w:val="pl-PL"/>
        </w:rPr>
        <w:t>dotyczące jurysdykcji oraz uznawania i wykonywania orzeczeń w sprawach małżeńskich oraz w sprawach dotyczących odpow</w:t>
      </w:r>
      <w:r>
        <w:rPr>
          <w:lang w:val="pl-PL"/>
        </w:rPr>
        <w:t>iedzialności rodzicielskiej</w:t>
      </w:r>
      <w:r>
        <w:rPr>
          <w:rFonts w:ascii="Verdana" w:hAnsi="Verdana" w:cs="Verdana"/>
          <w:sz w:val="16"/>
          <w:szCs w:val="16"/>
          <w:lang w:val="pl-PL"/>
        </w:rPr>
        <w:t xml:space="preserve"> („Rozporządzenie Bruksela II bis”)</w:t>
      </w:r>
      <w:r w:rsidRPr="000528C0">
        <w:rPr>
          <w:rFonts w:ascii="Verdana" w:hAnsi="Verdana" w:cs="Verdana"/>
          <w:sz w:val="16"/>
          <w:szCs w:val="16"/>
          <w:lang w:val="pl-PL"/>
        </w:rPr>
        <w:t>.</w:t>
      </w:r>
    </w:p>
    <w:p w:rsidR="00C873AA" w:rsidRPr="007137E6" w:rsidRDefault="00C873AA">
      <w:pPr>
        <w:pStyle w:val="Tekstprzypisudolnego"/>
        <w:rPr>
          <w:lang w:val="pl-PL"/>
        </w:rPr>
      </w:pPr>
    </w:p>
  </w:footnote>
  <w:footnote w:id="3">
    <w:p w:rsidR="00C873AA" w:rsidRPr="004858C1" w:rsidRDefault="00C873AA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proofErr w:type="spellStart"/>
      <w:r>
        <w:t>Zobacz</w:t>
      </w:r>
      <w:proofErr w:type="spellEnd"/>
      <w:r>
        <w:t xml:space="preserve"> </w:t>
      </w:r>
      <w:proofErr w:type="spellStart"/>
      <w:r>
        <w:t>przypis</w:t>
      </w:r>
      <w:proofErr w:type="spellEnd"/>
      <w:r>
        <w:t xml:space="preserve"> 2 </w:t>
      </w:r>
      <w:proofErr w:type="spellStart"/>
      <w:r>
        <w:t>powyżej</w:t>
      </w:r>
      <w:proofErr w:type="spellEnd"/>
      <w:r>
        <w:t>.</w:t>
      </w:r>
    </w:p>
  </w:footnote>
  <w:footnote w:id="4">
    <w:p w:rsidR="00C873AA" w:rsidRPr="00EE6576" w:rsidRDefault="00C873AA" w:rsidP="00F72B77">
      <w:pPr>
        <w:spacing w:line="213" w:lineRule="auto"/>
        <w:jc w:val="both"/>
        <w:rPr>
          <w:rFonts w:ascii="Verdana" w:hAnsi="Verdana" w:cs="Verdana"/>
          <w:color w:val="000000"/>
          <w:sz w:val="16"/>
          <w:szCs w:val="16"/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EE6576">
        <w:rPr>
          <w:rFonts w:ascii="Verdana" w:hAnsi="Verdana" w:cs="Verdana"/>
          <w:sz w:val="16"/>
          <w:szCs w:val="16"/>
          <w:lang w:val="pl-PL"/>
        </w:rPr>
        <w:t>Wyrok s</w:t>
      </w:r>
      <w:r>
        <w:rPr>
          <w:rFonts w:ascii="Verdana" w:hAnsi="Verdana" w:cs="Verdana"/>
          <w:sz w:val="16"/>
          <w:szCs w:val="16"/>
          <w:lang w:val="pl-PL"/>
        </w:rPr>
        <w:t xml:space="preserve">tanie się ostateczny w okolicznościach określonych w Artykule 44 ust. 2 </w:t>
      </w:r>
      <w:r w:rsidRPr="00EE6576">
        <w:rPr>
          <w:rFonts w:ascii="Verdana" w:hAnsi="Verdana" w:cs="Verdana"/>
          <w:sz w:val="16"/>
          <w:szCs w:val="16"/>
          <w:lang w:val="pl-PL"/>
        </w:rPr>
        <w:t xml:space="preserve">(Ostateczne wyroki) </w:t>
      </w:r>
      <w:hyperlink r:id="rId2" w:history="1">
        <w:r w:rsidRPr="00EE6576">
          <w:rPr>
            <w:rFonts w:ascii="Verdana" w:hAnsi="Verdana" w:cs="Verdana"/>
            <w:color w:val="0072BC"/>
            <w:sz w:val="16"/>
            <w:szCs w:val="16"/>
            <w:u w:val="single"/>
            <w:lang w:val="pl-PL"/>
          </w:rPr>
          <w:t>Europejskiej konwencji praw człowieka</w:t>
        </w:r>
      </w:hyperlink>
      <w:r w:rsidRPr="00EE6576">
        <w:rPr>
          <w:rFonts w:ascii="Verdana" w:hAnsi="Verdana" w:cs="Verdana"/>
          <w:color w:val="000000"/>
          <w:sz w:val="16"/>
          <w:szCs w:val="16"/>
          <w:lang w:val="pl-PL"/>
        </w:rPr>
        <w:t>.</w:t>
      </w:r>
    </w:p>
    <w:p w:rsidR="00C873AA" w:rsidRPr="00F72B77" w:rsidRDefault="00C873AA">
      <w:pPr>
        <w:pStyle w:val="Tekstprzypisudolnego"/>
        <w:rPr>
          <w:sz w:val="2"/>
          <w:lang w:val="pl-PL"/>
        </w:rPr>
      </w:pPr>
    </w:p>
  </w:footnote>
  <w:footnote w:id="5">
    <w:p w:rsidR="00C873AA" w:rsidRPr="00F72B77" w:rsidRDefault="00C873AA">
      <w:pPr>
        <w:pStyle w:val="Tekstprzypisudolnego"/>
        <w:rPr>
          <w:sz w:val="2"/>
          <w:lang w:val="pl-PL"/>
        </w:rPr>
      </w:pPr>
    </w:p>
  </w:footnote>
  <w:footnote w:id="6">
    <w:p w:rsidR="00C873AA" w:rsidRDefault="00C873AA" w:rsidP="00F72B77">
      <w:pPr>
        <w:spacing w:line="240" w:lineRule="atLeast"/>
        <w:rPr>
          <w:rFonts w:ascii="Verdana" w:hAnsi="Verdana" w:cs="Verdana"/>
          <w:sz w:val="16"/>
          <w:szCs w:val="16"/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EE6576">
        <w:rPr>
          <w:rFonts w:ascii="Verdana" w:hAnsi="Verdana" w:cs="Verdana"/>
          <w:sz w:val="16"/>
          <w:szCs w:val="16"/>
          <w:lang w:val="pl-PL"/>
        </w:rPr>
        <w:t xml:space="preserve">Wyrok </w:t>
      </w:r>
      <w:r>
        <w:rPr>
          <w:rFonts w:ascii="Verdana" w:hAnsi="Verdana" w:cs="Verdana"/>
          <w:sz w:val="16"/>
          <w:szCs w:val="16"/>
          <w:lang w:val="pl-PL"/>
        </w:rPr>
        <w:t>stanie</w:t>
      </w:r>
      <w:r w:rsidRPr="00EE6576">
        <w:rPr>
          <w:rFonts w:ascii="Verdana" w:hAnsi="Verdana" w:cs="Verdana"/>
          <w:sz w:val="16"/>
          <w:szCs w:val="16"/>
          <w:lang w:val="pl-PL"/>
        </w:rPr>
        <w:t xml:space="preserve"> się ostateczny w okolicznościach określonych w Artykule 44 ust. </w:t>
      </w:r>
      <w:r>
        <w:rPr>
          <w:rFonts w:ascii="Verdana" w:hAnsi="Verdana" w:cs="Verdana"/>
          <w:sz w:val="16"/>
          <w:szCs w:val="16"/>
          <w:lang w:val="pl-PL"/>
        </w:rPr>
        <w:t xml:space="preserve">2 </w:t>
      </w:r>
      <w:hyperlink r:id="rId3" w:history="1">
        <w:r w:rsidRPr="001718C1">
          <w:rPr>
            <w:rFonts w:ascii="Verdana" w:hAnsi="Verdana" w:cs="Verdana"/>
            <w:color w:val="0072BC"/>
            <w:sz w:val="16"/>
            <w:szCs w:val="16"/>
            <w:u w:val="single"/>
            <w:lang w:val="pl-PL"/>
          </w:rPr>
          <w:t>Konwencji</w:t>
        </w:r>
      </w:hyperlink>
      <w:r w:rsidRPr="001718C1">
        <w:rPr>
          <w:rFonts w:ascii="Verdana" w:hAnsi="Verdana" w:cs="Verdana"/>
          <w:sz w:val="16"/>
          <w:szCs w:val="16"/>
          <w:lang w:val="pl-PL"/>
        </w:rPr>
        <w:t>.</w:t>
      </w:r>
    </w:p>
    <w:p w:rsidR="00C873AA" w:rsidRPr="00F72B77" w:rsidRDefault="00C873AA">
      <w:pPr>
        <w:pStyle w:val="Tekstprzypisudolnego"/>
        <w:rPr>
          <w:lang w:val="pl-PL"/>
        </w:rPr>
      </w:pPr>
    </w:p>
  </w:footnote>
  <w:footnote w:id="7">
    <w:p w:rsidR="00C873AA" w:rsidRPr="00631F9C" w:rsidRDefault="00C873AA" w:rsidP="00F72B77">
      <w:pPr>
        <w:spacing w:line="232" w:lineRule="auto"/>
        <w:ind w:right="20"/>
        <w:jc w:val="both"/>
        <w:rPr>
          <w:rFonts w:ascii="Verdana" w:hAnsi="Verdana" w:cs="Verdana"/>
          <w:sz w:val="16"/>
          <w:szCs w:val="16"/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631F9C">
        <w:rPr>
          <w:rFonts w:ascii="Verdana" w:hAnsi="Verdana" w:cs="Verdana"/>
          <w:sz w:val="16"/>
          <w:szCs w:val="16"/>
          <w:lang w:val="pl-PL"/>
        </w:rPr>
        <w:t xml:space="preserve">Są to środki określone na podstawie Reguły 39 </w:t>
      </w:r>
      <w:hyperlink r:id="rId4" w:history="1">
        <w:r w:rsidRPr="00631F9C">
          <w:rPr>
            <w:rFonts w:ascii="Verdana" w:hAnsi="Verdana" w:cs="Verdana"/>
            <w:color w:val="0072BC"/>
            <w:sz w:val="16"/>
            <w:szCs w:val="16"/>
            <w:u w:val="single"/>
            <w:lang w:val="pl-PL"/>
          </w:rPr>
          <w:t>Regulaminu Trybunału</w:t>
        </w:r>
      </w:hyperlink>
      <w:r w:rsidRPr="00631F9C">
        <w:rPr>
          <w:rFonts w:ascii="Verdana" w:hAnsi="Verdana" w:cs="Verdana"/>
          <w:sz w:val="16"/>
          <w:szCs w:val="16"/>
          <w:lang w:val="pl-PL"/>
        </w:rPr>
        <w:t xml:space="preserve">, przyjęte jako część postępowania przed Trybunałem na wniosek strony, innej osoby zainteresowanej sprawą lub </w:t>
      </w:r>
      <w:r>
        <w:rPr>
          <w:rFonts w:ascii="Verdana" w:hAnsi="Verdana" w:cs="Verdana"/>
          <w:sz w:val="16"/>
          <w:szCs w:val="16"/>
          <w:lang w:val="pl-PL"/>
        </w:rPr>
        <w:t>na wniosek Trybunału w interesie stron</w:t>
      </w:r>
      <w:r w:rsidRPr="00631F9C">
        <w:rPr>
          <w:rFonts w:ascii="Verdana" w:hAnsi="Verdana" w:cs="Verdana"/>
          <w:sz w:val="16"/>
          <w:szCs w:val="16"/>
          <w:lang w:val="pl-PL"/>
        </w:rPr>
        <w:t xml:space="preserve"> </w:t>
      </w:r>
      <w:r>
        <w:rPr>
          <w:rFonts w:ascii="Verdana" w:hAnsi="Verdana" w:cs="Verdana"/>
          <w:sz w:val="16"/>
          <w:szCs w:val="16"/>
          <w:lang w:val="pl-PL"/>
        </w:rPr>
        <w:t>lub w celu zapewnienia właściwego przeprowadzenia postępowania.</w:t>
      </w:r>
      <w:r w:rsidRPr="00631F9C">
        <w:rPr>
          <w:rFonts w:ascii="Verdana" w:hAnsi="Verdana" w:cs="Verdana"/>
          <w:sz w:val="16"/>
          <w:szCs w:val="16"/>
          <w:lang w:val="pl-PL"/>
        </w:rPr>
        <w:t xml:space="preserve"> Zobacz także arkusz informacyjny </w:t>
      </w:r>
      <w:r w:rsidRPr="008C3EFC">
        <w:rPr>
          <w:rFonts w:ascii="Verdana" w:hAnsi="Verdana" w:cs="Verdana"/>
          <w:color w:val="3366FF"/>
          <w:sz w:val="16"/>
          <w:szCs w:val="16"/>
          <w:lang w:val="pl-PL"/>
        </w:rPr>
        <w:t>„</w:t>
      </w:r>
      <w:hyperlink r:id="rId5" w:history="1">
        <w:r w:rsidRPr="00631F9C">
          <w:rPr>
            <w:rFonts w:ascii="Verdana" w:hAnsi="Verdana" w:cs="Verdana"/>
            <w:color w:val="0072BC"/>
            <w:sz w:val="16"/>
            <w:szCs w:val="16"/>
            <w:u w:val="single"/>
            <w:lang w:val="pl-PL"/>
          </w:rPr>
          <w:t>Środki tymczasowe”</w:t>
        </w:r>
      </w:hyperlink>
      <w:r w:rsidRPr="00631F9C">
        <w:rPr>
          <w:rFonts w:ascii="Verdana" w:hAnsi="Verdana" w:cs="Verdana"/>
          <w:sz w:val="16"/>
          <w:szCs w:val="16"/>
          <w:lang w:val="pl-PL"/>
        </w:rPr>
        <w:t>.</w:t>
      </w:r>
    </w:p>
    <w:p w:rsidR="00C873AA" w:rsidRPr="00F72B77" w:rsidRDefault="00C873AA">
      <w:pPr>
        <w:pStyle w:val="Tekstprzypisudolnego"/>
        <w:rPr>
          <w:lang w:val="pl-PL"/>
        </w:rPr>
      </w:pPr>
    </w:p>
  </w:footnote>
  <w:footnote w:id="8">
    <w:p w:rsidR="00C873AA" w:rsidRPr="005A29ED" w:rsidRDefault="00C873AA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Zobacz przypis 6 powyżej</w:t>
      </w:r>
    </w:p>
  </w:footnote>
  <w:footnote w:id="9">
    <w:p w:rsidR="00C873AA" w:rsidRPr="005A29ED" w:rsidRDefault="00C873AA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 xml:space="preserve">Wyrok stał się ostateczny 19 listopada 2012 r. w okolicznościach wskazany w art. 44 ust. 2 Konwencji. </w:t>
      </w:r>
    </w:p>
  </w:footnote>
  <w:footnote w:id="10">
    <w:p w:rsidR="00C873AA" w:rsidRPr="004532BD" w:rsidRDefault="00C873AA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046E09">
        <w:rPr>
          <w:rFonts w:ascii="Verdana" w:hAnsi="Verdana" w:cs="Verdana"/>
          <w:sz w:val="16"/>
          <w:szCs w:val="16"/>
          <w:lang w:val="pl-PL"/>
        </w:rPr>
        <w:t>Wszelkie odniesienia do Kosowa, czy to do terytorium, instytucji, czy też ludności, należy rozumieć</w:t>
      </w:r>
      <w:r>
        <w:rPr>
          <w:rFonts w:ascii="Verdana" w:hAnsi="Verdana" w:cs="Verdana"/>
          <w:sz w:val="16"/>
          <w:szCs w:val="16"/>
          <w:lang w:val="pl-PL"/>
        </w:rPr>
        <w:t xml:space="preserve"> w pełnej zgodności z rezolucją nr 1244 Rady Bezpieczeństwa Organizacji Narodów (1999) bez uszczerbku dla statusu Kosowa</w:t>
      </w:r>
      <w:r w:rsidRPr="00046E09">
        <w:rPr>
          <w:rFonts w:ascii="Verdana" w:hAnsi="Verdana" w:cs="Verdana"/>
          <w:sz w:val="16"/>
          <w:szCs w:val="16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3AA" w:rsidRDefault="00C873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3AA" w:rsidRDefault="00C873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3AA" w:rsidRDefault="00C873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.6pt;height:21.6pt" o:bullet="t">
        <v:imagedata r:id="rId1" o:title=""/>
      </v:shape>
    </w:pict>
  </w:numPicBullet>
  <w:abstractNum w:abstractNumId="0">
    <w:nsid w:val="FFFFFF7C"/>
    <w:multiLevelType w:val="singleLevel"/>
    <w:tmpl w:val="54DE2F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4F1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B2ECA9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0B4D9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EA276E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48E3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3B08E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72444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4C85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1A038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89D"/>
    <w:rsid w:val="000000A9"/>
    <w:rsid w:val="000014D4"/>
    <w:rsid w:val="000040FE"/>
    <w:rsid w:val="00013E55"/>
    <w:rsid w:val="0001781E"/>
    <w:rsid w:val="000314CF"/>
    <w:rsid w:val="00032839"/>
    <w:rsid w:val="00033D38"/>
    <w:rsid w:val="0003586F"/>
    <w:rsid w:val="00046E09"/>
    <w:rsid w:val="00046EAD"/>
    <w:rsid w:val="000528C0"/>
    <w:rsid w:val="000531FC"/>
    <w:rsid w:val="0005504E"/>
    <w:rsid w:val="0006318B"/>
    <w:rsid w:val="000660D6"/>
    <w:rsid w:val="00072450"/>
    <w:rsid w:val="0008042F"/>
    <w:rsid w:val="00080E57"/>
    <w:rsid w:val="0008136A"/>
    <w:rsid w:val="00081600"/>
    <w:rsid w:val="0008251F"/>
    <w:rsid w:val="00083C84"/>
    <w:rsid w:val="00085712"/>
    <w:rsid w:val="00091CBF"/>
    <w:rsid w:val="000937CE"/>
    <w:rsid w:val="00097E83"/>
    <w:rsid w:val="000A382D"/>
    <w:rsid w:val="000A7C1F"/>
    <w:rsid w:val="000C5B1E"/>
    <w:rsid w:val="000C75EA"/>
    <w:rsid w:val="000D17BF"/>
    <w:rsid w:val="000D2701"/>
    <w:rsid w:val="000D70F3"/>
    <w:rsid w:val="000F0A0C"/>
    <w:rsid w:val="00101BEA"/>
    <w:rsid w:val="001041E8"/>
    <w:rsid w:val="00126AF6"/>
    <w:rsid w:val="00131417"/>
    <w:rsid w:val="001362EB"/>
    <w:rsid w:val="00136314"/>
    <w:rsid w:val="00137E30"/>
    <w:rsid w:val="0015224C"/>
    <w:rsid w:val="00157658"/>
    <w:rsid w:val="001609D3"/>
    <w:rsid w:val="00163125"/>
    <w:rsid w:val="00165B23"/>
    <w:rsid w:val="001718C1"/>
    <w:rsid w:val="00176662"/>
    <w:rsid w:val="00181A12"/>
    <w:rsid w:val="00182BFF"/>
    <w:rsid w:val="001863FC"/>
    <w:rsid w:val="001953AC"/>
    <w:rsid w:val="00196A9C"/>
    <w:rsid w:val="001A2811"/>
    <w:rsid w:val="001B1D3C"/>
    <w:rsid w:val="001B5528"/>
    <w:rsid w:val="001C4C73"/>
    <w:rsid w:val="001C6AC0"/>
    <w:rsid w:val="001D4982"/>
    <w:rsid w:val="001E1097"/>
    <w:rsid w:val="001E29EC"/>
    <w:rsid w:val="001E3293"/>
    <w:rsid w:val="001E69F3"/>
    <w:rsid w:val="00204DFB"/>
    <w:rsid w:val="00206114"/>
    <w:rsid w:val="002176D6"/>
    <w:rsid w:val="00223289"/>
    <w:rsid w:val="0022587B"/>
    <w:rsid w:val="00230C8F"/>
    <w:rsid w:val="00250404"/>
    <w:rsid w:val="00251408"/>
    <w:rsid w:val="0025449B"/>
    <w:rsid w:val="002606EA"/>
    <w:rsid w:val="00272218"/>
    <w:rsid w:val="00272818"/>
    <w:rsid w:val="0028717B"/>
    <w:rsid w:val="00292438"/>
    <w:rsid w:val="002A3F6A"/>
    <w:rsid w:val="002A4D19"/>
    <w:rsid w:val="002A5C69"/>
    <w:rsid w:val="002A77AA"/>
    <w:rsid w:val="002C072C"/>
    <w:rsid w:val="002E03C0"/>
    <w:rsid w:val="002E66E4"/>
    <w:rsid w:val="002F03A7"/>
    <w:rsid w:val="002F36BD"/>
    <w:rsid w:val="002F645E"/>
    <w:rsid w:val="0030048E"/>
    <w:rsid w:val="003008ED"/>
    <w:rsid w:val="00301AAC"/>
    <w:rsid w:val="00305F62"/>
    <w:rsid w:val="00307E07"/>
    <w:rsid w:val="00310DB0"/>
    <w:rsid w:val="00320343"/>
    <w:rsid w:val="00327A9F"/>
    <w:rsid w:val="003305D1"/>
    <w:rsid w:val="0033322B"/>
    <w:rsid w:val="00333C11"/>
    <w:rsid w:val="00336750"/>
    <w:rsid w:val="003421AA"/>
    <w:rsid w:val="0034343F"/>
    <w:rsid w:val="00352E5B"/>
    <w:rsid w:val="0035594C"/>
    <w:rsid w:val="00356BC4"/>
    <w:rsid w:val="003624DB"/>
    <w:rsid w:val="00371BF5"/>
    <w:rsid w:val="00372AE0"/>
    <w:rsid w:val="00387C89"/>
    <w:rsid w:val="00392126"/>
    <w:rsid w:val="00394191"/>
    <w:rsid w:val="003A006C"/>
    <w:rsid w:val="003A0689"/>
    <w:rsid w:val="003A33A1"/>
    <w:rsid w:val="003A3C37"/>
    <w:rsid w:val="003B07B0"/>
    <w:rsid w:val="003B528E"/>
    <w:rsid w:val="003C53A5"/>
    <w:rsid w:val="003D2E8A"/>
    <w:rsid w:val="003D56FE"/>
    <w:rsid w:val="003E0028"/>
    <w:rsid w:val="003E0542"/>
    <w:rsid w:val="003E0C46"/>
    <w:rsid w:val="003F11E1"/>
    <w:rsid w:val="003F1A35"/>
    <w:rsid w:val="003F56A8"/>
    <w:rsid w:val="00401281"/>
    <w:rsid w:val="00402951"/>
    <w:rsid w:val="00404277"/>
    <w:rsid w:val="00404BD6"/>
    <w:rsid w:val="00406647"/>
    <w:rsid w:val="00406747"/>
    <w:rsid w:val="00407801"/>
    <w:rsid w:val="00414DDA"/>
    <w:rsid w:val="00416449"/>
    <w:rsid w:val="00430899"/>
    <w:rsid w:val="00433076"/>
    <w:rsid w:val="00440456"/>
    <w:rsid w:val="00447D1C"/>
    <w:rsid w:val="004532BD"/>
    <w:rsid w:val="00454C27"/>
    <w:rsid w:val="00456624"/>
    <w:rsid w:val="004600C1"/>
    <w:rsid w:val="004673AE"/>
    <w:rsid w:val="004742B5"/>
    <w:rsid w:val="004858C1"/>
    <w:rsid w:val="004A0B23"/>
    <w:rsid w:val="004A660E"/>
    <w:rsid w:val="004A7475"/>
    <w:rsid w:val="004B0E00"/>
    <w:rsid w:val="004C0284"/>
    <w:rsid w:val="004C1753"/>
    <w:rsid w:val="004C57C9"/>
    <w:rsid w:val="004D0E20"/>
    <w:rsid w:val="004D1CE0"/>
    <w:rsid w:val="004D667E"/>
    <w:rsid w:val="004E275E"/>
    <w:rsid w:val="004E41DB"/>
    <w:rsid w:val="004E7C56"/>
    <w:rsid w:val="004F3F3E"/>
    <w:rsid w:val="004F7A0C"/>
    <w:rsid w:val="00500DF2"/>
    <w:rsid w:val="00504259"/>
    <w:rsid w:val="00506A3F"/>
    <w:rsid w:val="00516E46"/>
    <w:rsid w:val="005219DF"/>
    <w:rsid w:val="00524458"/>
    <w:rsid w:val="005263C2"/>
    <w:rsid w:val="005308D1"/>
    <w:rsid w:val="00530E36"/>
    <w:rsid w:val="0054011F"/>
    <w:rsid w:val="00541502"/>
    <w:rsid w:val="0054213F"/>
    <w:rsid w:val="00544A8A"/>
    <w:rsid w:val="0054580A"/>
    <w:rsid w:val="005469CF"/>
    <w:rsid w:val="00556C5F"/>
    <w:rsid w:val="005576F6"/>
    <w:rsid w:val="0056335A"/>
    <w:rsid w:val="005676EC"/>
    <w:rsid w:val="00567A7A"/>
    <w:rsid w:val="00595FB1"/>
    <w:rsid w:val="005A29ED"/>
    <w:rsid w:val="005A6FC1"/>
    <w:rsid w:val="005C15FB"/>
    <w:rsid w:val="005C26AF"/>
    <w:rsid w:val="005C51AE"/>
    <w:rsid w:val="005C6030"/>
    <w:rsid w:val="005D1FCA"/>
    <w:rsid w:val="005D5C04"/>
    <w:rsid w:val="005E08C3"/>
    <w:rsid w:val="005E4BA3"/>
    <w:rsid w:val="00600D18"/>
    <w:rsid w:val="00616BDB"/>
    <w:rsid w:val="006226D4"/>
    <w:rsid w:val="00627916"/>
    <w:rsid w:val="00631F9C"/>
    <w:rsid w:val="0063650C"/>
    <w:rsid w:val="00651274"/>
    <w:rsid w:val="0065189E"/>
    <w:rsid w:val="0065502E"/>
    <w:rsid w:val="00655698"/>
    <w:rsid w:val="00656995"/>
    <w:rsid w:val="006573E5"/>
    <w:rsid w:val="00660C1D"/>
    <w:rsid w:val="00660C70"/>
    <w:rsid w:val="00661FDA"/>
    <w:rsid w:val="0066284A"/>
    <w:rsid w:val="006639D1"/>
    <w:rsid w:val="006704D1"/>
    <w:rsid w:val="00670CB9"/>
    <w:rsid w:val="0067751F"/>
    <w:rsid w:val="00677B23"/>
    <w:rsid w:val="00682D5D"/>
    <w:rsid w:val="006A05FA"/>
    <w:rsid w:val="006A4A02"/>
    <w:rsid w:val="006A612F"/>
    <w:rsid w:val="006C64E3"/>
    <w:rsid w:val="006D2A55"/>
    <w:rsid w:val="006D43D5"/>
    <w:rsid w:val="006D6528"/>
    <w:rsid w:val="006E0284"/>
    <w:rsid w:val="006E1B1D"/>
    <w:rsid w:val="006F2CF7"/>
    <w:rsid w:val="00702D3B"/>
    <w:rsid w:val="007137E6"/>
    <w:rsid w:val="007221D3"/>
    <w:rsid w:val="007268F6"/>
    <w:rsid w:val="00727F25"/>
    <w:rsid w:val="007318BD"/>
    <w:rsid w:val="0073289D"/>
    <w:rsid w:val="0074096E"/>
    <w:rsid w:val="00740DB2"/>
    <w:rsid w:val="007424C3"/>
    <w:rsid w:val="0074502D"/>
    <w:rsid w:val="00750089"/>
    <w:rsid w:val="0075683E"/>
    <w:rsid w:val="00757BFB"/>
    <w:rsid w:val="00761E4C"/>
    <w:rsid w:val="00763C3E"/>
    <w:rsid w:val="00772ECE"/>
    <w:rsid w:val="00773E62"/>
    <w:rsid w:val="00773E75"/>
    <w:rsid w:val="00787562"/>
    <w:rsid w:val="00795747"/>
    <w:rsid w:val="007B2230"/>
    <w:rsid w:val="007B6E2B"/>
    <w:rsid w:val="007B6F5B"/>
    <w:rsid w:val="007C1663"/>
    <w:rsid w:val="007D20CA"/>
    <w:rsid w:val="007D6917"/>
    <w:rsid w:val="007D7078"/>
    <w:rsid w:val="007E2985"/>
    <w:rsid w:val="007E5F41"/>
    <w:rsid w:val="007E7AAD"/>
    <w:rsid w:val="007F24BD"/>
    <w:rsid w:val="007F7DF3"/>
    <w:rsid w:val="0080799B"/>
    <w:rsid w:val="008101A2"/>
    <w:rsid w:val="008143F9"/>
    <w:rsid w:val="00815C00"/>
    <w:rsid w:val="00824472"/>
    <w:rsid w:val="00842389"/>
    <w:rsid w:val="00843BBE"/>
    <w:rsid w:val="00844F91"/>
    <w:rsid w:val="00856221"/>
    <w:rsid w:val="0085672C"/>
    <w:rsid w:val="00862979"/>
    <w:rsid w:val="00872256"/>
    <w:rsid w:val="0087509B"/>
    <w:rsid w:val="008768A3"/>
    <w:rsid w:val="00880CDF"/>
    <w:rsid w:val="00881BD2"/>
    <w:rsid w:val="00886325"/>
    <w:rsid w:val="00890E12"/>
    <w:rsid w:val="0089307B"/>
    <w:rsid w:val="00896521"/>
    <w:rsid w:val="008A16ED"/>
    <w:rsid w:val="008A6113"/>
    <w:rsid w:val="008A675A"/>
    <w:rsid w:val="008B5107"/>
    <w:rsid w:val="008B7A6C"/>
    <w:rsid w:val="008C3EFC"/>
    <w:rsid w:val="008C643D"/>
    <w:rsid w:val="008C7895"/>
    <w:rsid w:val="008C7FDC"/>
    <w:rsid w:val="008D47A3"/>
    <w:rsid w:val="008D7BDA"/>
    <w:rsid w:val="008F10FB"/>
    <w:rsid w:val="008F7EA2"/>
    <w:rsid w:val="0090264F"/>
    <w:rsid w:val="00907043"/>
    <w:rsid w:val="00913C90"/>
    <w:rsid w:val="00914D16"/>
    <w:rsid w:val="00915285"/>
    <w:rsid w:val="00920421"/>
    <w:rsid w:val="00925819"/>
    <w:rsid w:val="009279D7"/>
    <w:rsid w:val="00930486"/>
    <w:rsid w:val="009319FB"/>
    <w:rsid w:val="00937DEF"/>
    <w:rsid w:val="009422E6"/>
    <w:rsid w:val="009449F8"/>
    <w:rsid w:val="0094604F"/>
    <w:rsid w:val="009519AC"/>
    <w:rsid w:val="0095351C"/>
    <w:rsid w:val="00980408"/>
    <w:rsid w:val="0098561D"/>
    <w:rsid w:val="009A6CF7"/>
    <w:rsid w:val="009B1C4A"/>
    <w:rsid w:val="009B2B60"/>
    <w:rsid w:val="009B2E15"/>
    <w:rsid w:val="009B41CA"/>
    <w:rsid w:val="009B4CD7"/>
    <w:rsid w:val="009C01AA"/>
    <w:rsid w:val="009E656B"/>
    <w:rsid w:val="009F3501"/>
    <w:rsid w:val="009F595F"/>
    <w:rsid w:val="00A11DB8"/>
    <w:rsid w:val="00A13DFB"/>
    <w:rsid w:val="00A17445"/>
    <w:rsid w:val="00A26935"/>
    <w:rsid w:val="00A27F45"/>
    <w:rsid w:val="00A31679"/>
    <w:rsid w:val="00A31C1D"/>
    <w:rsid w:val="00A360B7"/>
    <w:rsid w:val="00A40686"/>
    <w:rsid w:val="00A44EFE"/>
    <w:rsid w:val="00A4503B"/>
    <w:rsid w:val="00A52539"/>
    <w:rsid w:val="00A60F8E"/>
    <w:rsid w:val="00A62912"/>
    <w:rsid w:val="00A67DF7"/>
    <w:rsid w:val="00A727DB"/>
    <w:rsid w:val="00A731C9"/>
    <w:rsid w:val="00A73DFF"/>
    <w:rsid w:val="00A74FF8"/>
    <w:rsid w:val="00A8087A"/>
    <w:rsid w:val="00A85951"/>
    <w:rsid w:val="00A90A4D"/>
    <w:rsid w:val="00A921B3"/>
    <w:rsid w:val="00A92D6E"/>
    <w:rsid w:val="00A96EE5"/>
    <w:rsid w:val="00AB6BD1"/>
    <w:rsid w:val="00AC3F75"/>
    <w:rsid w:val="00AC5408"/>
    <w:rsid w:val="00AC7268"/>
    <w:rsid w:val="00AD14DE"/>
    <w:rsid w:val="00AD3391"/>
    <w:rsid w:val="00AD4FEC"/>
    <w:rsid w:val="00AE5AB1"/>
    <w:rsid w:val="00AF0061"/>
    <w:rsid w:val="00AF64A9"/>
    <w:rsid w:val="00AF7291"/>
    <w:rsid w:val="00B04EDF"/>
    <w:rsid w:val="00B1271F"/>
    <w:rsid w:val="00B12B99"/>
    <w:rsid w:val="00B12F29"/>
    <w:rsid w:val="00B14455"/>
    <w:rsid w:val="00B1450B"/>
    <w:rsid w:val="00B179C0"/>
    <w:rsid w:val="00B22B67"/>
    <w:rsid w:val="00B2470A"/>
    <w:rsid w:val="00B25A41"/>
    <w:rsid w:val="00B30982"/>
    <w:rsid w:val="00B32404"/>
    <w:rsid w:val="00B329F8"/>
    <w:rsid w:val="00B36AD1"/>
    <w:rsid w:val="00B45000"/>
    <w:rsid w:val="00B60162"/>
    <w:rsid w:val="00B73254"/>
    <w:rsid w:val="00B74CB2"/>
    <w:rsid w:val="00B77812"/>
    <w:rsid w:val="00B873EA"/>
    <w:rsid w:val="00B9044D"/>
    <w:rsid w:val="00B94B36"/>
    <w:rsid w:val="00B97636"/>
    <w:rsid w:val="00BB1E10"/>
    <w:rsid w:val="00BB3AA0"/>
    <w:rsid w:val="00BB3DCA"/>
    <w:rsid w:val="00BB4DA8"/>
    <w:rsid w:val="00BB6FE1"/>
    <w:rsid w:val="00BC4676"/>
    <w:rsid w:val="00BC49E5"/>
    <w:rsid w:val="00BC53E8"/>
    <w:rsid w:val="00BC6F43"/>
    <w:rsid w:val="00BC7863"/>
    <w:rsid w:val="00BD1EC3"/>
    <w:rsid w:val="00BD5DCA"/>
    <w:rsid w:val="00BE0547"/>
    <w:rsid w:val="00BE150A"/>
    <w:rsid w:val="00BE1B29"/>
    <w:rsid w:val="00BE68B5"/>
    <w:rsid w:val="00BF05DD"/>
    <w:rsid w:val="00BF2C9A"/>
    <w:rsid w:val="00BF479E"/>
    <w:rsid w:val="00BF75DC"/>
    <w:rsid w:val="00C023BB"/>
    <w:rsid w:val="00C123A3"/>
    <w:rsid w:val="00C13DB6"/>
    <w:rsid w:val="00C14AFA"/>
    <w:rsid w:val="00C2053D"/>
    <w:rsid w:val="00C23F7F"/>
    <w:rsid w:val="00C245F9"/>
    <w:rsid w:val="00C36518"/>
    <w:rsid w:val="00C4076C"/>
    <w:rsid w:val="00C40D1D"/>
    <w:rsid w:val="00C42646"/>
    <w:rsid w:val="00C43425"/>
    <w:rsid w:val="00C43AF9"/>
    <w:rsid w:val="00C45792"/>
    <w:rsid w:val="00C468AA"/>
    <w:rsid w:val="00C52FC2"/>
    <w:rsid w:val="00C53B73"/>
    <w:rsid w:val="00C61045"/>
    <w:rsid w:val="00C612C2"/>
    <w:rsid w:val="00C669F6"/>
    <w:rsid w:val="00C715AC"/>
    <w:rsid w:val="00C77AF5"/>
    <w:rsid w:val="00C80A15"/>
    <w:rsid w:val="00C80C16"/>
    <w:rsid w:val="00C83DD5"/>
    <w:rsid w:val="00C873AA"/>
    <w:rsid w:val="00CA1C87"/>
    <w:rsid w:val="00CA7758"/>
    <w:rsid w:val="00CB516B"/>
    <w:rsid w:val="00CB5663"/>
    <w:rsid w:val="00CB6D81"/>
    <w:rsid w:val="00CC374B"/>
    <w:rsid w:val="00CC4B38"/>
    <w:rsid w:val="00CC5235"/>
    <w:rsid w:val="00CC6FC4"/>
    <w:rsid w:val="00CD0B16"/>
    <w:rsid w:val="00CD1D64"/>
    <w:rsid w:val="00CD5ACF"/>
    <w:rsid w:val="00CE25F2"/>
    <w:rsid w:val="00CE6DE8"/>
    <w:rsid w:val="00D078DF"/>
    <w:rsid w:val="00D104FB"/>
    <w:rsid w:val="00D14C9F"/>
    <w:rsid w:val="00D16506"/>
    <w:rsid w:val="00D16A87"/>
    <w:rsid w:val="00D24DD7"/>
    <w:rsid w:val="00D30A51"/>
    <w:rsid w:val="00D34516"/>
    <w:rsid w:val="00D514A9"/>
    <w:rsid w:val="00D62D61"/>
    <w:rsid w:val="00D63855"/>
    <w:rsid w:val="00D67CDC"/>
    <w:rsid w:val="00D71A66"/>
    <w:rsid w:val="00D7468F"/>
    <w:rsid w:val="00D7551B"/>
    <w:rsid w:val="00D936C5"/>
    <w:rsid w:val="00DA2894"/>
    <w:rsid w:val="00DA588E"/>
    <w:rsid w:val="00DB2AEE"/>
    <w:rsid w:val="00DC0450"/>
    <w:rsid w:val="00DC2ECB"/>
    <w:rsid w:val="00DE38DA"/>
    <w:rsid w:val="00DE54EE"/>
    <w:rsid w:val="00DE6948"/>
    <w:rsid w:val="00DF04C7"/>
    <w:rsid w:val="00DF0DCF"/>
    <w:rsid w:val="00DF1D04"/>
    <w:rsid w:val="00E05202"/>
    <w:rsid w:val="00E110EE"/>
    <w:rsid w:val="00E11E0C"/>
    <w:rsid w:val="00E1571D"/>
    <w:rsid w:val="00E2021E"/>
    <w:rsid w:val="00E20C48"/>
    <w:rsid w:val="00E21414"/>
    <w:rsid w:val="00E2362E"/>
    <w:rsid w:val="00E30D78"/>
    <w:rsid w:val="00E40FA3"/>
    <w:rsid w:val="00E41093"/>
    <w:rsid w:val="00E4162E"/>
    <w:rsid w:val="00E43142"/>
    <w:rsid w:val="00E47FC7"/>
    <w:rsid w:val="00E50C99"/>
    <w:rsid w:val="00E53963"/>
    <w:rsid w:val="00E53DAA"/>
    <w:rsid w:val="00E54CFD"/>
    <w:rsid w:val="00E60ACE"/>
    <w:rsid w:val="00E63E86"/>
    <w:rsid w:val="00E74223"/>
    <w:rsid w:val="00E751B4"/>
    <w:rsid w:val="00E807C2"/>
    <w:rsid w:val="00E83DFE"/>
    <w:rsid w:val="00E9480F"/>
    <w:rsid w:val="00EA23D1"/>
    <w:rsid w:val="00EB052E"/>
    <w:rsid w:val="00EB1C10"/>
    <w:rsid w:val="00EB30DA"/>
    <w:rsid w:val="00EB45CA"/>
    <w:rsid w:val="00EC0169"/>
    <w:rsid w:val="00EC039C"/>
    <w:rsid w:val="00EC0F07"/>
    <w:rsid w:val="00ED0E52"/>
    <w:rsid w:val="00ED7499"/>
    <w:rsid w:val="00ED759F"/>
    <w:rsid w:val="00EE31E4"/>
    <w:rsid w:val="00EE6576"/>
    <w:rsid w:val="00EF30F0"/>
    <w:rsid w:val="00EF7BF4"/>
    <w:rsid w:val="00F00C04"/>
    <w:rsid w:val="00F05A07"/>
    <w:rsid w:val="00F12571"/>
    <w:rsid w:val="00F129E9"/>
    <w:rsid w:val="00F14551"/>
    <w:rsid w:val="00F2027D"/>
    <w:rsid w:val="00F216A8"/>
    <w:rsid w:val="00F21A77"/>
    <w:rsid w:val="00F23976"/>
    <w:rsid w:val="00F25CF5"/>
    <w:rsid w:val="00F32063"/>
    <w:rsid w:val="00F37136"/>
    <w:rsid w:val="00F402F4"/>
    <w:rsid w:val="00F42A78"/>
    <w:rsid w:val="00F47785"/>
    <w:rsid w:val="00F511AE"/>
    <w:rsid w:val="00F51EB1"/>
    <w:rsid w:val="00F558BC"/>
    <w:rsid w:val="00F56635"/>
    <w:rsid w:val="00F603D0"/>
    <w:rsid w:val="00F62AD8"/>
    <w:rsid w:val="00F67605"/>
    <w:rsid w:val="00F72533"/>
    <w:rsid w:val="00F72B77"/>
    <w:rsid w:val="00F83C86"/>
    <w:rsid w:val="00F8744D"/>
    <w:rsid w:val="00F97EC7"/>
    <w:rsid w:val="00FA700F"/>
    <w:rsid w:val="00FB2009"/>
    <w:rsid w:val="00FB652A"/>
    <w:rsid w:val="00FC004E"/>
    <w:rsid w:val="00FC08B4"/>
    <w:rsid w:val="00FC3BF6"/>
    <w:rsid w:val="00FD2A47"/>
    <w:rsid w:val="00FD61AF"/>
    <w:rsid w:val="00FD7CDC"/>
    <w:rsid w:val="00FF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6662"/>
    <w:rPr>
      <w:rFonts w:eastAsia="Times New Roman" w:cs="Calibri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rsid w:val="002A77AA"/>
  </w:style>
  <w:style w:type="character" w:customStyle="1" w:styleId="TekstprzypisukocowegoZnak">
    <w:name w:val="Tekst przypisu końcowego Znak"/>
    <w:basedOn w:val="Domylnaczcionkaakapitu"/>
    <w:link w:val="Tekstprzypisukocowego"/>
    <w:semiHidden/>
    <w:locked/>
    <w:rsid w:val="00856221"/>
    <w:rPr>
      <w:rFonts w:cs="Times New Roman"/>
      <w:sz w:val="20"/>
      <w:szCs w:val="20"/>
      <w:lang w:val="en-US" w:eastAsia="en-US"/>
    </w:rPr>
  </w:style>
  <w:style w:type="character" w:styleId="Odwoanieprzypisukocowego">
    <w:name w:val="endnote reference"/>
    <w:basedOn w:val="Domylnaczcionkaakapitu"/>
    <w:semiHidden/>
    <w:rsid w:val="002A77AA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454C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54C27"/>
    <w:rPr>
      <w:rFonts w:eastAsia="Times New Roman" w:cs="Calibri"/>
      <w:lang w:val="en-US" w:eastAsia="en-US"/>
    </w:rPr>
  </w:style>
  <w:style w:type="paragraph" w:styleId="Stopka">
    <w:name w:val="footer"/>
    <w:basedOn w:val="Normalny"/>
    <w:link w:val="StopkaZnak"/>
    <w:rsid w:val="00454C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54C27"/>
    <w:rPr>
      <w:rFonts w:eastAsia="Times New Roman" w:cs="Calibri"/>
      <w:lang w:val="en-US" w:eastAsia="en-US"/>
    </w:rPr>
  </w:style>
  <w:style w:type="paragraph" w:styleId="Tekstdymka">
    <w:name w:val="Balloon Text"/>
    <w:basedOn w:val="Normalny"/>
    <w:link w:val="TekstdymkaZnak"/>
    <w:rsid w:val="006A6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A612F"/>
    <w:rPr>
      <w:rFonts w:ascii="Tahoma" w:eastAsia="Times New Roman" w:hAnsi="Tahoma" w:cs="Tahoma"/>
      <w:sz w:val="16"/>
      <w:szCs w:val="16"/>
      <w:lang w:val="en-US" w:eastAsia="en-US"/>
    </w:rPr>
  </w:style>
  <w:style w:type="paragraph" w:styleId="Tekstprzypisudolnego">
    <w:name w:val="footnote text"/>
    <w:basedOn w:val="Normalny"/>
    <w:link w:val="TekstprzypisudolnegoZnak"/>
    <w:rsid w:val="00430899"/>
  </w:style>
  <w:style w:type="character" w:customStyle="1" w:styleId="TekstprzypisudolnegoZnak">
    <w:name w:val="Tekst przypisu dolnego Znak"/>
    <w:basedOn w:val="Domylnaczcionkaakapitu"/>
    <w:link w:val="Tekstprzypisudolnego"/>
    <w:rsid w:val="00430899"/>
    <w:rPr>
      <w:rFonts w:eastAsia="Times New Roman" w:cs="Calibri"/>
      <w:lang w:val="en-US" w:eastAsia="en-US"/>
    </w:rPr>
  </w:style>
  <w:style w:type="character" w:styleId="Odwoanieprzypisudolnego">
    <w:name w:val="footnote reference"/>
    <w:basedOn w:val="Domylnaczcionkaakapitu"/>
    <w:rsid w:val="00430899"/>
    <w:rPr>
      <w:vertAlign w:val="superscript"/>
    </w:rPr>
  </w:style>
  <w:style w:type="paragraph" w:styleId="Poprawka">
    <w:name w:val="Revision"/>
    <w:hidden/>
    <w:uiPriority w:val="99"/>
    <w:semiHidden/>
    <w:rsid w:val="000A382D"/>
    <w:rPr>
      <w:rFonts w:eastAsia="Times New Roman" w:cs="Calibri"/>
      <w:lang w:val="en-US" w:eastAsia="en-US"/>
    </w:rPr>
  </w:style>
  <w:style w:type="paragraph" w:styleId="Podtytu">
    <w:name w:val="Subtitle"/>
    <w:basedOn w:val="Normalny"/>
    <w:next w:val="Normalny"/>
    <w:link w:val="PodtytuZnak"/>
    <w:qFormat/>
    <w:locked/>
    <w:rsid w:val="004E275E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4E275E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6662"/>
    <w:rPr>
      <w:rFonts w:eastAsia="Times New Roman" w:cs="Calibri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rsid w:val="002A77AA"/>
  </w:style>
  <w:style w:type="character" w:customStyle="1" w:styleId="TekstprzypisukocowegoZnak">
    <w:name w:val="Tekst przypisu końcowego Znak"/>
    <w:basedOn w:val="Domylnaczcionkaakapitu"/>
    <w:link w:val="Tekstprzypisukocowego"/>
    <w:semiHidden/>
    <w:locked/>
    <w:rsid w:val="00856221"/>
    <w:rPr>
      <w:rFonts w:cs="Times New Roman"/>
      <w:sz w:val="20"/>
      <w:szCs w:val="20"/>
      <w:lang w:val="en-US" w:eastAsia="en-US"/>
    </w:rPr>
  </w:style>
  <w:style w:type="character" w:styleId="Odwoanieprzypisukocowego">
    <w:name w:val="endnote reference"/>
    <w:basedOn w:val="Domylnaczcionkaakapitu"/>
    <w:semiHidden/>
    <w:rsid w:val="002A77AA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454C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54C27"/>
    <w:rPr>
      <w:rFonts w:eastAsia="Times New Roman" w:cs="Calibri"/>
      <w:lang w:val="en-US" w:eastAsia="en-US"/>
    </w:rPr>
  </w:style>
  <w:style w:type="paragraph" w:styleId="Stopka">
    <w:name w:val="footer"/>
    <w:basedOn w:val="Normalny"/>
    <w:link w:val="StopkaZnak"/>
    <w:rsid w:val="00454C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54C27"/>
    <w:rPr>
      <w:rFonts w:eastAsia="Times New Roman" w:cs="Calibri"/>
      <w:lang w:val="en-US" w:eastAsia="en-US"/>
    </w:rPr>
  </w:style>
  <w:style w:type="paragraph" w:styleId="Tekstdymka">
    <w:name w:val="Balloon Text"/>
    <w:basedOn w:val="Normalny"/>
    <w:link w:val="TekstdymkaZnak"/>
    <w:rsid w:val="006A6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A612F"/>
    <w:rPr>
      <w:rFonts w:ascii="Tahoma" w:eastAsia="Times New Roman" w:hAnsi="Tahoma" w:cs="Tahoma"/>
      <w:sz w:val="16"/>
      <w:szCs w:val="16"/>
      <w:lang w:val="en-US" w:eastAsia="en-US"/>
    </w:rPr>
  </w:style>
  <w:style w:type="paragraph" w:styleId="Tekstprzypisudolnego">
    <w:name w:val="footnote text"/>
    <w:basedOn w:val="Normalny"/>
    <w:link w:val="TekstprzypisudolnegoZnak"/>
    <w:rsid w:val="00430899"/>
  </w:style>
  <w:style w:type="character" w:customStyle="1" w:styleId="TekstprzypisudolnegoZnak">
    <w:name w:val="Tekst przypisu dolnego Znak"/>
    <w:basedOn w:val="Domylnaczcionkaakapitu"/>
    <w:link w:val="Tekstprzypisudolnego"/>
    <w:rsid w:val="00430899"/>
    <w:rPr>
      <w:rFonts w:eastAsia="Times New Roman" w:cs="Calibri"/>
      <w:lang w:val="en-US" w:eastAsia="en-US"/>
    </w:rPr>
  </w:style>
  <w:style w:type="character" w:styleId="Odwoanieprzypisudolnego">
    <w:name w:val="footnote reference"/>
    <w:basedOn w:val="Domylnaczcionkaakapitu"/>
    <w:rsid w:val="00430899"/>
    <w:rPr>
      <w:vertAlign w:val="superscript"/>
    </w:rPr>
  </w:style>
  <w:style w:type="paragraph" w:styleId="Poprawka">
    <w:name w:val="Revision"/>
    <w:hidden/>
    <w:uiPriority w:val="99"/>
    <w:semiHidden/>
    <w:rsid w:val="000A382D"/>
    <w:rPr>
      <w:rFonts w:eastAsia="Times New Roman" w:cs="Calibri"/>
      <w:lang w:val="en-US" w:eastAsia="en-US"/>
    </w:rPr>
  </w:style>
  <w:style w:type="paragraph" w:styleId="Podtytu">
    <w:name w:val="Subtitle"/>
    <w:basedOn w:val="Normalny"/>
    <w:next w:val="Normalny"/>
    <w:link w:val="PodtytuZnak"/>
    <w:qFormat/>
    <w:locked/>
    <w:rsid w:val="004E275E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4E275E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hyperlink" Target="http://hudoc.echr.coe.int/eng?i=001-154147" TargetMode="External"/><Relationship Id="rId39" Type="http://schemas.openxmlformats.org/officeDocument/2006/relationships/hyperlink" Target="http://hudoc.echr.coe.int/eng-press?i=003-5216491-6465574" TargetMode="External"/><Relationship Id="rId21" Type="http://schemas.openxmlformats.org/officeDocument/2006/relationships/image" Target="media/image7.jpeg"/><Relationship Id="rId34" Type="http://schemas.openxmlformats.org/officeDocument/2006/relationships/hyperlink" Target="http://hudoc.echr.coe.int/sites/eng/pages/search.aspx?i=001-145223" TargetMode="External"/><Relationship Id="rId42" Type="http://schemas.openxmlformats.org/officeDocument/2006/relationships/hyperlink" Target="http://hudoc.echr.coe.int/eng-press?i=003-5992911-7672691" TargetMode="External"/><Relationship Id="rId47" Type="http://schemas.openxmlformats.org/officeDocument/2006/relationships/hyperlink" Target="http://hudoc.echr.coe.int/eng?i=001-180505" TargetMode="External"/><Relationship Id="rId50" Type="http://schemas.openxmlformats.org/officeDocument/2006/relationships/hyperlink" Target="http://hudoc.echr.coe.int/eng?i=001-159153" TargetMode="External"/><Relationship Id="rId55" Type="http://schemas.openxmlformats.org/officeDocument/2006/relationships/hyperlink" Target="http://hudoc.echr.coe.int/sites/eng/pages/search.aspx?i=002-3570" TargetMode="External"/><Relationship Id="rId63" Type="http://schemas.openxmlformats.org/officeDocument/2006/relationships/hyperlink" Target="http://hudoc.echr.coe.int/sites/eng-press/pages/search.aspx?i=003-4015778-4681499" TargetMode="External"/><Relationship Id="rId68" Type="http://schemas.openxmlformats.org/officeDocument/2006/relationships/hyperlink" Target="http://hudoc.echr.coe.int/eng?i=001-163400" TargetMode="External"/><Relationship Id="rId7" Type="http://schemas.openxmlformats.org/officeDocument/2006/relationships/footnotes" Target="footnotes.xm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9" Type="http://schemas.openxmlformats.org/officeDocument/2006/relationships/hyperlink" Target="http://hudoc.echr.coe.int/sites/eng-press/pages/search.aspx?i=003-3853195-442963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hcch.net/index_en.php?act=conventions.text&amp;cid=24" TargetMode="External"/><Relationship Id="rId24" Type="http://schemas.openxmlformats.org/officeDocument/2006/relationships/hyperlink" Target="http://hudoc.echr.coe.int/eng?i=001-147624" TargetMode="External"/><Relationship Id="rId32" Type="http://schemas.openxmlformats.org/officeDocument/2006/relationships/hyperlink" Target="http://hudoc.echr.coe.int/eng?i=001-149202" TargetMode="External"/><Relationship Id="rId37" Type="http://schemas.openxmlformats.org/officeDocument/2006/relationships/hyperlink" Target="http://hudoc.echr.coe.int/eng?i=002-10329" TargetMode="External"/><Relationship Id="rId40" Type="http://schemas.openxmlformats.org/officeDocument/2006/relationships/hyperlink" Target="http://hudoc.echr.coe.int/eng-press?i=003-5314017-6617537" TargetMode="External"/><Relationship Id="rId45" Type="http://schemas.openxmlformats.org/officeDocument/2006/relationships/hyperlink" Target="http://hudoc.echr.coe.int/eng?i=001-177228" TargetMode="External"/><Relationship Id="rId53" Type="http://schemas.openxmlformats.org/officeDocument/2006/relationships/hyperlink" Target="http://hudoc.echr.coe.int/eng?i=001-171808" TargetMode="External"/><Relationship Id="rId58" Type="http://schemas.openxmlformats.org/officeDocument/2006/relationships/hyperlink" Target="http://hudoc.echr.coe.int/sites/eng-press/pages/search.aspx?i=003-2201039-2353894" TargetMode="External"/><Relationship Id="rId66" Type="http://schemas.openxmlformats.org/officeDocument/2006/relationships/hyperlink" Target="http://hudoc.echr.coe.int/sites/eng/pages/search.aspx?i=002-10162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23" Type="http://schemas.openxmlformats.org/officeDocument/2006/relationships/hyperlink" Target="http://hudoc.echr.coe.int/sites/eng-press/pages/search.aspx?i=003-4782163-5823169" TargetMode="External"/><Relationship Id="rId28" Type="http://schemas.openxmlformats.org/officeDocument/2006/relationships/hyperlink" Target="http://hudoc.echr.coe.int/eng?i=001-152731" TargetMode="External"/><Relationship Id="rId36" Type="http://schemas.openxmlformats.org/officeDocument/2006/relationships/hyperlink" Target="http://hudoc.echr.coe.int/eng?i=002-10665" TargetMode="External"/><Relationship Id="rId49" Type="http://schemas.openxmlformats.org/officeDocument/2006/relationships/hyperlink" Target="http://hudoc.echr.coe.int/eng?i=001-183125" TargetMode="External"/><Relationship Id="rId57" Type="http://schemas.openxmlformats.org/officeDocument/2006/relationships/hyperlink" Target="http://hudoc.echr.coe.int/sites/eng/pages/search.aspx?i=001-82394" TargetMode="External"/><Relationship Id="rId61" Type="http://schemas.openxmlformats.org/officeDocument/2006/relationships/hyperlink" Target="http://hudoc.echr.coe.int/sites/eng-press/pages/search.aspx?i=003-3968774-4606365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5.jpeg"/><Relationship Id="rId31" Type="http://schemas.openxmlformats.org/officeDocument/2006/relationships/hyperlink" Target="http://hudoc.echr.coe.int/sites/eng-press/pages/search.aspx?i=003-4778090-5817100" TargetMode="External"/><Relationship Id="rId44" Type="http://schemas.openxmlformats.org/officeDocument/2006/relationships/hyperlink" Target="http://hudoc.echr.coe.int/eng?i=001-157536" TargetMode="External"/><Relationship Id="rId52" Type="http://schemas.openxmlformats.org/officeDocument/2006/relationships/hyperlink" Target="http://hudoc.echr.coe.int/eng?i=001-166873" TargetMode="External"/><Relationship Id="rId60" Type="http://schemas.openxmlformats.org/officeDocument/2006/relationships/hyperlink" Target="http://hudoc.echr.coe.int/sites/eng-press/pages/search.aspx?i=003-3604959-4084321" TargetMode="External"/><Relationship Id="rId65" Type="http://schemas.openxmlformats.org/officeDocument/2006/relationships/hyperlink" Target="http://hudoc.echr.coe.int/sites/eng-press/pages/search.aspx?i=003-4830016-5890975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header" Target="header2.xml"/><Relationship Id="rId22" Type="http://schemas.openxmlformats.org/officeDocument/2006/relationships/hyperlink" Target="http://hudoc.echr.coe.int/sites/eng/pages/search.aspx?i=001-138992" TargetMode="External"/><Relationship Id="rId27" Type="http://schemas.openxmlformats.org/officeDocument/2006/relationships/hyperlink" Target="http://hudoc.echr.coe.int/sites/eng-press/pages/search.aspx?i=003-3618031-4101431" TargetMode="External"/><Relationship Id="rId30" Type="http://schemas.openxmlformats.org/officeDocument/2006/relationships/hyperlink" Target="http://hudoc.echr.coe.int/sites/eng-press/pages/search.aspx?i=003-3932718-4548857" TargetMode="External"/><Relationship Id="rId35" Type="http://schemas.openxmlformats.org/officeDocument/2006/relationships/hyperlink" Target="http://hudoc.echr.coe.int/eng?i=002-10296" TargetMode="External"/><Relationship Id="rId43" Type="http://schemas.openxmlformats.org/officeDocument/2006/relationships/hyperlink" Target="http://hudoc.echr.coe.int/eng?i=001-153812" TargetMode="External"/><Relationship Id="rId48" Type="http://schemas.openxmlformats.org/officeDocument/2006/relationships/hyperlink" Target="http://hudoc.echr.coe.int/eng?i=001-181383" TargetMode="External"/><Relationship Id="rId56" Type="http://schemas.openxmlformats.org/officeDocument/2006/relationships/hyperlink" Target="http://www.echr.coe.int/Documents/Rules_Court_ENG.pdf" TargetMode="External"/><Relationship Id="rId64" Type="http://schemas.openxmlformats.org/officeDocument/2006/relationships/hyperlink" Target="http://hudoc.echr.coe.int/sites/eng-press/pages/search.aspx?i=003-4583117-5540235" TargetMode="External"/><Relationship Id="rId69" Type="http://schemas.openxmlformats.org/officeDocument/2006/relationships/hyperlink" Target="http://hudoc.echr.coe.int/eng?i=001-175530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hudoc.echr.coe.int/eng?i=001-166714" TargetMode="External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header" Target="header3.xml"/><Relationship Id="rId25" Type="http://schemas.openxmlformats.org/officeDocument/2006/relationships/hyperlink" Target="http://hudoc.echr.coe.int/sites/eng-press/pages/search.aspx?i=003-1714296-1797156" TargetMode="External"/><Relationship Id="rId33" Type="http://schemas.openxmlformats.org/officeDocument/2006/relationships/hyperlink" Target="http://hudoc.echr.coe.int/eng?i=001-156271" TargetMode="External"/><Relationship Id="rId38" Type="http://schemas.openxmlformats.org/officeDocument/2006/relationships/hyperlink" Target="http://hudoc.echr.coe.int/eng-press?i=003-5136654-6342326" TargetMode="External"/><Relationship Id="rId46" Type="http://schemas.openxmlformats.org/officeDocument/2006/relationships/hyperlink" Target="http://hudoc.echr.coe.int/eng?i=001-178750" TargetMode="External"/><Relationship Id="rId59" Type="http://schemas.openxmlformats.org/officeDocument/2006/relationships/hyperlink" Target="http://hudoc.echr.coe.int/sites/eng-press/pages/search.aspx?i=003-3194121-3556272" TargetMode="External"/><Relationship Id="rId67" Type="http://schemas.openxmlformats.org/officeDocument/2006/relationships/hyperlink" Target="http://hudoc.echr.coe.int/sites/eng/pages/search.aspx?i=001-152291" TargetMode="External"/><Relationship Id="rId20" Type="http://schemas.openxmlformats.org/officeDocument/2006/relationships/image" Target="media/image6.jpeg"/><Relationship Id="rId41" Type="http://schemas.openxmlformats.org/officeDocument/2006/relationships/hyperlink" Target="http://hudoc.echr.coe.int/eng?i=001-164923" TargetMode="External"/><Relationship Id="rId54" Type="http://schemas.openxmlformats.org/officeDocument/2006/relationships/hyperlink" Target="http://hudoc.echr.coe.int/eng?i=001-175333" TargetMode="External"/><Relationship Id="rId62" Type="http://schemas.openxmlformats.org/officeDocument/2006/relationships/hyperlink" Target="http://hudoc.echr.coe.int/eng?i=001-158785" TargetMode="External"/><Relationship Id="rId70" Type="http://schemas.openxmlformats.org/officeDocument/2006/relationships/hyperlink" Target="http://hudoc.echr.coe.int/eng?i=001-179515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chr.coe.int/Documents/Convention_ENG.pdf" TargetMode="External"/><Relationship Id="rId2" Type="http://schemas.openxmlformats.org/officeDocument/2006/relationships/hyperlink" Target="http://www.echr.coe.int/Documents/Convention_ENG.pdf" TargetMode="External"/><Relationship Id="rId1" Type="http://schemas.openxmlformats.org/officeDocument/2006/relationships/hyperlink" Target="http://eur-lex.europa.eu/LexUriServ/LexUriServ.do?uri=CELEX:32003R2201:EN:HTML" TargetMode="External"/><Relationship Id="rId5" Type="http://schemas.openxmlformats.org/officeDocument/2006/relationships/hyperlink" Target="http://www.echr.coe.int/Documents/FS_Interim_measures_ENG.pdf" TargetMode="External"/><Relationship Id="rId4" Type="http://schemas.openxmlformats.org/officeDocument/2006/relationships/hyperlink" Target="http://www.echr.coe.int/Documents/PD_interim_measures_ENG.pdf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5F380-3058-4D85-B834-DD6A8BBEF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7339</Words>
  <Characters>44034</Characters>
  <Application>Microsoft Office Word</Application>
  <DocSecurity>0</DocSecurity>
  <Lines>366</Lines>
  <Paragraphs>102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51271</CharactersWithSpaces>
  <SharedDoc>false</SharedDoc>
  <HLinks>
    <vt:vector size="390" baseType="variant">
      <vt:variant>
        <vt:i4>2162788</vt:i4>
      </vt:variant>
      <vt:variant>
        <vt:i4>192</vt:i4>
      </vt:variant>
      <vt:variant>
        <vt:i4>0</vt:i4>
      </vt:variant>
      <vt:variant>
        <vt:i4>5</vt:i4>
      </vt:variant>
      <vt:variant>
        <vt:lpwstr>http://hudoc.echr.coe.int/eng?i=001-179515</vt:lpwstr>
      </vt:variant>
      <vt:variant>
        <vt:lpwstr/>
      </vt:variant>
      <vt:variant>
        <vt:i4>2359402</vt:i4>
      </vt:variant>
      <vt:variant>
        <vt:i4>189</vt:i4>
      </vt:variant>
      <vt:variant>
        <vt:i4>0</vt:i4>
      </vt:variant>
      <vt:variant>
        <vt:i4>5</vt:i4>
      </vt:variant>
      <vt:variant>
        <vt:lpwstr>http://hudoc.echr.coe.int/eng?i=001-175530</vt:lpwstr>
      </vt:variant>
      <vt:variant>
        <vt:lpwstr/>
      </vt:variant>
      <vt:variant>
        <vt:i4>2359407</vt:i4>
      </vt:variant>
      <vt:variant>
        <vt:i4>186</vt:i4>
      </vt:variant>
      <vt:variant>
        <vt:i4>0</vt:i4>
      </vt:variant>
      <vt:variant>
        <vt:i4>5</vt:i4>
      </vt:variant>
      <vt:variant>
        <vt:lpwstr>http://hudoc.echr.coe.int/eng?i=001-163400</vt:lpwstr>
      </vt:variant>
      <vt:variant>
        <vt:lpwstr/>
      </vt:variant>
      <vt:variant>
        <vt:i4>6881315</vt:i4>
      </vt:variant>
      <vt:variant>
        <vt:i4>183</vt:i4>
      </vt:variant>
      <vt:variant>
        <vt:i4>0</vt:i4>
      </vt:variant>
      <vt:variant>
        <vt:i4>5</vt:i4>
      </vt:variant>
      <vt:variant>
        <vt:lpwstr>http://hudoc.echr.coe.int/sites/eng/pages/search.aspx?i=001-152291</vt:lpwstr>
      </vt:variant>
      <vt:variant>
        <vt:lpwstr/>
      </vt:variant>
      <vt:variant>
        <vt:i4>4718629</vt:i4>
      </vt:variant>
      <vt:variant>
        <vt:i4>180</vt:i4>
      </vt:variant>
      <vt:variant>
        <vt:i4>0</vt:i4>
      </vt:variant>
      <vt:variant>
        <vt:i4>5</vt:i4>
      </vt:variant>
      <vt:variant>
        <vt:lpwstr>http://www.echr.coe.int/Documents/Convention_ENG.pdf</vt:lpwstr>
      </vt:variant>
      <vt:variant>
        <vt:lpwstr/>
      </vt:variant>
      <vt:variant>
        <vt:i4>5832730</vt:i4>
      </vt:variant>
      <vt:variant>
        <vt:i4>177</vt:i4>
      </vt:variant>
      <vt:variant>
        <vt:i4>0</vt:i4>
      </vt:variant>
      <vt:variant>
        <vt:i4>5</vt:i4>
      </vt:variant>
      <vt:variant>
        <vt:lpwstr>http://hudoc.echr.coe.int/sites/eng/pages/search.aspx?i=002-10162</vt:lpwstr>
      </vt:variant>
      <vt:variant>
        <vt:lpwstr/>
      </vt:variant>
      <vt:variant>
        <vt:i4>5767241</vt:i4>
      </vt:variant>
      <vt:variant>
        <vt:i4>174</vt:i4>
      </vt:variant>
      <vt:variant>
        <vt:i4>0</vt:i4>
      </vt:variant>
      <vt:variant>
        <vt:i4>5</vt:i4>
      </vt:variant>
      <vt:variant>
        <vt:lpwstr>http://hudoc.echr.coe.int/sites/eng-press/pages/search.aspx?i=003-4830016-5890975</vt:lpwstr>
      </vt:variant>
      <vt:variant>
        <vt:lpwstr/>
      </vt:variant>
      <vt:variant>
        <vt:i4>6225988</vt:i4>
      </vt:variant>
      <vt:variant>
        <vt:i4>171</vt:i4>
      </vt:variant>
      <vt:variant>
        <vt:i4>0</vt:i4>
      </vt:variant>
      <vt:variant>
        <vt:i4>5</vt:i4>
      </vt:variant>
      <vt:variant>
        <vt:lpwstr>http://hudoc.echr.coe.int/sites/eng-press/pages/search.aspx?i=003-4583117-5540235</vt:lpwstr>
      </vt:variant>
      <vt:variant>
        <vt:lpwstr/>
      </vt:variant>
      <vt:variant>
        <vt:i4>3604518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page13</vt:lpwstr>
      </vt:variant>
      <vt:variant>
        <vt:i4>5374031</vt:i4>
      </vt:variant>
      <vt:variant>
        <vt:i4>165</vt:i4>
      </vt:variant>
      <vt:variant>
        <vt:i4>0</vt:i4>
      </vt:variant>
      <vt:variant>
        <vt:i4>5</vt:i4>
      </vt:variant>
      <vt:variant>
        <vt:lpwstr>http://hudoc.echr.coe.int/sites/eng-press/pages/search.aspx?i=003-4015778-4681499</vt:lpwstr>
      </vt:variant>
      <vt:variant>
        <vt:lpwstr/>
      </vt:variant>
      <vt:variant>
        <vt:i4>2162796</vt:i4>
      </vt:variant>
      <vt:variant>
        <vt:i4>162</vt:i4>
      </vt:variant>
      <vt:variant>
        <vt:i4>0</vt:i4>
      </vt:variant>
      <vt:variant>
        <vt:i4>5</vt:i4>
      </vt:variant>
      <vt:variant>
        <vt:lpwstr>http://hudoc.echr.coe.int/eng?i=001-158785</vt:lpwstr>
      </vt:variant>
      <vt:variant>
        <vt:lpwstr/>
      </vt:variant>
      <vt:variant>
        <vt:i4>6160460</vt:i4>
      </vt:variant>
      <vt:variant>
        <vt:i4>159</vt:i4>
      </vt:variant>
      <vt:variant>
        <vt:i4>0</vt:i4>
      </vt:variant>
      <vt:variant>
        <vt:i4>5</vt:i4>
      </vt:variant>
      <vt:variant>
        <vt:lpwstr>http://hudoc.echr.coe.int/sites/eng-press/pages/search.aspx?i=003-3968774-4606365</vt:lpwstr>
      </vt:variant>
      <vt:variant>
        <vt:lpwstr/>
      </vt:variant>
      <vt:variant>
        <vt:i4>6225985</vt:i4>
      </vt:variant>
      <vt:variant>
        <vt:i4>156</vt:i4>
      </vt:variant>
      <vt:variant>
        <vt:i4>0</vt:i4>
      </vt:variant>
      <vt:variant>
        <vt:i4>5</vt:i4>
      </vt:variant>
      <vt:variant>
        <vt:lpwstr>http://hudoc.echr.coe.int/sites/eng-press/pages/search.aspx?i=003-3604959-4084321</vt:lpwstr>
      </vt:variant>
      <vt:variant>
        <vt:lpwstr/>
      </vt:variant>
      <vt:variant>
        <vt:i4>6094915</vt:i4>
      </vt:variant>
      <vt:variant>
        <vt:i4>153</vt:i4>
      </vt:variant>
      <vt:variant>
        <vt:i4>0</vt:i4>
      </vt:variant>
      <vt:variant>
        <vt:i4>5</vt:i4>
      </vt:variant>
      <vt:variant>
        <vt:lpwstr>http://hudoc.echr.coe.int/sites/eng-press/pages/search.aspx?i=003-3194121-3556272</vt:lpwstr>
      </vt:variant>
      <vt:variant>
        <vt:lpwstr/>
      </vt:variant>
      <vt:variant>
        <vt:i4>5701705</vt:i4>
      </vt:variant>
      <vt:variant>
        <vt:i4>150</vt:i4>
      </vt:variant>
      <vt:variant>
        <vt:i4>0</vt:i4>
      </vt:variant>
      <vt:variant>
        <vt:i4>5</vt:i4>
      </vt:variant>
      <vt:variant>
        <vt:lpwstr>http://hudoc.echr.coe.int/sites/eng-press/pages/search.aspx?i=003-2201039-2353894</vt:lpwstr>
      </vt:variant>
      <vt:variant>
        <vt:lpwstr/>
      </vt:variant>
      <vt:variant>
        <vt:i4>3801164</vt:i4>
      </vt:variant>
      <vt:variant>
        <vt:i4>147</vt:i4>
      </vt:variant>
      <vt:variant>
        <vt:i4>0</vt:i4>
      </vt:variant>
      <vt:variant>
        <vt:i4>5</vt:i4>
      </vt:variant>
      <vt:variant>
        <vt:lpwstr>http://www.echr.coe.int/Documents/FS_Interim_measures_ENG.pdf</vt:lpwstr>
      </vt:variant>
      <vt:variant>
        <vt:lpwstr/>
      </vt:variant>
      <vt:variant>
        <vt:i4>2949210</vt:i4>
      </vt:variant>
      <vt:variant>
        <vt:i4>144</vt:i4>
      </vt:variant>
      <vt:variant>
        <vt:i4>0</vt:i4>
      </vt:variant>
      <vt:variant>
        <vt:i4>5</vt:i4>
      </vt:variant>
      <vt:variant>
        <vt:lpwstr>http://www.echr.coe.int/Documents/PD_interim_measures_ENG.pdf</vt:lpwstr>
      </vt:variant>
      <vt:variant>
        <vt:lpwstr/>
      </vt:variant>
      <vt:variant>
        <vt:i4>5505042</vt:i4>
      </vt:variant>
      <vt:variant>
        <vt:i4>141</vt:i4>
      </vt:variant>
      <vt:variant>
        <vt:i4>0</vt:i4>
      </vt:variant>
      <vt:variant>
        <vt:i4>5</vt:i4>
      </vt:variant>
      <vt:variant>
        <vt:lpwstr>http://hudoc.echr.coe.int/sites/eng/pages/search.aspx?i=001-82394</vt:lpwstr>
      </vt:variant>
      <vt:variant>
        <vt:lpwstr/>
      </vt:variant>
      <vt:variant>
        <vt:i4>327760</vt:i4>
      </vt:variant>
      <vt:variant>
        <vt:i4>138</vt:i4>
      </vt:variant>
      <vt:variant>
        <vt:i4>0</vt:i4>
      </vt:variant>
      <vt:variant>
        <vt:i4>5</vt:i4>
      </vt:variant>
      <vt:variant>
        <vt:lpwstr>http://www.echr.coe.int/Documents/Rules_Court_ENG.pdf</vt:lpwstr>
      </vt:variant>
      <vt:variant>
        <vt:lpwstr/>
      </vt:variant>
      <vt:variant>
        <vt:i4>3407910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page10</vt:lpwstr>
      </vt:variant>
      <vt:variant>
        <vt:i4>4718629</vt:i4>
      </vt:variant>
      <vt:variant>
        <vt:i4>132</vt:i4>
      </vt:variant>
      <vt:variant>
        <vt:i4>0</vt:i4>
      </vt:variant>
      <vt:variant>
        <vt:i4>5</vt:i4>
      </vt:variant>
      <vt:variant>
        <vt:lpwstr>http://www.echr.coe.int/Documents/Convention_ENG.pdf</vt:lpwstr>
      </vt:variant>
      <vt:variant>
        <vt:lpwstr/>
      </vt:variant>
      <vt:variant>
        <vt:i4>4718629</vt:i4>
      </vt:variant>
      <vt:variant>
        <vt:i4>129</vt:i4>
      </vt:variant>
      <vt:variant>
        <vt:i4>0</vt:i4>
      </vt:variant>
      <vt:variant>
        <vt:i4>5</vt:i4>
      </vt:variant>
      <vt:variant>
        <vt:lpwstr>http://www.echr.coe.int/Documents/Convention_ENG.pdf</vt:lpwstr>
      </vt:variant>
      <vt:variant>
        <vt:lpwstr/>
      </vt:variant>
      <vt:variant>
        <vt:i4>5898270</vt:i4>
      </vt:variant>
      <vt:variant>
        <vt:i4>126</vt:i4>
      </vt:variant>
      <vt:variant>
        <vt:i4>0</vt:i4>
      </vt:variant>
      <vt:variant>
        <vt:i4>5</vt:i4>
      </vt:variant>
      <vt:variant>
        <vt:lpwstr>http://hudoc.echr.coe.int/sites/eng/pages/search.aspx?i=002-3570</vt:lpwstr>
      </vt:variant>
      <vt:variant>
        <vt:lpwstr/>
      </vt:variant>
      <vt:variant>
        <vt:i4>2162794</vt:i4>
      </vt:variant>
      <vt:variant>
        <vt:i4>123</vt:i4>
      </vt:variant>
      <vt:variant>
        <vt:i4>0</vt:i4>
      </vt:variant>
      <vt:variant>
        <vt:i4>5</vt:i4>
      </vt:variant>
      <vt:variant>
        <vt:lpwstr>http://hudoc.echr.coe.int/eng?i=001-175333</vt:lpwstr>
      </vt:variant>
      <vt:variant>
        <vt:lpwstr/>
      </vt:variant>
      <vt:variant>
        <vt:i4>2162797</vt:i4>
      </vt:variant>
      <vt:variant>
        <vt:i4>120</vt:i4>
      </vt:variant>
      <vt:variant>
        <vt:i4>0</vt:i4>
      </vt:variant>
      <vt:variant>
        <vt:i4>5</vt:i4>
      </vt:variant>
      <vt:variant>
        <vt:lpwstr>http://hudoc.echr.coe.int/eng?i=001-171808</vt:lpwstr>
      </vt:variant>
      <vt:variant>
        <vt:lpwstr/>
      </vt:variant>
      <vt:variant>
        <vt:i4>2818157</vt:i4>
      </vt:variant>
      <vt:variant>
        <vt:i4>117</vt:i4>
      </vt:variant>
      <vt:variant>
        <vt:i4>0</vt:i4>
      </vt:variant>
      <vt:variant>
        <vt:i4>5</vt:i4>
      </vt:variant>
      <vt:variant>
        <vt:lpwstr>http://hudoc.echr.coe.int/eng?i=001-166873</vt:lpwstr>
      </vt:variant>
      <vt:variant>
        <vt:lpwstr/>
      </vt:variant>
      <vt:variant>
        <vt:i4>2293867</vt:i4>
      </vt:variant>
      <vt:variant>
        <vt:i4>114</vt:i4>
      </vt:variant>
      <vt:variant>
        <vt:i4>0</vt:i4>
      </vt:variant>
      <vt:variant>
        <vt:i4>5</vt:i4>
      </vt:variant>
      <vt:variant>
        <vt:lpwstr>http://hudoc.echr.coe.int/eng?i=001-166714</vt:lpwstr>
      </vt:variant>
      <vt:variant>
        <vt:lpwstr/>
      </vt:variant>
      <vt:variant>
        <vt:i4>2162784</vt:i4>
      </vt:variant>
      <vt:variant>
        <vt:i4>111</vt:i4>
      </vt:variant>
      <vt:variant>
        <vt:i4>0</vt:i4>
      </vt:variant>
      <vt:variant>
        <vt:i4>5</vt:i4>
      </vt:variant>
      <vt:variant>
        <vt:lpwstr>http://hudoc.echr.coe.int/eng?i=001-159153</vt:lpwstr>
      </vt:variant>
      <vt:variant>
        <vt:lpwstr/>
      </vt:variant>
      <vt:variant>
        <vt:i4>262167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page9</vt:lpwstr>
      </vt:variant>
      <vt:variant>
        <vt:i4>2752621</vt:i4>
      </vt:variant>
      <vt:variant>
        <vt:i4>105</vt:i4>
      </vt:variant>
      <vt:variant>
        <vt:i4>0</vt:i4>
      </vt:variant>
      <vt:variant>
        <vt:i4>5</vt:i4>
      </vt:variant>
      <vt:variant>
        <vt:lpwstr>http://hudoc.echr.coe.int/eng?i=001-183125</vt:lpwstr>
      </vt:variant>
      <vt:variant>
        <vt:lpwstr/>
      </vt:variant>
      <vt:variant>
        <vt:i4>262167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page9</vt:lpwstr>
      </vt:variant>
      <vt:variant>
        <vt:i4>3014757</vt:i4>
      </vt:variant>
      <vt:variant>
        <vt:i4>99</vt:i4>
      </vt:variant>
      <vt:variant>
        <vt:i4>0</vt:i4>
      </vt:variant>
      <vt:variant>
        <vt:i4>5</vt:i4>
      </vt:variant>
      <vt:variant>
        <vt:lpwstr>http://hudoc.echr.coe.int/eng?i=001-181383</vt:lpwstr>
      </vt:variant>
      <vt:variant>
        <vt:lpwstr/>
      </vt:variant>
      <vt:variant>
        <vt:i4>3014764</vt:i4>
      </vt:variant>
      <vt:variant>
        <vt:i4>96</vt:i4>
      </vt:variant>
      <vt:variant>
        <vt:i4>0</vt:i4>
      </vt:variant>
      <vt:variant>
        <vt:i4>5</vt:i4>
      </vt:variant>
      <vt:variant>
        <vt:lpwstr>http://hudoc.echr.coe.int/eng?i=001-180505</vt:lpwstr>
      </vt:variant>
      <vt:variant>
        <vt:lpwstr/>
      </vt:variant>
      <vt:variant>
        <vt:i4>2490465</vt:i4>
      </vt:variant>
      <vt:variant>
        <vt:i4>93</vt:i4>
      </vt:variant>
      <vt:variant>
        <vt:i4>0</vt:i4>
      </vt:variant>
      <vt:variant>
        <vt:i4>5</vt:i4>
      </vt:variant>
      <vt:variant>
        <vt:lpwstr>http://hudoc.echr.coe.int/eng?i=001-178750</vt:lpwstr>
      </vt:variant>
      <vt:variant>
        <vt:lpwstr/>
      </vt:variant>
      <vt:variant>
        <vt:i4>2818153</vt:i4>
      </vt:variant>
      <vt:variant>
        <vt:i4>90</vt:i4>
      </vt:variant>
      <vt:variant>
        <vt:i4>0</vt:i4>
      </vt:variant>
      <vt:variant>
        <vt:i4>5</vt:i4>
      </vt:variant>
      <vt:variant>
        <vt:lpwstr>http://hudoc.echr.coe.int/eng?i=001-177228</vt:lpwstr>
      </vt:variant>
      <vt:variant>
        <vt:lpwstr/>
      </vt:variant>
      <vt:variant>
        <vt:i4>2097256</vt:i4>
      </vt:variant>
      <vt:variant>
        <vt:i4>87</vt:i4>
      </vt:variant>
      <vt:variant>
        <vt:i4>0</vt:i4>
      </vt:variant>
      <vt:variant>
        <vt:i4>5</vt:i4>
      </vt:variant>
      <vt:variant>
        <vt:lpwstr>http://hudoc.echr.coe.int/eng?i=001-157536</vt:lpwstr>
      </vt:variant>
      <vt:variant>
        <vt:lpwstr/>
      </vt:variant>
      <vt:variant>
        <vt:i4>2687086</vt:i4>
      </vt:variant>
      <vt:variant>
        <vt:i4>84</vt:i4>
      </vt:variant>
      <vt:variant>
        <vt:i4>0</vt:i4>
      </vt:variant>
      <vt:variant>
        <vt:i4>5</vt:i4>
      </vt:variant>
      <vt:variant>
        <vt:lpwstr>http://hudoc.echr.coe.int/eng?i=001-153812</vt:lpwstr>
      </vt:variant>
      <vt:variant>
        <vt:lpwstr/>
      </vt:variant>
      <vt:variant>
        <vt:i4>1048587</vt:i4>
      </vt:variant>
      <vt:variant>
        <vt:i4>81</vt:i4>
      </vt:variant>
      <vt:variant>
        <vt:i4>0</vt:i4>
      </vt:variant>
      <vt:variant>
        <vt:i4>5</vt:i4>
      </vt:variant>
      <vt:variant>
        <vt:lpwstr>http://hudoc.echr.coe.int/eng-press?i=003-5992911-7672691</vt:lpwstr>
      </vt:variant>
      <vt:variant>
        <vt:lpwstr/>
      </vt:variant>
      <vt:variant>
        <vt:i4>2752618</vt:i4>
      </vt:variant>
      <vt:variant>
        <vt:i4>78</vt:i4>
      </vt:variant>
      <vt:variant>
        <vt:i4>0</vt:i4>
      </vt:variant>
      <vt:variant>
        <vt:i4>5</vt:i4>
      </vt:variant>
      <vt:variant>
        <vt:lpwstr>http://hudoc.echr.coe.int/eng?i=001-164923</vt:lpwstr>
      </vt:variant>
      <vt:variant>
        <vt:lpwstr/>
      </vt:variant>
      <vt:variant>
        <vt:i4>1245192</vt:i4>
      </vt:variant>
      <vt:variant>
        <vt:i4>75</vt:i4>
      </vt:variant>
      <vt:variant>
        <vt:i4>0</vt:i4>
      </vt:variant>
      <vt:variant>
        <vt:i4>5</vt:i4>
      </vt:variant>
      <vt:variant>
        <vt:lpwstr>http://hudoc.echr.coe.int/eng-press?i=003-5314017-6617537</vt:lpwstr>
      </vt:variant>
      <vt:variant>
        <vt:lpwstr/>
      </vt:variant>
      <vt:variant>
        <vt:i4>1835021</vt:i4>
      </vt:variant>
      <vt:variant>
        <vt:i4>72</vt:i4>
      </vt:variant>
      <vt:variant>
        <vt:i4>0</vt:i4>
      </vt:variant>
      <vt:variant>
        <vt:i4>5</vt:i4>
      </vt:variant>
      <vt:variant>
        <vt:lpwstr>http://hudoc.echr.coe.int/eng-press?i=003-5216491-6465574</vt:lpwstr>
      </vt:variant>
      <vt:variant>
        <vt:lpwstr/>
      </vt:variant>
      <vt:variant>
        <vt:i4>1441804</vt:i4>
      </vt:variant>
      <vt:variant>
        <vt:i4>69</vt:i4>
      </vt:variant>
      <vt:variant>
        <vt:i4>0</vt:i4>
      </vt:variant>
      <vt:variant>
        <vt:i4>5</vt:i4>
      </vt:variant>
      <vt:variant>
        <vt:lpwstr>http://hudoc.echr.coe.int/eng-press?i=003-5136654-6342326</vt:lpwstr>
      </vt:variant>
      <vt:variant>
        <vt:lpwstr/>
      </vt:variant>
      <vt:variant>
        <vt:i4>1310812</vt:i4>
      </vt:variant>
      <vt:variant>
        <vt:i4>66</vt:i4>
      </vt:variant>
      <vt:variant>
        <vt:i4>0</vt:i4>
      </vt:variant>
      <vt:variant>
        <vt:i4>5</vt:i4>
      </vt:variant>
      <vt:variant>
        <vt:lpwstr>http://hudoc.echr.coe.int/eng?i=002-10329</vt:lpwstr>
      </vt:variant>
      <vt:variant>
        <vt:lpwstr/>
      </vt:variant>
      <vt:variant>
        <vt:i4>1048665</vt:i4>
      </vt:variant>
      <vt:variant>
        <vt:i4>63</vt:i4>
      </vt:variant>
      <vt:variant>
        <vt:i4>0</vt:i4>
      </vt:variant>
      <vt:variant>
        <vt:i4>5</vt:i4>
      </vt:variant>
      <vt:variant>
        <vt:lpwstr>http://hudoc.echr.coe.int/eng?i=002-10665</vt:lpwstr>
      </vt:variant>
      <vt:variant>
        <vt:lpwstr/>
      </vt:variant>
      <vt:variant>
        <vt:i4>2031709</vt:i4>
      </vt:variant>
      <vt:variant>
        <vt:i4>60</vt:i4>
      </vt:variant>
      <vt:variant>
        <vt:i4>0</vt:i4>
      </vt:variant>
      <vt:variant>
        <vt:i4>5</vt:i4>
      </vt:variant>
      <vt:variant>
        <vt:lpwstr>http://hudoc.echr.coe.int/eng?i=002-10296</vt:lpwstr>
      </vt:variant>
      <vt:variant>
        <vt:lpwstr/>
      </vt:variant>
      <vt:variant>
        <vt:i4>6946863</vt:i4>
      </vt:variant>
      <vt:variant>
        <vt:i4>57</vt:i4>
      </vt:variant>
      <vt:variant>
        <vt:i4>0</vt:i4>
      </vt:variant>
      <vt:variant>
        <vt:i4>5</vt:i4>
      </vt:variant>
      <vt:variant>
        <vt:lpwstr>http://hudoc.echr.coe.int/sites/eng/pages/search.aspx?i=001-145223</vt:lpwstr>
      </vt:variant>
      <vt:variant>
        <vt:lpwstr/>
      </vt:variant>
      <vt:variant>
        <vt:i4>2097261</vt:i4>
      </vt:variant>
      <vt:variant>
        <vt:i4>54</vt:i4>
      </vt:variant>
      <vt:variant>
        <vt:i4>0</vt:i4>
      </vt:variant>
      <vt:variant>
        <vt:i4>5</vt:i4>
      </vt:variant>
      <vt:variant>
        <vt:lpwstr>http://hudoc.echr.coe.int/eng?i=001-156271</vt:lpwstr>
      </vt:variant>
      <vt:variant>
        <vt:lpwstr/>
      </vt:variant>
      <vt:variant>
        <vt:i4>2228325</vt:i4>
      </vt:variant>
      <vt:variant>
        <vt:i4>51</vt:i4>
      </vt:variant>
      <vt:variant>
        <vt:i4>0</vt:i4>
      </vt:variant>
      <vt:variant>
        <vt:i4>5</vt:i4>
      </vt:variant>
      <vt:variant>
        <vt:lpwstr>http://hudoc.echr.coe.int/eng?i=001-149202</vt:lpwstr>
      </vt:variant>
      <vt:variant>
        <vt:lpwstr/>
      </vt:variant>
      <vt:variant>
        <vt:i4>5701707</vt:i4>
      </vt:variant>
      <vt:variant>
        <vt:i4>48</vt:i4>
      </vt:variant>
      <vt:variant>
        <vt:i4>0</vt:i4>
      </vt:variant>
      <vt:variant>
        <vt:i4>5</vt:i4>
      </vt:variant>
      <vt:variant>
        <vt:lpwstr>http://hudoc.echr.coe.int/sites/eng-press/pages/search.aspx?i=003-4778090-5817100</vt:lpwstr>
      </vt:variant>
      <vt:variant>
        <vt:lpwstr/>
      </vt:variant>
      <vt:variant>
        <vt:i4>262167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page5</vt:lpwstr>
      </vt:variant>
      <vt:variant>
        <vt:i4>6029386</vt:i4>
      </vt:variant>
      <vt:variant>
        <vt:i4>42</vt:i4>
      </vt:variant>
      <vt:variant>
        <vt:i4>0</vt:i4>
      </vt:variant>
      <vt:variant>
        <vt:i4>5</vt:i4>
      </vt:variant>
      <vt:variant>
        <vt:lpwstr>http://hudoc.echr.coe.int/sites/eng-press/pages/search.aspx?i=003-3932718-4548857</vt:lpwstr>
      </vt:variant>
      <vt:variant>
        <vt:lpwstr/>
      </vt:variant>
      <vt:variant>
        <vt:i4>2883695</vt:i4>
      </vt:variant>
      <vt:variant>
        <vt:i4>39</vt:i4>
      </vt:variant>
      <vt:variant>
        <vt:i4>0</vt:i4>
      </vt:variant>
      <vt:variant>
        <vt:i4>5</vt:i4>
      </vt:variant>
      <vt:variant>
        <vt:lpwstr>http://eur-lex.europa.eu/LexUriServ/LexUriServ.do?uri=CELEX:32003R2201:EN:HTML</vt:lpwstr>
      </vt:variant>
      <vt:variant>
        <vt:lpwstr/>
      </vt:variant>
      <vt:variant>
        <vt:i4>5374031</vt:i4>
      </vt:variant>
      <vt:variant>
        <vt:i4>36</vt:i4>
      </vt:variant>
      <vt:variant>
        <vt:i4>0</vt:i4>
      </vt:variant>
      <vt:variant>
        <vt:i4>5</vt:i4>
      </vt:variant>
      <vt:variant>
        <vt:lpwstr>http://hudoc.echr.coe.int/sites/eng-press/pages/search.aspx?i=003-3853195-4429632</vt:lpwstr>
      </vt:variant>
      <vt:variant>
        <vt:lpwstr/>
      </vt:variant>
      <vt:variant>
        <vt:i4>2424941</vt:i4>
      </vt:variant>
      <vt:variant>
        <vt:i4>33</vt:i4>
      </vt:variant>
      <vt:variant>
        <vt:i4>0</vt:i4>
      </vt:variant>
      <vt:variant>
        <vt:i4>5</vt:i4>
      </vt:variant>
      <vt:variant>
        <vt:lpwstr>http://hudoc.echr.coe.int/eng?i=001-152731</vt:lpwstr>
      </vt:variant>
      <vt:variant>
        <vt:lpwstr/>
      </vt:variant>
      <vt:variant>
        <vt:i4>262167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page4</vt:lpwstr>
      </vt:variant>
      <vt:variant>
        <vt:i4>5242958</vt:i4>
      </vt:variant>
      <vt:variant>
        <vt:i4>27</vt:i4>
      </vt:variant>
      <vt:variant>
        <vt:i4>0</vt:i4>
      </vt:variant>
      <vt:variant>
        <vt:i4>5</vt:i4>
      </vt:variant>
      <vt:variant>
        <vt:lpwstr>http://hudoc.echr.coe.int/sites/eng-press/pages/search.aspx?i=003-3618031-4101431</vt:lpwstr>
      </vt:variant>
      <vt:variant>
        <vt:lpwstr/>
      </vt:variant>
      <vt:variant>
        <vt:i4>2424940</vt:i4>
      </vt:variant>
      <vt:variant>
        <vt:i4>24</vt:i4>
      </vt:variant>
      <vt:variant>
        <vt:i4>0</vt:i4>
      </vt:variant>
      <vt:variant>
        <vt:i4>5</vt:i4>
      </vt:variant>
      <vt:variant>
        <vt:lpwstr>http://hudoc.echr.coe.int/eng?i=001-154147</vt:lpwstr>
      </vt:variant>
      <vt:variant>
        <vt:lpwstr/>
      </vt:variant>
      <vt:variant>
        <vt:i4>5308480</vt:i4>
      </vt:variant>
      <vt:variant>
        <vt:i4>21</vt:i4>
      </vt:variant>
      <vt:variant>
        <vt:i4>0</vt:i4>
      </vt:variant>
      <vt:variant>
        <vt:i4>5</vt:i4>
      </vt:variant>
      <vt:variant>
        <vt:lpwstr>http://hudoc.echr.coe.int/sites/eng-press/pages/search.aspx?i=003-1714296-1797156</vt:lpwstr>
      </vt:variant>
      <vt:variant>
        <vt:lpwstr/>
      </vt:variant>
      <vt:variant>
        <vt:i4>2097257</vt:i4>
      </vt:variant>
      <vt:variant>
        <vt:i4>18</vt:i4>
      </vt:variant>
      <vt:variant>
        <vt:i4>0</vt:i4>
      </vt:variant>
      <vt:variant>
        <vt:i4>5</vt:i4>
      </vt:variant>
      <vt:variant>
        <vt:lpwstr>http://hudoc.echr.coe.int/eng?i=001-147624</vt:lpwstr>
      </vt:variant>
      <vt:variant>
        <vt:lpwstr/>
      </vt:variant>
      <vt:variant>
        <vt:i4>5242949</vt:i4>
      </vt:variant>
      <vt:variant>
        <vt:i4>15</vt:i4>
      </vt:variant>
      <vt:variant>
        <vt:i4>0</vt:i4>
      </vt:variant>
      <vt:variant>
        <vt:i4>5</vt:i4>
      </vt:variant>
      <vt:variant>
        <vt:lpwstr>http://hudoc.echr.coe.int/sites/eng-press/pages/search.aspx?i=003-4782163-5823169</vt:lpwstr>
      </vt:variant>
      <vt:variant>
        <vt:lpwstr/>
      </vt:variant>
      <vt:variant>
        <vt:i4>6750249</vt:i4>
      </vt:variant>
      <vt:variant>
        <vt:i4>12</vt:i4>
      </vt:variant>
      <vt:variant>
        <vt:i4>0</vt:i4>
      </vt:variant>
      <vt:variant>
        <vt:i4>5</vt:i4>
      </vt:variant>
      <vt:variant>
        <vt:lpwstr>http://hudoc.echr.coe.int/sites/eng/pages/search.aspx?i=001-138992</vt:lpwstr>
      </vt:variant>
      <vt:variant>
        <vt:lpwstr/>
      </vt:variant>
      <vt:variant>
        <vt:i4>4718629</vt:i4>
      </vt:variant>
      <vt:variant>
        <vt:i4>9</vt:i4>
      </vt:variant>
      <vt:variant>
        <vt:i4>0</vt:i4>
      </vt:variant>
      <vt:variant>
        <vt:i4>5</vt:i4>
      </vt:variant>
      <vt:variant>
        <vt:lpwstr>http://www.echr.coe.int/Documents/Convention_ENG.pdf</vt:lpwstr>
      </vt:variant>
      <vt:variant>
        <vt:lpwstr/>
      </vt:variant>
      <vt:variant>
        <vt:i4>7602301</vt:i4>
      </vt:variant>
      <vt:variant>
        <vt:i4>6</vt:i4>
      </vt:variant>
      <vt:variant>
        <vt:i4>0</vt:i4>
      </vt:variant>
      <vt:variant>
        <vt:i4>5</vt:i4>
      </vt:variant>
      <vt:variant>
        <vt:lpwstr>http://www.ohchr.org/EN/ProfessionalInterest/Pages/CRC.aspx</vt:lpwstr>
      </vt:variant>
      <vt:variant>
        <vt:lpwstr/>
      </vt:variant>
      <vt:variant>
        <vt:i4>2162700</vt:i4>
      </vt:variant>
      <vt:variant>
        <vt:i4>3</vt:i4>
      </vt:variant>
      <vt:variant>
        <vt:i4>0</vt:i4>
      </vt:variant>
      <vt:variant>
        <vt:i4>5</vt:i4>
      </vt:variant>
      <vt:variant>
        <vt:lpwstr>http://www.hcch.net/index_en.php?act=conventions.text&amp;cid=24</vt:lpwstr>
      </vt:variant>
      <vt:variant>
        <vt:lpwstr/>
      </vt:variant>
      <vt:variant>
        <vt:i4>262167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page1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cloudconvert_11</dc:creator>
  <cp:lastModifiedBy>Liliana Wadowska</cp:lastModifiedBy>
  <cp:revision>3</cp:revision>
  <dcterms:created xsi:type="dcterms:W3CDTF">2018-08-31T07:20:00Z</dcterms:created>
  <dcterms:modified xsi:type="dcterms:W3CDTF">2018-09-04T13:15:00Z</dcterms:modified>
</cp:coreProperties>
</file>