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05" w:rsidRPr="000D6E43" w:rsidRDefault="002F0F4E">
      <w:pPr>
        <w:pStyle w:val="Tekstpodstawowy"/>
        <w:ind w:left="8311"/>
        <w:jc w:val="left"/>
        <w:rPr>
          <w:rFonts w:ascii="Times New Roman"/>
          <w:lang w:val="pl-PL"/>
        </w:rPr>
      </w:pPr>
      <w:bookmarkStart w:id="0" w:name="_GoBack"/>
      <w:bookmarkEnd w:id="0"/>
      <w:r w:rsidRPr="000D6E43">
        <w:rPr>
          <w:rFonts w:ascii="Times New Roman"/>
          <w:noProof/>
          <w:lang w:val="pl-PL" w:eastAsia="pl-PL"/>
        </w:rPr>
        <w:drawing>
          <wp:inline distT="0" distB="0" distL="0" distR="0">
            <wp:extent cx="1412916" cy="36880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2916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905" w:rsidRPr="000D6E43" w:rsidRDefault="00FB0905">
      <w:pPr>
        <w:pStyle w:val="Tekstpodstawowy"/>
        <w:ind w:left="0"/>
        <w:jc w:val="left"/>
        <w:rPr>
          <w:rFonts w:ascii="Times New Roman"/>
          <w:lang w:val="pl-PL"/>
        </w:rPr>
      </w:pPr>
    </w:p>
    <w:p w:rsidR="00FB0905" w:rsidRPr="000D6E43" w:rsidRDefault="00FB0905">
      <w:pPr>
        <w:pStyle w:val="Tekstpodstawowy"/>
        <w:ind w:left="0"/>
        <w:jc w:val="left"/>
        <w:rPr>
          <w:rFonts w:ascii="Times New Roman"/>
          <w:lang w:val="pl-PL"/>
        </w:rPr>
      </w:pPr>
    </w:p>
    <w:p w:rsidR="00FB0905" w:rsidRPr="000D6E43" w:rsidRDefault="00FB0905">
      <w:pPr>
        <w:pStyle w:val="Tekstpodstawowy"/>
        <w:spacing w:before="9"/>
        <w:ind w:left="0"/>
        <w:jc w:val="left"/>
        <w:rPr>
          <w:rFonts w:ascii="Times New Roman"/>
          <w:sz w:val="22"/>
          <w:lang w:val="pl-PL"/>
        </w:rPr>
      </w:pPr>
    </w:p>
    <w:p w:rsidR="00FB0905" w:rsidRPr="000D6E43" w:rsidRDefault="00B17ED4">
      <w:pPr>
        <w:ind w:right="169"/>
        <w:jc w:val="right"/>
        <w:rPr>
          <w:sz w:val="18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465455</wp:posOffset>
                </wp:positionH>
                <wp:positionV relativeFrom="paragraph">
                  <wp:posOffset>179705</wp:posOffset>
                </wp:positionV>
                <wp:extent cx="6629400" cy="0"/>
                <wp:effectExtent l="8255" t="8255" r="10795" b="10795"/>
                <wp:wrapTopAndBottom/>
                <wp:docPr id="35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65pt,14.15pt" to="558.6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" strokecolor="gray">
                <w10:wrap type="topAndBottom" anchorx="page"/>
              </v:line>
            </w:pict>
          </mc:Fallback>
        </mc:AlternateContent>
      </w:r>
      <w:r w:rsidR="002F0F4E" w:rsidRPr="000D6E43">
        <w:rPr>
          <w:noProof/>
          <w:lang w:val="pl-PL" w:eastAsia="pl-PL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page">
              <wp:posOffset>442725</wp:posOffset>
            </wp:positionH>
            <wp:positionV relativeFrom="paragraph">
              <wp:posOffset>-807868</wp:posOffset>
            </wp:positionV>
            <wp:extent cx="2391410" cy="88519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598" w:rsidRPr="000D6E43">
        <w:rPr>
          <w:sz w:val="18"/>
          <w:lang w:val="pl-PL"/>
        </w:rPr>
        <w:t>Zestawienie</w:t>
      </w:r>
      <w:r w:rsidR="002F0F4E" w:rsidRPr="000D6E43">
        <w:rPr>
          <w:sz w:val="18"/>
          <w:lang w:val="pl-PL"/>
        </w:rPr>
        <w:t xml:space="preserve"> – </w:t>
      </w:r>
      <w:r w:rsidR="00000598" w:rsidRPr="000D6E43">
        <w:rPr>
          <w:sz w:val="18"/>
          <w:lang w:val="pl-PL"/>
        </w:rPr>
        <w:t>Prawo więźniów do głosowania</w:t>
      </w:r>
    </w:p>
    <w:p w:rsidR="00FB0905" w:rsidRPr="000D6E43" w:rsidRDefault="00FB0905">
      <w:pPr>
        <w:pStyle w:val="Tekstpodstawowy"/>
        <w:spacing w:before="4"/>
        <w:ind w:left="0"/>
        <w:jc w:val="left"/>
        <w:rPr>
          <w:sz w:val="8"/>
          <w:lang w:val="pl-PL"/>
        </w:rPr>
      </w:pPr>
    </w:p>
    <w:p w:rsidR="00FB0905" w:rsidRPr="000D6E43" w:rsidRDefault="00000598">
      <w:pPr>
        <w:spacing w:before="100" w:line="219" w:lineRule="exact"/>
        <w:ind w:right="817"/>
        <w:jc w:val="right"/>
        <w:rPr>
          <w:sz w:val="18"/>
          <w:lang w:val="pl-PL"/>
        </w:rPr>
      </w:pPr>
      <w:r w:rsidRPr="000D6E43">
        <w:rPr>
          <w:color w:val="EB7E12"/>
          <w:sz w:val="18"/>
          <w:lang w:val="pl-PL"/>
        </w:rPr>
        <w:t>Maj</w:t>
      </w:r>
      <w:r w:rsidR="002F0F4E" w:rsidRPr="000D6E43">
        <w:rPr>
          <w:color w:val="EB7E12"/>
          <w:spacing w:val="-4"/>
          <w:sz w:val="18"/>
          <w:lang w:val="pl-PL"/>
        </w:rPr>
        <w:t xml:space="preserve"> </w:t>
      </w:r>
      <w:r w:rsidR="002F0F4E" w:rsidRPr="000D6E43">
        <w:rPr>
          <w:color w:val="EB7E12"/>
          <w:sz w:val="18"/>
          <w:lang w:val="pl-PL"/>
        </w:rPr>
        <w:t>2018</w:t>
      </w:r>
      <w:r w:rsidR="000E45B8">
        <w:rPr>
          <w:color w:val="EB7E12"/>
          <w:sz w:val="18"/>
          <w:lang w:val="pl-PL"/>
        </w:rPr>
        <w:t xml:space="preserve"> roku</w:t>
      </w:r>
    </w:p>
    <w:p w:rsidR="00FB0905" w:rsidRPr="000D6E43" w:rsidRDefault="00000598">
      <w:pPr>
        <w:spacing w:line="219" w:lineRule="exact"/>
        <w:ind w:right="819"/>
        <w:jc w:val="right"/>
        <w:rPr>
          <w:sz w:val="18"/>
          <w:lang w:val="pl-PL"/>
        </w:rPr>
      </w:pPr>
      <w:r w:rsidRPr="000D6E43">
        <w:rPr>
          <w:color w:val="EB7E12"/>
          <w:sz w:val="18"/>
          <w:lang w:val="pl-PL"/>
        </w:rPr>
        <w:t>Niniejsze zestawienie nie jest wiążące dla Trybunału i nie ma charakteru wyczerpującego</w:t>
      </w:r>
    </w:p>
    <w:p w:rsidR="00FB0905" w:rsidRPr="000D6E43" w:rsidRDefault="00FB0905">
      <w:pPr>
        <w:pStyle w:val="Tekstpodstawowy"/>
        <w:spacing w:before="2"/>
        <w:ind w:left="0"/>
        <w:jc w:val="left"/>
        <w:rPr>
          <w:lang w:val="pl-PL"/>
        </w:rPr>
      </w:pPr>
    </w:p>
    <w:p w:rsidR="00FB0905" w:rsidRPr="000D6E43" w:rsidRDefault="002F0F4E">
      <w:pPr>
        <w:spacing w:after="17"/>
        <w:ind w:left="860"/>
        <w:rPr>
          <w:sz w:val="48"/>
          <w:lang w:val="pl-PL"/>
        </w:rPr>
      </w:pPr>
      <w:r w:rsidRPr="000D6E43">
        <w:rPr>
          <w:color w:val="0071BB"/>
          <w:sz w:val="48"/>
          <w:lang w:val="pl-PL"/>
        </w:rPr>
        <w:t>P</w:t>
      </w:r>
      <w:r w:rsidR="00000598" w:rsidRPr="000D6E43">
        <w:rPr>
          <w:color w:val="0071BB"/>
          <w:sz w:val="48"/>
          <w:lang w:val="pl-PL"/>
        </w:rPr>
        <w:t>rawo więźniów do głosowania</w:t>
      </w:r>
    </w:p>
    <w:p w:rsidR="00FB0905" w:rsidRPr="000D6E43" w:rsidRDefault="00B17ED4">
      <w:pPr>
        <w:pStyle w:val="Tekstpodstawowy"/>
        <w:spacing w:line="60" w:lineRule="exact"/>
        <w:ind w:left="801"/>
        <w:jc w:val="left"/>
        <w:rPr>
          <w:sz w:val="6"/>
          <w:lang w:val="pl-PL"/>
        </w:rPr>
      </w:pPr>
      <w:r>
        <w:rPr>
          <w:noProof/>
          <w:sz w:val="6"/>
          <w:lang w:val="pl-PL" w:eastAsia="pl-PL"/>
        </w:rPr>
        <mc:AlternateContent>
          <mc:Choice Requires="wpg">
            <w:drawing>
              <wp:inline distT="0" distB="0" distL="0" distR="0">
                <wp:extent cx="5768340" cy="38100"/>
                <wp:effectExtent l="19050" t="0" r="22860" b="0"/>
                <wp:docPr id="3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38100"/>
                          <a:chOff x="0" y="0"/>
                          <a:chExt cx="9084" cy="60"/>
                        </a:xfrm>
                      </wpg:grpSpPr>
                      <wps:wsp>
                        <wps:cNvPr id="34" name="Line 29"/>
                        <wps:cNvCnPr/>
                        <wps:spPr bwMode="auto">
                          <a:xfrm>
                            <a:off x="0" y="30"/>
                            <a:ext cx="90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1026" style="width:454.2pt;height:3pt;mso-position-horizontal-relative:char;mso-position-vertical-relative:line" coordsize="908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">
                <v:line id="Line 29" o:spid="_x0000_s1027" style="position:absolute;visibility:visible;mso-wrap-style:square" from="0,30" to="9084,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pgv8MAAADbAAAADwAAAGRycy9kb3ducmV2LnhtbESPQWsCMRSE74X+h/CE3jSrFZHVKK1F&#10;7aEX1y69PpLnZunmZdmkuvvvTaHQ4zAz3zDrbe8acaUu1J4VTCcZCGLtTc2Vgs/zfrwEESKywcYz&#10;KRgowHbz+LDG3Pgbn+haxEokCIccFdgY21zKoC05DBPfEifv4juHMcmukqbDW4K7Rs6ybCEd1pwW&#10;LLa0s6S/ix+nQNfBfhw1v1bDQZcFvu2/yqFU6mnUv6xAROrjf/iv/W4UPM/h90v6AX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6YL/DAAAA2wAAAA8AAAAAAAAAAAAA&#10;AAAAoQIAAGRycy9kb3ducmV2LnhtbFBLBQYAAAAABAAEAPkAAACRAwAAAAA=&#10;" strokecolor="#eaeaea" strokeweight="3pt"/>
                <w10:anchorlock/>
              </v:group>
            </w:pict>
          </mc:Fallback>
        </mc:AlternateContent>
      </w:r>
    </w:p>
    <w:p w:rsidR="00FB0905" w:rsidRPr="000D6E43" w:rsidRDefault="00000598">
      <w:pPr>
        <w:pStyle w:val="Tekstpodstawowy"/>
        <w:spacing w:before="120"/>
        <w:jc w:val="left"/>
        <w:rPr>
          <w:lang w:val="pl-PL"/>
        </w:rPr>
      </w:pPr>
      <w:r w:rsidRPr="000D6E43">
        <w:rPr>
          <w:color w:val="E26C09"/>
          <w:lang w:val="pl-PL"/>
        </w:rPr>
        <w:t>Zobacz także zestawienie</w:t>
      </w:r>
      <w:r w:rsidR="002F0F4E" w:rsidRPr="000D6E43">
        <w:rPr>
          <w:color w:val="E26C09"/>
          <w:lang w:val="pl-PL"/>
        </w:rPr>
        <w:t xml:space="preserve"> </w:t>
      </w:r>
      <w:r w:rsidR="003E4F8A">
        <w:rPr>
          <w:color w:val="0071BB"/>
          <w:u w:val="single" w:color="0071BB"/>
          <w:lang w:val="pl-PL"/>
        </w:rPr>
        <w:t>„</w:t>
      </w:r>
      <w:r w:rsidRPr="000D6E43">
        <w:rPr>
          <w:color w:val="0071BB"/>
          <w:u w:val="single" w:color="0071BB"/>
          <w:lang w:val="pl-PL"/>
        </w:rPr>
        <w:t>Prawo do wolnych wyborów</w:t>
      </w:r>
      <w:r w:rsidR="003E4F8A">
        <w:rPr>
          <w:color w:val="0071BB"/>
          <w:u w:val="single" w:color="0071BB"/>
          <w:lang w:val="pl-PL"/>
        </w:rPr>
        <w:t>”</w:t>
      </w:r>
      <w:r w:rsidR="002F0F4E" w:rsidRPr="000D6E43">
        <w:rPr>
          <w:color w:val="E26C09"/>
          <w:lang w:val="pl-PL"/>
        </w:rPr>
        <w:t>.</w:t>
      </w:r>
    </w:p>
    <w:p w:rsidR="00FB0905" w:rsidRPr="000D6E43" w:rsidRDefault="00FB0905">
      <w:pPr>
        <w:pStyle w:val="Tekstpodstawowy"/>
        <w:spacing w:before="11"/>
        <w:ind w:left="0"/>
        <w:jc w:val="left"/>
        <w:rPr>
          <w:sz w:val="13"/>
          <w:lang w:val="pl-PL"/>
        </w:rPr>
      </w:pPr>
    </w:p>
    <w:p w:rsidR="00FB0905" w:rsidRPr="000D6E43" w:rsidRDefault="00B17ED4">
      <w:pPr>
        <w:pStyle w:val="Tekstpodstawowy"/>
        <w:spacing w:before="99"/>
        <w:ind w:right="818" w:firstLine="141"/>
        <w:rPr>
          <w:lang w:val="pl-PL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44450</wp:posOffset>
                </wp:positionV>
                <wp:extent cx="5881370" cy="5321935"/>
                <wp:effectExtent l="10795" t="6350" r="3810" b="5715"/>
                <wp:wrapNone/>
                <wp:docPr id="2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1370" cy="5321935"/>
                          <a:chOff x="1322" y="70"/>
                          <a:chExt cx="9262" cy="8381"/>
                        </a:xfrm>
                      </wpg:grpSpPr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332" y="79"/>
                            <a:ext cx="9243" cy="264"/>
                          </a:xfrm>
                          <a:prstGeom prst="rect">
                            <a:avLst/>
                          </a:pr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6"/>
                        <wps:cNvCnPr/>
                        <wps:spPr bwMode="auto">
                          <a:xfrm>
                            <a:off x="1332" y="74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Freeform 25"/>
                        <wps:cNvSpPr>
                          <a:spLocks/>
                        </wps:cNvSpPr>
                        <wps:spPr bwMode="auto">
                          <a:xfrm>
                            <a:off x="1332" y="343"/>
                            <a:ext cx="9243" cy="8098"/>
                          </a:xfrm>
                          <a:custGeom>
                            <a:avLst/>
                            <a:gdLst>
                              <a:gd name="T0" fmla="+- 0 10574 1332"/>
                              <a:gd name="T1" fmla="*/ T0 w 9243"/>
                              <a:gd name="T2" fmla="+- 0 343 343"/>
                              <a:gd name="T3" fmla="*/ 343 h 8098"/>
                              <a:gd name="T4" fmla="+- 0 1332 1332"/>
                              <a:gd name="T5" fmla="*/ T4 w 9243"/>
                              <a:gd name="T6" fmla="+- 0 343 343"/>
                              <a:gd name="T7" fmla="*/ 343 h 8098"/>
                              <a:gd name="T8" fmla="+- 0 1332 1332"/>
                              <a:gd name="T9" fmla="*/ T8 w 9243"/>
                              <a:gd name="T10" fmla="+- 0 586 343"/>
                              <a:gd name="T11" fmla="*/ 586 h 8098"/>
                              <a:gd name="T12" fmla="+- 0 1332 1332"/>
                              <a:gd name="T13" fmla="*/ T12 w 9243"/>
                              <a:gd name="T14" fmla="+- 0 830 343"/>
                              <a:gd name="T15" fmla="*/ 830 h 8098"/>
                              <a:gd name="T16" fmla="+- 0 1332 1332"/>
                              <a:gd name="T17" fmla="*/ T16 w 9243"/>
                              <a:gd name="T18" fmla="+- 0 8441 343"/>
                              <a:gd name="T19" fmla="*/ 8441 h 8098"/>
                              <a:gd name="T20" fmla="+- 0 10574 1332"/>
                              <a:gd name="T21" fmla="*/ T20 w 9243"/>
                              <a:gd name="T22" fmla="+- 0 8441 343"/>
                              <a:gd name="T23" fmla="*/ 8441 h 8098"/>
                              <a:gd name="T24" fmla="+- 0 10574 1332"/>
                              <a:gd name="T25" fmla="*/ T24 w 9243"/>
                              <a:gd name="T26" fmla="+- 0 586 343"/>
                              <a:gd name="T27" fmla="*/ 586 h 8098"/>
                              <a:gd name="T28" fmla="+- 0 10574 1332"/>
                              <a:gd name="T29" fmla="*/ T28 w 9243"/>
                              <a:gd name="T30" fmla="+- 0 343 343"/>
                              <a:gd name="T31" fmla="*/ 343 h 80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243" h="8098">
                                <a:moveTo>
                                  <a:pt x="92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"/>
                                </a:lnTo>
                                <a:lnTo>
                                  <a:pt x="0" y="487"/>
                                </a:lnTo>
                                <a:lnTo>
                                  <a:pt x="0" y="8098"/>
                                </a:lnTo>
                                <a:lnTo>
                                  <a:pt x="9242" y="8098"/>
                                </a:lnTo>
                                <a:lnTo>
                                  <a:pt x="9242" y="243"/>
                                </a:lnTo>
                                <a:lnTo>
                                  <a:pt x="9242" y="0"/>
                                </a:lnTo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24"/>
                        <wps:cNvCnPr/>
                        <wps:spPr bwMode="auto">
                          <a:xfrm>
                            <a:off x="1332" y="8446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3"/>
                        <wps:cNvCnPr/>
                        <wps:spPr bwMode="auto">
                          <a:xfrm>
                            <a:off x="1327" y="70"/>
                            <a:ext cx="0" cy="838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2"/>
                        <wps:cNvCnPr/>
                        <wps:spPr bwMode="auto">
                          <a:xfrm>
                            <a:off x="10579" y="70"/>
                            <a:ext cx="0" cy="838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66.1pt;margin-top:3.5pt;width:463.1pt;height:419.05pt;z-index:-251662336;mso-position-horizontal-relative:page" coordorigin="1322,70" coordsize="9262,8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">
                <v:rect id="Rectangle 27" o:spid="_x0000_s1027" style="position:absolute;left:1332;top:79;width:9243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OkWMMA&#10;AADbAAAADwAAAGRycy9kb3ducmV2LnhtbESPQWvCQBSE70L/w/IK3nS3iq1GVykF0ZNQrXh9Zl+T&#10;YPZtyG5i9Ne7hYLHYWa+YRarzpaipdoXjjW8DRUI4tSZgjMNP4f1YArCB2SDpWPScCMPq+VLb4GJ&#10;cVf+pnYfMhEh7BPUkIdQJVL6NCeLfugq4uj9utpiiLLOpKnxGuG2lCOl3qXFguNCjhV95ZRe9o3V&#10;cLq3Tdi4c9Meye7GE7rMDkpp3X/tPucgAnXhGf5vb42G0Qf8fYk/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OkWMMAAADbAAAADwAAAAAAAAAAAAAAAACYAgAAZHJzL2Rv&#10;d25yZXYueG1sUEsFBgAAAAAEAAQA9QAAAIgDAAAAAA==&#10;" fillcolor="#f3f3f3" stroked="f"/>
                <v:line id="Line 26" o:spid="_x0000_s1028" style="position:absolute;visibility:visible;mso-wrap-style:square" from="1332,74" to="10574,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aZNb0AAADbAAAADwAAAGRycy9kb3ducmV2LnhtbERPzQ7BQBC+S7zDZiQuwpYDUpYgkRBx&#10;UA6Ok+5oS3e26S7q7e1B4vjl+58vG1OKF9WusKxgOIhAEKdWF5wpuJy3/SkI55E1lpZJwYccLBft&#10;1hxjbd98olfiMxFC2MWoIPe+iqV0aU4G3cBWxIG72dqgD7DOpK7xHcJNKUdRNJYGCw4NOVa0ySl9&#10;JE+joLxej+tbM5k89+bQI1ud/Sq9K9XtNKsZCE+N/4t/7p1WMApjw5fwA+Ti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Z2mTW9AAAA2wAAAA8AAAAAAAAAAAAAAAAAoQIA&#10;AGRycy9kb3ducmV2LnhtbFBLBQYAAAAABAAEAPkAAACLAwAAAAA=&#10;" strokeweight=".48pt">
                  <v:stroke dashstyle="1 1"/>
                </v:line>
                <v:shape id="Freeform 25" o:spid="_x0000_s1029" style="position:absolute;left:1332;top:343;width:9243;height:8098;visibility:visible;mso-wrap-style:square;v-text-anchor:top" coordsize="9243,8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Ywz8UA&#10;AADbAAAADwAAAGRycy9kb3ducmV2LnhtbESPQU8CMRSE7yb+h+aZeJOuHBAWClEJxngxIOH82D52&#10;F7avpa1L9ddbExOPk5n5JjNbJNOJnnxoLSu4HxQgiCurW64VbD9Wd2MQISJr7CyTgi8KsJhfX82w&#10;1PbCa+o3sRYZwqFEBU2MrpQyVA0ZDAPriLN3sN5gzNLXUnu8ZLjp5LAoRtJgy3mhQUfPDVWnzadR&#10;8OJ8el+f3HGya8cP+++nt2Wfzkrd3qTHKYhIKf6H/9qvWsFwAr9f8g+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pjDPxQAAANsAAAAPAAAAAAAAAAAAAAAAAJgCAABkcnMv&#10;ZG93bnJldi54bWxQSwUGAAAAAAQABAD1AAAAigMAAAAA&#10;" path="m9242,l,,,243,,487,,8098r9242,l9242,243,9242,e" fillcolor="#f3f3f3" stroked="f">
                  <v:path arrowok="t" o:connecttype="custom" o:connectlocs="9242,343;0,343;0,586;0,830;0,8441;9242,8441;9242,586;9242,343" o:connectangles="0,0,0,0,0,0,0,0"/>
                </v:shape>
                <v:line id="Line 24" o:spid="_x0000_s1030" style="position:absolute;visibility:visible;mso-wrap-style:square" from="1332,8446" to="10574,8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kD7r4AAADbAAAADwAAAGRycy9kb3ducmV2LnhtbERPTQsBQRi+K/9hepWLmEWhZQilSA4+&#10;Do5vO6/dZeedbWew/r05KMen53u2qE0hXlS53LKCfi8CQZxYnXOq4HLedCcgnEfWWFgmBR9ysJg3&#10;GzOMtX3zkV4nn4oQwi5GBZn3ZSylSzIy6Hq2JA7czVYGfYBVKnWF7xBuCjmIopE0mHNoyLCkdUbJ&#10;4/Q0Corr9bC61ePxc2f2HbLl2S+Tu1LtVr2cgvBU+7/4595qBcOwPnwJP0DOv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d2QPuvgAAANsAAAAPAAAAAAAAAAAAAAAAAKEC&#10;AABkcnMvZG93bnJldi54bWxQSwUGAAAAAAQABAD5AAAAjAMAAAAA&#10;" strokeweight=".48pt">
                  <v:stroke dashstyle="1 1"/>
                </v:line>
                <v:line id="Line 23" o:spid="_x0000_s1031" style="position:absolute;visibility:visible;mso-wrap-style:square" from="1327,70" to="1327,8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WmdcUAAADbAAAADwAAAGRycy9kb3ducmV2LnhtbESPT2vCQBTE70K/w/KEXqTZ2IKW6BpS&#10;QWgpHqo9eHxkX/5o9m3Irkn67buC4HGYmd8w63Q0jeipc7VlBfMoBkGcW11zqeD3uHt5B+E8ssbG&#10;Min4Iwfp5mmyxkTbgX+oP/hSBAi7BBVU3reJlC6vyKCLbEscvMJ2Bn2QXSl1h0OAm0a+xvFCGqw5&#10;LFTY0rai/HK4GgXN6bT/KMbl8vplvmdk26PP8rNSz9MxW4HwNPpH+N7+1Are5nD7En6A3P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pWmdcUAAADbAAAADwAAAAAAAAAA&#10;AAAAAAChAgAAZHJzL2Rvd25yZXYueG1sUEsFBgAAAAAEAAQA+QAAAJMDAAAAAA==&#10;" strokeweight=".48pt">
                  <v:stroke dashstyle="1 1"/>
                </v:line>
                <v:line id="Line 22" o:spid="_x0000_s1032" style="position:absolute;visibility:visible;mso-wrap-style:square" from="10579,70" to="10579,8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CdUsUAAADbAAAADwAAAGRycy9kb3ducmV2LnhtbESP3WoCMRSE74W+QziF3mlWBZHVKNpS&#10;KBQK9Q+9O26Om8XNye4m1fXtTUHwcpiZb5jpvLWluFDjC8cK+r0EBHHmdMG5gs36szsG4QOyxtIx&#10;KbiRh/nspTPFVLsr/9JlFXIRIexTVGBCqFIpfWbIou+5ijh6J9dYDFE2udQNXiPclnKQJCNpseC4&#10;YLCid0PZefVnFVTHui53Zpgsv39q/bE/9NenzVapt9d2MQERqA3P8KP9pRUMB/D/Jf4AObs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CdUsUAAADbAAAADwAAAAAAAAAA&#10;AAAAAAChAgAAZHJzL2Rvd25yZXYueG1sUEsFBgAAAAAEAAQA+QAAAJMDAAAAAA==&#10;" strokeweight=".16936mm">
                  <v:stroke dashstyle="1 1"/>
                </v:line>
                <w10:wrap anchorx="page"/>
              </v:group>
            </w:pict>
          </mc:Fallback>
        </mc:AlternateContent>
      </w:r>
      <w:r w:rsidR="00B73F6F">
        <w:rPr>
          <w:color w:val="404040"/>
          <w:lang w:val="pl-PL"/>
        </w:rPr>
        <w:t>„</w:t>
      </w:r>
      <w:r w:rsidR="00F61369">
        <w:rPr>
          <w:color w:val="404040"/>
          <w:lang w:val="pl-PL"/>
        </w:rPr>
        <w:t>[</w:t>
      </w:r>
      <w:r w:rsidR="00874A75">
        <w:rPr>
          <w:color w:val="404040"/>
          <w:lang w:val="pl-PL"/>
        </w:rPr>
        <w:t>P</w:t>
      </w:r>
      <w:r w:rsidR="00F61369">
        <w:rPr>
          <w:color w:val="404040"/>
          <w:lang w:val="pl-PL"/>
        </w:rPr>
        <w:t>]</w:t>
      </w:r>
      <w:r w:rsidR="00874A75">
        <w:rPr>
          <w:color w:val="404040"/>
          <w:lang w:val="pl-PL"/>
        </w:rPr>
        <w:t>rawa zagwarantowane na podstawie Artykułu 3 Protokołu nr 1 [</w:t>
      </w:r>
      <w:hyperlink r:id="rId10">
        <w:r w:rsidR="00595965" w:rsidRPr="000D6E43">
          <w:rPr>
            <w:color w:val="0071BB"/>
            <w:u w:val="single" w:color="0071BB"/>
            <w:lang w:val="pl-PL"/>
          </w:rPr>
          <w:t>Europ</w:t>
        </w:r>
        <w:r w:rsidR="00595965">
          <w:rPr>
            <w:color w:val="0071BB"/>
            <w:u w:val="single" w:color="0071BB"/>
            <w:lang w:val="pl-PL"/>
          </w:rPr>
          <w:t>ejsk</w:t>
        </w:r>
        <w:r w:rsidR="003E4F8A">
          <w:rPr>
            <w:color w:val="0071BB"/>
            <w:u w:val="single" w:color="0071BB"/>
            <w:lang w:val="pl-PL"/>
          </w:rPr>
          <w:t>iej</w:t>
        </w:r>
        <w:r w:rsidR="00595965">
          <w:rPr>
            <w:color w:val="0071BB"/>
            <w:u w:val="single" w:color="0071BB"/>
            <w:lang w:val="pl-PL"/>
          </w:rPr>
          <w:t xml:space="preserve"> </w:t>
        </w:r>
        <w:r w:rsidR="00595965" w:rsidRPr="000D6E43">
          <w:rPr>
            <w:color w:val="0071BB"/>
            <w:u w:val="single" w:color="0071BB"/>
            <w:lang w:val="pl-PL"/>
          </w:rPr>
          <w:t>Konwencj</w:t>
        </w:r>
        <w:r w:rsidR="003E4F8A">
          <w:rPr>
            <w:color w:val="0071BB"/>
            <w:u w:val="single" w:color="0071BB"/>
            <w:lang w:val="pl-PL"/>
          </w:rPr>
          <w:t>i</w:t>
        </w:r>
        <w:r w:rsidR="00874A75">
          <w:rPr>
            <w:color w:val="0071BB"/>
            <w:u w:val="single" w:color="0071BB"/>
            <w:lang w:val="pl-PL"/>
          </w:rPr>
          <w:t xml:space="preserve"> Praw Człowieka</w:t>
        </w:r>
      </w:hyperlink>
      <w:hyperlink w:anchor="_bookmark0" w:history="1">
        <w:r w:rsidR="002F0F4E" w:rsidRPr="000D6E43">
          <w:rPr>
            <w:color w:val="404040"/>
            <w:vertAlign w:val="superscript"/>
            <w:lang w:val="pl-PL"/>
          </w:rPr>
          <w:t>1</w:t>
        </w:r>
      </w:hyperlink>
      <w:r w:rsidR="002F0F4E" w:rsidRPr="000D6E43">
        <w:rPr>
          <w:color w:val="404040"/>
          <w:lang w:val="pl-PL"/>
        </w:rPr>
        <w:t xml:space="preserve">] </w:t>
      </w:r>
      <w:r w:rsidR="00874A75">
        <w:rPr>
          <w:color w:val="404040"/>
          <w:lang w:val="pl-PL"/>
        </w:rPr>
        <w:t xml:space="preserve">mają zasadnicze znaczenie dla ustanowienia i utrzymania podstaw skutecznej i </w:t>
      </w:r>
      <w:r w:rsidR="003E4F8A">
        <w:rPr>
          <w:color w:val="404040"/>
          <w:lang w:val="pl-PL"/>
        </w:rPr>
        <w:t>konstruktywnej</w:t>
      </w:r>
      <w:r w:rsidR="00874A75">
        <w:rPr>
          <w:color w:val="404040"/>
          <w:lang w:val="pl-PL"/>
        </w:rPr>
        <w:t xml:space="preserve"> demokracji </w:t>
      </w:r>
      <w:r w:rsidR="003E4F8A">
        <w:rPr>
          <w:color w:val="404040"/>
          <w:lang w:val="pl-PL"/>
        </w:rPr>
        <w:t>kierowanej</w:t>
      </w:r>
      <w:r w:rsidR="00874A75">
        <w:rPr>
          <w:color w:val="404040"/>
          <w:lang w:val="pl-PL"/>
        </w:rPr>
        <w:t xml:space="preserve"> przez </w:t>
      </w:r>
      <w:r w:rsidR="003E4F8A">
        <w:rPr>
          <w:color w:val="404040"/>
          <w:lang w:val="pl-PL"/>
        </w:rPr>
        <w:t>rządy prawa</w:t>
      </w:r>
      <w:r w:rsidR="002F0F4E" w:rsidRPr="000D6E43">
        <w:rPr>
          <w:color w:val="404040"/>
          <w:lang w:val="pl-PL"/>
        </w:rPr>
        <w:t xml:space="preserve"> …</w:t>
      </w:r>
    </w:p>
    <w:p w:rsidR="00FB0905" w:rsidRPr="000D6E43" w:rsidRDefault="00F03604">
      <w:pPr>
        <w:pStyle w:val="Tekstpodstawowy"/>
        <w:spacing w:before="63"/>
        <w:ind w:right="817" w:firstLine="141"/>
        <w:rPr>
          <w:lang w:val="pl-PL"/>
        </w:rPr>
      </w:pPr>
      <w:r>
        <w:rPr>
          <w:color w:val="404040"/>
          <w:lang w:val="pl-PL"/>
        </w:rPr>
        <w:t xml:space="preserve">Niemniej jednak prawa </w:t>
      </w:r>
      <w:r w:rsidR="003E4F8A">
        <w:rPr>
          <w:color w:val="404040"/>
          <w:lang w:val="pl-PL"/>
        </w:rPr>
        <w:t>przyznane</w:t>
      </w:r>
      <w:r>
        <w:rPr>
          <w:color w:val="404040"/>
          <w:lang w:val="pl-PL"/>
        </w:rPr>
        <w:t xml:space="preserve"> na mocy Artykułu 3 Protokołu nr 1 nie są</w:t>
      </w:r>
      <w:r w:rsidR="002F0F4E" w:rsidRPr="000D6E43">
        <w:rPr>
          <w:color w:val="404040"/>
          <w:lang w:val="pl-PL"/>
        </w:rPr>
        <w:t xml:space="preserve"> </w:t>
      </w:r>
      <w:r w:rsidR="00C40C70">
        <w:rPr>
          <w:color w:val="404040"/>
          <w:lang w:val="pl-PL"/>
        </w:rPr>
        <w:t>absolutne</w:t>
      </w:r>
      <w:r w:rsidR="002F0F4E" w:rsidRPr="000D6E43">
        <w:rPr>
          <w:color w:val="404040"/>
          <w:lang w:val="pl-PL"/>
        </w:rPr>
        <w:t xml:space="preserve">. </w:t>
      </w:r>
      <w:r w:rsidR="00C40C70">
        <w:rPr>
          <w:color w:val="404040"/>
          <w:lang w:val="pl-PL"/>
        </w:rPr>
        <w:t>Istnieje miejsce dla domniemanych ograniczeń, a Umawiającym się Państwom należy pozwolić na margines uznania w tej sferze.</w:t>
      </w:r>
    </w:p>
    <w:p w:rsidR="00FB0905" w:rsidRPr="000D6E43" w:rsidRDefault="002F0F4E">
      <w:pPr>
        <w:pStyle w:val="Tekstpodstawowy"/>
        <w:spacing w:before="58"/>
        <w:ind w:right="815" w:firstLine="141"/>
        <w:rPr>
          <w:lang w:val="pl-PL"/>
        </w:rPr>
      </w:pPr>
      <w:r w:rsidRPr="000D6E43">
        <w:rPr>
          <w:color w:val="404040"/>
          <w:lang w:val="pl-PL"/>
        </w:rPr>
        <w:t xml:space="preserve">… </w:t>
      </w:r>
      <w:r w:rsidR="003B25B2">
        <w:rPr>
          <w:color w:val="404040"/>
          <w:lang w:val="pl-PL"/>
        </w:rPr>
        <w:t>Istnieje</w:t>
      </w:r>
      <w:r w:rsidR="00C40C70">
        <w:rPr>
          <w:color w:val="404040"/>
          <w:lang w:val="pl-PL"/>
        </w:rPr>
        <w:t xml:space="preserve"> wiele sposobów organizowania i zarządzania systemami wyborczymi i </w:t>
      </w:r>
      <w:r w:rsidR="003B25B2">
        <w:rPr>
          <w:color w:val="404040"/>
          <w:lang w:val="pl-PL"/>
        </w:rPr>
        <w:t>wiele</w:t>
      </w:r>
      <w:r w:rsidR="00C40C70">
        <w:rPr>
          <w:color w:val="404040"/>
          <w:lang w:val="pl-PL"/>
        </w:rPr>
        <w:t xml:space="preserve"> różnic, </w:t>
      </w:r>
      <w:r w:rsidR="00C40C70" w:rsidRPr="00C40C70">
        <w:rPr>
          <w:i/>
          <w:color w:val="404040"/>
          <w:lang w:val="pl-PL"/>
        </w:rPr>
        <w:t>między innymi</w:t>
      </w:r>
      <w:r w:rsidR="00C40C70">
        <w:rPr>
          <w:color w:val="404040"/>
          <w:lang w:val="pl-PL"/>
        </w:rPr>
        <w:t xml:space="preserve"> w rozwoju historycznym</w:t>
      </w:r>
      <w:r w:rsidRPr="000D6E43">
        <w:rPr>
          <w:color w:val="404040"/>
          <w:lang w:val="pl-PL"/>
        </w:rPr>
        <w:t xml:space="preserve">, </w:t>
      </w:r>
      <w:r w:rsidR="003B25B2">
        <w:rPr>
          <w:color w:val="404040"/>
          <w:lang w:val="pl-PL"/>
        </w:rPr>
        <w:t>bogactwie kulturowym</w:t>
      </w:r>
      <w:r w:rsidR="00C40C70">
        <w:rPr>
          <w:color w:val="404040"/>
          <w:lang w:val="pl-PL"/>
        </w:rPr>
        <w:t xml:space="preserve"> i myśli politycznej w</w:t>
      </w:r>
      <w:r w:rsidRPr="000D6E43">
        <w:rPr>
          <w:color w:val="404040"/>
          <w:lang w:val="pl-PL"/>
        </w:rPr>
        <w:t xml:space="preserve"> Eur</w:t>
      </w:r>
      <w:r w:rsidR="00C40C70">
        <w:rPr>
          <w:color w:val="404040"/>
          <w:lang w:val="pl-PL"/>
        </w:rPr>
        <w:t>opie, które każde</w:t>
      </w:r>
      <w:r w:rsidR="00152243">
        <w:rPr>
          <w:color w:val="404040"/>
          <w:lang w:val="pl-PL"/>
        </w:rPr>
        <w:t>mu</w:t>
      </w:r>
      <w:r w:rsidR="00C40C70">
        <w:rPr>
          <w:color w:val="404040"/>
          <w:lang w:val="pl-PL"/>
        </w:rPr>
        <w:t xml:space="preserve"> Umawiające</w:t>
      </w:r>
      <w:r w:rsidR="00152243">
        <w:rPr>
          <w:color w:val="404040"/>
          <w:lang w:val="pl-PL"/>
        </w:rPr>
        <w:t>mu</w:t>
      </w:r>
      <w:r w:rsidR="00C40C70">
        <w:rPr>
          <w:color w:val="404040"/>
          <w:lang w:val="pl-PL"/>
        </w:rPr>
        <w:t xml:space="preserve"> się Państw</w:t>
      </w:r>
      <w:r w:rsidR="00152243">
        <w:rPr>
          <w:color w:val="404040"/>
          <w:lang w:val="pl-PL"/>
        </w:rPr>
        <w:t>u</w:t>
      </w:r>
      <w:r w:rsidR="00C40C70">
        <w:rPr>
          <w:color w:val="404040"/>
          <w:lang w:val="pl-PL"/>
        </w:rPr>
        <w:t xml:space="preserve"> </w:t>
      </w:r>
      <w:r w:rsidR="00152243">
        <w:rPr>
          <w:color w:val="404040"/>
          <w:lang w:val="pl-PL"/>
        </w:rPr>
        <w:t>pozwala</w:t>
      </w:r>
      <w:r w:rsidR="00701EAB">
        <w:rPr>
          <w:color w:val="404040"/>
          <w:lang w:val="pl-PL"/>
        </w:rPr>
        <w:t>ją</w:t>
      </w:r>
      <w:r w:rsidR="00C40C70">
        <w:rPr>
          <w:color w:val="404040"/>
          <w:lang w:val="pl-PL"/>
        </w:rPr>
        <w:t xml:space="preserve"> ukształtować własną wizję </w:t>
      </w:r>
      <w:r w:rsidR="003B25B2">
        <w:rPr>
          <w:color w:val="404040"/>
          <w:lang w:val="pl-PL"/>
        </w:rPr>
        <w:t>demokracji</w:t>
      </w:r>
      <w:r w:rsidRPr="000D6E43">
        <w:rPr>
          <w:color w:val="404040"/>
          <w:lang w:val="pl-PL"/>
        </w:rPr>
        <w:t>.</w:t>
      </w:r>
    </w:p>
    <w:p w:rsidR="00FB0905" w:rsidRPr="000D6E43" w:rsidRDefault="002F0F4E">
      <w:pPr>
        <w:pStyle w:val="Tekstpodstawowy"/>
        <w:spacing w:before="60"/>
        <w:ind w:right="818" w:firstLine="141"/>
        <w:rPr>
          <w:lang w:val="pl-PL"/>
        </w:rPr>
      </w:pPr>
      <w:r w:rsidRPr="000D6E43">
        <w:rPr>
          <w:color w:val="404040"/>
          <w:lang w:val="pl-PL"/>
        </w:rPr>
        <w:t>… [</w:t>
      </w:r>
      <w:r w:rsidR="00BB2F61">
        <w:rPr>
          <w:color w:val="404040"/>
          <w:lang w:val="pl-PL"/>
        </w:rPr>
        <w:t>W</w:t>
      </w:r>
      <w:r w:rsidRPr="000D6E43">
        <w:rPr>
          <w:color w:val="404040"/>
          <w:lang w:val="pl-PL"/>
        </w:rPr>
        <w:t>]</w:t>
      </w:r>
      <w:r w:rsidR="00BB2F61">
        <w:rPr>
          <w:color w:val="404040"/>
          <w:lang w:val="pl-PL"/>
        </w:rPr>
        <w:t xml:space="preserve">ięźniowie </w:t>
      </w:r>
      <w:r w:rsidR="003B25B2">
        <w:rPr>
          <w:color w:val="404040"/>
          <w:lang w:val="pl-PL"/>
        </w:rPr>
        <w:t>co do zasady nadal</w:t>
      </w:r>
      <w:r w:rsidR="00BB2F61">
        <w:rPr>
          <w:color w:val="404040"/>
          <w:lang w:val="pl-PL"/>
        </w:rPr>
        <w:t xml:space="preserve"> korzystają ze wszystkich</w:t>
      </w:r>
      <w:r w:rsidR="003B25B2">
        <w:rPr>
          <w:color w:val="404040"/>
          <w:lang w:val="pl-PL"/>
        </w:rPr>
        <w:t xml:space="preserve"> podstawowych praw i wolności </w:t>
      </w:r>
      <w:r w:rsidR="00BB2F61">
        <w:rPr>
          <w:color w:val="404040"/>
          <w:lang w:val="pl-PL"/>
        </w:rPr>
        <w:t xml:space="preserve">gwarantowanych </w:t>
      </w:r>
      <w:r w:rsidR="003B25B2">
        <w:rPr>
          <w:color w:val="404040"/>
          <w:lang w:val="pl-PL"/>
        </w:rPr>
        <w:t>Konwencją</w:t>
      </w:r>
      <w:r w:rsidR="00BB2F61">
        <w:rPr>
          <w:color w:val="404040"/>
          <w:lang w:val="pl-PL"/>
        </w:rPr>
        <w:t xml:space="preserve">, z wyjątkiem prawa do wolności, </w:t>
      </w:r>
      <w:r w:rsidR="003B25B2">
        <w:rPr>
          <w:color w:val="404040"/>
          <w:lang w:val="pl-PL"/>
        </w:rPr>
        <w:t>podczas gdy pozbawienie wolności</w:t>
      </w:r>
      <w:r w:rsidR="00BB2F61">
        <w:rPr>
          <w:color w:val="404040"/>
          <w:lang w:val="pl-PL"/>
        </w:rPr>
        <w:t xml:space="preserve"> zgodnie z prawem </w:t>
      </w:r>
      <w:r w:rsidR="00444333">
        <w:rPr>
          <w:color w:val="404040"/>
          <w:lang w:val="pl-PL"/>
        </w:rPr>
        <w:t>wchodzi</w:t>
      </w:r>
      <w:r w:rsidR="00BB2F61">
        <w:rPr>
          <w:color w:val="404040"/>
          <w:lang w:val="pl-PL"/>
        </w:rPr>
        <w:t xml:space="preserve"> bezpośrednio </w:t>
      </w:r>
      <w:r w:rsidR="00444333">
        <w:rPr>
          <w:color w:val="404040"/>
          <w:lang w:val="pl-PL"/>
        </w:rPr>
        <w:t>w zakres</w:t>
      </w:r>
      <w:r w:rsidR="00BB2F61">
        <w:rPr>
          <w:color w:val="404040"/>
          <w:lang w:val="pl-PL"/>
        </w:rPr>
        <w:t xml:space="preserve"> Artykuł</w:t>
      </w:r>
      <w:r w:rsidR="00444333">
        <w:rPr>
          <w:color w:val="404040"/>
          <w:lang w:val="pl-PL"/>
        </w:rPr>
        <w:t>u</w:t>
      </w:r>
      <w:r w:rsidR="00BB2F61">
        <w:rPr>
          <w:color w:val="404040"/>
          <w:lang w:val="pl-PL"/>
        </w:rPr>
        <w:t xml:space="preserve"> 5 Konwencji</w:t>
      </w:r>
      <w:r w:rsidRPr="000D6E43">
        <w:rPr>
          <w:color w:val="404040"/>
          <w:lang w:val="pl-PL"/>
        </w:rPr>
        <w:t xml:space="preserve"> [</w:t>
      </w:r>
      <w:r w:rsidR="00595965">
        <w:rPr>
          <w:color w:val="404040"/>
          <w:lang w:val="pl-PL"/>
        </w:rPr>
        <w:t>gwarant</w:t>
      </w:r>
      <w:r w:rsidR="00444333">
        <w:rPr>
          <w:color w:val="404040"/>
          <w:lang w:val="pl-PL"/>
        </w:rPr>
        <w:t>ującego</w:t>
      </w:r>
      <w:r w:rsidR="00595965">
        <w:rPr>
          <w:color w:val="404040"/>
          <w:lang w:val="pl-PL"/>
        </w:rPr>
        <w:t xml:space="preserve"> praw</w:t>
      </w:r>
      <w:r w:rsidR="00444333">
        <w:rPr>
          <w:color w:val="404040"/>
          <w:lang w:val="pl-PL"/>
        </w:rPr>
        <w:t>o</w:t>
      </w:r>
      <w:r w:rsidR="00595965">
        <w:rPr>
          <w:color w:val="404040"/>
          <w:lang w:val="pl-PL"/>
        </w:rPr>
        <w:t xml:space="preserve"> do wolności i bezpieczeństwa osobistego</w:t>
      </w:r>
      <w:r w:rsidRPr="000D6E43">
        <w:rPr>
          <w:color w:val="404040"/>
          <w:lang w:val="pl-PL"/>
        </w:rPr>
        <w:t xml:space="preserve">]. … </w:t>
      </w:r>
      <w:r w:rsidR="006F2D33">
        <w:rPr>
          <w:color w:val="404040"/>
          <w:lang w:val="pl-PL"/>
        </w:rPr>
        <w:t>Jakiekolwiek</w:t>
      </w:r>
      <w:r w:rsidR="00595965">
        <w:rPr>
          <w:color w:val="404040"/>
          <w:lang w:val="pl-PL"/>
        </w:rPr>
        <w:t xml:space="preserve"> ograniczenia dotyczące tych innych praw muszą być uzasadnione</w:t>
      </w:r>
      <w:r w:rsidRPr="000D6E43">
        <w:rPr>
          <w:color w:val="404040"/>
          <w:spacing w:val="-1"/>
          <w:lang w:val="pl-PL"/>
        </w:rPr>
        <w:t xml:space="preserve"> </w:t>
      </w:r>
      <w:r w:rsidRPr="000D6E43">
        <w:rPr>
          <w:color w:val="404040"/>
          <w:lang w:val="pl-PL"/>
        </w:rPr>
        <w:t>…</w:t>
      </w:r>
    </w:p>
    <w:p w:rsidR="00FB0905" w:rsidRPr="000D6E43" w:rsidRDefault="00595965">
      <w:pPr>
        <w:pStyle w:val="Tekstpodstawowy"/>
        <w:spacing w:before="61"/>
        <w:ind w:right="817" w:firstLine="141"/>
        <w:rPr>
          <w:lang w:val="pl-PL"/>
        </w:rPr>
      </w:pPr>
      <w:r>
        <w:rPr>
          <w:color w:val="404040"/>
          <w:lang w:val="pl-PL"/>
        </w:rPr>
        <w:t xml:space="preserve">Nie ma zatem wątpliwości, że więzień traci prawa </w:t>
      </w:r>
      <w:r w:rsidR="000E45B8">
        <w:rPr>
          <w:color w:val="404040"/>
          <w:lang w:val="pl-PL"/>
        </w:rPr>
        <w:t>zapewnione w</w:t>
      </w:r>
      <w:r>
        <w:rPr>
          <w:color w:val="404040"/>
          <w:lang w:val="pl-PL"/>
        </w:rPr>
        <w:t xml:space="preserve"> Konwencji z </w:t>
      </w:r>
      <w:r w:rsidR="006F2D33">
        <w:rPr>
          <w:color w:val="404040"/>
          <w:lang w:val="pl-PL"/>
        </w:rPr>
        <w:t xml:space="preserve">tego tylko </w:t>
      </w:r>
      <w:r>
        <w:rPr>
          <w:color w:val="404040"/>
          <w:lang w:val="pl-PL"/>
        </w:rPr>
        <w:t>powodu</w:t>
      </w:r>
      <w:r w:rsidR="006F2D33">
        <w:rPr>
          <w:color w:val="404040"/>
          <w:lang w:val="pl-PL"/>
        </w:rPr>
        <w:t>, że ma status</w:t>
      </w:r>
      <w:r>
        <w:rPr>
          <w:color w:val="404040"/>
          <w:lang w:val="pl-PL"/>
        </w:rPr>
        <w:t xml:space="preserve"> osoby </w:t>
      </w:r>
      <w:r w:rsidR="00444333">
        <w:rPr>
          <w:color w:val="404040"/>
          <w:lang w:val="pl-PL"/>
        </w:rPr>
        <w:t>osadzonej</w:t>
      </w:r>
      <w:r>
        <w:rPr>
          <w:color w:val="404040"/>
          <w:lang w:val="pl-PL"/>
        </w:rPr>
        <w:t xml:space="preserve"> po skazaniu</w:t>
      </w:r>
      <w:r w:rsidR="002F0F4E" w:rsidRPr="000D6E43">
        <w:rPr>
          <w:color w:val="404040"/>
          <w:lang w:val="pl-PL"/>
        </w:rPr>
        <w:t xml:space="preserve">. </w:t>
      </w:r>
      <w:r>
        <w:rPr>
          <w:color w:val="404040"/>
          <w:lang w:val="pl-PL"/>
        </w:rPr>
        <w:t>Nie ma też miejsca w systemie Konwencji, w którym tolerancja i otwartość umysłu są uznanymi cechami charakterystycznymi społeczeństwa demokratycznego</w:t>
      </w:r>
      <w:r w:rsidR="00444333">
        <w:rPr>
          <w:color w:val="404040"/>
          <w:lang w:val="pl-PL"/>
        </w:rPr>
        <w:t>,</w:t>
      </w:r>
      <w:r>
        <w:rPr>
          <w:color w:val="404040"/>
          <w:lang w:val="pl-PL"/>
        </w:rPr>
        <w:t xml:space="preserve"> d</w:t>
      </w:r>
      <w:r w:rsidR="00F61369">
        <w:rPr>
          <w:color w:val="404040"/>
          <w:lang w:val="pl-PL"/>
        </w:rPr>
        <w:t>la</w:t>
      </w:r>
      <w:r>
        <w:rPr>
          <w:color w:val="404040"/>
          <w:lang w:val="pl-PL"/>
        </w:rPr>
        <w:t xml:space="preserve"> automatycznego pozbawi</w:t>
      </w:r>
      <w:r w:rsidR="00444333">
        <w:rPr>
          <w:color w:val="404040"/>
          <w:lang w:val="pl-PL"/>
        </w:rPr>
        <w:t>a</w:t>
      </w:r>
      <w:r>
        <w:rPr>
          <w:color w:val="404040"/>
          <w:lang w:val="pl-PL"/>
        </w:rPr>
        <w:t xml:space="preserve">nia praw </w:t>
      </w:r>
      <w:r w:rsidR="00444333">
        <w:rPr>
          <w:color w:val="404040"/>
          <w:lang w:val="pl-PL"/>
        </w:rPr>
        <w:t>obywatelskich</w:t>
      </w:r>
      <w:r>
        <w:rPr>
          <w:color w:val="404040"/>
          <w:lang w:val="pl-PL"/>
        </w:rPr>
        <w:t xml:space="preserve"> </w:t>
      </w:r>
      <w:r w:rsidR="00F61369">
        <w:rPr>
          <w:color w:val="404040"/>
          <w:lang w:val="pl-PL"/>
        </w:rPr>
        <w:t>opartego</w:t>
      </w:r>
      <w:r w:rsidR="00444333">
        <w:rPr>
          <w:color w:val="404040"/>
          <w:lang w:val="pl-PL"/>
        </w:rPr>
        <w:t xml:space="preserve"> wyłącznie na tym, co mogłoby u</w:t>
      </w:r>
      <w:r w:rsidR="00F61369">
        <w:rPr>
          <w:color w:val="404040"/>
          <w:lang w:val="pl-PL"/>
        </w:rPr>
        <w:t>razić opinię publiczną.</w:t>
      </w:r>
    </w:p>
    <w:p w:rsidR="00FB0905" w:rsidRPr="000D6E43" w:rsidRDefault="00F61369">
      <w:pPr>
        <w:pStyle w:val="Tekstpodstawowy"/>
        <w:spacing w:before="59"/>
        <w:ind w:right="815" w:firstLine="141"/>
        <w:rPr>
          <w:lang w:val="pl-PL"/>
        </w:rPr>
      </w:pPr>
      <w:r>
        <w:rPr>
          <w:color w:val="404040"/>
          <w:lang w:val="pl-PL"/>
        </w:rPr>
        <w:t xml:space="preserve">Ten standard tolerancji nie </w:t>
      </w:r>
      <w:r w:rsidR="00355D78">
        <w:rPr>
          <w:color w:val="404040"/>
          <w:lang w:val="pl-PL"/>
        </w:rPr>
        <w:t>stoi na przeszkodzie by społeczeństwo</w:t>
      </w:r>
      <w:r>
        <w:rPr>
          <w:color w:val="404040"/>
          <w:lang w:val="pl-PL"/>
        </w:rPr>
        <w:t xml:space="preserve"> demokratyczne </w:t>
      </w:r>
      <w:r w:rsidR="00355D78">
        <w:rPr>
          <w:color w:val="404040"/>
          <w:lang w:val="pl-PL"/>
        </w:rPr>
        <w:t xml:space="preserve">podejmowało kroki </w:t>
      </w:r>
      <w:r>
        <w:rPr>
          <w:color w:val="404040"/>
          <w:lang w:val="pl-PL"/>
        </w:rPr>
        <w:t xml:space="preserve">w celu </w:t>
      </w:r>
      <w:r w:rsidR="00355D78">
        <w:rPr>
          <w:color w:val="404040"/>
          <w:lang w:val="pl-PL"/>
        </w:rPr>
        <w:t>ochrony</w:t>
      </w:r>
      <w:r>
        <w:rPr>
          <w:color w:val="404040"/>
          <w:lang w:val="pl-PL"/>
        </w:rPr>
        <w:t xml:space="preserve"> siebie przed działaniami zmierzającymi do </w:t>
      </w:r>
      <w:r w:rsidR="00355D78">
        <w:rPr>
          <w:color w:val="404040"/>
          <w:lang w:val="pl-PL"/>
        </w:rPr>
        <w:t>unicestwienia</w:t>
      </w:r>
      <w:r>
        <w:rPr>
          <w:color w:val="404040"/>
          <w:lang w:val="pl-PL"/>
        </w:rPr>
        <w:t xml:space="preserve"> praw i wolności określonych w Konwencji</w:t>
      </w:r>
      <w:r w:rsidR="002F0F4E" w:rsidRPr="000D6E43">
        <w:rPr>
          <w:color w:val="404040"/>
          <w:lang w:val="pl-PL"/>
        </w:rPr>
        <w:t xml:space="preserve">. </w:t>
      </w:r>
      <w:r>
        <w:rPr>
          <w:color w:val="404040"/>
          <w:lang w:val="pl-PL"/>
        </w:rPr>
        <w:t>Artykuł</w:t>
      </w:r>
      <w:r w:rsidR="002F0F4E" w:rsidRPr="000D6E43">
        <w:rPr>
          <w:color w:val="404040"/>
          <w:lang w:val="pl-PL"/>
        </w:rPr>
        <w:t xml:space="preserve"> 3 </w:t>
      </w:r>
      <w:r>
        <w:rPr>
          <w:color w:val="404040"/>
          <w:lang w:val="pl-PL"/>
        </w:rPr>
        <w:t>Protokołu</w:t>
      </w:r>
      <w:r w:rsidR="002F0F4E" w:rsidRPr="000D6E43">
        <w:rPr>
          <w:color w:val="404040"/>
          <w:lang w:val="pl-PL"/>
        </w:rPr>
        <w:t xml:space="preserve"> </w:t>
      </w:r>
      <w:r>
        <w:rPr>
          <w:color w:val="404040"/>
          <w:lang w:val="pl-PL"/>
        </w:rPr>
        <w:t>nr</w:t>
      </w:r>
      <w:r w:rsidR="002F0F4E" w:rsidRPr="000D6E43">
        <w:rPr>
          <w:color w:val="404040"/>
          <w:lang w:val="pl-PL"/>
        </w:rPr>
        <w:t xml:space="preserve"> 1, </w:t>
      </w:r>
      <w:r>
        <w:rPr>
          <w:color w:val="404040"/>
          <w:lang w:val="pl-PL"/>
        </w:rPr>
        <w:t xml:space="preserve">który </w:t>
      </w:r>
      <w:r w:rsidR="00355D78">
        <w:rPr>
          <w:color w:val="404040"/>
          <w:lang w:val="pl-PL"/>
        </w:rPr>
        <w:t>chroni</w:t>
      </w:r>
      <w:r>
        <w:rPr>
          <w:color w:val="404040"/>
          <w:lang w:val="pl-PL"/>
        </w:rPr>
        <w:t xml:space="preserve"> zdolność </w:t>
      </w:r>
      <w:r w:rsidR="00355D78">
        <w:rPr>
          <w:color w:val="404040"/>
          <w:lang w:val="pl-PL"/>
        </w:rPr>
        <w:t xml:space="preserve">prawną </w:t>
      </w:r>
      <w:r>
        <w:rPr>
          <w:color w:val="404040"/>
          <w:lang w:val="pl-PL"/>
        </w:rPr>
        <w:t>jednostki do wpływ</w:t>
      </w:r>
      <w:r w:rsidR="006F2D33">
        <w:rPr>
          <w:color w:val="404040"/>
          <w:lang w:val="pl-PL"/>
        </w:rPr>
        <w:t>u</w:t>
      </w:r>
      <w:r>
        <w:rPr>
          <w:color w:val="404040"/>
          <w:lang w:val="pl-PL"/>
        </w:rPr>
        <w:t xml:space="preserve"> na skład władzy ustawodawczej, nie wyklucza zatem, że ograniczenia praw wyborczych mogłyby zostać nałożone na osobę, która na przykład poważnie nadużyła pozycji publicznej lub której zachowanie </w:t>
      </w:r>
      <w:r w:rsidR="006F2D33">
        <w:rPr>
          <w:color w:val="404040"/>
          <w:lang w:val="pl-PL"/>
        </w:rPr>
        <w:t>groziłoby  podważeniem rządów prawa</w:t>
      </w:r>
      <w:r>
        <w:rPr>
          <w:color w:val="404040"/>
          <w:lang w:val="pl-PL"/>
        </w:rPr>
        <w:t xml:space="preserve"> lub </w:t>
      </w:r>
      <w:r w:rsidR="006F2D33">
        <w:rPr>
          <w:color w:val="404040"/>
          <w:lang w:val="pl-PL"/>
        </w:rPr>
        <w:t>fundamentów</w:t>
      </w:r>
      <w:r>
        <w:rPr>
          <w:color w:val="404040"/>
          <w:lang w:val="pl-PL"/>
        </w:rPr>
        <w:t xml:space="preserve"> demokracji</w:t>
      </w:r>
      <w:r w:rsidR="002F0F4E" w:rsidRPr="000D6E43">
        <w:rPr>
          <w:color w:val="404040"/>
          <w:lang w:val="pl-PL"/>
        </w:rPr>
        <w:t xml:space="preserve"> … </w:t>
      </w:r>
      <w:r w:rsidR="00F91C42">
        <w:rPr>
          <w:color w:val="404040"/>
          <w:lang w:val="pl-PL"/>
        </w:rPr>
        <w:t xml:space="preserve">Poważna </w:t>
      </w:r>
      <w:r w:rsidR="0027562E">
        <w:rPr>
          <w:color w:val="404040"/>
          <w:lang w:val="pl-PL"/>
        </w:rPr>
        <w:t xml:space="preserve">decyzja o pozbawieniu praw wyborczych nie może </w:t>
      </w:r>
      <w:r w:rsidR="00936E3B">
        <w:rPr>
          <w:color w:val="404040"/>
          <w:lang w:val="pl-PL"/>
        </w:rPr>
        <w:t xml:space="preserve">być </w:t>
      </w:r>
      <w:r w:rsidR="0027562E">
        <w:rPr>
          <w:color w:val="404040"/>
          <w:lang w:val="pl-PL"/>
        </w:rPr>
        <w:t xml:space="preserve">jednak </w:t>
      </w:r>
      <w:r w:rsidR="00936E3B">
        <w:rPr>
          <w:color w:val="404040"/>
          <w:lang w:val="pl-PL"/>
        </w:rPr>
        <w:t>zbyt pochopna</w:t>
      </w:r>
      <w:r w:rsidR="0027562E">
        <w:rPr>
          <w:color w:val="404040"/>
          <w:lang w:val="pl-PL"/>
        </w:rPr>
        <w:t xml:space="preserve">, a zasada proporcjonalności wymaga dostrzegalnego i </w:t>
      </w:r>
      <w:r w:rsidR="00936E3B">
        <w:rPr>
          <w:color w:val="404040"/>
          <w:lang w:val="pl-PL"/>
        </w:rPr>
        <w:t>adekwatnego</w:t>
      </w:r>
      <w:r w:rsidR="0027562E">
        <w:rPr>
          <w:color w:val="404040"/>
          <w:lang w:val="pl-PL"/>
        </w:rPr>
        <w:t xml:space="preserve"> związku między sankcją, </w:t>
      </w:r>
      <w:r w:rsidR="00936E3B">
        <w:rPr>
          <w:color w:val="404040"/>
          <w:lang w:val="pl-PL"/>
        </w:rPr>
        <w:t xml:space="preserve">a </w:t>
      </w:r>
      <w:r w:rsidR="0027562E">
        <w:rPr>
          <w:color w:val="404040"/>
          <w:lang w:val="pl-PL"/>
        </w:rPr>
        <w:t xml:space="preserve">zachowaniem </w:t>
      </w:r>
      <w:r w:rsidR="00936E3B">
        <w:rPr>
          <w:color w:val="404040"/>
          <w:lang w:val="pl-PL"/>
        </w:rPr>
        <w:t xml:space="preserve">danej osoby </w:t>
      </w:r>
      <w:r w:rsidR="0027562E">
        <w:rPr>
          <w:color w:val="404040"/>
          <w:lang w:val="pl-PL"/>
        </w:rPr>
        <w:t>i okolicznościami</w:t>
      </w:r>
      <w:r w:rsidR="00936E3B">
        <w:rPr>
          <w:color w:val="404040"/>
          <w:lang w:val="pl-PL"/>
        </w:rPr>
        <w:t xml:space="preserve"> sprawy</w:t>
      </w:r>
      <w:r w:rsidR="0027562E">
        <w:rPr>
          <w:color w:val="404040"/>
          <w:lang w:val="pl-PL"/>
        </w:rPr>
        <w:t>.</w:t>
      </w:r>
      <w:r w:rsidR="002F0F4E" w:rsidRPr="000D6E43">
        <w:rPr>
          <w:color w:val="404040"/>
          <w:lang w:val="pl-PL"/>
        </w:rPr>
        <w:t xml:space="preserve"> … </w:t>
      </w:r>
      <w:r w:rsidR="0027562E">
        <w:rPr>
          <w:color w:val="404040"/>
          <w:lang w:val="pl-PL"/>
        </w:rPr>
        <w:t xml:space="preserve">Tak jak w innych </w:t>
      </w:r>
      <w:r w:rsidR="00936E3B">
        <w:rPr>
          <w:color w:val="404040"/>
          <w:lang w:val="pl-PL"/>
        </w:rPr>
        <w:t>przypadkach</w:t>
      </w:r>
      <w:r w:rsidR="002F0F4E" w:rsidRPr="000D6E43">
        <w:rPr>
          <w:color w:val="404040"/>
          <w:lang w:val="pl-PL"/>
        </w:rPr>
        <w:t xml:space="preserve">, </w:t>
      </w:r>
      <w:r w:rsidR="0027562E">
        <w:rPr>
          <w:color w:val="404040"/>
          <w:lang w:val="pl-PL"/>
        </w:rPr>
        <w:t>niezależny sąd</w:t>
      </w:r>
      <w:r w:rsidR="002F0F4E" w:rsidRPr="000D6E43">
        <w:rPr>
          <w:color w:val="404040"/>
          <w:lang w:val="pl-PL"/>
        </w:rPr>
        <w:t xml:space="preserve">, </w:t>
      </w:r>
      <w:r w:rsidR="0027562E">
        <w:rPr>
          <w:color w:val="404040"/>
          <w:lang w:val="pl-PL"/>
        </w:rPr>
        <w:t>stosując procedurę kontradyktoryjną, zapewnia siln</w:t>
      </w:r>
      <w:r w:rsidR="00936E3B">
        <w:rPr>
          <w:color w:val="404040"/>
          <w:lang w:val="pl-PL"/>
        </w:rPr>
        <w:t>e</w:t>
      </w:r>
      <w:r w:rsidR="0027562E">
        <w:rPr>
          <w:color w:val="404040"/>
          <w:lang w:val="pl-PL"/>
        </w:rPr>
        <w:t xml:space="preserve"> </w:t>
      </w:r>
      <w:r w:rsidR="00936E3B">
        <w:rPr>
          <w:color w:val="404040"/>
          <w:lang w:val="pl-PL"/>
        </w:rPr>
        <w:t xml:space="preserve">gwarancje </w:t>
      </w:r>
      <w:r w:rsidR="001E15E2">
        <w:rPr>
          <w:color w:val="404040"/>
          <w:lang w:val="pl-PL"/>
        </w:rPr>
        <w:t>zapobiegające</w:t>
      </w:r>
      <w:r w:rsidR="0027562E">
        <w:rPr>
          <w:color w:val="404040"/>
          <w:lang w:val="pl-PL"/>
        </w:rPr>
        <w:t xml:space="preserve"> arbitral</w:t>
      </w:r>
      <w:r w:rsidR="00936E3B">
        <w:rPr>
          <w:color w:val="404040"/>
          <w:lang w:val="pl-PL"/>
        </w:rPr>
        <w:t>ności</w:t>
      </w:r>
      <w:r w:rsidR="002F0F4E" w:rsidRPr="000D6E43">
        <w:rPr>
          <w:color w:val="404040"/>
          <w:lang w:val="pl-PL"/>
        </w:rPr>
        <w:t>.” (</w:t>
      </w:r>
      <w:r w:rsidR="000C5B4F" w:rsidRPr="000D6E43">
        <w:rPr>
          <w:i/>
          <w:color w:val="404040"/>
          <w:lang w:val="pl-PL"/>
        </w:rPr>
        <w:t>Hirst (n</w:t>
      </w:r>
      <w:r w:rsidR="000C5B4F">
        <w:rPr>
          <w:i/>
          <w:color w:val="404040"/>
          <w:lang w:val="pl-PL"/>
        </w:rPr>
        <w:t>r</w:t>
      </w:r>
      <w:r w:rsidR="000C5B4F" w:rsidRPr="000D6E43">
        <w:rPr>
          <w:i/>
          <w:color w:val="404040"/>
          <w:lang w:val="pl-PL"/>
        </w:rPr>
        <w:t xml:space="preserve"> 2</w:t>
      </w:r>
      <w:r w:rsidR="002F0F4E" w:rsidRPr="000D6E43">
        <w:rPr>
          <w:i/>
          <w:color w:val="404040"/>
          <w:lang w:val="pl-PL"/>
        </w:rPr>
        <w:t xml:space="preserve">) </w:t>
      </w:r>
      <w:r w:rsidR="00FB4854">
        <w:rPr>
          <w:i/>
          <w:color w:val="404040"/>
          <w:lang w:val="pl-PL"/>
        </w:rPr>
        <w:t xml:space="preserve">przeciwko </w:t>
      </w:r>
      <w:r w:rsidR="000C5B4F">
        <w:rPr>
          <w:i/>
          <w:color w:val="404040"/>
          <w:lang w:val="pl-PL"/>
        </w:rPr>
        <w:t>Zjednoczonemu Królestwu</w:t>
      </w:r>
      <w:r w:rsidR="002F0F4E" w:rsidRPr="000D6E43">
        <w:rPr>
          <w:color w:val="404040"/>
          <w:lang w:val="pl-PL"/>
        </w:rPr>
        <w:t xml:space="preserve">, </w:t>
      </w:r>
      <w:r w:rsidR="00FB4854">
        <w:rPr>
          <w:color w:val="0071BB"/>
          <w:u w:val="single" w:color="0071BB"/>
          <w:lang w:val="pl-PL"/>
        </w:rPr>
        <w:t>w</w:t>
      </w:r>
      <w:r w:rsidR="00FB4854" w:rsidRPr="00FB4854">
        <w:rPr>
          <w:color w:val="0071BB"/>
          <w:u w:val="single" w:color="0071BB"/>
          <w:lang w:val="pl-PL"/>
        </w:rPr>
        <w:t>yrok</w:t>
      </w:r>
      <w:r w:rsidR="00FB4854">
        <w:rPr>
          <w:color w:val="404040"/>
          <w:lang w:val="pl-PL"/>
        </w:rPr>
        <w:t xml:space="preserve"> Wielkiej Izby z dnia 6 października </w:t>
      </w:r>
      <w:r w:rsidR="002F0F4E" w:rsidRPr="000D6E43">
        <w:rPr>
          <w:color w:val="404040"/>
          <w:lang w:val="pl-PL"/>
        </w:rPr>
        <w:t>2005</w:t>
      </w:r>
      <w:r w:rsidR="00FB4854">
        <w:rPr>
          <w:color w:val="404040"/>
          <w:lang w:val="pl-PL"/>
        </w:rPr>
        <w:t xml:space="preserve"> roku</w:t>
      </w:r>
      <w:r w:rsidR="002F0F4E" w:rsidRPr="000D6E43">
        <w:rPr>
          <w:color w:val="404040"/>
          <w:lang w:val="pl-PL"/>
        </w:rPr>
        <w:t xml:space="preserve">, §§ 58-61 </w:t>
      </w:r>
      <w:r w:rsidR="00FB4854">
        <w:rPr>
          <w:color w:val="404040"/>
          <w:lang w:val="pl-PL"/>
        </w:rPr>
        <w:t>i</w:t>
      </w:r>
      <w:r w:rsidR="002F0F4E" w:rsidRPr="000D6E43">
        <w:rPr>
          <w:color w:val="404040"/>
          <w:spacing w:val="-6"/>
          <w:lang w:val="pl-PL"/>
        </w:rPr>
        <w:t xml:space="preserve"> </w:t>
      </w:r>
      <w:r w:rsidR="002F0F4E" w:rsidRPr="000D6E43">
        <w:rPr>
          <w:color w:val="404040"/>
          <w:lang w:val="pl-PL"/>
        </w:rPr>
        <w:t>69-71)</w:t>
      </w:r>
    </w:p>
    <w:p w:rsidR="00FB0905" w:rsidRPr="000D6E43" w:rsidRDefault="00FB0905">
      <w:pPr>
        <w:pStyle w:val="Tekstpodstawowy"/>
        <w:ind w:left="0"/>
        <w:jc w:val="left"/>
        <w:rPr>
          <w:lang w:val="pl-PL"/>
        </w:rPr>
      </w:pPr>
    </w:p>
    <w:p w:rsidR="00FB0905" w:rsidRPr="000D6E43" w:rsidRDefault="00FB0905">
      <w:pPr>
        <w:pStyle w:val="Tekstpodstawowy"/>
        <w:ind w:left="0"/>
        <w:jc w:val="left"/>
        <w:rPr>
          <w:lang w:val="pl-PL"/>
        </w:rPr>
      </w:pPr>
    </w:p>
    <w:p w:rsidR="00FB0905" w:rsidRPr="000D6E43" w:rsidRDefault="00FB0905">
      <w:pPr>
        <w:pStyle w:val="Tekstpodstawowy"/>
        <w:ind w:left="0"/>
        <w:jc w:val="left"/>
        <w:rPr>
          <w:lang w:val="pl-PL"/>
        </w:rPr>
      </w:pPr>
    </w:p>
    <w:p w:rsidR="00FB0905" w:rsidRPr="000D6E43" w:rsidRDefault="00FB0905">
      <w:pPr>
        <w:pStyle w:val="Tekstpodstawowy"/>
        <w:ind w:left="0"/>
        <w:jc w:val="left"/>
        <w:rPr>
          <w:lang w:val="pl-PL"/>
        </w:rPr>
      </w:pPr>
    </w:p>
    <w:p w:rsidR="00FB0905" w:rsidRPr="000D6E43" w:rsidRDefault="00FB0905">
      <w:pPr>
        <w:pStyle w:val="Tekstpodstawowy"/>
        <w:ind w:left="0"/>
        <w:jc w:val="left"/>
        <w:rPr>
          <w:lang w:val="pl-PL"/>
        </w:rPr>
      </w:pPr>
    </w:p>
    <w:p w:rsidR="00FB0905" w:rsidRPr="000D6E43" w:rsidRDefault="00B17ED4">
      <w:pPr>
        <w:pStyle w:val="Tekstpodstawowy"/>
        <w:spacing w:before="9"/>
        <w:ind w:left="0"/>
        <w:jc w:val="lef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158115</wp:posOffset>
                </wp:positionV>
                <wp:extent cx="1828800" cy="0"/>
                <wp:effectExtent l="9525" t="5715" r="9525" b="13335"/>
                <wp:wrapTopAndBottom/>
                <wp:docPr id="2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2.45pt" to="3in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" strokeweight=".21131mm">
                <w10:wrap type="topAndBottom" anchorx="page"/>
              </v:line>
            </w:pict>
          </mc:Fallback>
        </mc:AlternateContent>
      </w:r>
    </w:p>
    <w:p w:rsidR="00FB0905" w:rsidRPr="000D6E43" w:rsidRDefault="002F0F4E">
      <w:pPr>
        <w:spacing w:before="62"/>
        <w:ind w:left="860" w:right="806"/>
        <w:rPr>
          <w:sz w:val="16"/>
          <w:lang w:val="pl-PL"/>
        </w:rPr>
      </w:pPr>
      <w:bookmarkStart w:id="1" w:name="_bookmark0"/>
      <w:bookmarkEnd w:id="1"/>
      <w:r w:rsidRPr="000D6E43">
        <w:rPr>
          <w:position w:val="7"/>
          <w:sz w:val="10"/>
          <w:lang w:val="pl-PL"/>
        </w:rPr>
        <w:t>1</w:t>
      </w:r>
      <w:r w:rsidRPr="000D6E43">
        <w:rPr>
          <w:sz w:val="16"/>
          <w:lang w:val="pl-PL"/>
        </w:rPr>
        <w:t>. A</w:t>
      </w:r>
      <w:r w:rsidR="00FB4854">
        <w:rPr>
          <w:sz w:val="16"/>
          <w:lang w:val="pl-PL"/>
        </w:rPr>
        <w:t>rtykuł</w:t>
      </w:r>
      <w:r w:rsidRPr="000D6E43">
        <w:rPr>
          <w:sz w:val="16"/>
          <w:lang w:val="pl-PL"/>
        </w:rPr>
        <w:t xml:space="preserve"> 3 (</w:t>
      </w:r>
      <w:r w:rsidR="00FB4854">
        <w:rPr>
          <w:sz w:val="16"/>
          <w:lang w:val="pl-PL"/>
        </w:rPr>
        <w:t>prawo do wolnych wyborów</w:t>
      </w:r>
      <w:r w:rsidRPr="000D6E43">
        <w:rPr>
          <w:sz w:val="16"/>
          <w:lang w:val="pl-PL"/>
        </w:rPr>
        <w:t xml:space="preserve">) </w:t>
      </w:r>
      <w:r w:rsidR="00FB4854">
        <w:rPr>
          <w:sz w:val="16"/>
          <w:lang w:val="pl-PL"/>
        </w:rPr>
        <w:t>Protokołu nr</w:t>
      </w:r>
      <w:r w:rsidRPr="000D6E43">
        <w:rPr>
          <w:sz w:val="16"/>
          <w:lang w:val="pl-PL"/>
        </w:rPr>
        <w:t xml:space="preserve"> 1 </w:t>
      </w:r>
      <w:hyperlink r:id="rId11">
        <w:r w:rsidRPr="000D6E43">
          <w:rPr>
            <w:color w:val="0071BB"/>
            <w:sz w:val="16"/>
            <w:u w:val="single" w:color="0071BB"/>
            <w:lang w:val="pl-PL"/>
          </w:rPr>
          <w:t>Europe</w:t>
        </w:r>
        <w:r w:rsidR="00FB4854">
          <w:rPr>
            <w:color w:val="0071BB"/>
            <w:sz w:val="16"/>
            <w:u w:val="single" w:color="0071BB"/>
            <w:lang w:val="pl-PL"/>
          </w:rPr>
          <w:t>jskiej Konwencji</w:t>
        </w:r>
        <w:r w:rsidRPr="000D6E43">
          <w:rPr>
            <w:color w:val="0071BB"/>
            <w:sz w:val="16"/>
            <w:u w:val="single" w:color="0071BB"/>
            <w:lang w:val="pl-PL"/>
          </w:rPr>
          <w:t xml:space="preserve"> </w:t>
        </w:r>
        <w:r w:rsidR="00FB4854">
          <w:rPr>
            <w:color w:val="0071BB"/>
            <w:sz w:val="16"/>
            <w:u w:val="single" w:color="0071BB"/>
            <w:lang w:val="pl-PL"/>
          </w:rPr>
          <w:t>Praw Człowieka</w:t>
        </w:r>
        <w:r w:rsidRPr="000D6E43">
          <w:rPr>
            <w:color w:val="0071BB"/>
            <w:sz w:val="16"/>
            <w:lang w:val="pl-PL"/>
          </w:rPr>
          <w:t xml:space="preserve"> </w:t>
        </w:r>
      </w:hyperlink>
      <w:r w:rsidR="003E4F8A">
        <w:rPr>
          <w:sz w:val="16"/>
          <w:lang w:val="pl-PL"/>
        </w:rPr>
        <w:t>przewiduje, ż</w:t>
      </w:r>
      <w:r w:rsidR="00FB4854">
        <w:rPr>
          <w:sz w:val="16"/>
          <w:lang w:val="pl-PL"/>
        </w:rPr>
        <w:t>e</w:t>
      </w:r>
      <w:r w:rsidRPr="000D6E43">
        <w:rPr>
          <w:sz w:val="16"/>
          <w:lang w:val="pl-PL"/>
        </w:rPr>
        <w:t>:</w:t>
      </w:r>
    </w:p>
    <w:p w:rsidR="00FB0905" w:rsidRPr="000D6E43" w:rsidRDefault="002F0F4E">
      <w:pPr>
        <w:ind w:left="860" w:right="815" w:firstLine="283"/>
        <w:jc w:val="both"/>
        <w:rPr>
          <w:sz w:val="16"/>
          <w:lang w:val="pl-PL"/>
        </w:rPr>
      </w:pPr>
      <w:r w:rsidRPr="000D6E43">
        <w:rPr>
          <w:sz w:val="16"/>
          <w:lang w:val="pl-PL"/>
        </w:rPr>
        <w:t>“</w:t>
      </w:r>
      <w:r w:rsidR="00FB4854">
        <w:rPr>
          <w:sz w:val="16"/>
          <w:lang w:val="pl-PL"/>
        </w:rPr>
        <w:t>Wysokie Układające się Strony zobowiązują się organizować w rozsądnych odstępach czasu wolne wybory, oparte na tajnym głosowaniu, w warunkach zapewniających swobodę wyrażania opinii ludności w wyborze ciała ustawodawczego</w:t>
      </w:r>
      <w:r w:rsidRPr="000D6E43">
        <w:rPr>
          <w:sz w:val="16"/>
          <w:lang w:val="pl-PL"/>
        </w:rPr>
        <w:t>.”</w:t>
      </w:r>
    </w:p>
    <w:p w:rsidR="00FB0905" w:rsidRPr="000D6E43" w:rsidRDefault="00FB0905">
      <w:pPr>
        <w:jc w:val="both"/>
        <w:rPr>
          <w:sz w:val="16"/>
          <w:lang w:val="pl-PL"/>
        </w:rPr>
        <w:sectPr w:rsidR="00FB0905" w:rsidRPr="000D6E43">
          <w:type w:val="continuous"/>
          <w:pgSz w:w="11910" w:h="16840"/>
          <w:pgMar w:top="720" w:right="620" w:bottom="280" w:left="580" w:header="708" w:footer="708" w:gutter="0"/>
          <w:cols w:space="708"/>
        </w:sectPr>
      </w:pPr>
    </w:p>
    <w:p w:rsidR="00FB0905" w:rsidRPr="000D6E43" w:rsidRDefault="0064431A">
      <w:pPr>
        <w:pStyle w:val="Tekstpodstawowy"/>
        <w:spacing w:before="1"/>
        <w:ind w:left="0"/>
        <w:jc w:val="left"/>
        <w:rPr>
          <w:sz w:val="13"/>
          <w:lang w:val="pl-PL"/>
        </w:rPr>
      </w:pPr>
      <w:r>
        <w:rPr>
          <w:noProof/>
          <w:lang w:val="pl-PL" w:eastAsia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00522E8" wp14:editId="7018EEC0">
                <wp:simplePos x="0" y="0"/>
                <wp:positionH relativeFrom="page">
                  <wp:posOffset>923925</wp:posOffset>
                </wp:positionH>
                <wp:positionV relativeFrom="paragraph">
                  <wp:posOffset>6350</wp:posOffset>
                </wp:positionV>
                <wp:extent cx="6000750" cy="7314548"/>
                <wp:effectExtent l="0" t="0" r="19050" b="20320"/>
                <wp:wrapNone/>
                <wp:docPr id="2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0" cy="7314548"/>
                          <a:chOff x="1322" y="70"/>
                          <a:chExt cx="9262" cy="11223"/>
                        </a:xfrm>
                      </wpg:grpSpPr>
                      <wps:wsp>
                        <wps:cNvPr id="21" name="Line 19"/>
                        <wps:cNvCnPr/>
                        <wps:spPr bwMode="auto">
                          <a:xfrm>
                            <a:off x="1332" y="75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8"/>
                        <wps:cNvCnPr/>
                        <wps:spPr bwMode="auto">
                          <a:xfrm>
                            <a:off x="1332" y="11287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7"/>
                        <wps:cNvCnPr/>
                        <wps:spPr bwMode="auto">
                          <a:xfrm>
                            <a:off x="1327" y="70"/>
                            <a:ext cx="0" cy="1122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6"/>
                        <wps:cNvCnPr/>
                        <wps:spPr bwMode="auto">
                          <a:xfrm>
                            <a:off x="10579" y="70"/>
                            <a:ext cx="0" cy="11222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72.75pt;margin-top:.5pt;width:472.5pt;height:575.95pt;z-index:-251661312;mso-position-horizontal-relative:page" coordorigin="1322,70" coordsize="9262,11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">
                <v:line id="Line 19" o:spid="_x0000_s1027" style="position:absolute;visibility:visible;mso-wrap-style:square" from="1332,75" to="10574,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wwqMEAAADbAAAADwAAAGRycy9kb3ducmV2LnhtbESPzQrCMBCE74LvEFbwIprqQaUaRQVB&#10;EQ/+HDwuzdpWm01pota3N4LgcZiZb5jpvDaFeFLlcssK+r0IBHFidc6pgvNp3R2DcB5ZY2GZFLzJ&#10;wXzWbEwx1vbFB3oefSoChF2MCjLvy1hKl2Rk0PVsSRy8q60M+iCrVOoKXwFuCjmIoqE0mHNYyLCk&#10;VUbJ/fgwCorLZb+81qPRY2t2HbLlyS+Sm1LtVr2YgPBU+3/4195oBYM+fL+EHyBn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TDCowQAAANsAAAAPAAAAAAAAAAAAAAAA&#10;AKECAABkcnMvZG93bnJldi54bWxQSwUGAAAAAAQABAD5AAAAjwMAAAAA&#10;" strokeweight=".48pt">
                  <v:stroke dashstyle="1 1"/>
                </v:line>
                <v:line id="Line 18" o:spid="_x0000_s1028" style="position:absolute;visibility:visible;mso-wrap-style:square" from="1332,11287" to="10574,11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6u38QAAADbAAAADwAAAGRycy9kb3ducmV2LnhtbESPT4vCMBTE78J+h/AW9iKa2oNKNRV3&#10;QdhFPFg9eHw0r3+0eSlN1O63N4LgcZiZ3zDLVW8acaPO1ZYVTMYRCOLc6ppLBcfDZjQH4TyyxsYy&#10;KfgnB6v0Y7DERNs77+mW+VIECLsEFVTet4mULq/IoBvbljh4he0M+iC7UuoO7wFuGhlH0VQarDks&#10;VNjST0X5JbsaBc3ptPsu+tns+me2Q7Ltwa/zs1Jfn/16AcJT79/hV/tXK4hjeH4JP0Cm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nq7fxAAAANsAAAAPAAAAAAAAAAAA&#10;AAAAAKECAABkcnMvZG93bnJldi54bWxQSwUGAAAAAAQABAD5AAAAkgMAAAAA&#10;" strokeweight=".48pt">
                  <v:stroke dashstyle="1 1"/>
                </v:line>
                <v:line id="Line 17" o:spid="_x0000_s1029" style="position:absolute;visibility:visible;mso-wrap-style:square" from="1327,70" to="1327,11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ILRMQAAADbAAAADwAAAGRycy9kb3ducmV2LnhtbESPT4vCMBTE78J+h/AEL7JNVdClGsUV&#10;hBXxsHUPHh/N6x9tXkoTtfvtjSB4HGbmN8xi1Zla3Kh1lWUFoygGQZxZXXGh4O+4/fwC4Tyyxtoy&#10;KfgnB6vlR2+BibZ3/qVb6gsRIOwSVFB63yRSuqwkgy6yDXHwctsa9EG2hdQt3gPc1HIcx1NpsOKw&#10;UGJDm5KyS3o1CurT6fCdd7PZdWf2Q7LN0a+zs1KDfreeg/DU+Xf41f7RCsYT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0gtExAAAANsAAAAPAAAAAAAAAAAA&#10;AAAAAKECAABkcnMvZG93bnJldi54bWxQSwUGAAAAAAQABAD5AAAAkgMAAAAA&#10;" strokeweight=".48pt">
                  <v:stroke dashstyle="1 1"/>
                </v:line>
                <v:line id="Line 16" o:spid="_x0000_s1030" style="position:absolute;visibility:visible;mso-wrap-style:square" from="10579,70" to="10579,11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2YMUAAADbAAAADwAAAGRycy9kb3ducmV2LnhtbESPQWsCMRSE74L/ITzBm2bVIrI1im0p&#10;FApC1ZZ6e26em8XNy+4m1fXfN4LgcZiZb5j5srWlOFPjC8cKRsMEBHHmdMG5gt32fTAD4QOyxtIx&#10;KbiSh+Wi25ljqt2Fv+i8CbmIEPYpKjAhVKmUPjNk0Q9dRRy9o2sshiibXOoGLxFuSzlOkqm0WHBc&#10;MFjRq6HstPmzCqpDXZc/ZpK8fK5r/fa7H22Pu2+l+r129QwiUBse4Xv7QysYP8HtS/w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2YMUAAADbAAAADwAAAAAAAAAA&#10;AAAAAAChAgAAZHJzL2Rvd25yZXYueG1sUEsFBgAAAAAEAAQA+QAAAJMDAAAAAA==&#10;" strokeweight=".16936mm">
                  <v:stroke dashstyle="1 1"/>
                </v:line>
                <w10:wrap anchorx="page"/>
              </v:group>
            </w:pict>
          </mc:Fallback>
        </mc:AlternateContent>
      </w:r>
    </w:p>
    <w:p w:rsidR="000C5B4F" w:rsidRDefault="000C5B4F" w:rsidP="000C5B4F">
      <w:pPr>
        <w:pStyle w:val="Nagwek1"/>
        <w:spacing w:before="9" w:line="364" w:lineRule="exact"/>
        <w:ind w:right="3187"/>
        <w:jc w:val="right"/>
        <w:rPr>
          <w:color w:val="4D4D4D"/>
          <w:u w:val="none"/>
          <w:lang w:val="pl-PL"/>
        </w:rPr>
      </w:pPr>
      <w:r>
        <w:rPr>
          <w:color w:val="4D4D4D"/>
          <w:u w:val="none"/>
          <w:lang w:val="pl-PL"/>
        </w:rPr>
        <w:t>Sprawy dotyczące Zjednoczonego Królestwa</w:t>
      </w:r>
    </w:p>
    <w:p w:rsidR="00FB0905" w:rsidRPr="000D6E43" w:rsidRDefault="00411460" w:rsidP="003043C0">
      <w:pPr>
        <w:pStyle w:val="Nagwek1"/>
        <w:spacing w:before="9" w:line="364" w:lineRule="exact"/>
        <w:ind w:right="3187"/>
        <w:jc w:val="left"/>
        <w:rPr>
          <w:u w:val="none"/>
          <w:lang w:val="pl-PL"/>
        </w:rPr>
      </w:pPr>
      <w:hyperlink r:id="rId12">
        <w:r w:rsidR="002F0F4E" w:rsidRPr="000D6E43">
          <w:rPr>
            <w:color w:val="0071BB"/>
            <w:u w:val="thick" w:color="0071BB"/>
            <w:lang w:val="pl-PL"/>
          </w:rPr>
          <w:t>Hirst (</w:t>
        </w:r>
        <w:r w:rsidR="000C5B4F">
          <w:rPr>
            <w:color w:val="0071BB"/>
            <w:u w:val="thick" w:color="0071BB"/>
            <w:lang w:val="pl-PL"/>
          </w:rPr>
          <w:t>nr</w:t>
        </w:r>
        <w:r w:rsidR="002F0F4E" w:rsidRPr="000D6E43">
          <w:rPr>
            <w:color w:val="0071BB"/>
            <w:u w:val="thick" w:color="0071BB"/>
            <w:lang w:val="pl-PL"/>
          </w:rPr>
          <w:t xml:space="preserve"> 2) </w:t>
        </w:r>
        <w:r w:rsidR="000C5B4F">
          <w:rPr>
            <w:color w:val="0071BB"/>
            <w:u w:val="thick" w:color="0071BB"/>
            <w:lang w:val="pl-PL"/>
          </w:rPr>
          <w:t>przeciwko Zjednoczonemu Królestwu</w:t>
        </w:r>
      </w:hyperlink>
    </w:p>
    <w:p w:rsidR="00FB0905" w:rsidRPr="000D6E43" w:rsidRDefault="002F0F4E">
      <w:pPr>
        <w:spacing w:before="33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6 </w:t>
      </w:r>
      <w:r w:rsidR="000C5B4F">
        <w:rPr>
          <w:color w:val="808080"/>
          <w:sz w:val="18"/>
          <w:lang w:val="pl-PL"/>
        </w:rPr>
        <w:t>października</w:t>
      </w:r>
      <w:r w:rsidRPr="000D6E43">
        <w:rPr>
          <w:color w:val="808080"/>
          <w:sz w:val="18"/>
          <w:lang w:val="pl-PL"/>
        </w:rPr>
        <w:t xml:space="preserve"> 2005</w:t>
      </w:r>
      <w:r w:rsidR="0093546A">
        <w:rPr>
          <w:color w:val="808080"/>
          <w:sz w:val="18"/>
          <w:lang w:val="pl-PL"/>
        </w:rPr>
        <w:t xml:space="preserve"> rok</w:t>
      </w:r>
      <w:r w:rsidR="000E45B8">
        <w:rPr>
          <w:color w:val="808080"/>
          <w:sz w:val="18"/>
          <w:lang w:val="pl-PL"/>
        </w:rPr>
        <w:t>u</w:t>
      </w:r>
      <w:r w:rsidRPr="000D6E43">
        <w:rPr>
          <w:color w:val="808080"/>
          <w:sz w:val="18"/>
          <w:lang w:val="pl-PL"/>
        </w:rPr>
        <w:t xml:space="preserve"> (</w:t>
      </w:r>
      <w:r w:rsidR="000C5B4F">
        <w:rPr>
          <w:color w:val="808080"/>
          <w:sz w:val="18"/>
          <w:lang w:val="pl-PL"/>
        </w:rPr>
        <w:t>Wielka Izba</w:t>
      </w:r>
      <w:r w:rsidRPr="000D6E43">
        <w:rPr>
          <w:color w:val="808080"/>
          <w:sz w:val="18"/>
          <w:lang w:val="pl-PL"/>
        </w:rPr>
        <w:t>)</w:t>
      </w:r>
    </w:p>
    <w:p w:rsidR="00FB0905" w:rsidRPr="000D6E43" w:rsidRDefault="000C5B4F">
      <w:pPr>
        <w:pStyle w:val="Tekstpodstawowy"/>
        <w:ind w:right="814"/>
        <w:rPr>
          <w:lang w:val="pl-PL"/>
        </w:rPr>
      </w:pPr>
      <w:r>
        <w:rPr>
          <w:lang w:val="pl-PL"/>
        </w:rPr>
        <w:t>Skarżący, skazany na karę dożywotniego pozbawienia wolności za zabójstwo</w:t>
      </w:r>
      <w:r w:rsidR="00701EAB">
        <w:rPr>
          <w:lang w:val="pl-PL"/>
        </w:rPr>
        <w:t>,</w:t>
      </w:r>
      <w:r>
        <w:rPr>
          <w:lang w:val="pl-PL"/>
        </w:rPr>
        <w:t xml:space="preserve"> </w:t>
      </w:r>
      <w:r w:rsidR="00B30B38">
        <w:rPr>
          <w:lang w:val="pl-PL"/>
        </w:rPr>
        <w:t>w okres</w:t>
      </w:r>
      <w:r w:rsidR="00427A0A">
        <w:rPr>
          <w:lang w:val="pl-PL"/>
        </w:rPr>
        <w:t>ie</w:t>
      </w:r>
      <w:r w:rsidR="00B30B38">
        <w:rPr>
          <w:lang w:val="pl-PL"/>
        </w:rPr>
        <w:t xml:space="preserve"> </w:t>
      </w:r>
      <w:r w:rsidR="00427A0A">
        <w:rPr>
          <w:lang w:val="pl-PL"/>
        </w:rPr>
        <w:t>osadzenia</w:t>
      </w:r>
      <w:r w:rsidR="00B30B38">
        <w:rPr>
          <w:lang w:val="pl-PL"/>
        </w:rPr>
        <w:t xml:space="preserve"> </w:t>
      </w:r>
      <w:r>
        <w:rPr>
          <w:lang w:val="pl-PL"/>
        </w:rPr>
        <w:t>został pozbawiony praw</w:t>
      </w:r>
      <w:r w:rsidR="00427A0A">
        <w:rPr>
          <w:lang w:val="pl-PL"/>
        </w:rPr>
        <w:t xml:space="preserve"> wyborczych na mocy</w:t>
      </w:r>
      <w:r>
        <w:rPr>
          <w:lang w:val="pl-PL"/>
        </w:rPr>
        <w:t xml:space="preserve"> </w:t>
      </w:r>
      <w:r w:rsidR="00B30B38">
        <w:rPr>
          <w:lang w:val="pl-PL"/>
        </w:rPr>
        <w:t>Artykuł</w:t>
      </w:r>
      <w:r w:rsidR="00427A0A">
        <w:rPr>
          <w:lang w:val="pl-PL"/>
        </w:rPr>
        <w:t>u</w:t>
      </w:r>
      <w:r w:rsidR="002F0F4E" w:rsidRPr="000D6E43">
        <w:rPr>
          <w:lang w:val="pl-PL"/>
        </w:rPr>
        <w:t xml:space="preserve"> 3 </w:t>
      </w:r>
      <w:r>
        <w:rPr>
          <w:lang w:val="pl-PL"/>
        </w:rPr>
        <w:t xml:space="preserve">Ustawy o </w:t>
      </w:r>
      <w:r w:rsidR="00427A0A">
        <w:rPr>
          <w:lang w:val="pl-PL"/>
        </w:rPr>
        <w:t>przedstawicielstwie narodowym</w:t>
      </w:r>
      <w:r>
        <w:rPr>
          <w:lang w:val="pl-PL"/>
        </w:rPr>
        <w:t xml:space="preserve"> z</w:t>
      </w:r>
      <w:r w:rsidR="002F0F4E" w:rsidRPr="000D6E43">
        <w:rPr>
          <w:lang w:val="pl-PL"/>
        </w:rPr>
        <w:t xml:space="preserve"> 1983</w:t>
      </w:r>
      <w:r w:rsidR="00427A0A">
        <w:rPr>
          <w:lang w:val="pl-PL"/>
        </w:rPr>
        <w:t xml:space="preserve"> roku</w:t>
      </w:r>
      <w:r w:rsidR="00B30B38">
        <w:rPr>
          <w:lang w:val="pl-PL"/>
        </w:rPr>
        <w:t>, który dotyczył</w:t>
      </w:r>
      <w:r>
        <w:rPr>
          <w:lang w:val="pl-PL"/>
        </w:rPr>
        <w:t xml:space="preserve"> osób skazanych i odbywających karę pozbawienia wolności</w:t>
      </w:r>
      <w:r w:rsidR="002F0F4E" w:rsidRPr="000D6E43">
        <w:rPr>
          <w:lang w:val="pl-PL"/>
        </w:rPr>
        <w:t xml:space="preserve">. </w:t>
      </w:r>
      <w:r>
        <w:rPr>
          <w:lang w:val="pl-PL"/>
        </w:rPr>
        <w:t>W</w:t>
      </w:r>
      <w:r w:rsidR="002F0F4E" w:rsidRPr="000D6E43">
        <w:rPr>
          <w:lang w:val="pl-PL"/>
        </w:rPr>
        <w:t xml:space="preserve"> 2004 </w:t>
      </w:r>
      <w:r w:rsidR="00701EAB">
        <w:rPr>
          <w:lang w:val="pl-PL"/>
        </w:rPr>
        <w:t xml:space="preserve">roku </w:t>
      </w:r>
      <w:r>
        <w:rPr>
          <w:lang w:val="pl-PL"/>
        </w:rPr>
        <w:t xml:space="preserve">został </w:t>
      </w:r>
      <w:r w:rsidR="0093546A">
        <w:rPr>
          <w:lang w:val="pl-PL"/>
        </w:rPr>
        <w:t xml:space="preserve">warunkowo </w:t>
      </w:r>
      <w:r>
        <w:rPr>
          <w:lang w:val="pl-PL"/>
        </w:rPr>
        <w:t>zwolniony z więzienia</w:t>
      </w:r>
      <w:r w:rsidR="002F0F4E" w:rsidRPr="000D6E43">
        <w:rPr>
          <w:lang w:val="pl-PL"/>
        </w:rPr>
        <w:t xml:space="preserve">. </w:t>
      </w:r>
      <w:r w:rsidR="0093546A">
        <w:rPr>
          <w:lang w:val="pl-PL"/>
        </w:rPr>
        <w:t>Skarżący</w:t>
      </w:r>
      <w:r w:rsidR="002F0F4E" w:rsidRPr="000D6E43">
        <w:rPr>
          <w:lang w:val="pl-PL"/>
        </w:rPr>
        <w:t xml:space="preserve"> </w:t>
      </w:r>
      <w:r w:rsidR="00427A0A">
        <w:rPr>
          <w:lang w:val="pl-PL"/>
        </w:rPr>
        <w:t>zarzucał</w:t>
      </w:r>
      <w:r w:rsidR="0093546A">
        <w:rPr>
          <w:lang w:val="pl-PL"/>
        </w:rPr>
        <w:t xml:space="preserve">, że jako skazany więzień </w:t>
      </w:r>
      <w:r w:rsidR="001C00BE">
        <w:rPr>
          <w:lang w:val="pl-PL"/>
        </w:rPr>
        <w:t xml:space="preserve">podczas osadzenia </w:t>
      </w:r>
      <w:r w:rsidR="0093546A">
        <w:rPr>
          <w:lang w:val="pl-PL"/>
        </w:rPr>
        <w:t xml:space="preserve">był objęty </w:t>
      </w:r>
      <w:r w:rsidR="001C00BE">
        <w:rPr>
          <w:lang w:val="pl-PL"/>
        </w:rPr>
        <w:t>całkowitym</w:t>
      </w:r>
      <w:r w:rsidR="0093546A">
        <w:rPr>
          <w:lang w:val="pl-PL"/>
        </w:rPr>
        <w:t xml:space="preserve"> zakazem głosowania w wyborach</w:t>
      </w:r>
      <w:r w:rsidR="002F0F4E" w:rsidRPr="000D6E43">
        <w:rPr>
          <w:lang w:val="pl-PL"/>
        </w:rPr>
        <w:t>.</w:t>
      </w:r>
    </w:p>
    <w:p w:rsidR="00FB0905" w:rsidRPr="000D6E43" w:rsidRDefault="0093546A">
      <w:pPr>
        <w:pStyle w:val="Tekstpodstawowy"/>
        <w:ind w:right="817"/>
        <w:rPr>
          <w:lang w:val="pl-PL"/>
        </w:rPr>
      </w:pPr>
      <w:r>
        <w:rPr>
          <w:color w:val="0071BB"/>
          <w:lang w:val="pl-PL"/>
        </w:rPr>
        <w:t xml:space="preserve">Europejski Trybunał Praw Człowieka orzekł, że doszło do </w:t>
      </w:r>
      <w:r w:rsidRPr="0093546A">
        <w:rPr>
          <w:b/>
          <w:color w:val="0071BB"/>
          <w:lang w:val="pl-PL"/>
        </w:rPr>
        <w:t>naruszenia Artykułu 3</w:t>
      </w:r>
      <w:r w:rsidR="002F0F4E" w:rsidRPr="000D6E43">
        <w:rPr>
          <w:b/>
          <w:color w:val="0071BB"/>
          <w:lang w:val="pl-PL"/>
        </w:rPr>
        <w:t xml:space="preserve"> </w:t>
      </w:r>
      <w:r w:rsidR="002F0F4E" w:rsidRPr="000D6E43">
        <w:rPr>
          <w:color w:val="0071BB"/>
          <w:lang w:val="pl-PL"/>
        </w:rPr>
        <w:t>(</w:t>
      </w:r>
      <w:r>
        <w:rPr>
          <w:color w:val="0071BB"/>
          <w:lang w:val="pl-PL"/>
        </w:rPr>
        <w:t>prawo do wolnych wyborów</w:t>
      </w:r>
      <w:r w:rsidR="002F0F4E" w:rsidRPr="000D6E43">
        <w:rPr>
          <w:color w:val="0071BB"/>
          <w:lang w:val="pl-PL"/>
        </w:rPr>
        <w:t xml:space="preserve">) </w:t>
      </w:r>
      <w:r>
        <w:rPr>
          <w:b/>
          <w:color w:val="0071BB"/>
          <w:lang w:val="pl-PL"/>
        </w:rPr>
        <w:t>Protokołu nr</w:t>
      </w:r>
      <w:r w:rsidR="002F0F4E" w:rsidRPr="000D6E43">
        <w:rPr>
          <w:b/>
          <w:color w:val="0071BB"/>
          <w:lang w:val="pl-PL"/>
        </w:rPr>
        <w:t xml:space="preserve"> 1</w:t>
      </w:r>
      <w:r w:rsidR="001C00BE">
        <w:rPr>
          <w:b/>
          <w:color w:val="0071BB"/>
          <w:lang w:val="pl-PL"/>
        </w:rPr>
        <w:t xml:space="preserve"> </w:t>
      </w:r>
      <w:r>
        <w:rPr>
          <w:color w:val="0071BB"/>
          <w:lang w:val="pl-PL"/>
        </w:rPr>
        <w:t>Europejskiej Konwencji Praw Człowieka z powodu automatycznego i dyskryminującego ograniczenia praw</w:t>
      </w:r>
      <w:r w:rsidR="001C00BE">
        <w:rPr>
          <w:color w:val="0071BB"/>
          <w:lang w:val="pl-PL"/>
        </w:rPr>
        <w:t>a</w:t>
      </w:r>
      <w:r>
        <w:rPr>
          <w:color w:val="0071BB"/>
          <w:lang w:val="pl-PL"/>
        </w:rPr>
        <w:t xml:space="preserve"> skarżącego do głosowania z powodu jego statusu skazanego więźnia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411460">
      <w:pPr>
        <w:pStyle w:val="Nagwek1"/>
        <w:spacing w:before="118"/>
        <w:rPr>
          <w:u w:val="none"/>
          <w:lang w:val="pl-PL"/>
        </w:rPr>
      </w:pPr>
      <w:hyperlink r:id="rId13">
        <w:r w:rsidR="002F0F4E" w:rsidRPr="000D6E43">
          <w:rPr>
            <w:color w:val="0071BB"/>
            <w:u w:val="thick" w:color="0071BB"/>
            <w:lang w:val="pl-PL"/>
          </w:rPr>
          <w:t xml:space="preserve">Greens </w:t>
        </w:r>
        <w:r w:rsidR="0093546A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M.T. </w:t>
        </w:r>
        <w:r w:rsidR="0093546A">
          <w:rPr>
            <w:color w:val="0071BB"/>
            <w:u w:val="thick" w:color="0071BB"/>
            <w:lang w:val="pl-PL"/>
          </w:rPr>
          <w:t>przeciwko Zjednoczonemu Królestwu</w:t>
        </w:r>
      </w:hyperlink>
    </w:p>
    <w:p w:rsidR="00FB0905" w:rsidRPr="0093546A" w:rsidRDefault="002F0F4E" w:rsidP="0093546A">
      <w:pPr>
        <w:spacing w:before="60"/>
        <w:ind w:left="860"/>
        <w:jc w:val="both"/>
        <w:rPr>
          <w:color w:val="808080"/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23 </w:t>
      </w:r>
      <w:r w:rsidR="0093546A">
        <w:rPr>
          <w:color w:val="808080"/>
          <w:sz w:val="18"/>
          <w:lang w:val="pl-PL"/>
        </w:rPr>
        <w:t>listopad</w:t>
      </w:r>
      <w:r w:rsidR="001C00BE">
        <w:rPr>
          <w:color w:val="808080"/>
          <w:sz w:val="18"/>
          <w:lang w:val="pl-PL"/>
        </w:rPr>
        <w:t>a</w:t>
      </w:r>
      <w:r w:rsidR="0093546A">
        <w:rPr>
          <w:color w:val="808080"/>
          <w:sz w:val="18"/>
          <w:lang w:val="pl-PL"/>
        </w:rPr>
        <w:t xml:space="preserve"> </w:t>
      </w:r>
      <w:r w:rsidRPr="000D6E43">
        <w:rPr>
          <w:color w:val="808080"/>
          <w:sz w:val="18"/>
          <w:lang w:val="pl-PL"/>
        </w:rPr>
        <w:t>2010</w:t>
      </w:r>
      <w:r w:rsidR="0093546A">
        <w:rPr>
          <w:color w:val="808080"/>
          <w:sz w:val="18"/>
          <w:lang w:val="pl-PL"/>
        </w:rPr>
        <w:t xml:space="preserve"> rok</w:t>
      </w:r>
      <w:r w:rsidR="005F3182">
        <w:rPr>
          <w:color w:val="808080"/>
          <w:sz w:val="18"/>
          <w:lang w:val="pl-PL"/>
        </w:rPr>
        <w:t>u</w:t>
      </w:r>
    </w:p>
    <w:p w:rsidR="00FB0905" w:rsidRPr="000D6E43" w:rsidRDefault="005F6B61">
      <w:pPr>
        <w:pStyle w:val="Tekstpodstawowy"/>
        <w:spacing w:before="1"/>
        <w:ind w:right="816"/>
        <w:rPr>
          <w:lang w:val="pl-PL"/>
        </w:rPr>
      </w:pPr>
      <w:r>
        <w:rPr>
          <w:lang w:val="pl-PL"/>
        </w:rPr>
        <w:t>Obaj s</w:t>
      </w:r>
      <w:r w:rsidR="0093546A">
        <w:rPr>
          <w:lang w:val="pl-PL"/>
        </w:rPr>
        <w:t>karżący odbywali karę pozbawienia wolności. Sprawa dotyczyła</w:t>
      </w:r>
      <w:r w:rsidR="002F0F4E" w:rsidRPr="000D6E43">
        <w:rPr>
          <w:lang w:val="pl-PL"/>
        </w:rPr>
        <w:t xml:space="preserve"> </w:t>
      </w:r>
      <w:r w:rsidR="0093546A">
        <w:rPr>
          <w:lang w:val="pl-PL"/>
        </w:rPr>
        <w:t xml:space="preserve">dalszego braku </w:t>
      </w:r>
      <w:r>
        <w:rPr>
          <w:lang w:val="pl-PL"/>
        </w:rPr>
        <w:t>nowelizacji</w:t>
      </w:r>
      <w:r w:rsidR="0093546A">
        <w:rPr>
          <w:lang w:val="pl-PL"/>
        </w:rPr>
        <w:t xml:space="preserve"> przepis</w:t>
      </w:r>
      <w:r>
        <w:rPr>
          <w:lang w:val="pl-PL"/>
        </w:rPr>
        <w:t>ów</w:t>
      </w:r>
      <w:r w:rsidR="0093546A">
        <w:rPr>
          <w:lang w:val="pl-PL"/>
        </w:rPr>
        <w:t xml:space="preserve"> nakładających całkowity zakaz gło</w:t>
      </w:r>
      <w:r>
        <w:rPr>
          <w:lang w:val="pl-PL"/>
        </w:rPr>
        <w:t>sowania w wyborach krajowych i e</w:t>
      </w:r>
      <w:r w:rsidR="0093546A">
        <w:rPr>
          <w:lang w:val="pl-PL"/>
        </w:rPr>
        <w:t xml:space="preserve">uropejskich dla </w:t>
      </w:r>
      <w:r>
        <w:rPr>
          <w:lang w:val="pl-PL"/>
        </w:rPr>
        <w:t xml:space="preserve">skazanych </w:t>
      </w:r>
      <w:r w:rsidR="0093546A">
        <w:rPr>
          <w:lang w:val="pl-PL"/>
        </w:rPr>
        <w:t xml:space="preserve">więźniów </w:t>
      </w:r>
      <w:r>
        <w:rPr>
          <w:lang w:val="pl-PL"/>
        </w:rPr>
        <w:t>osadzonych</w:t>
      </w:r>
      <w:r w:rsidR="0093546A">
        <w:rPr>
          <w:lang w:val="pl-PL"/>
        </w:rPr>
        <w:t xml:space="preserve"> w </w:t>
      </w:r>
      <w:r w:rsidR="005F3182">
        <w:rPr>
          <w:lang w:val="pl-PL"/>
        </w:rPr>
        <w:t>zakładach karnych</w:t>
      </w:r>
      <w:r w:rsidR="0093546A">
        <w:rPr>
          <w:lang w:val="pl-PL"/>
        </w:rPr>
        <w:t xml:space="preserve"> w Zjednoczonym Królestwie</w:t>
      </w:r>
      <w:r w:rsidR="002F0F4E" w:rsidRPr="000D6E43">
        <w:rPr>
          <w:lang w:val="pl-PL"/>
        </w:rPr>
        <w:t>.</w:t>
      </w:r>
    </w:p>
    <w:p w:rsidR="00FB0905" w:rsidRPr="000D6E43" w:rsidRDefault="00F21BDB">
      <w:pPr>
        <w:ind w:left="860" w:right="819"/>
        <w:jc w:val="both"/>
        <w:rPr>
          <w:sz w:val="20"/>
          <w:lang w:val="pl-PL"/>
        </w:rPr>
      </w:pPr>
      <w:r>
        <w:rPr>
          <w:color w:val="0071BB"/>
          <w:sz w:val="20"/>
          <w:lang w:val="pl-PL"/>
        </w:rPr>
        <w:t xml:space="preserve">Trybunał orzekł, że doszło do </w:t>
      </w:r>
      <w:r w:rsidRPr="00F21BDB">
        <w:rPr>
          <w:b/>
          <w:color w:val="0071BB"/>
          <w:sz w:val="20"/>
          <w:lang w:val="pl-PL"/>
        </w:rPr>
        <w:t>naruszenia Artykułu</w:t>
      </w:r>
      <w:r w:rsidR="002F0F4E" w:rsidRPr="00F21BDB">
        <w:rPr>
          <w:b/>
          <w:color w:val="0071BB"/>
          <w:sz w:val="20"/>
          <w:lang w:val="pl-PL"/>
        </w:rPr>
        <w:t xml:space="preserve"> </w:t>
      </w:r>
      <w:r w:rsidR="002F0F4E" w:rsidRPr="000D6E43">
        <w:rPr>
          <w:b/>
          <w:color w:val="0071BB"/>
          <w:sz w:val="20"/>
          <w:lang w:val="pl-PL"/>
        </w:rPr>
        <w:t xml:space="preserve">3 </w:t>
      </w:r>
      <w:r>
        <w:rPr>
          <w:b/>
          <w:color w:val="0071BB"/>
          <w:sz w:val="20"/>
          <w:lang w:val="pl-PL"/>
        </w:rPr>
        <w:t>Protokołu nr</w:t>
      </w:r>
      <w:r w:rsidR="002F0F4E" w:rsidRPr="000D6E43">
        <w:rPr>
          <w:b/>
          <w:color w:val="0071BB"/>
          <w:sz w:val="20"/>
          <w:lang w:val="pl-PL"/>
        </w:rPr>
        <w:t xml:space="preserve"> 1</w:t>
      </w:r>
      <w:r w:rsidR="002F0F4E" w:rsidRPr="000D6E43">
        <w:rPr>
          <w:color w:val="0071BB"/>
          <w:sz w:val="20"/>
          <w:lang w:val="pl-PL"/>
        </w:rPr>
        <w:t xml:space="preserve">. </w:t>
      </w:r>
      <w:r>
        <w:rPr>
          <w:color w:val="0071BB"/>
          <w:sz w:val="20"/>
          <w:lang w:val="pl-PL"/>
        </w:rPr>
        <w:t xml:space="preserve">Stwierdził, że naruszenie było wynikiem niewdrożenia przez Zjednoczone Królestwo </w:t>
      </w:r>
      <w:r w:rsidR="0014005B">
        <w:rPr>
          <w:color w:val="0071BB"/>
          <w:sz w:val="20"/>
          <w:lang w:val="pl-PL"/>
        </w:rPr>
        <w:t>wyroku Wielkiej Izby Trybunału w</w:t>
      </w:r>
      <w:r w:rsidR="002F0F4E" w:rsidRPr="000D6E43">
        <w:rPr>
          <w:color w:val="0071BB"/>
          <w:sz w:val="20"/>
          <w:lang w:val="pl-PL"/>
        </w:rPr>
        <w:t xml:space="preserve"> </w:t>
      </w:r>
      <w:r w:rsidR="0014005B">
        <w:rPr>
          <w:color w:val="0071BB"/>
          <w:sz w:val="20"/>
          <w:lang w:val="pl-PL"/>
        </w:rPr>
        <w:t>sprawie</w:t>
      </w:r>
      <w:r w:rsidR="002F0F4E" w:rsidRPr="000D6E43">
        <w:rPr>
          <w:color w:val="0071BB"/>
          <w:sz w:val="20"/>
          <w:lang w:val="pl-PL"/>
        </w:rPr>
        <w:t xml:space="preserve"> </w:t>
      </w:r>
      <w:r w:rsidR="002F0F4E" w:rsidRPr="000D6E43">
        <w:rPr>
          <w:i/>
          <w:color w:val="0071BB"/>
          <w:sz w:val="20"/>
          <w:lang w:val="pl-PL"/>
        </w:rPr>
        <w:t>Hirst (</w:t>
      </w:r>
      <w:r w:rsidR="0014005B">
        <w:rPr>
          <w:i/>
          <w:color w:val="0071BB"/>
          <w:sz w:val="20"/>
          <w:lang w:val="pl-PL"/>
        </w:rPr>
        <w:t>nr</w:t>
      </w:r>
      <w:r w:rsidR="002F0F4E" w:rsidRPr="000D6E43">
        <w:rPr>
          <w:i/>
          <w:color w:val="0071BB"/>
          <w:sz w:val="20"/>
          <w:lang w:val="pl-PL"/>
        </w:rPr>
        <w:t xml:space="preserve"> 2) </w:t>
      </w:r>
      <w:r w:rsidR="0014005B">
        <w:rPr>
          <w:i/>
          <w:color w:val="0071BB"/>
          <w:sz w:val="20"/>
          <w:lang w:val="pl-PL"/>
        </w:rPr>
        <w:t>przeciwko Zjednoczonemu Królestwu (</w:t>
      </w:r>
      <w:r w:rsidR="005F6B61">
        <w:rPr>
          <w:color w:val="0071BB"/>
          <w:sz w:val="20"/>
          <w:lang w:val="pl-PL"/>
        </w:rPr>
        <w:t>zob.</w:t>
      </w:r>
      <w:r w:rsidR="0014005B">
        <w:rPr>
          <w:color w:val="0071BB"/>
          <w:sz w:val="20"/>
          <w:lang w:val="pl-PL"/>
        </w:rPr>
        <w:t xml:space="preserve"> powyżej</w:t>
      </w:r>
      <w:r w:rsidR="002F0F4E" w:rsidRPr="000D6E43">
        <w:rPr>
          <w:color w:val="0071BB"/>
          <w:sz w:val="20"/>
          <w:lang w:val="pl-PL"/>
        </w:rPr>
        <w:t>).</w:t>
      </w:r>
    </w:p>
    <w:p w:rsidR="00FB0905" w:rsidRPr="000D6E43" w:rsidRDefault="0014005B">
      <w:pPr>
        <w:pStyle w:val="Tekstpodstawowy"/>
        <w:spacing w:before="1"/>
        <w:ind w:right="820"/>
        <w:rPr>
          <w:lang w:val="pl-PL"/>
        </w:rPr>
      </w:pPr>
      <w:r>
        <w:rPr>
          <w:color w:val="0071BB"/>
          <w:lang w:val="pl-PL"/>
        </w:rPr>
        <w:t xml:space="preserve">Biorąc pod uwagę w szczególności znaczną liczbę powtarzających się skarg, które wpłynęły krótko przed wyborami powszechnymi w maju 2010 roku, a także w ciągu kolejnych sześciu miesięcy, Trybunał </w:t>
      </w:r>
      <w:r w:rsidR="005F6B61">
        <w:rPr>
          <w:color w:val="0071BB"/>
          <w:lang w:val="pl-PL"/>
        </w:rPr>
        <w:t>zdecydował o</w:t>
      </w:r>
      <w:r>
        <w:rPr>
          <w:color w:val="0071BB"/>
          <w:lang w:val="pl-PL"/>
        </w:rPr>
        <w:t xml:space="preserve"> zastosowa</w:t>
      </w:r>
      <w:r w:rsidR="005F6B61">
        <w:rPr>
          <w:color w:val="0071BB"/>
          <w:lang w:val="pl-PL"/>
        </w:rPr>
        <w:t>niu</w:t>
      </w:r>
      <w:r>
        <w:rPr>
          <w:color w:val="0071BB"/>
          <w:lang w:val="pl-PL"/>
        </w:rPr>
        <w:t xml:space="preserve"> w tej sprawie procedur</w:t>
      </w:r>
      <w:r w:rsidR="005F6B61">
        <w:rPr>
          <w:color w:val="0071BB"/>
          <w:lang w:val="pl-PL"/>
        </w:rPr>
        <w:t>y</w:t>
      </w:r>
      <w:r>
        <w:rPr>
          <w:color w:val="0071BB"/>
          <w:lang w:val="pl-PL"/>
        </w:rPr>
        <w:t xml:space="preserve"> wyroku </w:t>
      </w:r>
      <w:r w:rsidR="00D80E53">
        <w:rPr>
          <w:color w:val="0071BB"/>
          <w:lang w:val="pl-PL"/>
        </w:rPr>
        <w:t>pilotażowego</w:t>
      </w:r>
      <w:hyperlink w:anchor="_bookmark1" w:history="1">
        <w:r w:rsidR="002F0F4E" w:rsidRPr="000D6E43">
          <w:rPr>
            <w:color w:val="0071BB"/>
            <w:vertAlign w:val="superscript"/>
            <w:lang w:val="pl-PL"/>
          </w:rPr>
          <w:t>2</w:t>
        </w:r>
      </w:hyperlink>
      <w:r w:rsidR="002F0F4E" w:rsidRPr="000D6E43">
        <w:rPr>
          <w:color w:val="0071BB"/>
          <w:lang w:val="pl-PL"/>
        </w:rPr>
        <w:t>.</w:t>
      </w:r>
    </w:p>
    <w:p w:rsidR="00FB0905" w:rsidRPr="000D6E43" w:rsidRDefault="0014005B">
      <w:pPr>
        <w:pStyle w:val="Tekstpodstawowy"/>
        <w:ind w:right="815"/>
        <w:rPr>
          <w:lang w:val="pl-PL"/>
        </w:rPr>
      </w:pPr>
      <w:r>
        <w:rPr>
          <w:color w:val="0071BB"/>
          <w:lang w:val="pl-PL"/>
        </w:rPr>
        <w:t>Na podstawie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b/>
          <w:color w:val="0071BB"/>
          <w:lang w:val="pl-PL"/>
        </w:rPr>
        <w:t>Art</w:t>
      </w:r>
      <w:r>
        <w:rPr>
          <w:b/>
          <w:color w:val="0071BB"/>
          <w:lang w:val="pl-PL"/>
        </w:rPr>
        <w:t>ykułu</w:t>
      </w:r>
      <w:r w:rsidR="002F0F4E" w:rsidRPr="000D6E43">
        <w:rPr>
          <w:b/>
          <w:color w:val="0071BB"/>
          <w:lang w:val="pl-PL"/>
        </w:rPr>
        <w:t xml:space="preserve"> 46 </w:t>
      </w:r>
      <w:r w:rsidR="002F0F4E" w:rsidRPr="000D6E43">
        <w:rPr>
          <w:color w:val="0071BB"/>
          <w:lang w:val="pl-PL"/>
        </w:rPr>
        <w:t>(</w:t>
      </w:r>
      <w:r>
        <w:rPr>
          <w:color w:val="0071BB"/>
          <w:lang w:val="pl-PL"/>
        </w:rPr>
        <w:t>moc obowiązująca oraz wykonanie wyroków</w:t>
      </w:r>
      <w:r w:rsidR="002F0F4E" w:rsidRPr="000D6E43">
        <w:rPr>
          <w:color w:val="0071BB"/>
          <w:lang w:val="pl-PL"/>
        </w:rPr>
        <w:t xml:space="preserve">) </w:t>
      </w:r>
      <w:r>
        <w:rPr>
          <w:color w:val="0071BB"/>
          <w:lang w:val="pl-PL"/>
        </w:rPr>
        <w:t>Konwencji</w:t>
      </w:r>
      <w:hyperlink w:anchor="_bookmark2" w:history="1">
        <w:r w:rsidR="002F0F4E" w:rsidRPr="000D6E43">
          <w:rPr>
            <w:color w:val="0071BB"/>
            <w:vertAlign w:val="superscript"/>
            <w:lang w:val="pl-PL"/>
          </w:rPr>
          <w:t>3</w:t>
        </w:r>
      </w:hyperlink>
      <w:r w:rsidR="00701EAB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>Zjednoczone Królestwo</w:t>
      </w:r>
      <w:r w:rsidR="002F0F4E" w:rsidRPr="000D6E43">
        <w:rPr>
          <w:color w:val="0071BB"/>
          <w:lang w:val="pl-PL"/>
        </w:rPr>
        <w:t xml:space="preserve"> </w:t>
      </w:r>
      <w:r w:rsidR="00D83028">
        <w:rPr>
          <w:color w:val="0071BB"/>
          <w:lang w:val="pl-PL"/>
        </w:rPr>
        <w:t>zostało</w:t>
      </w:r>
      <w:r w:rsidR="0066235A">
        <w:rPr>
          <w:color w:val="0071BB"/>
          <w:lang w:val="pl-PL"/>
        </w:rPr>
        <w:t xml:space="preserve"> zobowiązane do </w:t>
      </w:r>
      <w:r w:rsidR="00377016">
        <w:rPr>
          <w:color w:val="0071BB"/>
          <w:lang w:val="pl-PL"/>
        </w:rPr>
        <w:t>zaproponowania zmian</w:t>
      </w:r>
      <w:r w:rsidR="0066235A">
        <w:rPr>
          <w:color w:val="0071BB"/>
          <w:lang w:val="pl-PL"/>
        </w:rPr>
        <w:t xml:space="preserve"> legislacyjnych w celu </w:t>
      </w:r>
      <w:r w:rsidR="00377016">
        <w:rPr>
          <w:color w:val="0071BB"/>
          <w:lang w:val="pl-PL"/>
        </w:rPr>
        <w:t>nowelizacji</w:t>
      </w:r>
      <w:r w:rsidR="0066235A">
        <w:rPr>
          <w:color w:val="0071BB"/>
          <w:lang w:val="pl-PL"/>
        </w:rPr>
        <w:t xml:space="preserve"> </w:t>
      </w:r>
      <w:r w:rsidR="00701EAB">
        <w:rPr>
          <w:color w:val="0071BB"/>
          <w:lang w:val="pl-PL"/>
        </w:rPr>
        <w:t>właściwych</w:t>
      </w:r>
      <w:r w:rsidR="0066235A">
        <w:rPr>
          <w:color w:val="0071BB"/>
          <w:lang w:val="pl-PL"/>
        </w:rPr>
        <w:t xml:space="preserve"> przepisów w ciągu sześciu </w:t>
      </w:r>
      <w:r w:rsidR="00AF3C15">
        <w:rPr>
          <w:color w:val="0071BB"/>
          <w:lang w:val="pl-PL"/>
        </w:rPr>
        <w:t>miesięcy</w:t>
      </w:r>
      <w:r w:rsidR="00D83028">
        <w:rPr>
          <w:color w:val="0071BB"/>
          <w:lang w:val="pl-PL"/>
        </w:rPr>
        <w:t xml:space="preserve"> od uprawomocnienia się</w:t>
      </w:r>
      <w:r w:rsidR="0066235A">
        <w:rPr>
          <w:color w:val="0071BB"/>
          <w:lang w:val="pl-PL"/>
        </w:rPr>
        <w:t xml:space="preserve"> wyrok</w:t>
      </w:r>
      <w:r w:rsidR="00D83028">
        <w:rPr>
          <w:color w:val="0071BB"/>
          <w:lang w:val="pl-PL"/>
        </w:rPr>
        <w:t>u 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 xml:space="preserve">Greens </w:t>
      </w:r>
      <w:r w:rsidR="0066235A">
        <w:rPr>
          <w:i/>
          <w:color w:val="0071BB"/>
          <w:lang w:val="pl-PL"/>
        </w:rPr>
        <w:t>i</w:t>
      </w:r>
      <w:r w:rsidR="002F0F4E" w:rsidRPr="000D6E43">
        <w:rPr>
          <w:i/>
          <w:color w:val="0071BB"/>
          <w:lang w:val="pl-PL"/>
        </w:rPr>
        <w:t xml:space="preserve"> M.T.</w:t>
      </w:r>
      <w:r w:rsidR="00377016">
        <w:rPr>
          <w:i/>
          <w:color w:val="0071BB"/>
          <w:lang w:val="pl-PL"/>
        </w:rPr>
        <w:t>,</w:t>
      </w:r>
      <w:r w:rsidR="002F0F4E" w:rsidRPr="000D6E43">
        <w:rPr>
          <w:i/>
          <w:color w:val="0071BB"/>
          <w:lang w:val="pl-PL"/>
        </w:rPr>
        <w:t xml:space="preserve"> </w:t>
      </w:r>
      <w:r w:rsidR="00377016">
        <w:rPr>
          <w:color w:val="0071BB"/>
          <w:lang w:val="pl-PL"/>
        </w:rPr>
        <w:t>mając na uwadze</w:t>
      </w:r>
      <w:r w:rsidR="0066235A">
        <w:rPr>
          <w:color w:val="0071BB"/>
          <w:lang w:val="pl-PL"/>
        </w:rPr>
        <w:t xml:space="preserve"> </w:t>
      </w:r>
      <w:r w:rsidR="00377016">
        <w:rPr>
          <w:color w:val="0071BB"/>
          <w:lang w:val="pl-PL"/>
        </w:rPr>
        <w:t>wprowadzenie w życie</w:t>
      </w:r>
      <w:r w:rsidR="0066235A">
        <w:rPr>
          <w:color w:val="0071BB"/>
          <w:lang w:val="pl-PL"/>
        </w:rPr>
        <w:t xml:space="preserve"> prawa wyborczego w celu osiągnięcia zgodności z wyrokiem Trybunału 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Hirst (</w:t>
      </w:r>
      <w:r w:rsidR="0066235A">
        <w:rPr>
          <w:i/>
          <w:color w:val="0071BB"/>
          <w:lang w:val="pl-PL"/>
        </w:rPr>
        <w:t>nr</w:t>
      </w:r>
      <w:r w:rsidR="002F0F4E" w:rsidRPr="000D6E43">
        <w:rPr>
          <w:i/>
          <w:color w:val="0071BB"/>
          <w:lang w:val="pl-PL"/>
        </w:rPr>
        <w:t xml:space="preserve"> 2) </w:t>
      </w:r>
      <w:r w:rsidR="0066235A">
        <w:rPr>
          <w:color w:val="0071BB"/>
          <w:lang w:val="pl-PL"/>
        </w:rPr>
        <w:t>zgodnie z terminami ustalonymi przez Komitet Ministrów Rady Europy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66235A">
      <w:pPr>
        <w:pStyle w:val="Tekstpodstawowy"/>
        <w:ind w:right="815"/>
        <w:rPr>
          <w:lang w:val="pl-PL"/>
        </w:rPr>
      </w:pPr>
      <w:r>
        <w:rPr>
          <w:color w:val="0071BB"/>
          <w:lang w:val="pl-PL"/>
        </w:rPr>
        <w:t xml:space="preserve">Trybunał uznał również za właściwe zawieszenie </w:t>
      </w:r>
      <w:r w:rsidR="00377016">
        <w:rPr>
          <w:color w:val="0071BB"/>
          <w:lang w:val="pl-PL"/>
        </w:rPr>
        <w:t>rozpoznawania</w:t>
      </w:r>
      <w:r>
        <w:rPr>
          <w:color w:val="0071BB"/>
          <w:lang w:val="pl-PL"/>
        </w:rPr>
        <w:t xml:space="preserve"> </w:t>
      </w:r>
      <w:r w:rsidR="00377016">
        <w:rPr>
          <w:color w:val="0071BB"/>
          <w:lang w:val="pl-PL"/>
        </w:rPr>
        <w:t>podobnych</w:t>
      </w:r>
      <w:r>
        <w:rPr>
          <w:color w:val="0071BB"/>
          <w:lang w:val="pl-PL"/>
        </w:rPr>
        <w:t xml:space="preserve"> </w:t>
      </w:r>
      <w:r w:rsidR="00377016">
        <w:rPr>
          <w:color w:val="0071BB"/>
          <w:lang w:val="pl-PL"/>
        </w:rPr>
        <w:t>skarg</w:t>
      </w:r>
      <w:r>
        <w:rPr>
          <w:color w:val="0071BB"/>
          <w:lang w:val="pl-PL"/>
        </w:rPr>
        <w:t xml:space="preserve">, które nie zostały jeszcze zarejestrowane, jak również przyszłych </w:t>
      </w:r>
      <w:r w:rsidR="00377016">
        <w:rPr>
          <w:color w:val="0071BB"/>
          <w:lang w:val="pl-PL"/>
        </w:rPr>
        <w:t>skarg,</w:t>
      </w:r>
      <w:r>
        <w:rPr>
          <w:color w:val="0071BB"/>
          <w:lang w:val="pl-PL"/>
        </w:rPr>
        <w:t xml:space="preserve"> bez uszczerbku dla decyzji o wznowieniu postępowania w tych </w:t>
      </w:r>
      <w:r w:rsidR="00377016">
        <w:rPr>
          <w:color w:val="0071BB"/>
          <w:lang w:val="pl-PL"/>
        </w:rPr>
        <w:t>sprawach</w:t>
      </w:r>
      <w:r>
        <w:rPr>
          <w:color w:val="0071BB"/>
          <w:lang w:val="pl-PL"/>
        </w:rPr>
        <w:t>, jeśli to konieczne</w:t>
      </w:r>
      <w:hyperlink w:anchor="_bookmark3" w:history="1">
        <w:r w:rsidR="002F0F4E" w:rsidRPr="000D6E43">
          <w:rPr>
            <w:color w:val="0071BB"/>
            <w:vertAlign w:val="superscript"/>
            <w:lang w:val="pl-PL"/>
          </w:rPr>
          <w:t>4</w:t>
        </w:r>
      </w:hyperlink>
      <w:r w:rsidR="002F0F4E" w:rsidRPr="000D6E43">
        <w:rPr>
          <w:color w:val="0071BB"/>
          <w:lang w:val="pl-PL"/>
        </w:rPr>
        <w:t xml:space="preserve">. </w:t>
      </w:r>
      <w:r w:rsidR="00377016">
        <w:rPr>
          <w:color w:val="0071BB"/>
          <w:lang w:val="pl-PL"/>
        </w:rPr>
        <w:t>Rozpoznanie</w:t>
      </w:r>
      <w:r>
        <w:rPr>
          <w:color w:val="0071BB"/>
          <w:lang w:val="pl-PL"/>
        </w:rPr>
        <w:t xml:space="preserve"> około </w:t>
      </w:r>
      <w:r w:rsidR="00377016">
        <w:rPr>
          <w:color w:val="0071BB"/>
          <w:lang w:val="pl-PL"/>
        </w:rPr>
        <w:t>2</w:t>
      </w:r>
      <w:r w:rsidR="002F0F4E" w:rsidRPr="000D6E43">
        <w:rPr>
          <w:color w:val="0071BB"/>
          <w:lang w:val="pl-PL"/>
        </w:rPr>
        <w:t xml:space="preserve">000 </w:t>
      </w:r>
      <w:r>
        <w:rPr>
          <w:color w:val="0071BB"/>
          <w:lang w:val="pl-PL"/>
        </w:rPr>
        <w:t xml:space="preserve">podobnych </w:t>
      </w:r>
      <w:r w:rsidR="00377016">
        <w:rPr>
          <w:color w:val="0071BB"/>
          <w:lang w:val="pl-PL"/>
        </w:rPr>
        <w:t>skarg</w:t>
      </w:r>
      <w:r>
        <w:rPr>
          <w:color w:val="0071BB"/>
          <w:lang w:val="pl-PL"/>
        </w:rPr>
        <w:t xml:space="preserve"> przeciwko Zjednoczonemu Królestwu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>zostało odroczon</w:t>
      </w:r>
      <w:r w:rsidR="00377016">
        <w:rPr>
          <w:color w:val="0071BB"/>
          <w:lang w:val="pl-PL"/>
        </w:rPr>
        <w:t>e</w:t>
      </w:r>
      <w:hyperlink w:anchor="_bookmark4" w:history="1">
        <w:r w:rsidR="002F0F4E" w:rsidRPr="000D6E43">
          <w:rPr>
            <w:color w:val="0071BB"/>
            <w:vertAlign w:val="superscript"/>
            <w:lang w:val="pl-PL"/>
          </w:rPr>
          <w:t>5</w:t>
        </w:r>
        <w:r w:rsidR="002F0F4E" w:rsidRPr="000D6E43">
          <w:rPr>
            <w:color w:val="0071BB"/>
            <w:lang w:val="pl-PL"/>
          </w:rPr>
          <w:t xml:space="preserve"> </w:t>
        </w:r>
      </w:hyperlink>
      <w:r>
        <w:rPr>
          <w:color w:val="0071BB"/>
          <w:lang w:val="pl-PL"/>
        </w:rPr>
        <w:t>do</w:t>
      </w:r>
      <w:r w:rsidR="002F0F4E" w:rsidRPr="000D6E43">
        <w:rPr>
          <w:color w:val="0071BB"/>
          <w:lang w:val="pl-PL"/>
        </w:rPr>
        <w:t xml:space="preserve"> 24 </w:t>
      </w:r>
      <w:r>
        <w:rPr>
          <w:color w:val="0071BB"/>
          <w:lang w:val="pl-PL"/>
        </w:rPr>
        <w:t>września</w:t>
      </w:r>
      <w:r w:rsidR="002F0F4E" w:rsidRPr="000D6E43">
        <w:rPr>
          <w:color w:val="0071BB"/>
          <w:lang w:val="pl-PL"/>
        </w:rPr>
        <w:t xml:space="preserve"> 2013</w:t>
      </w:r>
      <w:r>
        <w:rPr>
          <w:color w:val="0071BB"/>
          <w:lang w:val="pl-PL"/>
        </w:rPr>
        <w:t xml:space="preserve"> </w:t>
      </w:r>
      <w:r w:rsidR="00AF3C15">
        <w:rPr>
          <w:color w:val="0071BB"/>
          <w:lang w:val="pl-PL"/>
        </w:rPr>
        <w:t>roku,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 xml:space="preserve">kiedy to Trybunał postanowił nie odraczać </w:t>
      </w:r>
      <w:r w:rsidR="00377016">
        <w:rPr>
          <w:color w:val="0071BB"/>
          <w:lang w:val="pl-PL"/>
        </w:rPr>
        <w:t>dalej</w:t>
      </w:r>
      <w:r>
        <w:rPr>
          <w:color w:val="0071BB"/>
          <w:lang w:val="pl-PL"/>
        </w:rPr>
        <w:t xml:space="preserve"> </w:t>
      </w:r>
      <w:r w:rsidR="00377016">
        <w:rPr>
          <w:color w:val="0071BB"/>
          <w:lang w:val="pl-PL"/>
        </w:rPr>
        <w:t>rozpoznania</w:t>
      </w:r>
      <w:r>
        <w:rPr>
          <w:color w:val="0071BB"/>
          <w:lang w:val="pl-PL"/>
        </w:rPr>
        <w:t xml:space="preserve"> tych skarg i </w:t>
      </w:r>
      <w:r w:rsidR="0064431A">
        <w:rPr>
          <w:color w:val="0071BB"/>
          <w:lang w:val="pl-PL"/>
        </w:rPr>
        <w:t>rozpatrzeć</w:t>
      </w:r>
      <w:r>
        <w:rPr>
          <w:color w:val="0071BB"/>
          <w:lang w:val="pl-PL"/>
        </w:rPr>
        <w:t xml:space="preserve"> je we właściwym czasie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411460">
      <w:pPr>
        <w:pStyle w:val="Nagwek1"/>
        <w:rPr>
          <w:u w:val="none"/>
          <w:lang w:val="pl-PL"/>
        </w:rPr>
      </w:pPr>
      <w:hyperlink r:id="rId14">
        <w:r w:rsidR="002F0F4E" w:rsidRPr="000D6E43">
          <w:rPr>
            <w:color w:val="0071BB"/>
            <w:u w:val="thick" w:color="0071BB"/>
            <w:lang w:val="pl-PL"/>
          </w:rPr>
          <w:t xml:space="preserve">McLean </w:t>
        </w:r>
        <w:r w:rsidR="0066235A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Cole </w:t>
        </w:r>
        <w:r w:rsidR="0066235A">
          <w:rPr>
            <w:color w:val="0071BB"/>
            <w:u w:val="thick" w:color="0071BB"/>
            <w:lang w:val="pl-PL"/>
          </w:rPr>
          <w:t>przeciwko Zjednoczonemu Królestwu</w:t>
        </w:r>
      </w:hyperlink>
    </w:p>
    <w:p w:rsidR="00FB0905" w:rsidRPr="000D6E43" w:rsidRDefault="002F0F4E">
      <w:pPr>
        <w:spacing w:before="60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11 </w:t>
      </w:r>
      <w:r w:rsidR="0064431A">
        <w:rPr>
          <w:color w:val="808080"/>
          <w:sz w:val="18"/>
          <w:lang w:val="pl-PL"/>
        </w:rPr>
        <w:t>czerwca</w:t>
      </w:r>
      <w:r w:rsidRPr="000D6E43">
        <w:rPr>
          <w:color w:val="808080"/>
          <w:sz w:val="18"/>
          <w:lang w:val="pl-PL"/>
        </w:rPr>
        <w:t xml:space="preserve"> 2013 </w:t>
      </w:r>
      <w:r w:rsidR="0066235A">
        <w:rPr>
          <w:color w:val="808080"/>
          <w:sz w:val="18"/>
          <w:lang w:val="pl-PL"/>
        </w:rPr>
        <w:t xml:space="preserve">roku </w:t>
      </w:r>
      <w:r w:rsidRPr="000D6E43">
        <w:rPr>
          <w:color w:val="808080"/>
          <w:sz w:val="18"/>
          <w:lang w:val="pl-PL"/>
        </w:rPr>
        <w:t>(</w:t>
      </w:r>
      <w:r w:rsidR="0066235A">
        <w:rPr>
          <w:color w:val="808080"/>
          <w:sz w:val="18"/>
          <w:lang w:val="pl-PL"/>
        </w:rPr>
        <w:t>decyzja w sprawie dopuszczalności</w:t>
      </w:r>
      <w:r w:rsidRPr="000D6E43">
        <w:rPr>
          <w:color w:val="808080"/>
          <w:sz w:val="18"/>
          <w:lang w:val="pl-PL"/>
        </w:rPr>
        <w:t>)</w:t>
      </w:r>
    </w:p>
    <w:p w:rsidR="00FB0905" w:rsidRPr="000D6E43" w:rsidRDefault="005F3182" w:rsidP="00AF3C15">
      <w:pPr>
        <w:pStyle w:val="Tekstpodstawowy"/>
        <w:ind w:right="815"/>
        <w:rPr>
          <w:lang w:val="pl-PL"/>
        </w:rPr>
      </w:pPr>
      <w:r>
        <w:rPr>
          <w:lang w:val="pl-PL"/>
        </w:rPr>
        <w:t>Skarżący</w:t>
      </w:r>
      <w:r w:rsidR="00AF3C15">
        <w:rPr>
          <w:lang w:val="pl-PL"/>
        </w:rPr>
        <w:t xml:space="preserve">, </w:t>
      </w:r>
      <w:r w:rsidR="0064431A">
        <w:rPr>
          <w:lang w:val="pl-PL"/>
        </w:rPr>
        <w:t>dwaj</w:t>
      </w:r>
      <w:r w:rsidR="00AF3C15">
        <w:rPr>
          <w:lang w:val="pl-PL"/>
        </w:rPr>
        <w:t xml:space="preserve"> więźni</w:t>
      </w:r>
      <w:r w:rsidR="0064431A">
        <w:rPr>
          <w:lang w:val="pl-PL"/>
        </w:rPr>
        <w:t>owie</w:t>
      </w:r>
      <w:r w:rsidR="002F0F4E" w:rsidRPr="000D6E43">
        <w:rPr>
          <w:lang w:val="pl-PL"/>
        </w:rPr>
        <w:t xml:space="preserve">, </w:t>
      </w:r>
      <w:r w:rsidR="00AF3C15">
        <w:rPr>
          <w:lang w:val="pl-PL"/>
        </w:rPr>
        <w:t>skarży</w:t>
      </w:r>
      <w:r w:rsidR="0064431A">
        <w:rPr>
          <w:lang w:val="pl-PL"/>
        </w:rPr>
        <w:t>li</w:t>
      </w:r>
      <w:r w:rsidR="00AF3C15">
        <w:rPr>
          <w:lang w:val="pl-PL"/>
        </w:rPr>
        <w:t xml:space="preserve"> się, że zostali objęci całkowitym zakazem głosowania w wyborach i zostało im uniemożliwione głosowanie w przeszłych i przyszłych wyborach</w:t>
      </w:r>
      <w:r>
        <w:rPr>
          <w:lang w:val="pl-PL"/>
        </w:rPr>
        <w:t>.</w:t>
      </w:r>
      <w:r w:rsidR="00AF3C15">
        <w:rPr>
          <w:lang w:val="pl-PL"/>
        </w:rPr>
        <w:t xml:space="preserve"> </w:t>
      </w:r>
      <w:r w:rsidR="002F0F4E" w:rsidRPr="000D6E43">
        <w:rPr>
          <w:lang w:val="pl-PL"/>
        </w:rPr>
        <w:t xml:space="preserve"> </w:t>
      </w:r>
    </w:p>
    <w:p w:rsidR="00FB0905" w:rsidRPr="000D6E43" w:rsidRDefault="00B17ED4">
      <w:pPr>
        <w:pStyle w:val="Tekstpodstawowy"/>
        <w:spacing w:before="1"/>
        <w:ind w:left="0"/>
        <w:jc w:val="left"/>
        <w:rPr>
          <w:sz w:val="17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161290</wp:posOffset>
                </wp:positionV>
                <wp:extent cx="1828800" cy="0"/>
                <wp:effectExtent l="9525" t="8890" r="9525" b="10160"/>
                <wp:wrapTopAndBottom/>
                <wp:docPr id="1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2.7pt" to="3in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" strokeweight=".21131mm">
                <w10:wrap type="topAndBottom" anchorx="page"/>
              </v:line>
            </w:pict>
          </mc:Fallback>
        </mc:AlternateContent>
      </w:r>
    </w:p>
    <w:p w:rsidR="00FB0905" w:rsidRPr="000D6E43" w:rsidRDefault="002F0F4E" w:rsidP="00117B91">
      <w:pPr>
        <w:spacing w:before="62"/>
        <w:ind w:left="859" w:right="840"/>
        <w:jc w:val="both"/>
        <w:rPr>
          <w:sz w:val="16"/>
          <w:lang w:val="pl-PL"/>
        </w:rPr>
      </w:pPr>
      <w:bookmarkStart w:id="2" w:name="_bookmark1"/>
      <w:bookmarkEnd w:id="2"/>
      <w:r w:rsidRPr="000D6E43">
        <w:rPr>
          <w:position w:val="7"/>
          <w:sz w:val="10"/>
          <w:lang w:val="pl-PL"/>
        </w:rPr>
        <w:t>2</w:t>
      </w:r>
      <w:r w:rsidRPr="000D6E43">
        <w:rPr>
          <w:sz w:val="16"/>
          <w:lang w:val="pl-PL"/>
        </w:rPr>
        <w:t xml:space="preserve">. </w:t>
      </w:r>
      <w:r w:rsidR="00AF3C15">
        <w:rPr>
          <w:sz w:val="16"/>
          <w:lang w:val="pl-PL"/>
        </w:rPr>
        <w:t>Procedura wyroku pilotażowego</w:t>
      </w:r>
      <w:r w:rsidRPr="000D6E43">
        <w:rPr>
          <w:sz w:val="16"/>
          <w:lang w:val="pl-PL"/>
        </w:rPr>
        <w:t xml:space="preserve"> </w:t>
      </w:r>
      <w:r w:rsidR="00D80E53">
        <w:rPr>
          <w:sz w:val="16"/>
          <w:lang w:val="pl-PL"/>
        </w:rPr>
        <w:t>został</w:t>
      </w:r>
      <w:r w:rsidR="0064431A">
        <w:rPr>
          <w:sz w:val="16"/>
          <w:lang w:val="pl-PL"/>
        </w:rPr>
        <w:t>a</w:t>
      </w:r>
      <w:r w:rsidR="00D80E53">
        <w:rPr>
          <w:sz w:val="16"/>
          <w:lang w:val="pl-PL"/>
        </w:rPr>
        <w:t xml:space="preserve"> opracowan</w:t>
      </w:r>
      <w:r w:rsidR="0064431A">
        <w:rPr>
          <w:sz w:val="16"/>
          <w:lang w:val="pl-PL"/>
        </w:rPr>
        <w:t>a</w:t>
      </w:r>
      <w:r w:rsidR="00D80E53">
        <w:rPr>
          <w:sz w:val="16"/>
          <w:lang w:val="pl-PL"/>
        </w:rPr>
        <w:t xml:space="preserve"> przez Trybunał jako technika </w:t>
      </w:r>
      <w:r w:rsidR="0064431A">
        <w:rPr>
          <w:sz w:val="16"/>
          <w:lang w:val="pl-PL"/>
        </w:rPr>
        <w:t>identyfikowania</w:t>
      </w:r>
      <w:r w:rsidR="00D80E53">
        <w:rPr>
          <w:sz w:val="16"/>
          <w:lang w:val="pl-PL"/>
        </w:rPr>
        <w:t xml:space="preserve"> problemów strukturalnych</w:t>
      </w:r>
      <w:r w:rsidR="0064431A">
        <w:rPr>
          <w:sz w:val="16"/>
          <w:lang w:val="pl-PL"/>
        </w:rPr>
        <w:t>,</w:t>
      </w:r>
      <w:r w:rsidR="00D80E53">
        <w:rPr>
          <w:sz w:val="16"/>
          <w:lang w:val="pl-PL"/>
        </w:rPr>
        <w:t xml:space="preserve"> będących przyczyną powtarzających się spraw przeciwko wielu krajom i nakładająca na Państwa obowiązek rozwiązania tych problemów. Zobacz zestawienie</w:t>
      </w:r>
      <w:r w:rsidRPr="000D6E43">
        <w:rPr>
          <w:sz w:val="16"/>
          <w:lang w:val="pl-PL"/>
        </w:rPr>
        <w:t xml:space="preserve"> </w:t>
      </w:r>
      <w:hyperlink r:id="rId15">
        <w:r w:rsidR="0064431A">
          <w:rPr>
            <w:color w:val="0071BB"/>
            <w:sz w:val="16"/>
            <w:u w:val="single" w:color="0071BB"/>
            <w:lang w:val="pl-PL"/>
          </w:rPr>
          <w:t>„</w:t>
        </w:r>
        <w:r w:rsidR="00D80E53">
          <w:rPr>
            <w:color w:val="0071BB"/>
            <w:sz w:val="16"/>
            <w:u w:val="single" w:color="0071BB"/>
            <w:lang w:val="pl-PL"/>
          </w:rPr>
          <w:t>Wyroki pilotażowe</w:t>
        </w:r>
        <w:r w:rsidRPr="000D6E43">
          <w:rPr>
            <w:color w:val="0071BB"/>
            <w:sz w:val="16"/>
            <w:u w:val="single" w:color="0071BB"/>
            <w:lang w:val="pl-PL"/>
          </w:rPr>
          <w:t>”</w:t>
        </w:r>
      </w:hyperlink>
      <w:r w:rsidRPr="000D6E43">
        <w:rPr>
          <w:sz w:val="16"/>
          <w:lang w:val="pl-PL"/>
        </w:rPr>
        <w:t>.</w:t>
      </w:r>
    </w:p>
    <w:p w:rsidR="00FB0905" w:rsidRPr="000D6E43" w:rsidRDefault="002F0F4E" w:rsidP="00117B91">
      <w:pPr>
        <w:spacing w:before="5" w:line="194" w:lineRule="exact"/>
        <w:ind w:left="859" w:right="816"/>
        <w:jc w:val="both"/>
        <w:rPr>
          <w:sz w:val="16"/>
          <w:lang w:val="pl-PL"/>
        </w:rPr>
      </w:pPr>
      <w:bookmarkStart w:id="3" w:name="_bookmark2"/>
      <w:bookmarkEnd w:id="3"/>
      <w:r w:rsidRPr="000D6E43">
        <w:rPr>
          <w:position w:val="7"/>
          <w:sz w:val="10"/>
          <w:lang w:val="pl-PL"/>
        </w:rPr>
        <w:t>3</w:t>
      </w:r>
      <w:r w:rsidRPr="000D6E43">
        <w:rPr>
          <w:sz w:val="16"/>
          <w:lang w:val="pl-PL"/>
        </w:rPr>
        <w:t xml:space="preserve">. </w:t>
      </w:r>
      <w:r w:rsidR="00D80E53">
        <w:rPr>
          <w:sz w:val="16"/>
          <w:lang w:val="pl-PL"/>
        </w:rPr>
        <w:t xml:space="preserve">Na podstawie Artykułu </w:t>
      </w:r>
      <w:r w:rsidRPr="000D6E43">
        <w:rPr>
          <w:sz w:val="16"/>
          <w:lang w:val="pl-PL"/>
        </w:rPr>
        <w:t xml:space="preserve">46 </w:t>
      </w:r>
      <w:r w:rsidR="00D80E53">
        <w:rPr>
          <w:sz w:val="16"/>
          <w:lang w:val="pl-PL"/>
        </w:rPr>
        <w:t>Konwencji</w:t>
      </w:r>
      <w:r w:rsidRPr="000D6E43">
        <w:rPr>
          <w:sz w:val="16"/>
          <w:lang w:val="pl-PL"/>
        </w:rPr>
        <w:t xml:space="preserve"> </w:t>
      </w:r>
      <w:r w:rsidR="00D80E53">
        <w:rPr>
          <w:sz w:val="16"/>
          <w:lang w:val="pl-PL"/>
        </w:rPr>
        <w:t>Komitet Ministrów</w:t>
      </w:r>
      <w:r w:rsidRPr="000D6E43">
        <w:rPr>
          <w:sz w:val="16"/>
          <w:lang w:val="pl-PL"/>
        </w:rPr>
        <w:t xml:space="preserve"> (</w:t>
      </w:r>
      <w:r w:rsidR="00D80E53">
        <w:rPr>
          <w:sz w:val="16"/>
          <w:lang w:val="pl-PL"/>
        </w:rPr>
        <w:t>K</w:t>
      </w:r>
      <w:r w:rsidRPr="000D6E43">
        <w:rPr>
          <w:sz w:val="16"/>
          <w:lang w:val="pl-PL"/>
        </w:rPr>
        <w:t xml:space="preserve">M), </w:t>
      </w:r>
      <w:r w:rsidR="0064431A">
        <w:rPr>
          <w:sz w:val="16"/>
          <w:lang w:val="pl-PL"/>
        </w:rPr>
        <w:t>organ wykonawczy</w:t>
      </w:r>
      <w:r w:rsidR="00D80E53">
        <w:rPr>
          <w:sz w:val="16"/>
          <w:lang w:val="pl-PL"/>
        </w:rPr>
        <w:t xml:space="preserve"> Rady Europy</w:t>
      </w:r>
      <w:r w:rsidRPr="000D6E43">
        <w:rPr>
          <w:sz w:val="16"/>
          <w:lang w:val="pl-PL"/>
        </w:rPr>
        <w:t xml:space="preserve">, </w:t>
      </w:r>
      <w:r w:rsidR="00D80E53">
        <w:rPr>
          <w:sz w:val="16"/>
          <w:lang w:val="pl-PL"/>
        </w:rPr>
        <w:t>nadzoruje wykonywanie wyroków Trybunału</w:t>
      </w:r>
      <w:r w:rsidRPr="000D6E43">
        <w:rPr>
          <w:sz w:val="16"/>
          <w:lang w:val="pl-PL"/>
        </w:rPr>
        <w:t xml:space="preserve">. </w:t>
      </w:r>
      <w:r w:rsidR="00D80E53">
        <w:rPr>
          <w:sz w:val="16"/>
          <w:lang w:val="pl-PL"/>
        </w:rPr>
        <w:t>Więcej informacji na temat proc</w:t>
      </w:r>
      <w:r w:rsidR="0064431A">
        <w:rPr>
          <w:sz w:val="16"/>
          <w:lang w:val="pl-PL"/>
        </w:rPr>
        <w:t>esu wykonywania wyroków i stanu</w:t>
      </w:r>
      <w:r w:rsidR="00D80E53">
        <w:rPr>
          <w:sz w:val="16"/>
          <w:lang w:val="pl-PL"/>
        </w:rPr>
        <w:t xml:space="preserve"> wykonania </w:t>
      </w:r>
      <w:r w:rsidR="00117B91">
        <w:rPr>
          <w:sz w:val="16"/>
          <w:lang w:val="pl-PL"/>
        </w:rPr>
        <w:t xml:space="preserve">wyroków </w:t>
      </w:r>
      <w:r w:rsidR="00D80E53">
        <w:rPr>
          <w:sz w:val="16"/>
          <w:lang w:val="pl-PL"/>
        </w:rPr>
        <w:t xml:space="preserve">w sprawach </w:t>
      </w:r>
      <w:r w:rsidR="00117B91">
        <w:rPr>
          <w:sz w:val="16"/>
          <w:lang w:val="pl-PL"/>
        </w:rPr>
        <w:t>znajdujących się w nadzorze</w:t>
      </w:r>
      <w:r w:rsidR="00D80E53">
        <w:rPr>
          <w:sz w:val="16"/>
          <w:lang w:val="pl-PL"/>
        </w:rPr>
        <w:t xml:space="preserve"> KM można znaleźć na stronie internetowej Departamentu wykonywania </w:t>
      </w:r>
      <w:r w:rsidR="00117B91">
        <w:rPr>
          <w:sz w:val="16"/>
          <w:lang w:val="pl-PL"/>
        </w:rPr>
        <w:t>wyroków</w:t>
      </w:r>
      <w:r w:rsidR="00D80E53">
        <w:rPr>
          <w:sz w:val="16"/>
          <w:lang w:val="pl-PL"/>
        </w:rPr>
        <w:t xml:space="preserve"> Europejskiego Trybunału Praw Człowieka</w:t>
      </w:r>
      <w:r w:rsidRPr="000D6E43">
        <w:rPr>
          <w:sz w:val="16"/>
          <w:lang w:val="pl-PL"/>
        </w:rPr>
        <w:t xml:space="preserve">: </w:t>
      </w:r>
      <w:hyperlink r:id="rId16">
        <w:r w:rsidRPr="000D6E43">
          <w:rPr>
            <w:color w:val="0071BB"/>
            <w:sz w:val="16"/>
            <w:u w:val="single" w:color="0071BB"/>
            <w:lang w:val="pl-PL"/>
          </w:rPr>
          <w:t>www.coe.int/t/dghl/monitoring/execution/default_EN.asp?</w:t>
        </w:r>
      </w:hyperlink>
    </w:p>
    <w:p w:rsidR="00FB0905" w:rsidRPr="000D6E43" w:rsidRDefault="002F0F4E">
      <w:pPr>
        <w:spacing w:before="2" w:line="194" w:lineRule="exact"/>
        <w:ind w:left="859" w:right="815"/>
        <w:jc w:val="both"/>
        <w:rPr>
          <w:sz w:val="16"/>
          <w:lang w:val="pl-PL"/>
        </w:rPr>
      </w:pPr>
      <w:bookmarkStart w:id="4" w:name="_bookmark3"/>
      <w:bookmarkEnd w:id="4"/>
      <w:r w:rsidRPr="000D6E43">
        <w:rPr>
          <w:position w:val="7"/>
          <w:sz w:val="10"/>
          <w:lang w:val="pl-PL"/>
        </w:rPr>
        <w:t>4</w:t>
      </w:r>
      <w:r w:rsidRPr="000D6E43">
        <w:rPr>
          <w:sz w:val="16"/>
          <w:lang w:val="pl-PL"/>
        </w:rPr>
        <w:t xml:space="preserve">. </w:t>
      </w:r>
      <w:r w:rsidR="00D80E53">
        <w:rPr>
          <w:sz w:val="16"/>
          <w:lang w:val="pl-PL"/>
        </w:rPr>
        <w:t xml:space="preserve">Trybunał następnie </w:t>
      </w:r>
      <w:r w:rsidR="00701EAB">
        <w:rPr>
          <w:sz w:val="16"/>
          <w:lang w:val="pl-PL"/>
        </w:rPr>
        <w:t>przedłużył</w:t>
      </w:r>
      <w:r w:rsidR="00D80E53">
        <w:rPr>
          <w:sz w:val="16"/>
          <w:lang w:val="pl-PL"/>
        </w:rPr>
        <w:t xml:space="preserve"> Rządowi Wielkiej </w:t>
      </w:r>
      <w:r w:rsidR="00701EAB">
        <w:rPr>
          <w:sz w:val="16"/>
          <w:lang w:val="pl-PL"/>
        </w:rPr>
        <w:t>Brytanii</w:t>
      </w:r>
      <w:r w:rsidR="00D80E53">
        <w:rPr>
          <w:sz w:val="16"/>
          <w:lang w:val="pl-PL"/>
        </w:rPr>
        <w:t xml:space="preserve"> </w:t>
      </w:r>
      <w:r w:rsidR="00701EAB">
        <w:rPr>
          <w:sz w:val="16"/>
          <w:lang w:val="pl-PL"/>
        </w:rPr>
        <w:t>termin</w:t>
      </w:r>
      <w:r w:rsidR="00D80E53">
        <w:rPr>
          <w:sz w:val="16"/>
          <w:lang w:val="pl-PL"/>
        </w:rPr>
        <w:t xml:space="preserve"> na postępowanie w </w:t>
      </w:r>
      <w:r w:rsidR="00365209">
        <w:rPr>
          <w:sz w:val="16"/>
          <w:lang w:val="pl-PL"/>
        </w:rPr>
        <w:t xml:space="preserve">sprawie </w:t>
      </w:r>
      <w:r w:rsidR="00365209" w:rsidRPr="00365209">
        <w:rPr>
          <w:i/>
          <w:sz w:val="16"/>
          <w:lang w:val="pl-PL"/>
        </w:rPr>
        <w:t>Scoppola</w:t>
      </w:r>
      <w:r w:rsidRPr="000D6E43">
        <w:rPr>
          <w:i/>
          <w:sz w:val="16"/>
          <w:lang w:val="pl-PL"/>
        </w:rPr>
        <w:t xml:space="preserve"> (</w:t>
      </w:r>
      <w:r w:rsidR="00D80E53">
        <w:rPr>
          <w:i/>
          <w:sz w:val="16"/>
          <w:lang w:val="pl-PL"/>
        </w:rPr>
        <w:t>nr</w:t>
      </w:r>
      <w:r w:rsidRPr="000D6E43">
        <w:rPr>
          <w:i/>
          <w:sz w:val="16"/>
          <w:lang w:val="pl-PL"/>
        </w:rPr>
        <w:t xml:space="preserve"> 3) </w:t>
      </w:r>
      <w:r w:rsidR="00D80E53">
        <w:rPr>
          <w:i/>
          <w:sz w:val="16"/>
          <w:lang w:val="pl-PL"/>
        </w:rPr>
        <w:t>przeciwko</w:t>
      </w:r>
      <w:r w:rsidRPr="000D6E43">
        <w:rPr>
          <w:i/>
          <w:sz w:val="16"/>
          <w:lang w:val="pl-PL"/>
        </w:rPr>
        <w:t xml:space="preserve"> </w:t>
      </w:r>
      <w:r w:rsidR="00D80E53">
        <w:rPr>
          <w:i/>
          <w:sz w:val="16"/>
          <w:lang w:val="pl-PL"/>
        </w:rPr>
        <w:t>Włoch</w:t>
      </w:r>
      <w:r w:rsidR="00365209">
        <w:rPr>
          <w:i/>
          <w:sz w:val="16"/>
          <w:lang w:val="pl-PL"/>
        </w:rPr>
        <w:t>om</w:t>
      </w:r>
      <w:r w:rsidRPr="000D6E43">
        <w:rPr>
          <w:i/>
          <w:sz w:val="16"/>
          <w:lang w:val="pl-PL"/>
        </w:rPr>
        <w:t xml:space="preserve"> </w:t>
      </w:r>
      <w:r w:rsidR="00117B91">
        <w:rPr>
          <w:sz w:val="16"/>
          <w:lang w:val="pl-PL"/>
        </w:rPr>
        <w:t>streszczonej</w:t>
      </w:r>
      <w:r w:rsidR="00365209" w:rsidRPr="00117B91">
        <w:rPr>
          <w:sz w:val="16"/>
          <w:lang w:val="pl-PL"/>
        </w:rPr>
        <w:t xml:space="preserve"> poniżej</w:t>
      </w:r>
      <w:r w:rsidRPr="000D6E43">
        <w:rPr>
          <w:sz w:val="16"/>
          <w:lang w:val="pl-PL"/>
        </w:rPr>
        <w:t xml:space="preserve"> (</w:t>
      </w:r>
      <w:r w:rsidR="00365209">
        <w:rPr>
          <w:sz w:val="16"/>
          <w:lang w:val="pl-PL"/>
        </w:rPr>
        <w:t>zob</w:t>
      </w:r>
      <w:r w:rsidR="00117B91">
        <w:rPr>
          <w:sz w:val="16"/>
          <w:lang w:val="pl-PL"/>
        </w:rPr>
        <w:t>acz</w:t>
      </w:r>
      <w:r w:rsidRPr="000D6E43">
        <w:rPr>
          <w:sz w:val="16"/>
          <w:lang w:val="pl-PL"/>
        </w:rPr>
        <w:t xml:space="preserve"> </w:t>
      </w:r>
      <w:hyperlink r:id="rId17">
        <w:r w:rsidR="00365209">
          <w:rPr>
            <w:color w:val="0071BB"/>
            <w:sz w:val="16"/>
            <w:u w:val="single" w:color="0071BB"/>
            <w:lang w:val="pl-PL"/>
          </w:rPr>
          <w:t>komunikat prasowy</w:t>
        </w:r>
        <w:r w:rsidRPr="000D6E43">
          <w:rPr>
            <w:color w:val="0071BB"/>
            <w:sz w:val="16"/>
            <w:lang w:val="pl-PL"/>
          </w:rPr>
          <w:t xml:space="preserve"> </w:t>
        </w:r>
      </w:hyperlink>
      <w:r w:rsidR="00365209">
        <w:rPr>
          <w:sz w:val="16"/>
          <w:lang w:val="pl-PL"/>
        </w:rPr>
        <w:t xml:space="preserve">z dnia </w:t>
      </w:r>
      <w:r w:rsidRPr="000D6E43">
        <w:rPr>
          <w:sz w:val="16"/>
          <w:lang w:val="pl-PL"/>
        </w:rPr>
        <w:t xml:space="preserve">22 </w:t>
      </w:r>
      <w:r w:rsidR="00365209">
        <w:rPr>
          <w:sz w:val="16"/>
          <w:lang w:val="pl-PL"/>
        </w:rPr>
        <w:t>maja</w:t>
      </w:r>
      <w:r w:rsidRPr="000D6E43">
        <w:rPr>
          <w:spacing w:val="-18"/>
          <w:sz w:val="16"/>
          <w:lang w:val="pl-PL"/>
        </w:rPr>
        <w:t xml:space="preserve"> </w:t>
      </w:r>
      <w:r w:rsidRPr="000D6E43">
        <w:rPr>
          <w:sz w:val="16"/>
          <w:lang w:val="pl-PL"/>
        </w:rPr>
        <w:t>2012</w:t>
      </w:r>
      <w:r w:rsidR="00365209">
        <w:rPr>
          <w:sz w:val="16"/>
          <w:lang w:val="pl-PL"/>
        </w:rPr>
        <w:t xml:space="preserve"> roku</w:t>
      </w:r>
      <w:r w:rsidRPr="000D6E43">
        <w:rPr>
          <w:sz w:val="16"/>
          <w:lang w:val="pl-PL"/>
        </w:rPr>
        <w:t>).</w:t>
      </w:r>
    </w:p>
    <w:p w:rsidR="00FB0905" w:rsidRPr="000D6E43" w:rsidRDefault="002F0F4E">
      <w:pPr>
        <w:spacing w:line="190" w:lineRule="exact"/>
        <w:ind w:left="860"/>
        <w:jc w:val="both"/>
        <w:rPr>
          <w:sz w:val="16"/>
          <w:lang w:val="pl-PL"/>
        </w:rPr>
      </w:pPr>
      <w:bookmarkStart w:id="5" w:name="_bookmark4"/>
      <w:bookmarkEnd w:id="5"/>
      <w:r w:rsidRPr="000D6E43">
        <w:rPr>
          <w:position w:val="7"/>
          <w:sz w:val="10"/>
          <w:lang w:val="pl-PL"/>
        </w:rPr>
        <w:t>5</w:t>
      </w:r>
      <w:r w:rsidRPr="000D6E43">
        <w:rPr>
          <w:sz w:val="16"/>
          <w:lang w:val="pl-PL"/>
        </w:rPr>
        <w:t xml:space="preserve">. </w:t>
      </w:r>
      <w:r w:rsidR="00365209">
        <w:rPr>
          <w:sz w:val="16"/>
          <w:lang w:val="pl-PL"/>
        </w:rPr>
        <w:t>Zob</w:t>
      </w:r>
      <w:r w:rsidR="00117B91">
        <w:rPr>
          <w:sz w:val="16"/>
          <w:lang w:val="pl-PL"/>
        </w:rPr>
        <w:t>acz</w:t>
      </w:r>
      <w:r w:rsidRPr="000D6E43">
        <w:rPr>
          <w:sz w:val="16"/>
          <w:lang w:val="pl-PL"/>
        </w:rPr>
        <w:t xml:space="preserve"> </w:t>
      </w:r>
      <w:hyperlink r:id="rId18">
        <w:r w:rsidR="00365209">
          <w:rPr>
            <w:color w:val="0071BB"/>
            <w:sz w:val="16"/>
            <w:u w:val="single" w:color="0071BB"/>
            <w:lang w:val="pl-PL"/>
          </w:rPr>
          <w:t>komunikat prasowy</w:t>
        </w:r>
        <w:r w:rsidRPr="000D6E43">
          <w:rPr>
            <w:color w:val="0071BB"/>
            <w:sz w:val="16"/>
            <w:lang w:val="pl-PL"/>
          </w:rPr>
          <w:t xml:space="preserve"> </w:t>
        </w:r>
      </w:hyperlink>
      <w:r w:rsidR="00365209">
        <w:rPr>
          <w:sz w:val="16"/>
          <w:lang w:val="pl-PL"/>
        </w:rPr>
        <w:t>z dnia</w:t>
      </w:r>
      <w:r w:rsidRPr="000D6E43">
        <w:rPr>
          <w:sz w:val="16"/>
          <w:lang w:val="pl-PL"/>
        </w:rPr>
        <w:t xml:space="preserve"> 26 </w:t>
      </w:r>
      <w:r w:rsidR="00365209">
        <w:rPr>
          <w:sz w:val="16"/>
          <w:lang w:val="pl-PL"/>
        </w:rPr>
        <w:t>marca</w:t>
      </w:r>
      <w:r w:rsidRPr="000D6E43">
        <w:rPr>
          <w:sz w:val="16"/>
          <w:lang w:val="pl-PL"/>
        </w:rPr>
        <w:t xml:space="preserve"> 2013</w:t>
      </w:r>
      <w:r w:rsidR="00365209">
        <w:rPr>
          <w:sz w:val="16"/>
          <w:lang w:val="pl-PL"/>
        </w:rPr>
        <w:t xml:space="preserve"> roku</w:t>
      </w:r>
      <w:r w:rsidRPr="000D6E43">
        <w:rPr>
          <w:sz w:val="16"/>
          <w:lang w:val="pl-PL"/>
        </w:rPr>
        <w:t>.</w:t>
      </w:r>
    </w:p>
    <w:p w:rsidR="00FB0905" w:rsidRPr="000D6E43" w:rsidRDefault="00FB0905">
      <w:pPr>
        <w:spacing w:line="190" w:lineRule="exact"/>
        <w:jc w:val="both"/>
        <w:rPr>
          <w:sz w:val="16"/>
          <w:lang w:val="pl-PL"/>
        </w:rPr>
        <w:sectPr w:rsidR="00FB0905" w:rsidRPr="000D6E43">
          <w:headerReference w:type="default" r:id="rId19"/>
          <w:footerReference w:type="default" r:id="rId20"/>
          <w:pgSz w:w="11910" w:h="16840"/>
          <w:pgMar w:top="1460" w:right="620" w:bottom="680" w:left="580" w:header="731" w:footer="497" w:gutter="0"/>
          <w:pgNumType w:start="2"/>
          <w:cols w:space="708"/>
        </w:sectPr>
      </w:pPr>
    </w:p>
    <w:p w:rsidR="00FB0905" w:rsidRPr="000D6E43" w:rsidRDefault="00FB0905">
      <w:pPr>
        <w:pStyle w:val="Tekstpodstawowy"/>
        <w:spacing w:before="1"/>
        <w:ind w:left="0"/>
        <w:jc w:val="left"/>
        <w:rPr>
          <w:sz w:val="13"/>
          <w:lang w:val="pl-PL"/>
        </w:rPr>
      </w:pPr>
    </w:p>
    <w:p w:rsidR="00AF3C15" w:rsidRPr="000D6E43" w:rsidRDefault="00B17ED4" w:rsidP="00AF3C15">
      <w:pPr>
        <w:pStyle w:val="Tekstpodstawowy"/>
        <w:ind w:left="0" w:right="815"/>
        <w:rPr>
          <w:lang w:val="pl-PL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839470</wp:posOffset>
                </wp:positionH>
                <wp:positionV relativeFrom="page">
                  <wp:posOffset>1085215</wp:posOffset>
                </wp:positionV>
                <wp:extent cx="5881370" cy="9144635"/>
                <wp:effectExtent l="10795" t="8890" r="3810" b="9525"/>
                <wp:wrapNone/>
                <wp:docPr id="1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1370" cy="9144635"/>
                          <a:chOff x="1322" y="1709"/>
                          <a:chExt cx="9262" cy="13476"/>
                        </a:xfrm>
                      </wpg:grpSpPr>
                      <wps:wsp>
                        <wps:cNvPr id="16" name="Line 13"/>
                        <wps:cNvCnPr/>
                        <wps:spPr bwMode="auto">
                          <a:xfrm>
                            <a:off x="1332" y="1714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2"/>
                        <wps:cNvCnPr/>
                        <wps:spPr bwMode="auto">
                          <a:xfrm>
                            <a:off x="1327" y="1709"/>
                            <a:ext cx="0" cy="1347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1"/>
                        <wps:cNvCnPr/>
                        <wps:spPr bwMode="auto">
                          <a:xfrm>
                            <a:off x="10579" y="1709"/>
                            <a:ext cx="0" cy="1347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66.1pt;margin-top:85.45pt;width:463.1pt;height:720.05pt;z-index:-251660288;mso-position-horizontal-relative:page;mso-position-vertical-relative:page" coordorigin="1322,1709" coordsize="9262,13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">
                <v:line id="Line 13" o:spid="_x0000_s1027" style="position:absolute;visibility:visible;mso-wrap-style:square" from="1332,1714" to="1057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liYb4AAADbAAAADwAAAGRycy9kb3ducmV2LnhtbERPvQrCMBDeBd8hnOAimuqgUo2igqCI&#10;gz+D49GcbbW5lCZqfXsjCG738f3edF6bQjypcrllBf1eBII4sTrnVMH5tO6OQTiPrLGwTAre5GA+&#10;azamGGv74gM9jz4VIYRdjAoy78tYSpdkZND1bEkcuKutDPoAq1TqCl8h3BRyEEVDaTDn0JBhSauM&#10;kvvxYRQUl8t+ea1Ho8fW7Dpky5NfJDel2q16MQHhqfZ/8c+90WH+EL6/hAPk7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2yWJhvgAAANsAAAAPAAAAAAAAAAAAAAAAAKEC&#10;AABkcnMvZG93bnJldi54bWxQSwUGAAAAAAQABAD5AAAAjAMAAAAA&#10;" strokeweight=".48pt">
                  <v:stroke dashstyle="1 1"/>
                </v:line>
                <v:line id="Line 12" o:spid="_x0000_s1028" style="position:absolute;visibility:visible;mso-wrap-style:square" from="1327,1709" to="1327,15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XH+sEAAADbAAAADwAAAGRycy9kb3ducmV2LnhtbERPS4vCMBC+C/sfwgh7kTV1D1aqqbjC&#10;wop4sO7B49BMH9pMShO1/nsjCN7m43vOYtmbRlypc7VlBZNxBII4t7rmUsH/4fdrBsJ5ZI2NZVJw&#10;JwfL9GOwwETbG+/pmvlShBB2CSqovG8TKV1ekUE3ti1x4ArbGfQBdqXUHd5CuGnkdxRNpcGaQ0OF&#10;La0rys/ZxShojsfdT9HH8WVjtiOy7cGv8pNSn8N+NQfhqfdv8cv9p8P8GJ6/hANk+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hcf6wQAAANsAAAAPAAAAAAAAAAAAAAAA&#10;AKECAABkcnMvZG93bnJldi54bWxQSwUGAAAAAAQABAD5AAAAjwMAAAAA&#10;" strokeweight=".48pt">
                  <v:stroke dashstyle="1 1"/>
                </v:line>
                <v:line id="Line 11" o:spid="_x0000_s1029" style="position:absolute;visibility:visible;mso-wrap-style:square" from="10579,1709" to="10579,15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pTiMUAAADbAAAADwAAAGRycy9kb3ducmV2LnhtbESPT2vCQBDF74LfYRnBi9RNe2gkdRUV&#10;CpXSQ6MHj0N2TNJmZ0N286ffvnMo9DbDe/Peb7b7yTVqoC7Ung08rhNQxIW3NZcGrpfXhw2oEJEt&#10;Np7JwA8F2O/msy1m1o/8SUMeSyUhHDI0UMXYZlqHoiKHYe1bYtHuvnMYZe1KbTscJdw1+ilJnrXD&#10;mqWhwpZOFRXfee8MNLfbx/E+pWl/du8r8u0lHoovY5aL6fACKtIU/81/129W8AVWfpEB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BpTiMUAAADbAAAADwAAAAAAAAAA&#10;AAAAAAChAgAAZHJzL2Rvd25yZXYueG1sUEsFBgAAAAAEAAQA+QAAAJMDAAAAAA==&#10;" strokeweight=".48pt">
                  <v:stroke dashstyle="1 1"/>
                </v:line>
                <w10:wrap anchorx="page" anchory="page"/>
              </v:group>
            </w:pict>
          </mc:Fallback>
        </mc:AlternateContent>
      </w:r>
    </w:p>
    <w:p w:rsidR="00AF3C15" w:rsidRPr="000D6E43" w:rsidRDefault="005F3182" w:rsidP="00AF3C15">
      <w:pPr>
        <w:pStyle w:val="Tekstpodstawowy"/>
        <w:ind w:right="815"/>
        <w:rPr>
          <w:lang w:val="pl-PL"/>
        </w:rPr>
      </w:pPr>
      <w:r>
        <w:rPr>
          <w:color w:val="0071BB"/>
          <w:lang w:val="pl-PL"/>
        </w:rPr>
        <w:t>Trybunał uznał skargi skarżących</w:t>
      </w:r>
      <w:r w:rsidR="00B73F6F">
        <w:rPr>
          <w:color w:val="0071BB"/>
          <w:lang w:val="pl-PL"/>
        </w:rPr>
        <w:t xml:space="preserve"> za </w:t>
      </w:r>
      <w:r w:rsidR="00B73F6F" w:rsidRPr="00B73F6F">
        <w:rPr>
          <w:b/>
          <w:color w:val="0071BB"/>
          <w:lang w:val="pl-PL"/>
        </w:rPr>
        <w:t>niedopuszczalne</w:t>
      </w:r>
      <w:r w:rsidR="00B73F6F">
        <w:rPr>
          <w:color w:val="0071BB"/>
          <w:lang w:val="pl-PL"/>
        </w:rPr>
        <w:t xml:space="preserve"> na podstawie Artykułu 3 Protokołu nr 1, ponieważ zostały złożone zbyt późno lub przedwcześnie lub ponieważ dotyczyły wyborów nieobjętych Europejską Konwencją Praw Człowieka</w:t>
      </w:r>
      <w:r w:rsidR="00AF3C15" w:rsidRPr="000D6E43">
        <w:rPr>
          <w:color w:val="0071BB"/>
          <w:lang w:val="pl-PL"/>
        </w:rPr>
        <w:t>.</w:t>
      </w:r>
    </w:p>
    <w:p w:rsidR="00FB0905" w:rsidRPr="000D6E43" w:rsidRDefault="002F0F4E">
      <w:pPr>
        <w:pStyle w:val="Nagwek1"/>
        <w:spacing w:before="99"/>
        <w:rPr>
          <w:u w:val="none"/>
          <w:lang w:val="pl-PL"/>
        </w:rPr>
      </w:pPr>
      <w:r w:rsidRPr="000D6E43">
        <w:rPr>
          <w:color w:val="0071BB"/>
          <w:u w:val="thick" w:color="0071BB"/>
          <w:lang w:val="pl-PL"/>
        </w:rPr>
        <w:t xml:space="preserve">Dunn </w:t>
      </w:r>
      <w:r w:rsidR="00B73F6F">
        <w:rPr>
          <w:color w:val="0071BB"/>
          <w:u w:val="thick" w:color="0071BB"/>
          <w:lang w:val="pl-PL"/>
        </w:rPr>
        <w:t>i</w:t>
      </w:r>
      <w:r w:rsidRPr="000D6E43">
        <w:rPr>
          <w:color w:val="0071BB"/>
          <w:u w:val="thick" w:color="0071BB"/>
          <w:lang w:val="pl-PL"/>
        </w:rPr>
        <w:t xml:space="preserve"> </w:t>
      </w:r>
      <w:r w:rsidR="00B73F6F">
        <w:rPr>
          <w:color w:val="0071BB"/>
          <w:u w:val="thick" w:color="0071BB"/>
          <w:lang w:val="pl-PL"/>
        </w:rPr>
        <w:t>Inni</w:t>
      </w:r>
      <w:r w:rsidRPr="000D6E43">
        <w:rPr>
          <w:color w:val="0071BB"/>
          <w:u w:val="thick" w:color="0071BB"/>
          <w:lang w:val="pl-PL"/>
        </w:rPr>
        <w:t xml:space="preserve"> </w:t>
      </w:r>
      <w:r w:rsidR="00B73F6F">
        <w:rPr>
          <w:color w:val="0071BB"/>
          <w:u w:val="thick" w:color="0071BB"/>
          <w:lang w:val="pl-PL"/>
        </w:rPr>
        <w:t>przeciwko</w:t>
      </w:r>
      <w:r w:rsidRPr="000D6E43">
        <w:rPr>
          <w:color w:val="0071BB"/>
          <w:u w:val="thick" w:color="0071BB"/>
          <w:lang w:val="pl-PL"/>
        </w:rPr>
        <w:t xml:space="preserve"> </w:t>
      </w:r>
      <w:r w:rsidR="00B73F6F">
        <w:rPr>
          <w:color w:val="0071BB"/>
          <w:u w:val="thick" w:color="0071BB"/>
          <w:lang w:val="pl-PL"/>
        </w:rPr>
        <w:t>Zjednoczonemu Królestwo</w:t>
      </w:r>
    </w:p>
    <w:p w:rsidR="00FB0905" w:rsidRPr="000D6E43" w:rsidRDefault="002F0F4E">
      <w:pPr>
        <w:spacing w:before="63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13 </w:t>
      </w:r>
      <w:r w:rsidR="00B73F6F">
        <w:rPr>
          <w:color w:val="808080"/>
          <w:sz w:val="18"/>
          <w:lang w:val="pl-PL"/>
        </w:rPr>
        <w:t>maja</w:t>
      </w:r>
      <w:r w:rsidRPr="000D6E43">
        <w:rPr>
          <w:color w:val="808080"/>
          <w:sz w:val="18"/>
          <w:lang w:val="pl-PL"/>
        </w:rPr>
        <w:t xml:space="preserve"> 2014</w:t>
      </w:r>
      <w:r w:rsidR="00B73F6F">
        <w:rPr>
          <w:color w:val="808080"/>
          <w:sz w:val="18"/>
          <w:lang w:val="pl-PL"/>
        </w:rPr>
        <w:t xml:space="preserve"> roku</w:t>
      </w:r>
      <w:r w:rsidRPr="000D6E43">
        <w:rPr>
          <w:color w:val="808080"/>
          <w:sz w:val="18"/>
          <w:lang w:val="pl-PL"/>
        </w:rPr>
        <w:t xml:space="preserve"> (</w:t>
      </w:r>
      <w:r w:rsidR="00B73F6F">
        <w:rPr>
          <w:color w:val="808080"/>
          <w:sz w:val="18"/>
          <w:lang w:val="pl-PL"/>
        </w:rPr>
        <w:t>decyzja w sprawie dopuszczalności</w:t>
      </w:r>
      <w:r w:rsidRPr="000D6E43">
        <w:rPr>
          <w:color w:val="808080"/>
          <w:sz w:val="18"/>
          <w:lang w:val="pl-PL"/>
        </w:rPr>
        <w:t>)</w:t>
      </w:r>
    </w:p>
    <w:p w:rsidR="00FB0905" w:rsidRPr="000D6E43" w:rsidRDefault="002F0F4E">
      <w:pPr>
        <w:pStyle w:val="Tekstpodstawowy"/>
        <w:ind w:right="813"/>
        <w:rPr>
          <w:lang w:val="pl-PL"/>
        </w:rPr>
      </w:pPr>
      <w:r w:rsidRPr="000D6E43">
        <w:rPr>
          <w:lang w:val="pl-PL"/>
        </w:rPr>
        <w:t xml:space="preserve">131 </w:t>
      </w:r>
      <w:r w:rsidR="00B73F6F">
        <w:rPr>
          <w:lang w:val="pl-PL"/>
        </w:rPr>
        <w:t>skarżących</w:t>
      </w:r>
      <w:r w:rsidRPr="000D6E43">
        <w:rPr>
          <w:lang w:val="pl-PL"/>
        </w:rPr>
        <w:t xml:space="preserve">, </w:t>
      </w:r>
      <w:r w:rsidR="00B73F6F">
        <w:rPr>
          <w:lang w:val="pl-PL"/>
        </w:rPr>
        <w:t>będących więźniami</w:t>
      </w:r>
      <w:r w:rsidRPr="000D6E43">
        <w:rPr>
          <w:lang w:val="pl-PL"/>
        </w:rPr>
        <w:t xml:space="preserve">, </w:t>
      </w:r>
      <w:r w:rsidR="00FE5D18">
        <w:rPr>
          <w:lang w:val="pl-PL"/>
        </w:rPr>
        <w:t>skarżyło</w:t>
      </w:r>
      <w:r w:rsidR="00B73F6F">
        <w:rPr>
          <w:lang w:val="pl-PL"/>
        </w:rPr>
        <w:t xml:space="preserve"> się </w:t>
      </w:r>
      <w:r w:rsidR="00B73F6F" w:rsidRPr="00B73F6F">
        <w:rPr>
          <w:i/>
          <w:lang w:val="pl-PL"/>
        </w:rPr>
        <w:t>między innymi</w:t>
      </w:r>
      <w:r w:rsidRPr="000D6E43">
        <w:rPr>
          <w:lang w:val="pl-PL"/>
        </w:rPr>
        <w:t xml:space="preserve"> </w:t>
      </w:r>
      <w:r w:rsidR="00B73F6F">
        <w:rPr>
          <w:lang w:val="pl-PL"/>
        </w:rPr>
        <w:t xml:space="preserve">na całkowity zakaz głosowania </w:t>
      </w:r>
      <w:r w:rsidR="00FE5D18">
        <w:rPr>
          <w:lang w:val="pl-PL"/>
        </w:rPr>
        <w:t xml:space="preserve">przez </w:t>
      </w:r>
      <w:r w:rsidR="00B73F6F">
        <w:rPr>
          <w:lang w:val="pl-PL"/>
        </w:rPr>
        <w:t xml:space="preserve">więźniów w Zjednoczonym Królestwie w związku z „nadchodzącymi” wyborami do </w:t>
      </w:r>
      <w:r w:rsidR="00FE5D18">
        <w:rPr>
          <w:lang w:val="pl-PL"/>
        </w:rPr>
        <w:t xml:space="preserve">parlamentów </w:t>
      </w:r>
      <w:r w:rsidR="00B73F6F">
        <w:rPr>
          <w:lang w:val="pl-PL"/>
        </w:rPr>
        <w:t xml:space="preserve">Zjednoczonego Królestwa </w:t>
      </w:r>
      <w:r w:rsidR="00FE5D18">
        <w:rPr>
          <w:lang w:val="pl-PL"/>
        </w:rPr>
        <w:t>i Szkocji</w:t>
      </w:r>
      <w:r w:rsidRPr="000D6E43">
        <w:rPr>
          <w:lang w:val="pl-PL"/>
        </w:rPr>
        <w:t>.</w:t>
      </w:r>
    </w:p>
    <w:p w:rsidR="00FB0905" w:rsidRPr="000D6E43" w:rsidRDefault="00B73F6F">
      <w:pPr>
        <w:pStyle w:val="Tekstpodstawowy"/>
        <w:ind w:right="816"/>
        <w:rPr>
          <w:lang w:val="pl-PL"/>
        </w:rPr>
      </w:pPr>
      <w:r>
        <w:rPr>
          <w:color w:val="0071BB"/>
          <w:lang w:val="pl-PL"/>
        </w:rPr>
        <w:t xml:space="preserve">Trybunał uznał skargi za </w:t>
      </w:r>
      <w:r w:rsidRPr="00B73F6F">
        <w:rPr>
          <w:b/>
          <w:color w:val="0071BB"/>
          <w:lang w:val="pl-PL"/>
        </w:rPr>
        <w:t>niedopuszczalne</w:t>
      </w:r>
      <w:r w:rsidR="002F0F4E" w:rsidRPr="000D6E43">
        <w:rPr>
          <w:color w:val="0071BB"/>
          <w:lang w:val="pl-PL"/>
        </w:rPr>
        <w:t xml:space="preserve">. </w:t>
      </w:r>
      <w:r>
        <w:rPr>
          <w:color w:val="0071BB"/>
          <w:lang w:val="pl-PL"/>
        </w:rPr>
        <w:t xml:space="preserve">W szczególności zauważył, że skarżący skarżyli się na </w:t>
      </w:r>
      <w:r w:rsidR="00FE5D18">
        <w:rPr>
          <w:color w:val="0071BB"/>
          <w:lang w:val="pl-PL"/>
        </w:rPr>
        <w:t>przyszłe</w:t>
      </w:r>
      <w:r>
        <w:rPr>
          <w:color w:val="0071BB"/>
          <w:lang w:val="pl-PL"/>
        </w:rPr>
        <w:t xml:space="preserve"> wybory</w:t>
      </w:r>
      <w:r w:rsidR="002F0F4E" w:rsidRPr="000D6E43">
        <w:rPr>
          <w:color w:val="0071BB"/>
          <w:lang w:val="pl-PL"/>
        </w:rPr>
        <w:t xml:space="preserve">. </w:t>
      </w:r>
      <w:r w:rsidR="00FE5D18">
        <w:rPr>
          <w:color w:val="0071BB"/>
          <w:lang w:val="pl-PL"/>
        </w:rPr>
        <w:t>Oceniając</w:t>
      </w:r>
      <w:r>
        <w:rPr>
          <w:color w:val="0071BB"/>
          <w:lang w:val="pl-PL"/>
        </w:rPr>
        <w:t>, że sformułowali wystarczająco jasne zarzuty</w:t>
      </w:r>
      <w:r w:rsidR="00701EAB">
        <w:rPr>
          <w:color w:val="0071BB"/>
          <w:lang w:val="pl-PL"/>
        </w:rPr>
        <w:t>,</w:t>
      </w:r>
      <w:r>
        <w:rPr>
          <w:color w:val="0071BB"/>
          <w:lang w:val="pl-PL"/>
        </w:rPr>
        <w:t xml:space="preserve"> dotyczące </w:t>
      </w:r>
      <w:r w:rsidR="00FE5D18">
        <w:rPr>
          <w:color w:val="0071BB"/>
          <w:lang w:val="pl-PL"/>
        </w:rPr>
        <w:t>potencjalnego wykluczenia z tych wyborów</w:t>
      </w:r>
      <w:r w:rsidR="00701EAB">
        <w:rPr>
          <w:color w:val="0071BB"/>
          <w:lang w:val="pl-PL"/>
        </w:rPr>
        <w:t>,</w:t>
      </w:r>
      <w:r>
        <w:rPr>
          <w:color w:val="0071BB"/>
          <w:lang w:val="pl-PL"/>
        </w:rPr>
        <w:t xml:space="preserve"> Trybunał stwierdził, że nie przedstawili niezbędnych faktów, aby uzasadnić swoje skargi, ponieważ nie </w:t>
      </w:r>
      <w:r w:rsidR="00FE5D18">
        <w:rPr>
          <w:color w:val="0071BB"/>
          <w:lang w:val="pl-PL"/>
        </w:rPr>
        <w:t>wykazali</w:t>
      </w:r>
      <w:r>
        <w:rPr>
          <w:color w:val="0071BB"/>
          <w:lang w:val="pl-PL"/>
        </w:rPr>
        <w:t xml:space="preserve"> następnie, że byli w </w:t>
      </w:r>
      <w:r w:rsidR="00FE5D18">
        <w:rPr>
          <w:color w:val="0071BB"/>
          <w:lang w:val="pl-PL"/>
        </w:rPr>
        <w:t>zakładzie karnym</w:t>
      </w:r>
      <w:r>
        <w:rPr>
          <w:color w:val="0071BB"/>
          <w:lang w:val="pl-PL"/>
        </w:rPr>
        <w:t xml:space="preserve"> </w:t>
      </w:r>
      <w:r w:rsidR="00F95762">
        <w:rPr>
          <w:color w:val="0071BB"/>
          <w:lang w:val="pl-PL"/>
        </w:rPr>
        <w:t>w dniu wyborów</w:t>
      </w:r>
      <w:r w:rsidR="00FE5D18">
        <w:rPr>
          <w:color w:val="0071BB"/>
          <w:lang w:val="pl-PL"/>
        </w:rPr>
        <w:t>,</w:t>
      </w:r>
      <w:r>
        <w:rPr>
          <w:color w:val="0071BB"/>
          <w:lang w:val="pl-PL"/>
        </w:rPr>
        <w:t xml:space="preserve"> </w:t>
      </w:r>
      <w:r w:rsidR="00F95762">
        <w:rPr>
          <w:color w:val="0071BB"/>
          <w:lang w:val="pl-PL"/>
        </w:rPr>
        <w:t>o których mowa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411460">
      <w:pPr>
        <w:pStyle w:val="Nagwek1"/>
        <w:spacing w:before="121"/>
        <w:rPr>
          <w:u w:val="none"/>
          <w:lang w:val="pl-PL"/>
        </w:rPr>
      </w:pPr>
      <w:hyperlink r:id="rId21">
        <w:r w:rsidR="002F0F4E" w:rsidRPr="000D6E43">
          <w:rPr>
            <w:color w:val="0071BB"/>
            <w:u w:val="thick" w:color="0071BB"/>
            <w:lang w:val="pl-PL"/>
          </w:rPr>
          <w:t xml:space="preserve">Firth </w:t>
        </w:r>
        <w:r w:rsidR="00F95762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F95762">
          <w:rPr>
            <w:color w:val="0071BB"/>
            <w:u w:val="thick" w:color="0071BB"/>
            <w:lang w:val="pl-PL"/>
          </w:rPr>
          <w:t>Inni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F95762">
          <w:rPr>
            <w:color w:val="0071BB"/>
            <w:u w:val="thick" w:color="0071BB"/>
            <w:lang w:val="pl-PL"/>
          </w:rPr>
          <w:t>przeciwko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F95762">
          <w:rPr>
            <w:color w:val="0071BB"/>
            <w:u w:val="thick" w:color="0071BB"/>
            <w:lang w:val="pl-PL"/>
          </w:rPr>
          <w:t>Zjednoczonemu Królestwu</w:t>
        </w:r>
      </w:hyperlink>
    </w:p>
    <w:p w:rsidR="00FB0905" w:rsidRPr="000D6E43" w:rsidRDefault="002F0F4E">
      <w:pPr>
        <w:spacing w:before="60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12 </w:t>
      </w:r>
      <w:r w:rsidR="00F95762">
        <w:rPr>
          <w:color w:val="808080"/>
          <w:sz w:val="18"/>
          <w:lang w:val="pl-PL"/>
        </w:rPr>
        <w:t>sierpnia</w:t>
      </w:r>
      <w:r w:rsidRPr="000D6E43">
        <w:rPr>
          <w:color w:val="808080"/>
          <w:sz w:val="18"/>
          <w:lang w:val="pl-PL"/>
        </w:rPr>
        <w:t xml:space="preserve"> 2014</w:t>
      </w:r>
      <w:r w:rsidR="00F95762">
        <w:rPr>
          <w:color w:val="808080"/>
          <w:sz w:val="18"/>
          <w:lang w:val="pl-PL"/>
        </w:rPr>
        <w:t xml:space="preserve"> roku</w:t>
      </w:r>
    </w:p>
    <w:p w:rsidR="00FB0905" w:rsidRPr="000D6E43" w:rsidRDefault="00F95762">
      <w:pPr>
        <w:pStyle w:val="Tekstpodstawowy"/>
        <w:ind w:right="817"/>
        <w:rPr>
          <w:lang w:val="pl-PL"/>
        </w:rPr>
      </w:pPr>
      <w:r>
        <w:rPr>
          <w:lang w:val="pl-PL"/>
        </w:rPr>
        <w:t xml:space="preserve">Sprawa ta dotyczyła dziesięciu więźniów, którzy w wyniku automatycznej konsekwencji skazania i </w:t>
      </w:r>
      <w:r w:rsidR="00451E7E">
        <w:rPr>
          <w:lang w:val="pl-PL"/>
        </w:rPr>
        <w:t>osadzenia</w:t>
      </w:r>
      <w:r w:rsidR="00E92EB0">
        <w:rPr>
          <w:lang w:val="pl-PL"/>
        </w:rPr>
        <w:t xml:space="preserve"> w związku z wymierzeniem</w:t>
      </w:r>
      <w:r>
        <w:rPr>
          <w:lang w:val="pl-PL"/>
        </w:rPr>
        <w:t xml:space="preserve"> </w:t>
      </w:r>
      <w:r w:rsidR="00E92EB0">
        <w:rPr>
          <w:lang w:val="pl-PL"/>
        </w:rPr>
        <w:t>kary</w:t>
      </w:r>
      <w:r>
        <w:rPr>
          <w:lang w:val="pl-PL"/>
        </w:rPr>
        <w:t xml:space="preserve"> pozbawienia wolności nie mogli głosować w wyborach do Parlamentu Europejskiego dnia </w:t>
      </w:r>
      <w:r w:rsidR="002F0F4E" w:rsidRPr="000D6E43">
        <w:rPr>
          <w:lang w:val="pl-PL"/>
        </w:rPr>
        <w:t xml:space="preserve">4 </w:t>
      </w:r>
      <w:r>
        <w:rPr>
          <w:lang w:val="pl-PL"/>
        </w:rPr>
        <w:t>czerwca</w:t>
      </w:r>
      <w:r w:rsidR="002F0F4E" w:rsidRPr="000D6E43">
        <w:rPr>
          <w:spacing w:val="-3"/>
          <w:lang w:val="pl-PL"/>
        </w:rPr>
        <w:t xml:space="preserve"> </w:t>
      </w:r>
      <w:r w:rsidR="002F0F4E" w:rsidRPr="000D6E43">
        <w:rPr>
          <w:lang w:val="pl-PL"/>
        </w:rPr>
        <w:t>2009</w:t>
      </w:r>
      <w:r>
        <w:rPr>
          <w:lang w:val="pl-PL"/>
        </w:rPr>
        <w:t xml:space="preserve"> roku</w:t>
      </w:r>
      <w:r w:rsidR="002F0F4E" w:rsidRPr="000D6E43">
        <w:rPr>
          <w:lang w:val="pl-PL"/>
        </w:rPr>
        <w:t>.</w:t>
      </w:r>
    </w:p>
    <w:p w:rsidR="00FB0905" w:rsidRPr="00F95762" w:rsidRDefault="00F95762" w:rsidP="00F95762">
      <w:pPr>
        <w:pStyle w:val="Tekstpodstawowy"/>
        <w:ind w:right="814"/>
        <w:rPr>
          <w:color w:val="0071BB"/>
          <w:lang w:val="pl-PL"/>
        </w:rPr>
      </w:pPr>
      <w:r>
        <w:rPr>
          <w:color w:val="0071BB"/>
          <w:lang w:val="pl-PL"/>
        </w:rPr>
        <w:t xml:space="preserve">Trybunał </w:t>
      </w:r>
      <w:r w:rsidR="00451E7E">
        <w:rPr>
          <w:color w:val="0071BB"/>
          <w:lang w:val="pl-PL"/>
        </w:rPr>
        <w:t>dostrzegł</w:t>
      </w:r>
      <w:r>
        <w:rPr>
          <w:color w:val="0071BB"/>
          <w:lang w:val="pl-PL"/>
        </w:rPr>
        <w:t xml:space="preserve"> kroki podjęte w Zjednoczonym Królestwie wraz z publikacją projektu ustawy i </w:t>
      </w:r>
      <w:r w:rsidR="00451E7E">
        <w:rPr>
          <w:color w:val="0071BB"/>
          <w:lang w:val="pl-PL"/>
        </w:rPr>
        <w:t>sprawozdaniem</w:t>
      </w:r>
      <w:r>
        <w:rPr>
          <w:color w:val="0071BB"/>
          <w:lang w:val="pl-PL"/>
        </w:rPr>
        <w:t xml:space="preserve"> Wspólnego Komitetu Parlamentarnego wyznaczonego do zbadania projektu</w:t>
      </w:r>
      <w:r w:rsidR="002F0F4E" w:rsidRPr="000D6E43">
        <w:rPr>
          <w:color w:val="0071BB"/>
          <w:lang w:val="pl-PL"/>
        </w:rPr>
        <w:t xml:space="preserve">. </w:t>
      </w:r>
      <w:r>
        <w:rPr>
          <w:color w:val="0071BB"/>
          <w:lang w:val="pl-PL"/>
        </w:rPr>
        <w:t>Biorąc jednak</w:t>
      </w:r>
      <w:r w:rsidR="00451E7E">
        <w:rPr>
          <w:color w:val="0071BB"/>
          <w:lang w:val="pl-PL"/>
        </w:rPr>
        <w:t xml:space="preserve"> pod uwagę</w:t>
      </w:r>
      <w:r>
        <w:rPr>
          <w:color w:val="0071BB"/>
          <w:lang w:val="pl-PL"/>
        </w:rPr>
        <w:t xml:space="preserve">, że </w:t>
      </w:r>
      <w:r w:rsidR="00451E7E">
        <w:rPr>
          <w:color w:val="0071BB"/>
          <w:lang w:val="pl-PL"/>
        </w:rPr>
        <w:t>ustawodawstwo pozostało</w:t>
      </w:r>
      <w:r>
        <w:rPr>
          <w:color w:val="0071BB"/>
          <w:lang w:val="pl-PL"/>
        </w:rPr>
        <w:t xml:space="preserve"> bez zmian stwierdz</w:t>
      </w:r>
      <w:r w:rsidR="00451E7E">
        <w:rPr>
          <w:color w:val="0071BB"/>
          <w:lang w:val="pl-PL"/>
        </w:rPr>
        <w:t>ił</w:t>
      </w:r>
      <w:r>
        <w:rPr>
          <w:color w:val="0071BB"/>
          <w:lang w:val="pl-PL"/>
        </w:rPr>
        <w:t xml:space="preserve">, że doszło do </w:t>
      </w:r>
      <w:r w:rsidRPr="00F95762">
        <w:rPr>
          <w:b/>
          <w:color w:val="0071BB"/>
          <w:lang w:val="pl-PL"/>
        </w:rPr>
        <w:t>naruszenia Artykułu 3 Protokołu nr 1</w:t>
      </w:r>
      <w:r>
        <w:rPr>
          <w:color w:val="0071BB"/>
          <w:lang w:val="pl-PL"/>
        </w:rPr>
        <w:t xml:space="preserve">, ponieważ sprawa była identyczna jak sprawa </w:t>
      </w:r>
      <w:r w:rsidR="002F0F4E" w:rsidRPr="000D6E43">
        <w:rPr>
          <w:i/>
          <w:color w:val="0071BB"/>
          <w:lang w:val="pl-PL"/>
        </w:rPr>
        <w:t xml:space="preserve">Greens </w:t>
      </w:r>
      <w:r>
        <w:rPr>
          <w:i/>
          <w:color w:val="0071BB"/>
          <w:lang w:val="pl-PL"/>
        </w:rPr>
        <w:t>i</w:t>
      </w:r>
      <w:r w:rsidR="002F0F4E" w:rsidRPr="000D6E43">
        <w:rPr>
          <w:i/>
          <w:color w:val="0071BB"/>
          <w:lang w:val="pl-PL"/>
        </w:rPr>
        <w:t xml:space="preserve"> M.T. </w:t>
      </w:r>
      <w:r w:rsidR="002F0F4E" w:rsidRPr="000D6E43">
        <w:rPr>
          <w:color w:val="0071BB"/>
          <w:lang w:val="pl-PL"/>
        </w:rPr>
        <w:t>(</w:t>
      </w:r>
      <w:r w:rsidR="00451E7E">
        <w:rPr>
          <w:color w:val="0071BB"/>
          <w:lang w:val="pl-PL"/>
        </w:rPr>
        <w:t>zob.</w:t>
      </w:r>
      <w:r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>).</w:t>
      </w:r>
    </w:p>
    <w:p w:rsidR="00FB0905" w:rsidRPr="00755495" w:rsidRDefault="00F95762" w:rsidP="00755495">
      <w:pPr>
        <w:pStyle w:val="Tekstpodstawowy"/>
        <w:spacing w:before="1"/>
        <w:ind w:right="815"/>
        <w:rPr>
          <w:color w:val="0071BB"/>
          <w:lang w:val="pl-PL"/>
        </w:rPr>
      </w:pPr>
      <w:r>
        <w:rPr>
          <w:color w:val="0071BB"/>
          <w:lang w:val="pl-PL"/>
        </w:rPr>
        <w:t>Trybunał odrzucił roszczenie skarżących o odszkodowanie i koszty sądowe</w:t>
      </w:r>
      <w:r w:rsidR="002F0F4E" w:rsidRPr="000D6E43">
        <w:rPr>
          <w:color w:val="0071BB"/>
          <w:lang w:val="pl-PL"/>
        </w:rPr>
        <w:t xml:space="preserve">. </w:t>
      </w:r>
      <w:r>
        <w:rPr>
          <w:color w:val="0071BB"/>
          <w:lang w:val="pl-PL"/>
        </w:rPr>
        <w:t xml:space="preserve">Podobnie jak w poprzednich wyrokach dotyczących prawa więźniów do głosowania, Trybunał orzekł, że stwierdzenie naruszenia stanowi wystarczające zadośćuczynienie za jakąkolwiek </w:t>
      </w:r>
      <w:r w:rsidR="00BC60DA">
        <w:rPr>
          <w:color w:val="0071BB"/>
          <w:lang w:val="pl-PL"/>
        </w:rPr>
        <w:t xml:space="preserve">niemajątkową szkodę </w:t>
      </w:r>
      <w:r>
        <w:rPr>
          <w:color w:val="0071BB"/>
          <w:lang w:val="pl-PL"/>
        </w:rPr>
        <w:t>poniesioną przez skarżących</w:t>
      </w:r>
      <w:r w:rsidR="002F0F4E" w:rsidRPr="000D6E43">
        <w:rPr>
          <w:color w:val="0071BB"/>
          <w:lang w:val="pl-PL"/>
        </w:rPr>
        <w:t xml:space="preserve">. </w:t>
      </w:r>
      <w:r w:rsidR="00755495">
        <w:rPr>
          <w:color w:val="0071BB"/>
          <w:lang w:val="pl-PL"/>
        </w:rPr>
        <w:t>W odniesieniu do żądania skarżący</w:t>
      </w:r>
      <w:r w:rsidR="00BC60DA">
        <w:rPr>
          <w:color w:val="0071BB"/>
          <w:lang w:val="pl-PL"/>
        </w:rPr>
        <w:t>ch dotyczącego kosztów sądowych</w:t>
      </w:r>
      <w:r w:rsidR="00755495">
        <w:rPr>
          <w:color w:val="0071BB"/>
          <w:lang w:val="pl-PL"/>
        </w:rPr>
        <w:t xml:space="preserve"> Trybunał </w:t>
      </w:r>
      <w:r w:rsidR="00BC60DA">
        <w:rPr>
          <w:color w:val="0071BB"/>
          <w:lang w:val="pl-PL"/>
        </w:rPr>
        <w:t>odwołał się do swoich uwag zawartych</w:t>
      </w:r>
      <w:r w:rsidR="00755495">
        <w:rPr>
          <w:color w:val="0071BB"/>
          <w:lang w:val="pl-PL"/>
        </w:rPr>
        <w:t xml:space="preserve"> w </w:t>
      </w:r>
      <w:r w:rsidR="00BC60DA">
        <w:rPr>
          <w:color w:val="0071BB"/>
          <w:lang w:val="pl-PL"/>
        </w:rPr>
        <w:t>paragrafie</w:t>
      </w:r>
      <w:r w:rsidR="00BC60DA" w:rsidRPr="000D6E43">
        <w:rPr>
          <w:color w:val="0071BB"/>
          <w:lang w:val="pl-PL"/>
        </w:rPr>
        <w:t xml:space="preserve"> 120</w:t>
      </w:r>
      <w:r w:rsidR="00BC60DA">
        <w:rPr>
          <w:color w:val="0071BB"/>
          <w:lang w:val="pl-PL"/>
        </w:rPr>
        <w:t xml:space="preserve"> w</w:t>
      </w:r>
      <w:r w:rsidR="00BC60DA" w:rsidRPr="000D6E43">
        <w:rPr>
          <w:color w:val="0071BB"/>
          <w:lang w:val="pl-PL"/>
        </w:rPr>
        <w:t xml:space="preserve"> </w:t>
      </w:r>
      <w:r w:rsidR="00755495">
        <w:rPr>
          <w:color w:val="0071BB"/>
          <w:lang w:val="pl-PL"/>
        </w:rPr>
        <w:t xml:space="preserve">wyroku </w:t>
      </w:r>
      <w:r w:rsidR="002F0F4E" w:rsidRPr="000D6E43">
        <w:rPr>
          <w:i/>
          <w:color w:val="0071BB"/>
          <w:lang w:val="pl-PL"/>
        </w:rPr>
        <w:t xml:space="preserve">Greens </w:t>
      </w:r>
      <w:r w:rsidR="00755495">
        <w:rPr>
          <w:i/>
          <w:color w:val="0071BB"/>
          <w:lang w:val="pl-PL"/>
        </w:rPr>
        <w:t>i</w:t>
      </w:r>
      <w:r w:rsidR="002F0F4E" w:rsidRPr="000D6E43">
        <w:rPr>
          <w:i/>
          <w:color w:val="0071BB"/>
          <w:lang w:val="pl-PL"/>
        </w:rPr>
        <w:t xml:space="preserve"> M.T.</w:t>
      </w:r>
      <w:r w:rsidR="002F0F4E" w:rsidRPr="000D6E43">
        <w:rPr>
          <w:color w:val="0071BB"/>
          <w:lang w:val="pl-PL"/>
        </w:rPr>
        <w:t xml:space="preserve">, </w:t>
      </w:r>
      <w:r w:rsidR="00755495">
        <w:rPr>
          <w:color w:val="0071BB"/>
          <w:lang w:val="pl-PL"/>
        </w:rPr>
        <w:t>w którym wskaza</w:t>
      </w:r>
      <w:r w:rsidR="00BC60DA">
        <w:rPr>
          <w:color w:val="0071BB"/>
          <w:lang w:val="pl-PL"/>
        </w:rPr>
        <w:t>ł</w:t>
      </w:r>
      <w:r w:rsidR="00755495">
        <w:rPr>
          <w:color w:val="0071BB"/>
          <w:lang w:val="pl-PL"/>
        </w:rPr>
        <w:t>, że byłoby mało prawdopodobne</w:t>
      </w:r>
      <w:r w:rsidR="00BC60DA">
        <w:rPr>
          <w:color w:val="0071BB"/>
          <w:lang w:val="pl-PL"/>
        </w:rPr>
        <w:t xml:space="preserve"> przyznanie kosztów</w:t>
      </w:r>
      <w:r w:rsidR="00755495">
        <w:rPr>
          <w:color w:val="0071BB"/>
          <w:lang w:val="pl-PL"/>
        </w:rPr>
        <w:t xml:space="preserve"> w przyszłych </w:t>
      </w:r>
      <w:r w:rsidR="00BC60DA">
        <w:rPr>
          <w:color w:val="0071BB"/>
          <w:lang w:val="pl-PL"/>
        </w:rPr>
        <w:t xml:space="preserve">dalszych </w:t>
      </w:r>
      <w:r w:rsidR="00755495">
        <w:rPr>
          <w:color w:val="0071BB"/>
          <w:lang w:val="pl-PL"/>
        </w:rPr>
        <w:t>sprawach</w:t>
      </w:r>
      <w:r w:rsidR="002F0F4E" w:rsidRPr="000D6E43">
        <w:rPr>
          <w:color w:val="0071BB"/>
          <w:lang w:val="pl-PL"/>
        </w:rPr>
        <w:t xml:space="preserve">. </w:t>
      </w:r>
      <w:r w:rsidR="00755495">
        <w:rPr>
          <w:color w:val="0071BB"/>
          <w:lang w:val="pl-PL"/>
        </w:rPr>
        <w:t xml:space="preserve">Wyjaśnił on, że obecni skarżący, składając swoje </w:t>
      </w:r>
      <w:r w:rsidR="00BC60DA">
        <w:rPr>
          <w:color w:val="0071BB"/>
          <w:lang w:val="pl-PL"/>
        </w:rPr>
        <w:t>skargi</w:t>
      </w:r>
      <w:r w:rsidR="00755495">
        <w:rPr>
          <w:color w:val="0071BB"/>
          <w:lang w:val="pl-PL"/>
        </w:rPr>
        <w:t xml:space="preserve">, byli </w:t>
      </w:r>
      <w:r w:rsidR="00BC60DA">
        <w:rPr>
          <w:color w:val="0071BB"/>
          <w:lang w:val="pl-PL"/>
        </w:rPr>
        <w:t xml:space="preserve">zobowiązani </w:t>
      </w:r>
      <w:r w:rsidR="00755495">
        <w:rPr>
          <w:color w:val="0071BB"/>
          <w:lang w:val="pl-PL"/>
        </w:rPr>
        <w:t>jedynie do przytoczenia Artykułu 3 Protokołu nr 1 Konwencji</w:t>
      </w:r>
      <w:r w:rsidR="00593439">
        <w:rPr>
          <w:color w:val="0071BB"/>
          <w:lang w:val="pl-PL"/>
        </w:rPr>
        <w:t>,</w:t>
      </w:r>
      <w:r w:rsidR="00BC60DA">
        <w:rPr>
          <w:color w:val="0071BB"/>
          <w:lang w:val="pl-PL"/>
        </w:rPr>
        <w:t xml:space="preserve"> oświadczenia,</w:t>
      </w:r>
      <w:r w:rsidR="005605C9">
        <w:rPr>
          <w:color w:val="0071BB"/>
          <w:lang w:val="pl-PL"/>
        </w:rPr>
        <w:t xml:space="preserve"> </w:t>
      </w:r>
      <w:r w:rsidR="00755495">
        <w:rPr>
          <w:color w:val="0071BB"/>
          <w:lang w:val="pl-PL"/>
        </w:rPr>
        <w:t xml:space="preserve">że </w:t>
      </w:r>
      <w:r w:rsidR="00BC60DA">
        <w:rPr>
          <w:color w:val="0071BB"/>
          <w:lang w:val="pl-PL"/>
        </w:rPr>
        <w:t>byli</w:t>
      </w:r>
      <w:r w:rsidR="00755495">
        <w:rPr>
          <w:color w:val="0071BB"/>
          <w:lang w:val="pl-PL"/>
        </w:rPr>
        <w:t xml:space="preserve"> </w:t>
      </w:r>
      <w:r w:rsidR="00BC60DA">
        <w:rPr>
          <w:color w:val="0071BB"/>
          <w:lang w:val="pl-PL"/>
        </w:rPr>
        <w:t>osadzeni</w:t>
      </w:r>
      <w:r w:rsidR="00755495">
        <w:rPr>
          <w:color w:val="0071BB"/>
          <w:lang w:val="pl-PL"/>
        </w:rPr>
        <w:t xml:space="preserve"> w </w:t>
      </w:r>
      <w:r w:rsidR="00BC60DA">
        <w:rPr>
          <w:color w:val="0071BB"/>
          <w:lang w:val="pl-PL"/>
        </w:rPr>
        <w:t>następstwie wyroku</w:t>
      </w:r>
      <w:r w:rsidR="00755495">
        <w:rPr>
          <w:color w:val="0071BB"/>
          <w:lang w:val="pl-PL"/>
        </w:rPr>
        <w:t xml:space="preserve"> </w:t>
      </w:r>
      <w:r w:rsidR="008D413D">
        <w:rPr>
          <w:color w:val="0071BB"/>
          <w:lang w:val="pl-PL"/>
        </w:rPr>
        <w:t xml:space="preserve">orzekającego karę </w:t>
      </w:r>
      <w:r w:rsidR="00755495">
        <w:rPr>
          <w:color w:val="0071BB"/>
          <w:lang w:val="pl-PL"/>
        </w:rPr>
        <w:t xml:space="preserve">pozbawienia wolności </w:t>
      </w:r>
      <w:r w:rsidR="00BC60DA">
        <w:rPr>
          <w:color w:val="0071BB"/>
          <w:lang w:val="pl-PL"/>
        </w:rPr>
        <w:t xml:space="preserve">w dacie wskazywanych wyborów </w:t>
      </w:r>
      <w:r w:rsidR="00755495">
        <w:rPr>
          <w:color w:val="0071BB"/>
          <w:lang w:val="pl-PL"/>
        </w:rPr>
        <w:t>i potwierdz</w:t>
      </w:r>
      <w:r w:rsidR="00593439">
        <w:rPr>
          <w:color w:val="0071BB"/>
          <w:lang w:val="pl-PL"/>
        </w:rPr>
        <w:t>enia</w:t>
      </w:r>
      <w:r w:rsidR="00755495">
        <w:rPr>
          <w:color w:val="0071BB"/>
          <w:lang w:val="pl-PL"/>
        </w:rPr>
        <w:t>, że w innym przypadku byliby uprawnieni do głosowania</w:t>
      </w:r>
      <w:r w:rsidR="002F0F4E" w:rsidRPr="000D6E43">
        <w:rPr>
          <w:color w:val="0071BB"/>
          <w:lang w:val="pl-PL"/>
        </w:rPr>
        <w:t xml:space="preserve">. </w:t>
      </w:r>
      <w:r w:rsidR="005605C9">
        <w:rPr>
          <w:color w:val="0071BB"/>
          <w:lang w:val="pl-PL"/>
        </w:rPr>
        <w:t>Trybunał stwierdził, że złożenie takie</w:t>
      </w:r>
      <w:r w:rsidR="00593439">
        <w:rPr>
          <w:color w:val="0071BB"/>
          <w:lang w:val="pl-PL"/>
        </w:rPr>
        <w:t>j</w:t>
      </w:r>
      <w:r w:rsidR="005605C9">
        <w:rPr>
          <w:color w:val="0071BB"/>
          <w:lang w:val="pl-PL"/>
        </w:rPr>
        <w:t xml:space="preserve"> </w:t>
      </w:r>
      <w:r w:rsidR="00593439">
        <w:rPr>
          <w:color w:val="0071BB"/>
          <w:lang w:val="pl-PL"/>
        </w:rPr>
        <w:t>skargi</w:t>
      </w:r>
      <w:r w:rsidR="005605C9">
        <w:rPr>
          <w:color w:val="0071BB"/>
          <w:lang w:val="pl-PL"/>
        </w:rPr>
        <w:t xml:space="preserve"> było proste i nie wymagało pomocy prawnej</w:t>
      </w:r>
      <w:r w:rsidR="002F0F4E" w:rsidRPr="000D6E43">
        <w:rPr>
          <w:color w:val="0071BB"/>
          <w:lang w:val="pl-PL"/>
        </w:rPr>
        <w:t xml:space="preserve">. </w:t>
      </w:r>
      <w:r w:rsidR="005605C9">
        <w:rPr>
          <w:color w:val="0071BB"/>
          <w:lang w:val="pl-PL"/>
        </w:rPr>
        <w:t xml:space="preserve">Uznał zatem, że żądane koszty prawne nie zostały </w:t>
      </w:r>
      <w:r w:rsidR="00593439">
        <w:rPr>
          <w:color w:val="0071BB"/>
          <w:lang w:val="pl-PL"/>
        </w:rPr>
        <w:t xml:space="preserve">poniesione </w:t>
      </w:r>
      <w:r w:rsidR="005605C9">
        <w:rPr>
          <w:color w:val="0071BB"/>
          <w:lang w:val="pl-PL"/>
        </w:rPr>
        <w:t xml:space="preserve">w </w:t>
      </w:r>
      <w:r w:rsidR="00593439">
        <w:rPr>
          <w:color w:val="0071BB"/>
          <w:lang w:val="pl-PL"/>
        </w:rPr>
        <w:t>sposób uzasadniony i konieczny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411460">
      <w:pPr>
        <w:pStyle w:val="Nagwek1"/>
        <w:rPr>
          <w:u w:val="none"/>
          <w:lang w:val="pl-PL"/>
        </w:rPr>
      </w:pPr>
      <w:hyperlink r:id="rId22">
        <w:r w:rsidR="002F0F4E" w:rsidRPr="000D6E43">
          <w:rPr>
            <w:color w:val="0071BB"/>
            <w:u w:val="thick" w:color="0071BB"/>
            <w:lang w:val="pl-PL"/>
          </w:rPr>
          <w:t xml:space="preserve">McHugh </w:t>
        </w:r>
        <w:r w:rsidR="00A364AF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A364AF">
          <w:rPr>
            <w:color w:val="0071BB"/>
            <w:u w:val="thick" w:color="0071BB"/>
            <w:lang w:val="pl-PL"/>
          </w:rPr>
          <w:t>Inni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A364AF">
          <w:rPr>
            <w:color w:val="0071BB"/>
            <w:u w:val="thick" w:color="0071BB"/>
            <w:lang w:val="pl-PL"/>
          </w:rPr>
          <w:t>przeciwko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A364AF">
          <w:rPr>
            <w:color w:val="0071BB"/>
            <w:u w:val="thick" w:color="0071BB"/>
            <w:lang w:val="pl-PL"/>
          </w:rPr>
          <w:t>Zjednoczonemu Królestwu</w:t>
        </w:r>
      </w:hyperlink>
    </w:p>
    <w:p w:rsidR="00FB0905" w:rsidRPr="000D6E43" w:rsidRDefault="002F0F4E">
      <w:pPr>
        <w:spacing w:before="60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10 </w:t>
      </w:r>
      <w:r w:rsidR="00A364AF">
        <w:rPr>
          <w:color w:val="808080"/>
          <w:sz w:val="18"/>
          <w:lang w:val="pl-PL"/>
        </w:rPr>
        <w:t>lutego</w:t>
      </w:r>
      <w:r w:rsidRPr="000D6E43">
        <w:rPr>
          <w:color w:val="808080"/>
          <w:sz w:val="18"/>
          <w:lang w:val="pl-PL"/>
        </w:rPr>
        <w:t xml:space="preserve"> 2015</w:t>
      </w:r>
      <w:r w:rsidR="00A364AF">
        <w:rPr>
          <w:color w:val="808080"/>
          <w:sz w:val="18"/>
          <w:lang w:val="pl-PL"/>
        </w:rPr>
        <w:t xml:space="preserve"> roku</w:t>
      </w:r>
    </w:p>
    <w:p w:rsidR="00FB0905" w:rsidRPr="000D6E43" w:rsidRDefault="00A364AF">
      <w:pPr>
        <w:pStyle w:val="Tekstpodstawowy"/>
        <w:ind w:right="817"/>
        <w:rPr>
          <w:lang w:val="pl-PL"/>
        </w:rPr>
      </w:pPr>
      <w:r>
        <w:rPr>
          <w:lang w:val="pl-PL"/>
        </w:rPr>
        <w:t xml:space="preserve">Sprawa ta dotyczyła </w:t>
      </w:r>
      <w:r w:rsidR="002F0F4E" w:rsidRPr="000D6E43">
        <w:rPr>
          <w:lang w:val="pl-PL"/>
        </w:rPr>
        <w:t>1015</w:t>
      </w:r>
      <w:r>
        <w:rPr>
          <w:lang w:val="pl-PL"/>
        </w:rPr>
        <w:t xml:space="preserve"> więźniów, którzy w </w:t>
      </w:r>
      <w:r w:rsidR="00E92EB0">
        <w:rPr>
          <w:lang w:val="pl-PL"/>
        </w:rPr>
        <w:t>wyniku automatycznej konsekwencji</w:t>
      </w:r>
      <w:r>
        <w:rPr>
          <w:lang w:val="pl-PL"/>
        </w:rPr>
        <w:t xml:space="preserve"> ich </w:t>
      </w:r>
      <w:r w:rsidR="00E92EB0">
        <w:rPr>
          <w:lang w:val="pl-PL"/>
        </w:rPr>
        <w:t>skazania</w:t>
      </w:r>
      <w:r>
        <w:rPr>
          <w:lang w:val="pl-PL"/>
        </w:rPr>
        <w:t xml:space="preserve"> i </w:t>
      </w:r>
      <w:r w:rsidR="00E92EB0">
        <w:rPr>
          <w:lang w:val="pl-PL"/>
        </w:rPr>
        <w:t>osadzenia w związku z</w:t>
      </w:r>
      <w:r>
        <w:rPr>
          <w:lang w:val="pl-PL"/>
        </w:rPr>
        <w:t xml:space="preserve"> </w:t>
      </w:r>
      <w:r w:rsidR="00E92EB0">
        <w:rPr>
          <w:lang w:val="pl-PL"/>
        </w:rPr>
        <w:t>wymierzeniem kary</w:t>
      </w:r>
      <w:r>
        <w:rPr>
          <w:lang w:val="pl-PL"/>
        </w:rPr>
        <w:t xml:space="preserve"> pozbawienia wolności nie mogli głosować w wyborach</w:t>
      </w:r>
      <w:r w:rsidR="002F0F4E" w:rsidRPr="000D6E43">
        <w:rPr>
          <w:lang w:val="pl-PL"/>
        </w:rPr>
        <w:t>.</w:t>
      </w:r>
    </w:p>
    <w:p w:rsidR="00FB0905" w:rsidRPr="000D6E43" w:rsidRDefault="001151A4">
      <w:pPr>
        <w:pStyle w:val="Tekstpodstawowy"/>
        <w:ind w:right="818"/>
        <w:rPr>
          <w:lang w:val="pl-PL"/>
        </w:rPr>
      </w:pPr>
      <w:r>
        <w:rPr>
          <w:color w:val="0071BB"/>
          <w:lang w:val="pl-PL"/>
        </w:rPr>
        <w:t>Trybunał stwierdził</w:t>
      </w:r>
      <w:r w:rsidR="00E92EB0">
        <w:rPr>
          <w:color w:val="0071BB"/>
          <w:lang w:val="pl-PL"/>
        </w:rPr>
        <w:t>, że doszło do</w:t>
      </w:r>
      <w:r>
        <w:rPr>
          <w:color w:val="0071BB"/>
          <w:lang w:val="pl-PL"/>
        </w:rPr>
        <w:t xml:space="preserve"> </w:t>
      </w:r>
      <w:r w:rsidR="00E92EB0">
        <w:rPr>
          <w:b/>
          <w:color w:val="0071BB"/>
          <w:lang w:val="pl-PL"/>
        </w:rPr>
        <w:t>naruszenia</w:t>
      </w:r>
      <w:r w:rsidRPr="001151A4">
        <w:rPr>
          <w:b/>
          <w:color w:val="0071BB"/>
          <w:lang w:val="pl-PL"/>
        </w:rPr>
        <w:t xml:space="preserve"> Artykułu 3 Protokołu nr 1,</w:t>
      </w:r>
      <w:r>
        <w:rPr>
          <w:color w:val="0071BB"/>
          <w:lang w:val="pl-PL"/>
        </w:rPr>
        <w:t xml:space="preserve"> ponieważ sprawa była </w:t>
      </w:r>
      <w:r w:rsidR="00E92EB0">
        <w:rPr>
          <w:color w:val="0071BB"/>
          <w:lang w:val="pl-PL"/>
        </w:rPr>
        <w:t>tożsama z innymi sprawami,</w:t>
      </w:r>
      <w:r>
        <w:rPr>
          <w:color w:val="0071BB"/>
          <w:lang w:val="pl-PL"/>
        </w:rPr>
        <w:t xml:space="preserve"> </w:t>
      </w:r>
      <w:r w:rsidR="00DF1C13">
        <w:rPr>
          <w:color w:val="0071BB"/>
          <w:lang w:val="pl-PL"/>
        </w:rPr>
        <w:t>dotyczący</w:t>
      </w:r>
      <w:r w:rsidR="00E92EB0">
        <w:rPr>
          <w:color w:val="0071BB"/>
          <w:lang w:val="pl-PL"/>
        </w:rPr>
        <w:t>mi</w:t>
      </w:r>
      <w:r w:rsidR="00DF1C1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 xml:space="preserve">głosowania więźniów, w których stwierdzono naruszenie prawa do głosowania </w:t>
      </w:r>
      <w:r w:rsidR="002F0F4E" w:rsidRPr="000D6E43">
        <w:rPr>
          <w:color w:val="0071BB"/>
          <w:lang w:val="pl-PL"/>
        </w:rPr>
        <w:t>(</w:t>
      </w:r>
      <w:r w:rsidR="00E92EB0">
        <w:rPr>
          <w:color w:val="0071BB"/>
          <w:lang w:val="pl-PL"/>
        </w:rPr>
        <w:t>zob.</w:t>
      </w:r>
      <w:r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>)</w:t>
      </w:r>
      <w:r w:rsidR="00E92EB0">
        <w:rPr>
          <w:color w:val="0071BB"/>
          <w:lang w:val="pl-PL"/>
        </w:rPr>
        <w:t>,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 xml:space="preserve">a odpowiednie przepisy nie zostały jeszcze </w:t>
      </w:r>
      <w:r w:rsidR="00E92EB0">
        <w:rPr>
          <w:color w:val="0071BB"/>
          <w:lang w:val="pl-PL"/>
        </w:rPr>
        <w:t>znowelizowane</w:t>
      </w:r>
      <w:r w:rsidR="002F0F4E" w:rsidRPr="000D6E43">
        <w:rPr>
          <w:color w:val="0071BB"/>
          <w:lang w:val="pl-PL"/>
        </w:rPr>
        <w:t xml:space="preserve">. </w:t>
      </w:r>
      <w:r w:rsidR="00E92EB0">
        <w:rPr>
          <w:color w:val="0071BB"/>
          <w:lang w:val="pl-PL"/>
        </w:rPr>
        <w:t>Trybunał o</w:t>
      </w:r>
      <w:r>
        <w:rPr>
          <w:color w:val="0071BB"/>
          <w:lang w:val="pl-PL"/>
        </w:rPr>
        <w:t xml:space="preserve">drzucił roszczenie skarżących o </w:t>
      </w:r>
      <w:r w:rsidR="00E92EB0">
        <w:rPr>
          <w:color w:val="0071BB"/>
          <w:lang w:val="pl-PL"/>
        </w:rPr>
        <w:t>zadośćuczynienie</w:t>
      </w:r>
      <w:r>
        <w:rPr>
          <w:color w:val="0071BB"/>
          <w:lang w:val="pl-PL"/>
        </w:rPr>
        <w:t xml:space="preserve"> i koszty sądowe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1151A4">
      <w:pPr>
        <w:spacing w:before="60"/>
        <w:ind w:left="860" w:right="817"/>
        <w:jc w:val="both"/>
        <w:rPr>
          <w:sz w:val="20"/>
          <w:lang w:val="pl-PL"/>
        </w:rPr>
      </w:pPr>
      <w:r>
        <w:rPr>
          <w:i/>
          <w:color w:val="404040"/>
          <w:sz w:val="20"/>
          <w:lang w:val="pl-PL"/>
        </w:rPr>
        <w:t>Zob</w:t>
      </w:r>
      <w:r w:rsidR="00E92EB0">
        <w:rPr>
          <w:i/>
          <w:color w:val="404040"/>
          <w:sz w:val="20"/>
          <w:lang w:val="pl-PL"/>
        </w:rPr>
        <w:t>.</w:t>
      </w:r>
      <w:r>
        <w:rPr>
          <w:i/>
          <w:color w:val="404040"/>
          <w:sz w:val="20"/>
          <w:lang w:val="pl-PL"/>
        </w:rPr>
        <w:t xml:space="preserve"> też</w:t>
      </w:r>
      <w:r w:rsidR="002F0F4E" w:rsidRPr="000D6E43">
        <w:rPr>
          <w:color w:val="404040"/>
          <w:sz w:val="20"/>
          <w:lang w:val="pl-PL"/>
        </w:rPr>
        <w:t xml:space="preserve">, </w:t>
      </w:r>
      <w:r>
        <w:rPr>
          <w:color w:val="404040"/>
          <w:sz w:val="20"/>
          <w:lang w:val="pl-PL"/>
        </w:rPr>
        <w:t>ostatnio</w:t>
      </w:r>
      <w:r w:rsidR="002F0F4E" w:rsidRPr="000D6E43">
        <w:rPr>
          <w:color w:val="404040"/>
          <w:sz w:val="20"/>
          <w:lang w:val="pl-PL"/>
        </w:rPr>
        <w:t xml:space="preserve">: </w:t>
      </w:r>
      <w:hyperlink r:id="rId23"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Millbank </w:t>
        </w:r>
        <w:r>
          <w:rPr>
            <w:b/>
            <w:i/>
            <w:color w:val="0071BB"/>
            <w:sz w:val="20"/>
            <w:u w:val="thick" w:color="0071BB"/>
            <w:lang w:val="pl-PL"/>
          </w:rPr>
          <w:t>i</w:t>
        </w:r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 </w:t>
        </w:r>
        <w:r>
          <w:rPr>
            <w:b/>
            <w:i/>
            <w:color w:val="0071BB"/>
            <w:sz w:val="20"/>
            <w:u w:val="thick" w:color="0071BB"/>
            <w:lang w:val="pl-PL"/>
          </w:rPr>
          <w:t>Inni</w:t>
        </w:r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 </w:t>
        </w:r>
        <w:r>
          <w:rPr>
            <w:b/>
            <w:i/>
            <w:color w:val="0071BB"/>
            <w:sz w:val="20"/>
            <w:u w:val="thick" w:color="0071BB"/>
            <w:lang w:val="pl-PL"/>
          </w:rPr>
          <w:t>przeciwko</w:t>
        </w:r>
      </w:hyperlink>
      <w:r>
        <w:rPr>
          <w:b/>
          <w:i/>
          <w:color w:val="0071BB"/>
          <w:sz w:val="20"/>
          <w:u w:val="thick" w:color="0071BB"/>
          <w:lang w:val="pl-PL"/>
        </w:rPr>
        <w:t xml:space="preserve"> Zjednoczonemu Królestwu</w:t>
      </w:r>
      <w:r w:rsidR="002F0F4E" w:rsidRPr="000D6E43">
        <w:rPr>
          <w:sz w:val="20"/>
          <w:lang w:val="pl-PL"/>
        </w:rPr>
        <w:t xml:space="preserve">, </w:t>
      </w:r>
      <w:r>
        <w:rPr>
          <w:sz w:val="20"/>
          <w:lang w:val="pl-PL"/>
        </w:rPr>
        <w:t xml:space="preserve">wyrok z dnia </w:t>
      </w:r>
      <w:r w:rsidR="002F0F4E" w:rsidRPr="000D6E43">
        <w:rPr>
          <w:sz w:val="20"/>
          <w:lang w:val="pl-PL"/>
        </w:rPr>
        <w:t xml:space="preserve">30 </w:t>
      </w:r>
      <w:r>
        <w:rPr>
          <w:sz w:val="20"/>
          <w:lang w:val="pl-PL"/>
        </w:rPr>
        <w:t>czerwca</w:t>
      </w:r>
      <w:r w:rsidR="002F0F4E" w:rsidRPr="000D6E43">
        <w:rPr>
          <w:spacing w:val="-4"/>
          <w:sz w:val="20"/>
          <w:lang w:val="pl-PL"/>
        </w:rPr>
        <w:t xml:space="preserve"> </w:t>
      </w:r>
      <w:r w:rsidR="002F0F4E" w:rsidRPr="000D6E43">
        <w:rPr>
          <w:sz w:val="20"/>
          <w:lang w:val="pl-PL"/>
        </w:rPr>
        <w:t>2016</w:t>
      </w:r>
      <w:r>
        <w:rPr>
          <w:sz w:val="20"/>
          <w:lang w:val="pl-PL"/>
        </w:rPr>
        <w:t xml:space="preserve"> roku</w:t>
      </w:r>
      <w:r w:rsidR="002F0F4E" w:rsidRPr="000D6E43">
        <w:rPr>
          <w:sz w:val="20"/>
          <w:lang w:val="pl-PL"/>
        </w:rPr>
        <w:t>.</w:t>
      </w:r>
    </w:p>
    <w:p w:rsidR="00FB0905" w:rsidRPr="001151A4" w:rsidRDefault="00411460" w:rsidP="00E92EB0">
      <w:pPr>
        <w:pStyle w:val="Nagwek1"/>
        <w:spacing w:before="121"/>
        <w:jc w:val="left"/>
        <w:rPr>
          <w:color w:val="0071BB"/>
          <w:u w:val="thick" w:color="0071BB"/>
          <w:lang w:val="pl-PL"/>
        </w:rPr>
      </w:pPr>
      <w:hyperlink r:id="rId24">
        <w:r w:rsidR="002F0F4E" w:rsidRPr="000D6E43">
          <w:rPr>
            <w:color w:val="0071BB"/>
            <w:u w:val="thick" w:color="0071BB"/>
            <w:lang w:val="pl-PL"/>
          </w:rPr>
          <w:t>Moohan</w:t>
        </w:r>
        <w:r w:rsidR="00E92EB0">
          <w:rPr>
            <w:color w:val="0071BB"/>
            <w:u w:val="thick" w:color="0071BB"/>
            <w:lang w:val="pl-PL"/>
          </w:rPr>
          <w:t xml:space="preserve"> przeciwko Zjednoczonemu Królestwu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1151A4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Gillon </w:t>
        </w:r>
        <w:r w:rsidR="001151A4">
          <w:rPr>
            <w:color w:val="0071BB"/>
            <w:u w:val="thick" w:color="0071BB"/>
            <w:lang w:val="pl-PL"/>
          </w:rPr>
          <w:t>przeciwko</w:t>
        </w:r>
        <w:r w:rsidR="002F0F4E" w:rsidRPr="000D6E43">
          <w:rPr>
            <w:color w:val="0071BB"/>
            <w:u w:val="thick" w:color="0071BB"/>
            <w:lang w:val="pl-PL"/>
          </w:rPr>
          <w:t xml:space="preserve"> </w:t>
        </w:r>
        <w:r w:rsidR="001151A4">
          <w:rPr>
            <w:color w:val="0071BB"/>
            <w:u w:val="thick" w:color="0071BB"/>
            <w:lang w:val="pl-PL"/>
          </w:rPr>
          <w:t>Zjednoczonemu Królestwu</w:t>
        </w:r>
      </w:hyperlink>
    </w:p>
    <w:p w:rsidR="00FB0905" w:rsidRPr="000D6E43" w:rsidRDefault="002F0F4E">
      <w:pPr>
        <w:spacing w:before="60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13 </w:t>
      </w:r>
      <w:r w:rsidR="001151A4">
        <w:rPr>
          <w:color w:val="808080"/>
          <w:sz w:val="18"/>
          <w:lang w:val="pl-PL"/>
        </w:rPr>
        <w:t>czerwca</w:t>
      </w:r>
      <w:r w:rsidRPr="000D6E43">
        <w:rPr>
          <w:color w:val="808080"/>
          <w:sz w:val="18"/>
          <w:lang w:val="pl-PL"/>
        </w:rPr>
        <w:t xml:space="preserve"> 2017 </w:t>
      </w:r>
      <w:r w:rsidR="001151A4">
        <w:rPr>
          <w:color w:val="808080"/>
          <w:sz w:val="18"/>
          <w:lang w:val="pl-PL"/>
        </w:rPr>
        <w:t xml:space="preserve">roku </w:t>
      </w:r>
      <w:r w:rsidRPr="000D6E43">
        <w:rPr>
          <w:color w:val="808080"/>
          <w:sz w:val="18"/>
          <w:lang w:val="pl-PL"/>
        </w:rPr>
        <w:t>(</w:t>
      </w:r>
      <w:r w:rsidR="001151A4">
        <w:rPr>
          <w:color w:val="808080"/>
          <w:sz w:val="18"/>
          <w:lang w:val="pl-PL"/>
        </w:rPr>
        <w:t>decyzja w sprawie dopuszczalności</w:t>
      </w:r>
      <w:r w:rsidRPr="000D6E43">
        <w:rPr>
          <w:color w:val="808080"/>
          <w:sz w:val="18"/>
          <w:lang w:val="pl-PL"/>
        </w:rPr>
        <w:t>)</w:t>
      </w:r>
    </w:p>
    <w:p w:rsidR="00FB0905" w:rsidRPr="000D6E43" w:rsidRDefault="001151A4">
      <w:pPr>
        <w:pStyle w:val="Tekstpodstawowy"/>
        <w:ind w:right="816"/>
        <w:rPr>
          <w:lang w:val="pl-PL"/>
        </w:rPr>
      </w:pPr>
      <w:r>
        <w:rPr>
          <w:lang w:val="pl-PL"/>
        </w:rPr>
        <w:t>Skarżący</w:t>
      </w:r>
      <w:r w:rsidR="00E92EB0">
        <w:rPr>
          <w:lang w:val="pl-PL"/>
        </w:rPr>
        <w:t>m</w:t>
      </w:r>
      <w:r>
        <w:rPr>
          <w:lang w:val="pl-PL"/>
        </w:rPr>
        <w:t>, którzy odbywali karę pozbawienia wolności</w:t>
      </w:r>
      <w:r w:rsidR="002F0F4E" w:rsidRPr="000D6E43">
        <w:rPr>
          <w:lang w:val="pl-PL"/>
        </w:rPr>
        <w:t xml:space="preserve">, </w:t>
      </w:r>
      <w:r>
        <w:rPr>
          <w:lang w:val="pl-PL"/>
        </w:rPr>
        <w:t xml:space="preserve">nie </w:t>
      </w:r>
      <w:r w:rsidR="00E92EB0">
        <w:rPr>
          <w:lang w:val="pl-PL"/>
        </w:rPr>
        <w:t>przysługiwało prawo</w:t>
      </w:r>
      <w:r>
        <w:rPr>
          <w:lang w:val="pl-PL"/>
        </w:rPr>
        <w:t xml:space="preserve"> do głosowania </w:t>
      </w:r>
      <w:r w:rsidR="00480F05">
        <w:rPr>
          <w:lang w:val="pl-PL"/>
        </w:rPr>
        <w:t>w referendum niepodległościowym organizowanym w Szkocji dnia</w:t>
      </w:r>
      <w:r w:rsidR="002F0F4E" w:rsidRPr="000D6E43">
        <w:rPr>
          <w:lang w:val="pl-PL"/>
        </w:rPr>
        <w:t xml:space="preserve"> 18 </w:t>
      </w:r>
      <w:r w:rsidR="00480F05">
        <w:rPr>
          <w:lang w:val="pl-PL"/>
        </w:rPr>
        <w:t>września</w:t>
      </w:r>
      <w:r w:rsidR="002F0F4E" w:rsidRPr="000D6E43">
        <w:rPr>
          <w:lang w:val="pl-PL"/>
        </w:rPr>
        <w:t xml:space="preserve"> 2014</w:t>
      </w:r>
      <w:r w:rsidR="00480F05">
        <w:rPr>
          <w:lang w:val="pl-PL"/>
        </w:rPr>
        <w:t xml:space="preserve"> roku,</w:t>
      </w:r>
      <w:r w:rsidR="002F0F4E" w:rsidRPr="000D6E43">
        <w:rPr>
          <w:lang w:val="pl-PL"/>
        </w:rPr>
        <w:t xml:space="preserve"> </w:t>
      </w:r>
      <w:r w:rsidR="00480F05">
        <w:rPr>
          <w:lang w:val="pl-PL"/>
        </w:rPr>
        <w:t xml:space="preserve">ponieważ odpowiednie </w:t>
      </w:r>
      <w:r w:rsidR="00E92EB0">
        <w:rPr>
          <w:lang w:val="pl-PL"/>
        </w:rPr>
        <w:t>przepisy krajowe stanowiły</w:t>
      </w:r>
      <w:r w:rsidR="00480F05">
        <w:rPr>
          <w:lang w:val="pl-PL"/>
        </w:rPr>
        <w:t xml:space="preserve">, że </w:t>
      </w:r>
      <w:r w:rsidR="00E92EB0">
        <w:rPr>
          <w:lang w:val="pl-PL"/>
        </w:rPr>
        <w:t>osoba skazana</w:t>
      </w:r>
      <w:r w:rsidR="00480F05">
        <w:rPr>
          <w:lang w:val="pl-PL"/>
        </w:rPr>
        <w:t xml:space="preserve"> </w:t>
      </w:r>
      <w:r w:rsidR="008A5385">
        <w:rPr>
          <w:lang w:val="pl-PL"/>
        </w:rPr>
        <w:t>zgodnie z prawem nie może</w:t>
      </w:r>
      <w:r w:rsidR="00480F05">
        <w:rPr>
          <w:lang w:val="pl-PL"/>
        </w:rPr>
        <w:t xml:space="preserve"> </w:t>
      </w:r>
      <w:r w:rsidR="008A5385">
        <w:rPr>
          <w:lang w:val="pl-PL"/>
        </w:rPr>
        <w:t>głosować</w:t>
      </w:r>
      <w:r w:rsidR="00480F05">
        <w:rPr>
          <w:lang w:val="pl-PL"/>
        </w:rPr>
        <w:t xml:space="preserve"> w referendum, jeżeli w dniu referendum </w:t>
      </w:r>
      <w:r w:rsidR="008A5385">
        <w:rPr>
          <w:lang w:val="pl-PL"/>
        </w:rPr>
        <w:lastRenderedPageBreak/>
        <w:t>jest osadzona w jednostce penitencjarnej</w:t>
      </w:r>
      <w:r w:rsidR="00480F05">
        <w:rPr>
          <w:lang w:val="pl-PL"/>
        </w:rPr>
        <w:t xml:space="preserve"> </w:t>
      </w:r>
      <w:r w:rsidR="008A5385">
        <w:rPr>
          <w:lang w:val="pl-PL"/>
        </w:rPr>
        <w:t>z uwagi na orzeczoną karę pozbawienia wolności</w:t>
      </w:r>
      <w:r w:rsidR="002F0F4E" w:rsidRPr="000D6E43">
        <w:rPr>
          <w:lang w:val="pl-PL"/>
        </w:rPr>
        <w:t>.</w:t>
      </w:r>
    </w:p>
    <w:p w:rsidR="00FB0905" w:rsidRPr="000D6E43" w:rsidRDefault="00480F05" w:rsidP="00A72D62">
      <w:pPr>
        <w:pStyle w:val="Tekstpodstawowy"/>
        <w:spacing w:before="1"/>
        <w:ind w:right="816"/>
        <w:rPr>
          <w:lang w:val="pl-PL"/>
        </w:rPr>
      </w:pPr>
      <w:r>
        <w:rPr>
          <w:color w:val="0071BB"/>
          <w:lang w:val="pl-PL"/>
        </w:rPr>
        <w:t xml:space="preserve">Trybunał uznał skargi za </w:t>
      </w:r>
      <w:r w:rsidRPr="00480F05">
        <w:rPr>
          <w:b/>
          <w:color w:val="0071BB"/>
          <w:lang w:val="pl-PL"/>
        </w:rPr>
        <w:t>niedopuszczalne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 xml:space="preserve">stwierdzając, że </w:t>
      </w:r>
      <w:r w:rsidR="008A5385">
        <w:rPr>
          <w:color w:val="0071BB"/>
          <w:lang w:val="pl-PL"/>
        </w:rPr>
        <w:t>zarzuty</w:t>
      </w:r>
      <w:r>
        <w:rPr>
          <w:color w:val="0071BB"/>
          <w:lang w:val="pl-PL"/>
        </w:rPr>
        <w:t xml:space="preserve"> skarżących są </w:t>
      </w:r>
      <w:r w:rsidR="00B17ED4">
        <w:rPr>
          <w:noProof/>
          <w:lang w:val="pl-PL" w:eastAsia="pl-PL"/>
        </w:rPr>
        <mc:AlternateContent>
          <mc:Choice Requires="wpg">
            <w:drawing>
              <wp:inline distT="0" distB="0" distL="0" distR="0">
                <wp:extent cx="5881370" cy="650875"/>
                <wp:effectExtent l="9525" t="9525" r="5080" b="6350"/>
                <wp:docPr id="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1370" cy="650875"/>
                          <a:chOff x="0" y="0"/>
                          <a:chExt cx="9262" cy="519"/>
                        </a:xfrm>
                      </wpg:grpSpPr>
                      <wps:wsp>
                        <wps:cNvPr id="9" name="Line 9"/>
                        <wps:cNvCnPr/>
                        <wps:spPr bwMode="auto">
                          <a:xfrm>
                            <a:off x="5" y="0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/>
                        <wps:spPr bwMode="auto">
                          <a:xfrm>
                            <a:off x="10" y="514"/>
                            <a:ext cx="92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/>
                        <wps:spPr bwMode="auto">
                          <a:xfrm>
                            <a:off x="5" y="245"/>
                            <a:ext cx="0" cy="27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/>
                        <wps:spPr bwMode="auto">
                          <a:xfrm>
                            <a:off x="9257" y="0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"/>
                        <wps:cNvCnPr/>
                        <wps:spPr bwMode="auto">
                          <a:xfrm>
                            <a:off x="9257" y="245"/>
                            <a:ext cx="0" cy="27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262" cy="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905" w:rsidRPr="008D413D" w:rsidRDefault="00A72D62" w:rsidP="00A72D62">
                              <w:pPr>
                                <w:ind w:left="117"/>
                                <w:jc w:val="both"/>
                                <w:rPr>
                                  <w:sz w:val="20"/>
                                  <w:szCs w:val="20"/>
                                  <w:lang w:val="pl-PL"/>
                                </w:rPr>
                              </w:pPr>
                              <w:r w:rsidRPr="008D413D">
                                <w:rPr>
                                  <w:color w:val="0071BB"/>
                                  <w:sz w:val="20"/>
                                  <w:szCs w:val="20"/>
                                  <w:lang w:val="pl-PL"/>
                                </w:rPr>
                                <w:t>niezgodne z postanowieniami Konwencji i jej Protokołów.</w:t>
                              </w:r>
                              <w:r w:rsidRPr="008D413D">
                                <w:rPr>
                                  <w:color w:val="0071BB"/>
                                  <w:spacing w:val="49"/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8D413D">
                                <w:rPr>
                                  <w:color w:val="0071BB"/>
                                  <w:sz w:val="20"/>
                                  <w:szCs w:val="20"/>
                                  <w:lang w:val="pl-PL"/>
                                </w:rPr>
                                <w:t xml:space="preserve">Zauważył w szczególności, że </w:t>
                              </w:r>
                              <w:r w:rsidR="008A5385" w:rsidRPr="008D413D">
                                <w:rPr>
                                  <w:color w:val="0071BB"/>
                                  <w:sz w:val="20"/>
                                  <w:szCs w:val="20"/>
                                  <w:lang w:val="pl-PL"/>
                                </w:rPr>
                                <w:t>ugruntowane</w:t>
                              </w:r>
                              <w:r w:rsidR="00480F05" w:rsidRPr="008D413D">
                                <w:rPr>
                                  <w:color w:val="0071BB"/>
                                  <w:sz w:val="20"/>
                                  <w:szCs w:val="20"/>
                                  <w:lang w:val="pl-PL"/>
                                </w:rPr>
                                <w:t xml:space="preserve"> orzecznictwo wyraźnie wskazuje, że Trybunał uznał, że Artykuł 3 Protokołu nr 1 nie ma zastosowania do referendów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463.1pt;height:51.25pt;mso-position-horizontal-relative:char;mso-position-vertical-relative:line" coordsize="9262,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">
                <v:line id="Line 9" o:spid="_x0000_s1027" style="position:absolute;visibility:visible;mso-wrap-style:square" from="5,0" to="5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vj1MIAAADaAAAADwAAAGRycy9kb3ducmV2LnhtbESPQYvCMBSE74L/ITzBy6KpHnStRlFB&#10;UGQPWz14fDTPttq8lCZq/fdGEDwOM/MNM1s0phR3ql1hWcGgH4EgTq0uOFNwPGx6vyCcR9ZYWiYF&#10;T3KwmLdbM4y1ffA/3ROfiQBhF6OC3PsqltKlORl0fVsRB+9sa4M+yDqTusZHgJtSDqNoJA0WHBZy&#10;rGidU3pNbkZBeTr9rc7NeHzbmf0P2ergl+lFqW6nWU5BeGr8N/xpb7WCCbyvhBsg5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vj1MIAAADaAAAADwAAAAAAAAAAAAAA&#10;AAChAgAAZHJzL2Rvd25yZXYueG1sUEsFBgAAAAAEAAQA+QAAAJADAAAAAA==&#10;" strokeweight=".48pt">
                  <v:stroke dashstyle="1 1"/>
                </v:line>
                <v:line id="Line 8" o:spid="_x0000_s1028" style="position:absolute;visibility:visible;mso-wrap-style:square" from="10,514" to="9252,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xfjsUAAADbAAAADwAAAGRycy9kb3ducmV2LnhtbESPT2vCQBDF74LfYRnBi9RNe2gkdRUV&#10;CpXSQ6MHj0N2TNJmZ0N286ffvnMo9DbDe/Peb7b7yTVqoC7Ung08rhNQxIW3NZcGrpfXhw2oEJEt&#10;Np7JwA8F2O/msy1m1o/8SUMeSyUhHDI0UMXYZlqHoiKHYe1bYtHuvnMYZe1KbTscJdw1+ilJnrXD&#10;mqWhwpZOFRXfee8MNLfbx/E+pWl/du8r8u0lHoovY5aL6fACKtIU/81/129W8IVefpEB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mxfjsUAAADbAAAADwAAAAAAAAAA&#10;AAAAAAChAgAAZHJzL2Rvd25yZXYueG1sUEsFBgAAAAAEAAQA+QAAAJMDAAAAAA==&#10;" strokeweight=".48pt">
                  <v:stroke dashstyle="1 1"/>
                </v:line>
                <v:line id="Line 7" o:spid="_x0000_s1029" style="position:absolute;visibility:visible;mso-wrap-style:square" from="5,245" to="5,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D6Fb4AAADbAAAADwAAAGRycy9kb3ducmV2LnhtbERPvQrCMBDeBd8hnOAimuqgUo2igqCI&#10;gz+D49GcbbW5lCZqfXsjCG738f3edF6bQjypcrllBf1eBII4sTrnVMH5tO6OQTiPrLGwTAre5GA+&#10;azamGGv74gM9jz4VIYRdjAoy78tYSpdkZND1bEkcuKutDPoAq1TqCl8h3BRyEEVDaTDn0JBhSauM&#10;kvvxYRQUl8t+ea1Ho8fW7Dpky5NfJDel2q16MQHhqfZ/8c+90WF+H76/hAPk7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IPoVvgAAANsAAAAPAAAAAAAAAAAAAAAAAKEC&#10;AABkcnMvZG93bnJldi54bWxQSwUGAAAAAAQABAD5AAAAjAMAAAAA&#10;" strokeweight=".48pt">
                  <v:stroke dashstyle="1 1"/>
                </v:line>
                <v:line id="Line 6" o:spid="_x0000_s1030" style="position:absolute;visibility:visible;mso-wrap-style:square" from="9257,0" to="9257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JkYr4AAADbAAAADwAAAGRycy9kb3ducmV2LnhtbERPvQrCMBDeBd8hnOAimuqgUo2igqCI&#10;gz+D49GcbbW5lCZqfXsjCG738f3edF6bQjypcrllBf1eBII4sTrnVMH5tO6OQTiPrLGwTAre5GA+&#10;azamGGv74gM9jz4VIYRdjAoy78tYSpdkZND1bEkcuKutDPoAq1TqCl8h3BRyEEVDaTDn0JBhSauM&#10;kvvxYRQUl8t+ea1Ho8fW7Dpky5NfJDel2q16MQHhqfZ/8c+90WH+AL6/hAPk7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J8mRivgAAANsAAAAPAAAAAAAAAAAAAAAAAKEC&#10;AABkcnMvZG93bnJldi54bWxQSwUGAAAAAAQABAD5AAAAjAMAAAAA&#10;" strokeweight=".48pt">
                  <v:stroke dashstyle="1 1"/>
                </v:line>
                <v:line id="Line 5" o:spid="_x0000_s1031" style="position:absolute;visibility:visible;mso-wrap-style:square" from="9257,245" to="9257,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7B+cMAAADbAAAADwAAAGRycy9kb3ducmV2LnhtbERPS2vCQBC+C/0PyxR6EbNpC0aia0gL&#10;hZbiwcfB45CdPDQ7G7KrSf99VxC8zcf3nFU2mlZcqXeNZQWvUQyCuLC64UrBYf81W4BwHllja5kU&#10;/JGDbP00WWGq7cBbuu58JUIIuxQV1N53qZSuqMmgi2xHHLjS9gZ9gH0ldY9DCDetfIvjuTTYcGio&#10;saPPmorz7mIUtMfj5qMck+TyY36nZLu9z4uTUi/PY74E4Wn0D/Hd/a3D/He4/RIOkO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+wfnDAAAA2wAAAA8AAAAAAAAAAAAA&#10;AAAAoQIAAGRycy9kb3ducmV2LnhtbFBLBQYAAAAABAAEAPkAAACRAwAAAAA=&#10;" strokeweight=".48pt">
                  <v:stroke dashstyle="1 1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2" type="#_x0000_t202" style="position:absolute;width:9262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FB0905" w:rsidRPr="008D413D" w:rsidRDefault="00A72D62" w:rsidP="00A72D62">
                        <w:pPr>
                          <w:ind w:left="117"/>
                          <w:jc w:val="both"/>
                          <w:rPr>
                            <w:sz w:val="20"/>
                            <w:szCs w:val="20"/>
                            <w:lang w:val="pl-PL"/>
                          </w:rPr>
                        </w:pPr>
                        <w:r w:rsidRPr="008D413D">
                          <w:rPr>
                            <w:color w:val="0071BB"/>
                            <w:sz w:val="20"/>
                            <w:szCs w:val="20"/>
                            <w:lang w:val="pl-PL"/>
                          </w:rPr>
                          <w:t>niezgodne z postanowieniami Konwencji i jej Protokołów.</w:t>
                        </w:r>
                        <w:r w:rsidRPr="008D413D">
                          <w:rPr>
                            <w:color w:val="0071BB"/>
                            <w:spacing w:val="49"/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8D413D">
                          <w:rPr>
                            <w:color w:val="0071BB"/>
                            <w:sz w:val="20"/>
                            <w:szCs w:val="20"/>
                            <w:lang w:val="pl-PL"/>
                          </w:rPr>
                          <w:t xml:space="preserve">Zauważył w szczególności, że </w:t>
                        </w:r>
                        <w:r w:rsidR="008A5385" w:rsidRPr="008D413D">
                          <w:rPr>
                            <w:color w:val="0071BB"/>
                            <w:sz w:val="20"/>
                            <w:szCs w:val="20"/>
                            <w:lang w:val="pl-PL"/>
                          </w:rPr>
                          <w:t>ugruntowane</w:t>
                        </w:r>
                        <w:r w:rsidR="00480F05" w:rsidRPr="008D413D">
                          <w:rPr>
                            <w:color w:val="0071BB"/>
                            <w:sz w:val="20"/>
                            <w:szCs w:val="20"/>
                            <w:lang w:val="pl-PL"/>
                          </w:rPr>
                          <w:t xml:space="preserve"> orzecznictwo wyraźnie wskazuje, że Trybunał uznał, że Artykuł 3 Protokołu nr 1 nie ma zastosowania do referendów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B0905" w:rsidRPr="000D6E43" w:rsidRDefault="00411460">
      <w:pPr>
        <w:pStyle w:val="Nagwek1"/>
        <w:spacing w:before="78"/>
        <w:rPr>
          <w:u w:val="none"/>
          <w:lang w:val="pl-PL"/>
        </w:rPr>
      </w:pPr>
      <w:hyperlink r:id="rId25">
        <w:r w:rsidR="002F0F4E" w:rsidRPr="000D6E43">
          <w:rPr>
            <w:color w:val="0071BB"/>
            <w:u w:val="thick" w:color="0071BB"/>
            <w:lang w:val="pl-PL"/>
          </w:rPr>
          <w:t xml:space="preserve">Frodl </w:t>
        </w:r>
        <w:r w:rsidR="00570691">
          <w:rPr>
            <w:color w:val="0071BB"/>
            <w:u w:val="thick" w:color="0071BB"/>
            <w:lang w:val="pl-PL"/>
          </w:rPr>
          <w:t>przeciwko Austrii</w:t>
        </w:r>
      </w:hyperlink>
    </w:p>
    <w:p w:rsidR="00FB0905" w:rsidRPr="00570691" w:rsidRDefault="002F0F4E" w:rsidP="00570691">
      <w:pPr>
        <w:spacing w:before="60" w:line="218" w:lineRule="exact"/>
        <w:ind w:left="860"/>
        <w:jc w:val="both"/>
        <w:rPr>
          <w:color w:val="808080"/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8 </w:t>
      </w:r>
      <w:r w:rsidR="00570691">
        <w:rPr>
          <w:color w:val="808080"/>
          <w:sz w:val="18"/>
          <w:lang w:val="pl-PL"/>
        </w:rPr>
        <w:t>kwietnia</w:t>
      </w:r>
      <w:r w:rsidRPr="000D6E43">
        <w:rPr>
          <w:color w:val="808080"/>
          <w:sz w:val="18"/>
          <w:lang w:val="pl-PL"/>
        </w:rPr>
        <w:t xml:space="preserve"> 2010</w:t>
      </w:r>
      <w:r w:rsidR="00570691">
        <w:rPr>
          <w:color w:val="808080"/>
          <w:sz w:val="18"/>
          <w:lang w:val="pl-PL"/>
        </w:rPr>
        <w:t xml:space="preserve"> roku</w:t>
      </w:r>
    </w:p>
    <w:p w:rsidR="00FB0905" w:rsidRPr="000D6E43" w:rsidRDefault="00570691">
      <w:pPr>
        <w:pStyle w:val="Tekstpodstawowy"/>
        <w:ind w:right="818"/>
        <w:rPr>
          <w:lang w:val="pl-PL"/>
        </w:rPr>
      </w:pPr>
      <w:r>
        <w:rPr>
          <w:lang w:val="pl-PL"/>
        </w:rPr>
        <w:t xml:space="preserve">Skarżący był więźniem odbywającym karę dożywotniego pozbawienia wolności za </w:t>
      </w:r>
      <w:r w:rsidR="008A5385">
        <w:rPr>
          <w:lang w:val="pl-PL"/>
        </w:rPr>
        <w:t>zabójstwo</w:t>
      </w:r>
      <w:r>
        <w:rPr>
          <w:lang w:val="pl-PL"/>
        </w:rPr>
        <w:t xml:space="preserve"> w Austrii, który</w:t>
      </w:r>
      <w:r w:rsidR="002F0F4E" w:rsidRPr="000D6E43">
        <w:rPr>
          <w:lang w:val="pl-PL"/>
        </w:rPr>
        <w:t xml:space="preserve"> </w:t>
      </w:r>
      <w:r>
        <w:rPr>
          <w:lang w:val="pl-PL"/>
        </w:rPr>
        <w:t>na podstawie</w:t>
      </w:r>
      <w:r w:rsidR="002F0F4E" w:rsidRPr="000D6E43">
        <w:rPr>
          <w:lang w:val="pl-PL"/>
        </w:rPr>
        <w:t xml:space="preserve"> </w:t>
      </w:r>
      <w:r>
        <w:rPr>
          <w:lang w:val="pl-PL"/>
        </w:rPr>
        <w:t>Ustawy o Wyborach do Zgromadzenia Narodowego</w:t>
      </w:r>
      <w:r w:rsidR="00BD6E57">
        <w:rPr>
          <w:lang w:val="pl-PL"/>
        </w:rPr>
        <w:t xml:space="preserve"> przewidującej</w:t>
      </w:r>
      <w:r>
        <w:rPr>
          <w:lang w:val="pl-PL"/>
        </w:rPr>
        <w:t xml:space="preserve">, </w:t>
      </w:r>
      <w:r w:rsidR="006740AD">
        <w:rPr>
          <w:lang w:val="pl-PL"/>
        </w:rPr>
        <w:t>że</w:t>
      </w:r>
      <w:r>
        <w:rPr>
          <w:lang w:val="pl-PL"/>
        </w:rPr>
        <w:t xml:space="preserve"> więzień odbywający karę pozbawienia wolności </w:t>
      </w:r>
      <w:r w:rsidR="00BD6E57">
        <w:rPr>
          <w:lang w:val="pl-PL"/>
        </w:rPr>
        <w:t>w wymiarze ponad jednego roku</w:t>
      </w:r>
      <w:r w:rsidR="006740AD">
        <w:rPr>
          <w:lang w:val="pl-PL"/>
        </w:rPr>
        <w:t xml:space="preserve"> za przestępstwo </w:t>
      </w:r>
      <w:r w:rsidR="007D077D">
        <w:rPr>
          <w:lang w:val="pl-PL"/>
        </w:rPr>
        <w:t>umyślne</w:t>
      </w:r>
      <w:r w:rsidR="00BD6E57">
        <w:rPr>
          <w:lang w:val="pl-PL"/>
        </w:rPr>
        <w:t>,</w:t>
      </w:r>
      <w:r w:rsidR="002F0F4E" w:rsidRPr="000D6E43">
        <w:rPr>
          <w:lang w:val="pl-PL"/>
        </w:rPr>
        <w:t xml:space="preserve"> </w:t>
      </w:r>
      <w:r w:rsidR="006740AD">
        <w:rPr>
          <w:lang w:val="pl-PL"/>
        </w:rPr>
        <w:t xml:space="preserve">nie </w:t>
      </w:r>
      <w:r w:rsidR="00BD6E57">
        <w:rPr>
          <w:lang w:val="pl-PL"/>
        </w:rPr>
        <w:t>był uprawniony do głosowania</w:t>
      </w:r>
      <w:r w:rsidR="002F0F4E" w:rsidRPr="000D6E43">
        <w:rPr>
          <w:lang w:val="pl-PL"/>
        </w:rPr>
        <w:t xml:space="preserve"> – </w:t>
      </w:r>
      <w:r w:rsidR="006740AD">
        <w:rPr>
          <w:lang w:val="pl-PL"/>
        </w:rPr>
        <w:t xml:space="preserve">został pozbawiony praw </w:t>
      </w:r>
      <w:r w:rsidR="00BD6E57">
        <w:rPr>
          <w:lang w:val="pl-PL"/>
        </w:rPr>
        <w:t>wyborczych</w:t>
      </w:r>
      <w:r w:rsidR="002F0F4E" w:rsidRPr="000D6E43">
        <w:rPr>
          <w:lang w:val="pl-PL"/>
        </w:rPr>
        <w:t>.</w:t>
      </w:r>
    </w:p>
    <w:p w:rsidR="00FB0905" w:rsidRPr="000D6E43" w:rsidRDefault="00A36FD1">
      <w:pPr>
        <w:pStyle w:val="Tekstpodstawowy"/>
        <w:ind w:left="859" w:right="815"/>
        <w:rPr>
          <w:lang w:val="pl-PL"/>
        </w:rPr>
      </w:pPr>
      <w:r>
        <w:rPr>
          <w:color w:val="0071BB"/>
          <w:lang w:val="pl-PL"/>
        </w:rPr>
        <w:t xml:space="preserve">Trybunał stwierdził </w:t>
      </w:r>
      <w:r w:rsidRPr="00A36FD1">
        <w:rPr>
          <w:b/>
          <w:color w:val="0071BB"/>
          <w:lang w:val="pl-PL"/>
        </w:rPr>
        <w:t>naruszenie Artykułu 3 Protokołu nr 1</w:t>
      </w:r>
      <w:r>
        <w:rPr>
          <w:color w:val="0071BB"/>
          <w:lang w:val="pl-PL"/>
        </w:rPr>
        <w:t>.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>Zauważył, że przepis dotyczący pozbawienia prawa wyborczego określony w sekcji 22 Ustawy o Wyborach do Zgromadzenia Narodowego</w:t>
      </w:r>
      <w:r w:rsidR="002F0F4E" w:rsidRPr="000D6E43">
        <w:rPr>
          <w:color w:val="0071BB"/>
          <w:lang w:val="pl-PL"/>
        </w:rPr>
        <w:t xml:space="preserve"> </w:t>
      </w:r>
      <w:r w:rsidR="008D413D">
        <w:rPr>
          <w:color w:val="0071BB"/>
          <w:lang w:val="pl-PL"/>
        </w:rPr>
        <w:t>był bardziej szczegółowy</w:t>
      </w:r>
      <w:r>
        <w:rPr>
          <w:color w:val="0071BB"/>
          <w:lang w:val="pl-PL"/>
        </w:rPr>
        <w:t xml:space="preserve"> niż przepisy, które </w:t>
      </w:r>
      <w:r w:rsidR="00BD6E57">
        <w:rPr>
          <w:color w:val="0071BB"/>
          <w:lang w:val="pl-PL"/>
        </w:rPr>
        <w:t>zostały zastosowane</w:t>
      </w:r>
      <w:r>
        <w:rPr>
          <w:color w:val="0071BB"/>
          <w:lang w:val="pl-PL"/>
        </w:rPr>
        <w:t xml:space="preserve"> 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Hirst (n</w:t>
      </w:r>
      <w:r>
        <w:rPr>
          <w:i/>
          <w:color w:val="0071BB"/>
          <w:lang w:val="pl-PL"/>
        </w:rPr>
        <w:t>r</w:t>
      </w:r>
      <w:r w:rsidR="002F0F4E" w:rsidRPr="000D6E43">
        <w:rPr>
          <w:i/>
          <w:color w:val="0071BB"/>
          <w:lang w:val="pl-PL"/>
        </w:rPr>
        <w:t xml:space="preserve"> 2) </w:t>
      </w:r>
      <w:r>
        <w:rPr>
          <w:i/>
          <w:color w:val="0071BB"/>
          <w:lang w:val="pl-PL"/>
        </w:rPr>
        <w:t>przeciwko</w:t>
      </w:r>
      <w:r w:rsidR="002F0F4E" w:rsidRPr="000D6E43">
        <w:rPr>
          <w:i/>
          <w:color w:val="0071BB"/>
          <w:lang w:val="pl-PL"/>
        </w:rPr>
        <w:t xml:space="preserve"> </w:t>
      </w:r>
      <w:r>
        <w:rPr>
          <w:i/>
          <w:color w:val="0071BB"/>
          <w:lang w:val="pl-PL"/>
        </w:rPr>
        <w:t>Zjednoczonemu Królestwu</w:t>
      </w:r>
      <w:r w:rsidR="002F0F4E" w:rsidRPr="000D6E43">
        <w:rPr>
          <w:i/>
          <w:color w:val="0071BB"/>
          <w:lang w:val="pl-PL"/>
        </w:rPr>
        <w:t xml:space="preserve"> </w:t>
      </w:r>
      <w:r w:rsidR="002F0F4E" w:rsidRPr="000D6E43">
        <w:rPr>
          <w:color w:val="0071BB"/>
          <w:lang w:val="pl-PL"/>
        </w:rPr>
        <w:t>(</w:t>
      </w:r>
      <w:r w:rsidR="00BD6E57">
        <w:rPr>
          <w:color w:val="0071BB"/>
          <w:lang w:val="pl-PL"/>
        </w:rPr>
        <w:t>zob.</w:t>
      </w:r>
      <w:r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 xml:space="preserve">). </w:t>
      </w:r>
      <w:r w:rsidR="00BD6E57">
        <w:rPr>
          <w:color w:val="0071BB"/>
          <w:lang w:val="pl-PL"/>
        </w:rPr>
        <w:t>Nie dotyczył</w:t>
      </w:r>
      <w:r w:rsidR="00F82A71">
        <w:rPr>
          <w:color w:val="0071BB"/>
          <w:lang w:val="pl-PL"/>
        </w:rPr>
        <w:t xml:space="preserve"> automatycznie wszystkich więźniów</w:t>
      </w:r>
      <w:r w:rsidR="007D077D">
        <w:rPr>
          <w:color w:val="0071BB"/>
          <w:lang w:val="pl-PL"/>
        </w:rPr>
        <w:t xml:space="preserve">, ale tylko tych, którzy zostali skazani na karę </w:t>
      </w:r>
      <w:r w:rsidR="00BD6E57">
        <w:rPr>
          <w:color w:val="0071BB"/>
          <w:lang w:val="pl-PL"/>
        </w:rPr>
        <w:t>pozbawienia wolności w wymiarze ponad jednego roku</w:t>
      </w:r>
      <w:r w:rsidR="007D077D">
        <w:rPr>
          <w:color w:val="0071BB"/>
          <w:lang w:val="pl-PL"/>
        </w:rPr>
        <w:t xml:space="preserve"> za przestępstwa umyślne</w:t>
      </w:r>
      <w:r w:rsidR="002F0F4E" w:rsidRPr="000D6E43">
        <w:rPr>
          <w:color w:val="0071BB"/>
          <w:lang w:val="pl-PL"/>
        </w:rPr>
        <w:t xml:space="preserve">. </w:t>
      </w:r>
      <w:r w:rsidR="007D077D">
        <w:rPr>
          <w:color w:val="0071BB"/>
          <w:lang w:val="pl-PL"/>
        </w:rPr>
        <w:t xml:space="preserve">Niemniej jednak </w:t>
      </w:r>
      <w:r w:rsidR="008D413D">
        <w:rPr>
          <w:color w:val="0071BB"/>
          <w:lang w:val="pl-PL"/>
        </w:rPr>
        <w:t xml:space="preserve">przedmiotowy </w:t>
      </w:r>
      <w:r w:rsidR="007D077D">
        <w:rPr>
          <w:color w:val="0071BB"/>
          <w:lang w:val="pl-PL"/>
        </w:rPr>
        <w:t xml:space="preserve">przepis nie spełniał </w:t>
      </w:r>
      <w:r w:rsidR="00BD6E57">
        <w:rPr>
          <w:color w:val="0071BB"/>
          <w:lang w:val="pl-PL"/>
        </w:rPr>
        <w:t>wszystkich wymogów</w:t>
      </w:r>
      <w:r w:rsidR="007D077D">
        <w:rPr>
          <w:color w:val="0071BB"/>
          <w:lang w:val="pl-PL"/>
        </w:rPr>
        <w:t>, j</w:t>
      </w:r>
      <w:r w:rsidR="00BD6E57">
        <w:rPr>
          <w:color w:val="0071BB"/>
          <w:lang w:val="pl-PL"/>
        </w:rPr>
        <w:t>akich konieczność spełnienia</w:t>
      </w:r>
      <w:r w:rsidR="007D077D">
        <w:rPr>
          <w:color w:val="0071BB"/>
          <w:lang w:val="pl-PL"/>
        </w:rPr>
        <w:t xml:space="preserve"> Trybunał określił </w:t>
      </w:r>
      <w:r w:rsidR="008D413D">
        <w:rPr>
          <w:color w:val="0071BB"/>
          <w:lang w:val="pl-PL"/>
        </w:rPr>
        <w:t>odnośnie</w:t>
      </w:r>
      <w:r w:rsidR="00BD6E57">
        <w:rPr>
          <w:color w:val="0071BB"/>
          <w:lang w:val="pl-PL"/>
        </w:rPr>
        <w:t xml:space="preserve"> do środka w postaci</w:t>
      </w:r>
      <w:r w:rsidR="007D077D">
        <w:rPr>
          <w:color w:val="0071BB"/>
          <w:lang w:val="pl-PL"/>
        </w:rPr>
        <w:t xml:space="preserve"> pozbawienia prawa do głosowania</w:t>
      </w:r>
      <w:r w:rsidR="00BD6E57">
        <w:rPr>
          <w:color w:val="0071BB"/>
          <w:lang w:val="pl-PL"/>
        </w:rPr>
        <w:t>, by był on zgodny</w:t>
      </w:r>
      <w:r w:rsidR="007D077D">
        <w:rPr>
          <w:color w:val="0071BB"/>
          <w:lang w:val="pl-PL"/>
        </w:rPr>
        <w:t xml:space="preserve"> z Konwencją, a mianowicie</w:t>
      </w:r>
      <w:r w:rsidR="00BD6E57">
        <w:rPr>
          <w:color w:val="0071BB"/>
          <w:lang w:val="pl-PL"/>
        </w:rPr>
        <w:t xml:space="preserve"> tego</w:t>
      </w:r>
      <w:r w:rsidR="007D077D">
        <w:rPr>
          <w:color w:val="0071BB"/>
          <w:lang w:val="pl-PL"/>
        </w:rPr>
        <w:t>, że decyzja o pozbawieniu prawa do głosowania powinna być podjęta przez sędziego</w:t>
      </w:r>
      <w:r w:rsidR="002F0F4E" w:rsidRPr="000D6E43">
        <w:rPr>
          <w:color w:val="0071BB"/>
          <w:lang w:val="pl-PL"/>
        </w:rPr>
        <w:t xml:space="preserve">, </w:t>
      </w:r>
      <w:r w:rsidR="007D077D">
        <w:rPr>
          <w:color w:val="0071BB"/>
          <w:lang w:val="pl-PL"/>
        </w:rPr>
        <w:t>biorąc pod uwagę szczególne okoliczności sprawy, a także</w:t>
      </w:r>
      <w:r w:rsidR="00BD6E57">
        <w:rPr>
          <w:color w:val="0071BB"/>
          <w:lang w:val="pl-PL"/>
        </w:rPr>
        <w:t xml:space="preserve"> tego, że musi istnieć</w:t>
      </w:r>
      <w:r w:rsidR="007D077D">
        <w:rPr>
          <w:color w:val="0071BB"/>
          <w:lang w:val="pl-PL"/>
        </w:rPr>
        <w:t xml:space="preserve"> związek pomiędzy popełnionym przestępstwem i</w:t>
      </w:r>
      <w:r w:rsidR="002F0F4E" w:rsidRPr="000D6E43">
        <w:rPr>
          <w:color w:val="0071BB"/>
          <w:lang w:val="pl-PL"/>
        </w:rPr>
        <w:t xml:space="preserve"> </w:t>
      </w:r>
      <w:r w:rsidR="007D077D">
        <w:rPr>
          <w:color w:val="0071BB"/>
          <w:lang w:val="pl-PL"/>
        </w:rPr>
        <w:t>kwestiami związanymi z wyborami i instytucjami demokratycznymi</w:t>
      </w:r>
      <w:r w:rsidR="002F0F4E" w:rsidRPr="000D6E43">
        <w:rPr>
          <w:color w:val="0071BB"/>
          <w:lang w:val="pl-PL"/>
        </w:rPr>
        <w:t xml:space="preserve">. </w:t>
      </w:r>
      <w:r w:rsidR="007D077D">
        <w:rPr>
          <w:color w:val="0071BB"/>
          <w:lang w:val="pl-PL"/>
        </w:rPr>
        <w:t>Te kryteria</w:t>
      </w:r>
      <w:r w:rsidR="002F0F4E" w:rsidRPr="000D6E43">
        <w:rPr>
          <w:color w:val="0071BB"/>
          <w:lang w:val="pl-PL"/>
        </w:rPr>
        <w:t xml:space="preserve"> </w:t>
      </w:r>
      <w:r w:rsidR="004D717E">
        <w:rPr>
          <w:color w:val="0071BB"/>
          <w:lang w:val="pl-PL"/>
        </w:rPr>
        <w:t>zostały ustalone</w:t>
      </w:r>
      <w:r w:rsidR="00400821">
        <w:rPr>
          <w:color w:val="0071BB"/>
          <w:lang w:val="pl-PL"/>
        </w:rPr>
        <w:t xml:space="preserve"> by</w:t>
      </w:r>
      <w:r w:rsidR="007D077D">
        <w:rPr>
          <w:color w:val="0071BB"/>
          <w:lang w:val="pl-PL"/>
        </w:rPr>
        <w:t xml:space="preserve"> pozbawieni</w:t>
      </w:r>
      <w:r w:rsidR="00400821">
        <w:rPr>
          <w:color w:val="0071BB"/>
          <w:lang w:val="pl-PL"/>
        </w:rPr>
        <w:t>e</w:t>
      </w:r>
      <w:r w:rsidR="007D077D">
        <w:rPr>
          <w:color w:val="0071BB"/>
          <w:lang w:val="pl-PL"/>
        </w:rPr>
        <w:t xml:space="preserve"> prawa do głosowania </w:t>
      </w:r>
      <w:r w:rsidR="00400821">
        <w:rPr>
          <w:color w:val="0071BB"/>
          <w:lang w:val="pl-PL"/>
        </w:rPr>
        <w:t>było stosowane wyjątkowo,</w:t>
      </w:r>
      <w:r w:rsidR="007D077D">
        <w:rPr>
          <w:color w:val="0071BB"/>
          <w:lang w:val="pl-PL"/>
        </w:rPr>
        <w:t xml:space="preserve"> nawet dla </w:t>
      </w:r>
      <w:r w:rsidR="00837F58">
        <w:rPr>
          <w:color w:val="0071BB"/>
          <w:lang w:val="pl-PL"/>
        </w:rPr>
        <w:t>skazanych</w:t>
      </w:r>
      <w:r w:rsidR="007D077D">
        <w:rPr>
          <w:color w:val="0071BB"/>
          <w:lang w:val="pl-PL"/>
        </w:rPr>
        <w:t xml:space="preserve"> więźniów</w:t>
      </w:r>
      <w:r w:rsidR="002F0F4E" w:rsidRPr="000D6E43">
        <w:rPr>
          <w:color w:val="0071BB"/>
          <w:lang w:val="pl-PL"/>
        </w:rPr>
        <w:t>.</w:t>
      </w:r>
      <w:r w:rsidR="008D413D">
        <w:rPr>
          <w:color w:val="0071BB"/>
          <w:lang w:val="pl-PL"/>
        </w:rPr>
        <w:t xml:space="preserve"> Z</w:t>
      </w:r>
      <w:r w:rsidR="00B90708">
        <w:rPr>
          <w:color w:val="0071BB"/>
          <w:lang w:val="pl-PL"/>
        </w:rPr>
        <w:t xml:space="preserve">wiązek </w:t>
      </w:r>
      <w:r w:rsidR="008D413D">
        <w:rPr>
          <w:color w:val="0071BB"/>
          <w:lang w:val="pl-PL"/>
        </w:rPr>
        <w:t>powyższy</w:t>
      </w:r>
      <w:r w:rsidR="00B90708">
        <w:rPr>
          <w:color w:val="0071BB"/>
          <w:lang w:val="pl-PL"/>
        </w:rPr>
        <w:t xml:space="preserve"> nie istniał </w:t>
      </w:r>
      <w:r w:rsidR="008D413D">
        <w:rPr>
          <w:color w:val="0071BB"/>
          <w:lang w:val="pl-PL"/>
        </w:rPr>
        <w:t xml:space="preserve">jednak </w:t>
      </w:r>
      <w:r w:rsidR="00B90708">
        <w:rPr>
          <w:color w:val="0071BB"/>
          <w:lang w:val="pl-PL"/>
        </w:rPr>
        <w:t>w ramach przepisów ustawowych, na mocy których skarżący został pozbawiony prawa do głosowania.</w:t>
      </w:r>
    </w:p>
    <w:p w:rsidR="00FB0905" w:rsidRPr="000D6E43" w:rsidRDefault="00411460">
      <w:pPr>
        <w:pStyle w:val="Nagwek1"/>
        <w:spacing w:before="159"/>
        <w:ind w:left="859"/>
        <w:rPr>
          <w:u w:val="none"/>
          <w:lang w:val="pl-PL"/>
        </w:rPr>
      </w:pPr>
      <w:hyperlink r:id="rId26">
        <w:r w:rsidR="002F0F4E" w:rsidRPr="000D6E43">
          <w:rPr>
            <w:color w:val="0071BB"/>
            <w:u w:val="thick" w:color="0071BB"/>
            <w:lang w:val="pl-PL"/>
          </w:rPr>
          <w:t>Scoppola (</w:t>
        </w:r>
        <w:r w:rsidR="00B90708">
          <w:rPr>
            <w:color w:val="0071BB"/>
            <w:u w:val="thick" w:color="0071BB"/>
            <w:lang w:val="pl-PL"/>
          </w:rPr>
          <w:t>nr</w:t>
        </w:r>
        <w:r w:rsidR="002F0F4E" w:rsidRPr="000D6E43">
          <w:rPr>
            <w:color w:val="0071BB"/>
            <w:u w:val="thick" w:color="0071BB"/>
            <w:lang w:val="pl-PL"/>
          </w:rPr>
          <w:t xml:space="preserve"> 3) </w:t>
        </w:r>
        <w:r w:rsidR="00B90708">
          <w:rPr>
            <w:color w:val="0071BB"/>
            <w:u w:val="thick" w:color="0071BB"/>
            <w:lang w:val="pl-PL"/>
          </w:rPr>
          <w:t>przeciwko Włochom</w:t>
        </w:r>
      </w:hyperlink>
    </w:p>
    <w:p w:rsidR="00FB0905" w:rsidRPr="000D6E43" w:rsidRDefault="002F0F4E">
      <w:pPr>
        <w:spacing w:before="62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22 </w:t>
      </w:r>
      <w:r w:rsidR="00B90708">
        <w:rPr>
          <w:color w:val="808080"/>
          <w:sz w:val="18"/>
          <w:lang w:val="pl-PL"/>
        </w:rPr>
        <w:t>maja</w:t>
      </w:r>
      <w:r w:rsidRPr="000D6E43">
        <w:rPr>
          <w:color w:val="808080"/>
          <w:sz w:val="18"/>
          <w:lang w:val="pl-PL"/>
        </w:rPr>
        <w:t xml:space="preserve"> 2012 </w:t>
      </w:r>
      <w:r w:rsidR="00B90708">
        <w:rPr>
          <w:color w:val="808080"/>
          <w:sz w:val="18"/>
          <w:lang w:val="pl-PL"/>
        </w:rPr>
        <w:t xml:space="preserve">roku </w:t>
      </w:r>
      <w:r w:rsidRPr="000D6E43">
        <w:rPr>
          <w:color w:val="808080"/>
          <w:sz w:val="18"/>
          <w:lang w:val="pl-PL"/>
        </w:rPr>
        <w:t>(</w:t>
      </w:r>
      <w:r w:rsidR="00B90708">
        <w:rPr>
          <w:color w:val="808080"/>
          <w:sz w:val="18"/>
          <w:lang w:val="pl-PL"/>
        </w:rPr>
        <w:t>Wielka Izba</w:t>
      </w:r>
      <w:r w:rsidRPr="000D6E43">
        <w:rPr>
          <w:color w:val="808080"/>
          <w:sz w:val="18"/>
          <w:lang w:val="pl-PL"/>
        </w:rPr>
        <w:t>)</w:t>
      </w:r>
    </w:p>
    <w:p w:rsidR="00FB0905" w:rsidRPr="000D6E43" w:rsidRDefault="00B90708">
      <w:pPr>
        <w:pStyle w:val="Tekstpodstawowy"/>
        <w:ind w:right="813"/>
        <w:rPr>
          <w:lang w:val="pl-PL"/>
        </w:rPr>
      </w:pPr>
      <w:r>
        <w:rPr>
          <w:lang w:val="pl-PL"/>
        </w:rPr>
        <w:t xml:space="preserve">Skarżący zarzucił, że zakaz </w:t>
      </w:r>
      <w:r w:rsidR="00A72D62">
        <w:rPr>
          <w:lang w:val="pl-PL"/>
        </w:rPr>
        <w:t>korzystania z praw publicznych</w:t>
      </w:r>
      <w:r>
        <w:rPr>
          <w:lang w:val="pl-PL"/>
        </w:rPr>
        <w:t xml:space="preserve"> nałożony na niego w wyniku kary dożywotniego pozbawienia wolności za </w:t>
      </w:r>
      <w:r w:rsidR="00A72D62">
        <w:rPr>
          <w:lang w:val="pl-PL"/>
        </w:rPr>
        <w:t>zabójstwo</w:t>
      </w:r>
      <w:r>
        <w:rPr>
          <w:lang w:val="pl-PL"/>
        </w:rPr>
        <w:t xml:space="preserve"> był równoznaczny z </w:t>
      </w:r>
      <w:r w:rsidR="001D561C">
        <w:rPr>
          <w:lang w:val="pl-PL"/>
        </w:rPr>
        <w:t>całkowitym pozbawieniem go</w:t>
      </w:r>
      <w:r>
        <w:rPr>
          <w:lang w:val="pl-PL"/>
        </w:rPr>
        <w:t xml:space="preserve"> prawa do głosowania</w:t>
      </w:r>
      <w:r w:rsidR="002F0F4E" w:rsidRPr="000D6E43">
        <w:rPr>
          <w:lang w:val="pl-PL"/>
        </w:rPr>
        <w:t xml:space="preserve">. </w:t>
      </w:r>
      <w:r>
        <w:rPr>
          <w:lang w:val="pl-PL"/>
        </w:rPr>
        <w:t>W</w:t>
      </w:r>
      <w:r w:rsidR="002F0F4E" w:rsidRPr="000D6E43">
        <w:rPr>
          <w:lang w:val="pl-PL"/>
        </w:rPr>
        <w:t xml:space="preserve"> 2002</w:t>
      </w:r>
      <w:r>
        <w:rPr>
          <w:lang w:val="pl-PL"/>
        </w:rPr>
        <w:t xml:space="preserve"> roku</w:t>
      </w:r>
      <w:r w:rsidR="002F0F4E" w:rsidRPr="000D6E43">
        <w:rPr>
          <w:lang w:val="pl-PL"/>
        </w:rPr>
        <w:t xml:space="preserve"> </w:t>
      </w:r>
      <w:r>
        <w:rPr>
          <w:lang w:val="pl-PL"/>
        </w:rPr>
        <w:t xml:space="preserve">sąd skazał skarżącego na karę </w:t>
      </w:r>
      <w:r w:rsidR="001D561C">
        <w:rPr>
          <w:lang w:val="pl-PL"/>
        </w:rPr>
        <w:t xml:space="preserve">dożywotniego </w:t>
      </w:r>
      <w:r>
        <w:rPr>
          <w:lang w:val="pl-PL"/>
        </w:rPr>
        <w:t xml:space="preserve">pozbawienia wolności za </w:t>
      </w:r>
      <w:r w:rsidR="00A72D62">
        <w:rPr>
          <w:lang w:val="pl-PL"/>
        </w:rPr>
        <w:t>zabójstwo</w:t>
      </w:r>
      <w:r>
        <w:rPr>
          <w:lang w:val="pl-PL"/>
        </w:rPr>
        <w:t xml:space="preserve">, usiłowanie </w:t>
      </w:r>
      <w:r w:rsidR="00A72D62">
        <w:rPr>
          <w:lang w:val="pl-PL"/>
        </w:rPr>
        <w:t>zabójstwa</w:t>
      </w:r>
      <w:r>
        <w:rPr>
          <w:lang w:val="pl-PL"/>
        </w:rPr>
        <w:t xml:space="preserve">, </w:t>
      </w:r>
      <w:r w:rsidR="001D561C">
        <w:rPr>
          <w:lang w:val="pl-PL"/>
        </w:rPr>
        <w:t>znęcanie się nad członkami</w:t>
      </w:r>
      <w:r>
        <w:rPr>
          <w:lang w:val="pl-PL"/>
        </w:rPr>
        <w:t xml:space="preserve"> rodziny i </w:t>
      </w:r>
      <w:r w:rsidR="001D561C">
        <w:rPr>
          <w:lang w:val="pl-PL"/>
        </w:rPr>
        <w:t>nielegalne</w:t>
      </w:r>
      <w:r>
        <w:rPr>
          <w:lang w:val="pl-PL"/>
        </w:rPr>
        <w:t xml:space="preserve"> posiadanie broni palnej</w:t>
      </w:r>
      <w:r w:rsidR="002F0F4E" w:rsidRPr="000D6E43">
        <w:rPr>
          <w:lang w:val="pl-PL"/>
        </w:rPr>
        <w:t xml:space="preserve">. </w:t>
      </w:r>
      <w:r w:rsidR="001D561C">
        <w:rPr>
          <w:lang w:val="pl-PL"/>
        </w:rPr>
        <w:t>Zgodnie z</w:t>
      </w:r>
      <w:r w:rsidR="00F957C8">
        <w:rPr>
          <w:lang w:val="pl-PL"/>
        </w:rPr>
        <w:t xml:space="preserve"> w</w:t>
      </w:r>
      <w:r w:rsidR="001D561C">
        <w:rPr>
          <w:lang w:val="pl-PL"/>
        </w:rPr>
        <w:t>łoskim prawem</w:t>
      </w:r>
      <w:r>
        <w:rPr>
          <w:lang w:val="pl-PL"/>
        </w:rPr>
        <w:t xml:space="preserve"> jego dożywotnia kara pociągnęła za sobą dożywotni zakaz </w:t>
      </w:r>
      <w:r w:rsidR="00A72D62">
        <w:rPr>
          <w:lang w:val="pl-PL"/>
        </w:rPr>
        <w:t>korzystania z praw publicznych</w:t>
      </w:r>
      <w:r w:rsidR="001D561C">
        <w:rPr>
          <w:lang w:val="pl-PL"/>
        </w:rPr>
        <w:t>,</w:t>
      </w:r>
      <w:r>
        <w:rPr>
          <w:lang w:val="pl-PL"/>
        </w:rPr>
        <w:t xml:space="preserve"> co z kolei oznaczało </w:t>
      </w:r>
      <w:r w:rsidR="001D561C">
        <w:rPr>
          <w:lang w:val="pl-PL"/>
        </w:rPr>
        <w:t xml:space="preserve">trwałą </w:t>
      </w:r>
      <w:r>
        <w:rPr>
          <w:lang w:val="pl-PL"/>
        </w:rPr>
        <w:t>utratę prawa do głosowania.</w:t>
      </w:r>
    </w:p>
    <w:p w:rsidR="00FB0905" w:rsidRPr="000D6E43" w:rsidRDefault="001D561C">
      <w:pPr>
        <w:pStyle w:val="Tekstpodstawowy"/>
        <w:ind w:left="859" w:right="814"/>
        <w:rPr>
          <w:lang w:val="pl-PL"/>
        </w:rPr>
      </w:pPr>
      <w:r>
        <w:rPr>
          <w:color w:val="0071BB"/>
          <w:lang w:val="pl-PL"/>
        </w:rPr>
        <w:t>Trybunał</w:t>
      </w:r>
      <w:r w:rsidR="00F1056E">
        <w:rPr>
          <w:color w:val="0071BB"/>
          <w:lang w:val="pl-PL"/>
        </w:rPr>
        <w:t xml:space="preserve"> orzekł, że </w:t>
      </w:r>
      <w:r w:rsidR="00F1056E" w:rsidRPr="00F1056E">
        <w:rPr>
          <w:b/>
          <w:color w:val="0071BB"/>
          <w:lang w:val="pl-PL"/>
        </w:rPr>
        <w:t>nie doszło do naruszenia Artykułu 3 Protokołu nr 1</w:t>
      </w:r>
      <w:r w:rsidR="00F1056E">
        <w:rPr>
          <w:color w:val="0071BB"/>
          <w:lang w:val="pl-PL"/>
        </w:rPr>
        <w:t xml:space="preserve">. W szczególności </w:t>
      </w:r>
      <w:r>
        <w:rPr>
          <w:color w:val="0071BB"/>
          <w:lang w:val="pl-PL"/>
        </w:rPr>
        <w:t>stwierdził</w:t>
      </w:r>
      <w:r w:rsidR="00A72D62">
        <w:rPr>
          <w:color w:val="0071BB"/>
          <w:lang w:val="pl-PL"/>
        </w:rPr>
        <w:t>, że zgodnie z prawem w</w:t>
      </w:r>
      <w:r w:rsidR="00F1056E">
        <w:rPr>
          <w:color w:val="0071BB"/>
          <w:lang w:val="pl-PL"/>
        </w:rPr>
        <w:t xml:space="preserve">łoskim </w:t>
      </w:r>
      <w:r>
        <w:rPr>
          <w:color w:val="0071BB"/>
          <w:lang w:val="pl-PL"/>
        </w:rPr>
        <w:t xml:space="preserve">tylko </w:t>
      </w:r>
      <w:r w:rsidR="00F1056E">
        <w:rPr>
          <w:color w:val="0071BB"/>
          <w:lang w:val="pl-PL"/>
        </w:rPr>
        <w:t xml:space="preserve">więźniowie skazani za </w:t>
      </w:r>
      <w:r>
        <w:rPr>
          <w:color w:val="0071BB"/>
          <w:lang w:val="pl-PL"/>
        </w:rPr>
        <w:t>określone przestępstwa przeciwko p</w:t>
      </w:r>
      <w:r w:rsidR="00F1056E">
        <w:rPr>
          <w:color w:val="0071BB"/>
          <w:lang w:val="pl-PL"/>
        </w:rPr>
        <w:t xml:space="preserve">aństwu lub </w:t>
      </w:r>
      <w:r w:rsidR="00A72D62">
        <w:rPr>
          <w:color w:val="0071BB"/>
          <w:lang w:val="pl-PL"/>
        </w:rPr>
        <w:t>wymiarowi sprawiedliwości</w:t>
      </w:r>
      <w:r w:rsidR="00F1056E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>albo</w:t>
      </w:r>
      <w:r w:rsidR="00F1056E">
        <w:rPr>
          <w:color w:val="0071BB"/>
          <w:lang w:val="pl-PL"/>
        </w:rPr>
        <w:t xml:space="preserve"> skazani na</w:t>
      </w:r>
      <w:r w:rsidR="00A72D62">
        <w:rPr>
          <w:color w:val="0071BB"/>
          <w:lang w:val="pl-PL"/>
        </w:rPr>
        <w:t xml:space="preserve"> karę</w:t>
      </w:r>
      <w:r w:rsidR="00F1056E">
        <w:rPr>
          <w:color w:val="0071BB"/>
          <w:lang w:val="pl-PL"/>
        </w:rPr>
        <w:t xml:space="preserve"> co najmniej </w:t>
      </w:r>
      <w:r w:rsidR="00A72D62">
        <w:rPr>
          <w:color w:val="0071BB"/>
          <w:lang w:val="pl-PL"/>
        </w:rPr>
        <w:t>trzech</w:t>
      </w:r>
      <w:r w:rsidR="00F1056E">
        <w:rPr>
          <w:color w:val="0071BB"/>
          <w:lang w:val="pl-PL"/>
        </w:rPr>
        <w:t xml:space="preserve"> lat pozbawienia wolności tracili prawo do głosowania. Nie było zatem </w:t>
      </w:r>
      <w:r w:rsidR="00917899">
        <w:rPr>
          <w:color w:val="0071BB"/>
          <w:lang w:val="pl-PL"/>
        </w:rPr>
        <w:t>generalnego, automatycznego, bezkrytycznego środka tego rodzaju</w:t>
      </w:r>
      <w:r w:rsidR="00F314E9">
        <w:rPr>
          <w:color w:val="0071BB"/>
          <w:lang w:val="pl-PL"/>
        </w:rPr>
        <w:t>, który</w:t>
      </w:r>
      <w:r w:rsidR="00917899">
        <w:rPr>
          <w:color w:val="0071BB"/>
          <w:lang w:val="pl-PL"/>
        </w:rPr>
        <w:t xml:space="preserve"> prowadziłyby Trybunał d</w:t>
      </w:r>
      <w:r w:rsidR="00F1056E">
        <w:rPr>
          <w:color w:val="0071BB"/>
          <w:lang w:val="pl-PL"/>
        </w:rPr>
        <w:t>o stwierdzenia naruszenia Artykułu 3 Protokołu nr 1</w:t>
      </w:r>
      <w:r w:rsidR="00917899">
        <w:rPr>
          <w:color w:val="0071BB"/>
          <w:lang w:val="pl-PL"/>
        </w:rPr>
        <w:t>, jak</w:t>
      </w:r>
      <w:r w:rsidR="00F1056E">
        <w:rPr>
          <w:color w:val="0071BB"/>
          <w:lang w:val="pl-PL"/>
        </w:rPr>
        <w:t xml:space="preserve"> w wyroku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Hirst (</w:t>
      </w:r>
      <w:r w:rsidR="00F1056E">
        <w:rPr>
          <w:i/>
          <w:color w:val="0071BB"/>
          <w:lang w:val="pl-PL"/>
        </w:rPr>
        <w:t>nr</w:t>
      </w:r>
      <w:r w:rsidR="002F0F4E" w:rsidRPr="000D6E43">
        <w:rPr>
          <w:i/>
          <w:color w:val="0071BB"/>
          <w:lang w:val="pl-PL"/>
        </w:rPr>
        <w:t xml:space="preserve"> 2) </w:t>
      </w:r>
      <w:r w:rsidR="00F1056E">
        <w:rPr>
          <w:i/>
          <w:color w:val="0071BB"/>
          <w:lang w:val="pl-PL"/>
        </w:rPr>
        <w:t xml:space="preserve">przeciwko Zjednoczonemu Królestwu z </w:t>
      </w:r>
      <w:r w:rsidR="00F1056E" w:rsidRPr="00F1056E">
        <w:rPr>
          <w:color w:val="0071BB"/>
          <w:lang w:val="pl-PL"/>
        </w:rPr>
        <w:t>października</w:t>
      </w:r>
      <w:r w:rsidR="002F0F4E" w:rsidRPr="00F1056E">
        <w:rPr>
          <w:color w:val="0071BB"/>
          <w:lang w:val="pl-PL"/>
        </w:rPr>
        <w:t xml:space="preserve"> 2005</w:t>
      </w:r>
      <w:r w:rsidR="00F1056E">
        <w:rPr>
          <w:color w:val="0071BB"/>
          <w:lang w:val="pl-PL"/>
        </w:rPr>
        <w:t xml:space="preserve"> roku</w:t>
      </w:r>
      <w:r w:rsidR="002F0F4E" w:rsidRPr="000D6E43">
        <w:rPr>
          <w:color w:val="0071BB"/>
          <w:lang w:val="pl-PL"/>
        </w:rPr>
        <w:t xml:space="preserve"> (</w:t>
      </w:r>
      <w:r w:rsidR="00917899">
        <w:rPr>
          <w:color w:val="0071BB"/>
          <w:lang w:val="pl-PL"/>
        </w:rPr>
        <w:t>zob.</w:t>
      </w:r>
      <w:r w:rsidR="00F1056E"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>).</w:t>
      </w:r>
    </w:p>
    <w:p w:rsidR="00FB0905" w:rsidRPr="000D6E43" w:rsidRDefault="009D6DDA">
      <w:pPr>
        <w:pStyle w:val="Tekstpodstawowy"/>
        <w:ind w:left="859" w:right="813"/>
        <w:rPr>
          <w:lang w:val="pl-PL"/>
        </w:rPr>
      </w:pPr>
      <w:r>
        <w:rPr>
          <w:color w:val="0071BB"/>
          <w:lang w:val="pl-PL"/>
        </w:rPr>
        <w:t>W związku z tym</w:t>
      </w:r>
      <w:r w:rsidR="00F1056E">
        <w:rPr>
          <w:color w:val="0071BB"/>
          <w:lang w:val="pl-PL"/>
        </w:rPr>
        <w:t xml:space="preserve"> Trybunał </w:t>
      </w:r>
      <w:r w:rsidR="005943B0">
        <w:rPr>
          <w:color w:val="0071BB"/>
          <w:lang w:val="pl-PL"/>
        </w:rPr>
        <w:t>podtrzymał stanowisko 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Hirst (</w:t>
      </w:r>
      <w:r w:rsidR="00F1056E">
        <w:rPr>
          <w:i/>
          <w:color w:val="0071BB"/>
          <w:lang w:val="pl-PL"/>
        </w:rPr>
        <w:t>nr</w:t>
      </w:r>
      <w:r w:rsidR="002F0F4E" w:rsidRPr="000D6E43">
        <w:rPr>
          <w:i/>
          <w:color w:val="0071BB"/>
          <w:lang w:val="pl-PL"/>
        </w:rPr>
        <w:t xml:space="preserve"> 2)</w:t>
      </w:r>
      <w:r w:rsidR="002F0F4E" w:rsidRPr="000D6E43">
        <w:rPr>
          <w:color w:val="0071BB"/>
          <w:lang w:val="pl-PL"/>
        </w:rPr>
        <w:t xml:space="preserve">, </w:t>
      </w:r>
      <w:r w:rsidR="00F1056E">
        <w:rPr>
          <w:color w:val="0071BB"/>
          <w:lang w:val="pl-PL"/>
        </w:rPr>
        <w:t xml:space="preserve">ponownie </w:t>
      </w:r>
      <w:r w:rsidR="005943B0">
        <w:rPr>
          <w:color w:val="0071BB"/>
          <w:lang w:val="pl-PL"/>
        </w:rPr>
        <w:t>stwierdzając</w:t>
      </w:r>
      <w:r w:rsidR="00F1056E">
        <w:rPr>
          <w:color w:val="0071BB"/>
          <w:lang w:val="pl-PL"/>
        </w:rPr>
        <w:t xml:space="preserve">, że </w:t>
      </w:r>
      <w:r w:rsidR="00917899">
        <w:rPr>
          <w:color w:val="0071BB"/>
          <w:lang w:val="pl-PL"/>
        </w:rPr>
        <w:t>generalne</w:t>
      </w:r>
      <w:r w:rsidR="00F1056E">
        <w:rPr>
          <w:color w:val="0071BB"/>
          <w:lang w:val="pl-PL"/>
        </w:rPr>
        <w:t xml:space="preserve">, automatyczne i </w:t>
      </w:r>
      <w:r w:rsidR="00917899">
        <w:rPr>
          <w:color w:val="0071BB"/>
          <w:lang w:val="pl-PL"/>
        </w:rPr>
        <w:t>bezkrytyczne</w:t>
      </w:r>
      <w:r w:rsidR="00F1056E">
        <w:rPr>
          <w:color w:val="0071BB"/>
          <w:lang w:val="pl-PL"/>
        </w:rPr>
        <w:t xml:space="preserve"> pozbawienie prawa </w:t>
      </w:r>
      <w:r w:rsidR="008F4E10">
        <w:rPr>
          <w:color w:val="0071BB"/>
          <w:lang w:val="pl-PL"/>
        </w:rPr>
        <w:t>wyborczego</w:t>
      </w:r>
      <w:r w:rsidR="00F1056E">
        <w:rPr>
          <w:color w:val="0071BB"/>
          <w:lang w:val="pl-PL"/>
        </w:rPr>
        <w:t xml:space="preserve"> wszystkich więźniów</w:t>
      </w:r>
      <w:r w:rsidR="002F0F4E" w:rsidRPr="000D6E43">
        <w:rPr>
          <w:color w:val="0071BB"/>
          <w:lang w:val="pl-PL"/>
        </w:rPr>
        <w:t xml:space="preserve">, </w:t>
      </w:r>
      <w:r w:rsidR="00F1056E">
        <w:rPr>
          <w:color w:val="0071BB"/>
          <w:lang w:val="pl-PL"/>
        </w:rPr>
        <w:t xml:space="preserve">niezależnie od natury i </w:t>
      </w:r>
      <w:r w:rsidR="008F4E10">
        <w:rPr>
          <w:color w:val="0071BB"/>
          <w:lang w:val="pl-PL"/>
        </w:rPr>
        <w:t>po</w:t>
      </w:r>
      <w:r w:rsidR="00F1056E">
        <w:rPr>
          <w:color w:val="0071BB"/>
          <w:lang w:val="pl-PL"/>
        </w:rPr>
        <w:t>wagi ich przestępstw</w:t>
      </w:r>
      <w:r w:rsidR="002F0F4E" w:rsidRPr="000D6E43">
        <w:rPr>
          <w:color w:val="0071BB"/>
          <w:lang w:val="pl-PL"/>
        </w:rPr>
        <w:t xml:space="preserve">, </w:t>
      </w:r>
      <w:r w:rsidR="00F1056E">
        <w:rPr>
          <w:color w:val="0071BB"/>
          <w:lang w:val="pl-PL"/>
        </w:rPr>
        <w:t xml:space="preserve">jest </w:t>
      </w:r>
      <w:r w:rsidR="007F37CA">
        <w:rPr>
          <w:color w:val="0071BB"/>
          <w:lang w:val="pl-PL"/>
        </w:rPr>
        <w:t>niezgodne z Artykułem 3 Protokołu nr 1</w:t>
      </w:r>
      <w:r w:rsidR="002F0F4E" w:rsidRPr="000D6E43">
        <w:rPr>
          <w:color w:val="0071BB"/>
          <w:lang w:val="pl-PL"/>
        </w:rPr>
        <w:t xml:space="preserve">. </w:t>
      </w:r>
      <w:r w:rsidR="00917899">
        <w:rPr>
          <w:color w:val="0071BB"/>
          <w:lang w:val="pl-PL"/>
        </w:rPr>
        <w:t xml:space="preserve">Jednakże uznał </w:t>
      </w:r>
      <w:r w:rsidR="007F37CA">
        <w:rPr>
          <w:color w:val="0071BB"/>
          <w:lang w:val="pl-PL"/>
        </w:rPr>
        <w:t>argument przedstawiony przez Rząd Zjednoczonego Królestwa, któremu zezwolono</w:t>
      </w:r>
      <w:r w:rsidR="008D6354">
        <w:rPr>
          <w:color w:val="0071BB"/>
          <w:lang w:val="pl-PL"/>
        </w:rPr>
        <w:t xml:space="preserve"> na</w:t>
      </w:r>
      <w:r w:rsidR="007F37CA">
        <w:rPr>
          <w:color w:val="0071BB"/>
          <w:lang w:val="pl-PL"/>
        </w:rPr>
        <w:t xml:space="preserve"> </w:t>
      </w:r>
      <w:r w:rsidR="00917899">
        <w:rPr>
          <w:color w:val="0071BB"/>
          <w:lang w:val="pl-PL"/>
        </w:rPr>
        <w:t>przedłożenie obserwacji</w:t>
      </w:r>
      <w:r w:rsidR="007F37CA">
        <w:rPr>
          <w:color w:val="0071BB"/>
          <w:lang w:val="pl-PL"/>
        </w:rPr>
        <w:t xml:space="preserve"> jako stron</w:t>
      </w:r>
      <w:r w:rsidR="00917899">
        <w:rPr>
          <w:color w:val="0071BB"/>
          <w:lang w:val="pl-PL"/>
        </w:rPr>
        <w:t>ie</w:t>
      </w:r>
      <w:r w:rsidR="007F37CA">
        <w:rPr>
          <w:color w:val="0071BB"/>
          <w:lang w:val="pl-PL"/>
        </w:rPr>
        <w:t xml:space="preserve"> trzec</w:t>
      </w:r>
      <w:r w:rsidR="00917899">
        <w:rPr>
          <w:color w:val="0071BB"/>
          <w:lang w:val="pl-PL"/>
        </w:rPr>
        <w:t>iej</w:t>
      </w:r>
      <w:r w:rsidR="007F37CA">
        <w:rPr>
          <w:color w:val="0071BB"/>
          <w:lang w:val="pl-PL"/>
        </w:rPr>
        <w:t xml:space="preserve">, że każde Państwo ma </w:t>
      </w:r>
      <w:r w:rsidR="00917899">
        <w:rPr>
          <w:color w:val="0071BB"/>
          <w:lang w:val="pl-PL"/>
        </w:rPr>
        <w:t>szeroki zakres swobody</w:t>
      </w:r>
      <w:r w:rsidR="007F37CA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>co do</w:t>
      </w:r>
      <w:r w:rsidR="007F37CA">
        <w:rPr>
          <w:color w:val="0071BB"/>
          <w:lang w:val="pl-PL"/>
        </w:rPr>
        <w:t xml:space="preserve"> </w:t>
      </w:r>
      <w:r w:rsidR="00917899">
        <w:rPr>
          <w:color w:val="0071BB"/>
          <w:lang w:val="pl-PL"/>
        </w:rPr>
        <w:t>u</w:t>
      </w:r>
      <w:r w:rsidR="007F37CA">
        <w:rPr>
          <w:color w:val="0071BB"/>
          <w:lang w:val="pl-PL"/>
        </w:rPr>
        <w:t xml:space="preserve">regulowania zakazu, zarówno w odniesieniu do rodzajów przestępstw, które powinny skutkować utratą prawa do głosowania jak i </w:t>
      </w:r>
      <w:r w:rsidR="008F4E10">
        <w:rPr>
          <w:color w:val="0071BB"/>
          <w:lang w:val="pl-PL"/>
        </w:rPr>
        <w:t xml:space="preserve">odnośnie </w:t>
      </w:r>
      <w:r w:rsidR="00177BCD">
        <w:rPr>
          <w:color w:val="0071BB"/>
          <w:lang w:val="pl-PL"/>
        </w:rPr>
        <w:t xml:space="preserve">do </w:t>
      </w:r>
      <w:r w:rsidR="008F4E10">
        <w:rPr>
          <w:color w:val="0071BB"/>
          <w:lang w:val="pl-PL"/>
        </w:rPr>
        <w:t xml:space="preserve">tego, </w:t>
      </w:r>
      <w:r w:rsidR="007F37CA">
        <w:rPr>
          <w:color w:val="0071BB"/>
          <w:lang w:val="pl-PL"/>
        </w:rPr>
        <w:t>czy pozbawienie prawa do</w:t>
      </w:r>
      <w:r w:rsidR="00177BCD">
        <w:rPr>
          <w:color w:val="0071BB"/>
          <w:lang w:val="pl-PL"/>
        </w:rPr>
        <w:t xml:space="preserve"> głosowania powinno być zarządza</w:t>
      </w:r>
      <w:r w:rsidR="007F37CA">
        <w:rPr>
          <w:color w:val="0071BB"/>
          <w:lang w:val="pl-PL"/>
        </w:rPr>
        <w:t xml:space="preserve">ne przez sędziego w indywidualnej sprawie, czy </w:t>
      </w:r>
      <w:r w:rsidR="00177BCD">
        <w:rPr>
          <w:color w:val="0071BB"/>
          <w:lang w:val="pl-PL"/>
        </w:rPr>
        <w:t xml:space="preserve">też </w:t>
      </w:r>
      <w:r w:rsidR="007F37CA">
        <w:rPr>
          <w:color w:val="0071BB"/>
          <w:lang w:val="pl-PL"/>
        </w:rPr>
        <w:t xml:space="preserve">powinno </w:t>
      </w:r>
      <w:r w:rsidR="00177BCD">
        <w:rPr>
          <w:color w:val="0071BB"/>
          <w:lang w:val="pl-PL"/>
        </w:rPr>
        <w:t>być rezultatem</w:t>
      </w:r>
      <w:r w:rsidR="007F37CA">
        <w:rPr>
          <w:color w:val="0071BB"/>
          <w:lang w:val="pl-PL"/>
        </w:rPr>
        <w:t xml:space="preserve"> ogólnego stosowania prawa.</w:t>
      </w:r>
    </w:p>
    <w:p w:rsidR="00FB0905" w:rsidRPr="000D6E43" w:rsidRDefault="00411460">
      <w:pPr>
        <w:pStyle w:val="Nagwek1"/>
        <w:spacing w:before="159"/>
        <w:ind w:left="859"/>
        <w:rPr>
          <w:u w:val="none"/>
          <w:lang w:val="pl-PL"/>
        </w:rPr>
      </w:pPr>
      <w:hyperlink r:id="rId27">
        <w:r w:rsidR="002F0F4E" w:rsidRPr="000D6E43">
          <w:rPr>
            <w:color w:val="0071BB"/>
            <w:u w:val="thick" w:color="0071BB"/>
            <w:lang w:val="pl-PL"/>
          </w:rPr>
          <w:t xml:space="preserve">Söyler </w:t>
        </w:r>
        <w:r w:rsidR="007F37CA">
          <w:rPr>
            <w:color w:val="0071BB"/>
            <w:u w:val="thick" w:color="0071BB"/>
            <w:lang w:val="pl-PL"/>
          </w:rPr>
          <w:t>przeciwko Turcji</w:t>
        </w:r>
      </w:hyperlink>
    </w:p>
    <w:p w:rsidR="00FB0905" w:rsidRPr="000D6E43" w:rsidRDefault="002F0F4E">
      <w:pPr>
        <w:spacing w:before="62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lastRenderedPageBreak/>
        <w:t xml:space="preserve">17 </w:t>
      </w:r>
      <w:r w:rsidR="007F37CA">
        <w:rPr>
          <w:color w:val="808080"/>
          <w:sz w:val="18"/>
          <w:lang w:val="pl-PL"/>
        </w:rPr>
        <w:t>września</w:t>
      </w:r>
      <w:r w:rsidRPr="000D6E43">
        <w:rPr>
          <w:color w:val="808080"/>
          <w:spacing w:val="-6"/>
          <w:sz w:val="18"/>
          <w:lang w:val="pl-PL"/>
        </w:rPr>
        <w:t xml:space="preserve"> </w:t>
      </w:r>
      <w:r w:rsidRPr="000D6E43">
        <w:rPr>
          <w:color w:val="808080"/>
          <w:sz w:val="18"/>
          <w:lang w:val="pl-PL"/>
        </w:rPr>
        <w:t>2013</w:t>
      </w:r>
      <w:r w:rsidR="007F37CA">
        <w:rPr>
          <w:color w:val="808080"/>
          <w:sz w:val="18"/>
          <w:lang w:val="pl-PL"/>
        </w:rPr>
        <w:t xml:space="preserve"> roku</w:t>
      </w:r>
    </w:p>
    <w:p w:rsidR="00900376" w:rsidRDefault="007F37CA" w:rsidP="00900376">
      <w:pPr>
        <w:pStyle w:val="Tekstpodstawowy"/>
        <w:ind w:left="859" w:right="816"/>
        <w:rPr>
          <w:lang w:val="pl-PL"/>
        </w:rPr>
      </w:pPr>
      <w:r>
        <w:rPr>
          <w:lang w:val="pl-PL"/>
        </w:rPr>
        <w:t>Sprawa dotyczyła skargi wniesionej przez przedsiębiorcę skazanego za nie</w:t>
      </w:r>
      <w:r w:rsidR="00145705">
        <w:rPr>
          <w:lang w:val="pl-PL"/>
        </w:rPr>
        <w:t>za</w:t>
      </w:r>
      <w:r>
        <w:rPr>
          <w:lang w:val="pl-PL"/>
        </w:rPr>
        <w:t>płac</w:t>
      </w:r>
      <w:r w:rsidR="00177BCD">
        <w:rPr>
          <w:lang w:val="pl-PL"/>
        </w:rPr>
        <w:t>enie</w:t>
      </w:r>
      <w:r>
        <w:rPr>
          <w:lang w:val="pl-PL"/>
        </w:rPr>
        <w:t xml:space="preserve"> </w:t>
      </w:r>
      <w:r w:rsidR="00177BCD">
        <w:rPr>
          <w:lang w:val="pl-PL"/>
        </w:rPr>
        <w:t>czeków</w:t>
      </w:r>
      <w:r>
        <w:rPr>
          <w:lang w:val="pl-PL"/>
        </w:rPr>
        <w:t xml:space="preserve">, </w:t>
      </w:r>
      <w:r w:rsidR="00177BCD">
        <w:rPr>
          <w:lang w:val="pl-PL"/>
        </w:rPr>
        <w:t>który nie mógł głosować w tureckich wyborach powszechnych</w:t>
      </w:r>
      <w:r w:rsidR="00145705">
        <w:rPr>
          <w:lang w:val="pl-PL"/>
        </w:rPr>
        <w:t xml:space="preserve"> w </w:t>
      </w:r>
      <w:r w:rsidR="002F0F4E" w:rsidRPr="000D6E43">
        <w:rPr>
          <w:lang w:val="pl-PL"/>
        </w:rPr>
        <w:t xml:space="preserve">2007 </w:t>
      </w:r>
      <w:r w:rsidR="00145705">
        <w:rPr>
          <w:lang w:val="pl-PL"/>
        </w:rPr>
        <w:t xml:space="preserve">roku </w:t>
      </w:r>
      <w:r w:rsidR="00177BCD">
        <w:rPr>
          <w:lang w:val="pl-PL"/>
        </w:rPr>
        <w:t>gdy był osadzony</w:t>
      </w:r>
      <w:r w:rsidR="00145705">
        <w:rPr>
          <w:lang w:val="pl-PL"/>
        </w:rPr>
        <w:t xml:space="preserve"> w więzieniu</w:t>
      </w:r>
      <w:r w:rsidR="00177BCD">
        <w:rPr>
          <w:lang w:val="pl-PL"/>
        </w:rPr>
        <w:t xml:space="preserve"> i</w:t>
      </w:r>
      <w:r w:rsidR="00145705">
        <w:rPr>
          <w:lang w:val="pl-PL"/>
        </w:rPr>
        <w:t xml:space="preserve"> </w:t>
      </w:r>
      <w:r w:rsidR="00177BCD">
        <w:rPr>
          <w:lang w:val="pl-PL"/>
        </w:rPr>
        <w:t>w powszechnych</w:t>
      </w:r>
      <w:r w:rsidR="00145705">
        <w:rPr>
          <w:lang w:val="pl-PL"/>
        </w:rPr>
        <w:t xml:space="preserve"> wyborach w</w:t>
      </w:r>
      <w:r w:rsidR="002F0F4E" w:rsidRPr="000D6E43">
        <w:rPr>
          <w:lang w:val="pl-PL"/>
        </w:rPr>
        <w:t xml:space="preserve"> 2011</w:t>
      </w:r>
      <w:r w:rsidR="00145705">
        <w:rPr>
          <w:lang w:val="pl-PL"/>
        </w:rPr>
        <w:t xml:space="preserve"> roku</w:t>
      </w:r>
      <w:r w:rsidR="002F0F4E" w:rsidRPr="000D6E43">
        <w:rPr>
          <w:lang w:val="pl-PL"/>
        </w:rPr>
        <w:t xml:space="preserve"> </w:t>
      </w:r>
      <w:r w:rsidR="00145705">
        <w:rPr>
          <w:lang w:val="pl-PL"/>
        </w:rPr>
        <w:t>po zwolnieniu warunkowym</w:t>
      </w:r>
      <w:r w:rsidR="002F0F4E" w:rsidRPr="000D6E43">
        <w:rPr>
          <w:lang w:val="pl-PL"/>
        </w:rPr>
        <w:t xml:space="preserve">. </w:t>
      </w:r>
      <w:r w:rsidR="00145705">
        <w:rPr>
          <w:lang w:val="pl-PL"/>
        </w:rPr>
        <w:t xml:space="preserve">Skarżący </w:t>
      </w:r>
      <w:r w:rsidR="00177BCD">
        <w:rPr>
          <w:lang w:val="pl-PL"/>
        </w:rPr>
        <w:t>podniósł</w:t>
      </w:r>
      <w:r w:rsidR="00145705">
        <w:rPr>
          <w:lang w:val="pl-PL"/>
        </w:rPr>
        <w:t>,</w:t>
      </w:r>
      <w:r w:rsidR="00177BCD">
        <w:rPr>
          <w:lang w:val="pl-PL"/>
        </w:rPr>
        <w:t xml:space="preserve"> że został skazany za niezapłac</w:t>
      </w:r>
      <w:r w:rsidR="00145705">
        <w:rPr>
          <w:lang w:val="pl-PL"/>
        </w:rPr>
        <w:t>e</w:t>
      </w:r>
      <w:r w:rsidR="00177BCD">
        <w:rPr>
          <w:lang w:val="pl-PL"/>
        </w:rPr>
        <w:t>nie</w:t>
      </w:r>
      <w:r w:rsidR="00145705">
        <w:rPr>
          <w:lang w:val="pl-PL"/>
        </w:rPr>
        <w:t xml:space="preserve"> </w:t>
      </w:r>
      <w:r w:rsidR="00177BCD">
        <w:rPr>
          <w:lang w:val="pl-PL"/>
        </w:rPr>
        <w:t>czeków</w:t>
      </w:r>
      <w:r w:rsidR="00145705">
        <w:rPr>
          <w:lang w:val="pl-PL"/>
        </w:rPr>
        <w:t xml:space="preserve">, co nie było przestępstwem, </w:t>
      </w:r>
      <w:r w:rsidR="00177BCD">
        <w:rPr>
          <w:lang w:val="pl-PL"/>
        </w:rPr>
        <w:t>a co</w:t>
      </w:r>
      <w:r w:rsidR="00145705">
        <w:rPr>
          <w:lang w:val="pl-PL"/>
        </w:rPr>
        <w:t xml:space="preserve"> oznaczało, że </w:t>
      </w:r>
      <w:r w:rsidR="00177BCD">
        <w:rPr>
          <w:lang w:val="pl-PL"/>
        </w:rPr>
        <w:t>nie zasługiwał na pozbawienie prawa wykonywania praw cywilnych</w:t>
      </w:r>
      <w:r w:rsidR="002F0F4E" w:rsidRPr="000D6E43">
        <w:rPr>
          <w:lang w:val="pl-PL"/>
        </w:rPr>
        <w:t>.</w:t>
      </w:r>
    </w:p>
    <w:p w:rsidR="00FB0905" w:rsidRPr="000D6E43" w:rsidRDefault="00145705" w:rsidP="00900376">
      <w:pPr>
        <w:pStyle w:val="Tekstpodstawowy"/>
        <w:ind w:left="859" w:right="816"/>
        <w:rPr>
          <w:lang w:val="pl-PL"/>
        </w:rPr>
      </w:pPr>
      <w:r>
        <w:rPr>
          <w:color w:val="0071BB"/>
          <w:lang w:val="pl-PL"/>
        </w:rPr>
        <w:t xml:space="preserve">Trybunał stwierdził </w:t>
      </w:r>
      <w:r w:rsidRPr="00145705">
        <w:rPr>
          <w:b/>
          <w:color w:val="0071BB"/>
          <w:lang w:val="pl-PL"/>
        </w:rPr>
        <w:t>naruszenie Artykułu 3 Protokołu nr 1</w:t>
      </w:r>
      <w:r w:rsidR="002F0F4E" w:rsidRPr="000D6E43">
        <w:rPr>
          <w:color w:val="0071BB"/>
          <w:lang w:val="pl-PL"/>
        </w:rPr>
        <w:t xml:space="preserve">. </w:t>
      </w:r>
      <w:r w:rsidR="00B71337">
        <w:rPr>
          <w:color w:val="0071BB"/>
          <w:lang w:val="pl-PL"/>
        </w:rPr>
        <w:t xml:space="preserve">Trybunał stwierdził w szczególności, że zakaz </w:t>
      </w:r>
      <w:r w:rsidR="00DD57E9">
        <w:rPr>
          <w:color w:val="0071BB"/>
          <w:lang w:val="pl-PL"/>
        </w:rPr>
        <w:t xml:space="preserve">korzystania przez skazanych więźniów z </w:t>
      </w:r>
      <w:r w:rsidR="00B71337">
        <w:rPr>
          <w:color w:val="0071BB"/>
          <w:lang w:val="pl-PL"/>
        </w:rPr>
        <w:t>praw wyborczych w Turcji by</w:t>
      </w:r>
      <w:r w:rsidR="00C40EE8">
        <w:rPr>
          <w:color w:val="0071BB"/>
          <w:lang w:val="pl-PL"/>
        </w:rPr>
        <w:t xml:space="preserve">ł automatyczny i bezkrytyczny oraz nie uwzględniał charakteru ani </w:t>
      </w:r>
      <w:r w:rsidR="006B59F4">
        <w:rPr>
          <w:color w:val="0071BB"/>
          <w:lang w:val="pl-PL"/>
        </w:rPr>
        <w:t>po</w:t>
      </w:r>
      <w:r w:rsidR="00C40EE8">
        <w:rPr>
          <w:color w:val="0071BB"/>
          <w:lang w:val="pl-PL"/>
        </w:rPr>
        <w:t>wagi przestępstwa, długości kary pozbawienia wolności, ani indywidualnego zachowania więźnia i okoliczności</w:t>
      </w:r>
      <w:r w:rsidR="00D241BD">
        <w:rPr>
          <w:color w:val="0071BB"/>
          <w:lang w:val="pl-PL"/>
        </w:rPr>
        <w:t xml:space="preserve"> z nim związanych</w:t>
      </w:r>
      <w:r w:rsidR="002F0F4E" w:rsidRPr="000D6E43">
        <w:rPr>
          <w:color w:val="0071BB"/>
          <w:lang w:val="pl-PL"/>
        </w:rPr>
        <w:t xml:space="preserve">. </w:t>
      </w:r>
      <w:r w:rsidR="00D241BD">
        <w:rPr>
          <w:color w:val="0071BB"/>
          <w:lang w:val="pl-PL"/>
        </w:rPr>
        <w:t>Zas</w:t>
      </w:r>
      <w:r w:rsidR="00C40EE8">
        <w:rPr>
          <w:color w:val="0071BB"/>
          <w:lang w:val="pl-PL"/>
        </w:rPr>
        <w:t>tosowanie tak surowego środka w odniesie</w:t>
      </w:r>
      <w:r w:rsidR="009D6DDA">
        <w:rPr>
          <w:color w:val="0071BB"/>
          <w:lang w:val="pl-PL"/>
        </w:rPr>
        <w:t>niu do niezwykle ważnego prawa k</w:t>
      </w:r>
      <w:r w:rsidR="00C40EE8">
        <w:rPr>
          <w:color w:val="0071BB"/>
          <w:lang w:val="pl-PL"/>
        </w:rPr>
        <w:t xml:space="preserve">onwencyjnego musiało zostać uznane za wykraczające poza </w:t>
      </w:r>
      <w:r w:rsidR="00D241BD">
        <w:rPr>
          <w:color w:val="0071BB"/>
          <w:lang w:val="pl-PL"/>
        </w:rPr>
        <w:t xml:space="preserve">ramy </w:t>
      </w:r>
      <w:r w:rsidR="00C40EE8">
        <w:rPr>
          <w:color w:val="0071BB"/>
          <w:lang w:val="pl-PL"/>
        </w:rPr>
        <w:t>jakie</w:t>
      </w:r>
      <w:r w:rsidR="00D241BD">
        <w:rPr>
          <w:color w:val="0071BB"/>
          <w:lang w:val="pl-PL"/>
        </w:rPr>
        <w:t>go</w:t>
      </w:r>
      <w:r w:rsidR="00C40EE8">
        <w:rPr>
          <w:color w:val="0071BB"/>
          <w:lang w:val="pl-PL"/>
        </w:rPr>
        <w:t xml:space="preserve">kolwiek </w:t>
      </w:r>
      <w:r w:rsidR="00D241BD">
        <w:rPr>
          <w:color w:val="0071BB"/>
          <w:lang w:val="pl-PL"/>
        </w:rPr>
        <w:t>akceptowalnego zakresu swobody</w:t>
      </w:r>
      <w:r w:rsidR="00C40EE8">
        <w:rPr>
          <w:color w:val="0071BB"/>
          <w:lang w:val="pl-PL"/>
        </w:rPr>
        <w:t xml:space="preserve"> Państwa do decydowania </w:t>
      </w:r>
      <w:r w:rsidR="00D241BD">
        <w:rPr>
          <w:color w:val="0071BB"/>
          <w:lang w:val="pl-PL"/>
        </w:rPr>
        <w:t>o takiej materii jak</w:t>
      </w:r>
      <w:r w:rsidR="006B59F4">
        <w:rPr>
          <w:color w:val="0071BB"/>
          <w:lang w:val="pl-PL"/>
        </w:rPr>
        <w:t xml:space="preserve"> prawa wyborcze</w:t>
      </w:r>
      <w:r w:rsidR="00C40EE8">
        <w:rPr>
          <w:color w:val="0071BB"/>
          <w:lang w:val="pl-PL"/>
        </w:rPr>
        <w:t xml:space="preserve"> skazanych więźniów.</w:t>
      </w:r>
      <w:r w:rsidR="002F0F4E" w:rsidRPr="000D6E43">
        <w:rPr>
          <w:color w:val="0071BB"/>
          <w:lang w:val="pl-PL"/>
        </w:rPr>
        <w:t xml:space="preserve"> </w:t>
      </w:r>
      <w:r w:rsidR="00C40EE8">
        <w:rPr>
          <w:color w:val="0071BB"/>
          <w:lang w:val="pl-PL"/>
        </w:rPr>
        <w:t>Istotnie</w:t>
      </w:r>
      <w:r w:rsidR="009D6DDA">
        <w:rPr>
          <w:color w:val="0071BB"/>
          <w:lang w:val="pl-PL"/>
        </w:rPr>
        <w:t>,</w:t>
      </w:r>
      <w:r w:rsidR="00C40EE8">
        <w:rPr>
          <w:color w:val="0071BB"/>
          <w:lang w:val="pl-PL"/>
        </w:rPr>
        <w:t xml:space="preserve"> zakaz był surowszy i dalej </w:t>
      </w:r>
      <w:r w:rsidR="00D241BD">
        <w:rPr>
          <w:color w:val="0071BB"/>
          <w:lang w:val="pl-PL"/>
        </w:rPr>
        <w:t>idący</w:t>
      </w:r>
      <w:r w:rsidR="00C40EE8">
        <w:rPr>
          <w:color w:val="0071BB"/>
          <w:lang w:val="pl-PL"/>
        </w:rPr>
        <w:t xml:space="preserve"> niż jakikolwiek </w:t>
      </w:r>
      <w:r w:rsidR="00D241BD">
        <w:rPr>
          <w:color w:val="0071BB"/>
          <w:lang w:val="pl-PL"/>
        </w:rPr>
        <w:t>inny, który</w:t>
      </w:r>
      <w:r w:rsidR="00C40EE8">
        <w:rPr>
          <w:color w:val="0071BB"/>
          <w:lang w:val="pl-PL"/>
        </w:rPr>
        <w:t xml:space="preserve"> Trybunał musiał rozważ</w:t>
      </w:r>
      <w:r w:rsidR="00D241BD">
        <w:rPr>
          <w:color w:val="0071BB"/>
          <w:lang w:val="pl-PL"/>
        </w:rPr>
        <w:t>a</w:t>
      </w:r>
      <w:r w:rsidR="00C40EE8">
        <w:rPr>
          <w:color w:val="0071BB"/>
          <w:lang w:val="pl-PL"/>
        </w:rPr>
        <w:t>ć w</w:t>
      </w:r>
      <w:r w:rsidR="00D241BD">
        <w:rPr>
          <w:color w:val="0071BB"/>
          <w:lang w:val="pl-PL"/>
        </w:rPr>
        <w:t>e</w:t>
      </w:r>
      <w:r w:rsidR="00C40EE8">
        <w:rPr>
          <w:color w:val="0071BB"/>
          <w:lang w:val="pl-PL"/>
        </w:rPr>
        <w:t xml:space="preserve"> </w:t>
      </w:r>
      <w:r w:rsidR="00D241BD">
        <w:rPr>
          <w:color w:val="0071BB"/>
          <w:lang w:val="pl-PL"/>
        </w:rPr>
        <w:t>wcześniejszych</w:t>
      </w:r>
      <w:r w:rsidR="00C40EE8">
        <w:rPr>
          <w:color w:val="0071BB"/>
          <w:lang w:val="pl-PL"/>
        </w:rPr>
        <w:t xml:space="preserve"> sprawach przeciwko</w:t>
      </w:r>
      <w:r w:rsidR="002F0F4E" w:rsidRPr="000D6E43">
        <w:rPr>
          <w:color w:val="0071BB"/>
          <w:lang w:val="pl-PL"/>
        </w:rPr>
        <w:t xml:space="preserve"> </w:t>
      </w:r>
      <w:r w:rsidR="00D241BD">
        <w:rPr>
          <w:color w:val="0071BB"/>
          <w:lang w:val="pl-PL"/>
        </w:rPr>
        <w:t>Zjednoczonemu Królestwu</w:t>
      </w:r>
      <w:r w:rsidR="002F0F4E" w:rsidRPr="000D6E43">
        <w:rPr>
          <w:color w:val="0071BB"/>
          <w:lang w:val="pl-PL"/>
        </w:rPr>
        <w:t>, Austri</w:t>
      </w:r>
      <w:r w:rsidR="00C40EE8">
        <w:rPr>
          <w:color w:val="0071BB"/>
          <w:lang w:val="pl-PL"/>
        </w:rPr>
        <w:t>i</w:t>
      </w:r>
      <w:r w:rsidR="002F0F4E" w:rsidRPr="000D6E43">
        <w:rPr>
          <w:color w:val="0071BB"/>
          <w:lang w:val="pl-PL"/>
        </w:rPr>
        <w:t xml:space="preserve"> </w:t>
      </w:r>
      <w:r w:rsidR="00C40EE8">
        <w:rPr>
          <w:color w:val="0071BB"/>
          <w:lang w:val="pl-PL"/>
        </w:rPr>
        <w:t>i Włochom</w:t>
      </w:r>
      <w:r w:rsidR="002F0F4E" w:rsidRPr="000D6E43">
        <w:rPr>
          <w:color w:val="0071BB"/>
          <w:lang w:val="pl-PL"/>
        </w:rPr>
        <w:t xml:space="preserve"> (</w:t>
      </w:r>
      <w:r w:rsidR="00D241BD">
        <w:rPr>
          <w:color w:val="0071BB"/>
          <w:lang w:val="pl-PL"/>
        </w:rPr>
        <w:t>zob.</w:t>
      </w:r>
      <w:r w:rsidR="00C40EE8"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 xml:space="preserve">, </w:t>
      </w:r>
      <w:r w:rsidR="00C40EE8">
        <w:rPr>
          <w:color w:val="0071BB"/>
          <w:lang w:val="pl-PL"/>
        </w:rPr>
        <w:t xml:space="preserve">sprawy: </w:t>
      </w:r>
      <w:r w:rsidR="002F0F4E" w:rsidRPr="000D6E43">
        <w:rPr>
          <w:i/>
          <w:color w:val="0071BB"/>
          <w:lang w:val="pl-PL"/>
        </w:rPr>
        <w:t>Hirst (n</w:t>
      </w:r>
      <w:r w:rsidR="00C40EE8">
        <w:rPr>
          <w:i/>
          <w:color w:val="0071BB"/>
          <w:lang w:val="pl-PL"/>
        </w:rPr>
        <w:t>r</w:t>
      </w:r>
      <w:r w:rsidR="002F0F4E" w:rsidRPr="000D6E43">
        <w:rPr>
          <w:i/>
          <w:color w:val="0071BB"/>
          <w:lang w:val="pl-PL"/>
        </w:rPr>
        <w:t xml:space="preserve"> 2)</w:t>
      </w:r>
      <w:r w:rsidR="002F0F4E" w:rsidRPr="000D6E43">
        <w:rPr>
          <w:color w:val="0071BB"/>
          <w:lang w:val="pl-PL"/>
        </w:rPr>
        <w:t xml:space="preserve">, </w:t>
      </w:r>
      <w:r w:rsidR="002F0F4E" w:rsidRPr="000D6E43">
        <w:rPr>
          <w:i/>
          <w:color w:val="0071BB"/>
          <w:lang w:val="pl-PL"/>
        </w:rPr>
        <w:t>Frodl</w:t>
      </w:r>
      <w:r w:rsidR="00C40EE8">
        <w:rPr>
          <w:i/>
          <w:color w:val="0071BB"/>
          <w:lang w:val="pl-PL"/>
        </w:rPr>
        <w:t xml:space="preserve"> i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Scoppola (n</w:t>
      </w:r>
      <w:r w:rsidR="00C40EE8">
        <w:rPr>
          <w:i/>
          <w:color w:val="0071BB"/>
          <w:lang w:val="pl-PL"/>
        </w:rPr>
        <w:t>r</w:t>
      </w:r>
      <w:r w:rsidR="002F0F4E" w:rsidRPr="000D6E43">
        <w:rPr>
          <w:i/>
          <w:color w:val="0071BB"/>
          <w:lang w:val="pl-PL"/>
        </w:rPr>
        <w:t xml:space="preserve"> 3)</w:t>
      </w:r>
      <w:r w:rsidR="002F0F4E" w:rsidRPr="000D6E43">
        <w:rPr>
          <w:color w:val="0071BB"/>
          <w:lang w:val="pl-PL"/>
        </w:rPr>
        <w:t>)</w:t>
      </w:r>
      <w:r w:rsidR="00D241BD">
        <w:rPr>
          <w:color w:val="0071BB"/>
          <w:lang w:val="pl-PL"/>
        </w:rPr>
        <w:t>, ponieważ był stosowany do</w:t>
      </w:r>
      <w:r w:rsidR="00C40EE8">
        <w:rPr>
          <w:color w:val="0071BB"/>
          <w:lang w:val="pl-PL"/>
        </w:rPr>
        <w:t xml:space="preserve"> skazanych nawet po ich warunkow</w:t>
      </w:r>
      <w:r w:rsidR="0059562A">
        <w:rPr>
          <w:color w:val="0071BB"/>
          <w:lang w:val="pl-PL"/>
        </w:rPr>
        <w:t>ym zwolnieniu oraz</w:t>
      </w:r>
      <w:r w:rsidR="009D6DDA">
        <w:rPr>
          <w:color w:val="0071BB"/>
          <w:lang w:val="pl-PL"/>
        </w:rPr>
        <w:t xml:space="preserve"> do</w:t>
      </w:r>
      <w:r w:rsidR="0059562A">
        <w:rPr>
          <w:color w:val="0071BB"/>
          <w:lang w:val="pl-PL"/>
        </w:rPr>
        <w:t xml:space="preserve"> tych, którym wymierzono kary </w:t>
      </w:r>
      <w:r w:rsidR="00C40EE8">
        <w:rPr>
          <w:color w:val="0071BB"/>
          <w:lang w:val="pl-PL"/>
        </w:rPr>
        <w:t xml:space="preserve">w zawieszeniu, a zatem nie </w:t>
      </w:r>
      <w:r w:rsidR="0059562A">
        <w:rPr>
          <w:color w:val="0071BB"/>
          <w:lang w:val="pl-PL"/>
        </w:rPr>
        <w:t>odbywają</w:t>
      </w:r>
      <w:r w:rsidR="009D6DDA">
        <w:rPr>
          <w:color w:val="0071BB"/>
          <w:lang w:val="pl-PL"/>
        </w:rPr>
        <w:t>cych</w:t>
      </w:r>
      <w:r w:rsidR="0059562A">
        <w:rPr>
          <w:color w:val="0071BB"/>
          <w:lang w:val="pl-PL"/>
        </w:rPr>
        <w:t xml:space="preserve"> kary</w:t>
      </w:r>
      <w:r w:rsidR="00C40EE8">
        <w:rPr>
          <w:color w:val="0071BB"/>
          <w:lang w:val="pl-PL"/>
        </w:rPr>
        <w:t xml:space="preserve"> </w:t>
      </w:r>
      <w:r w:rsidR="006B59F4">
        <w:rPr>
          <w:color w:val="0071BB"/>
          <w:lang w:val="pl-PL"/>
        </w:rPr>
        <w:t>pozbawienia wolności</w:t>
      </w:r>
      <w:r w:rsidR="00C40EE8">
        <w:rPr>
          <w:color w:val="0071BB"/>
          <w:lang w:val="pl-PL"/>
        </w:rPr>
        <w:t>.</w:t>
      </w:r>
    </w:p>
    <w:p w:rsidR="00FB0905" w:rsidRPr="000D6E43" w:rsidRDefault="00411460">
      <w:pPr>
        <w:pStyle w:val="Nagwek1"/>
        <w:spacing w:before="160"/>
        <w:ind w:left="859"/>
        <w:rPr>
          <w:u w:val="none"/>
          <w:lang w:val="pl-PL"/>
        </w:rPr>
      </w:pPr>
      <w:hyperlink r:id="rId28">
        <w:r w:rsidR="002F0F4E" w:rsidRPr="000D6E43">
          <w:rPr>
            <w:color w:val="0071BB"/>
            <w:u w:val="thick" w:color="0071BB"/>
            <w:lang w:val="pl-PL"/>
          </w:rPr>
          <w:t xml:space="preserve">Anchugov </w:t>
        </w:r>
        <w:r w:rsidR="00C40EE8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Gladkov </w:t>
        </w:r>
        <w:r w:rsidR="00C40EE8">
          <w:rPr>
            <w:color w:val="0071BB"/>
            <w:u w:val="thick" w:color="0071BB"/>
            <w:lang w:val="pl-PL"/>
          </w:rPr>
          <w:t>przeciwko Rosji</w:t>
        </w:r>
      </w:hyperlink>
    </w:p>
    <w:p w:rsidR="00FB0905" w:rsidRPr="000D6E43" w:rsidRDefault="002F0F4E">
      <w:pPr>
        <w:spacing w:before="63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4 </w:t>
      </w:r>
      <w:r w:rsidR="00C40EE8">
        <w:rPr>
          <w:color w:val="808080"/>
          <w:sz w:val="18"/>
          <w:lang w:val="pl-PL"/>
        </w:rPr>
        <w:t>lipca</w:t>
      </w:r>
      <w:r w:rsidRPr="000D6E43">
        <w:rPr>
          <w:color w:val="808080"/>
          <w:sz w:val="18"/>
          <w:lang w:val="pl-PL"/>
        </w:rPr>
        <w:t xml:space="preserve"> 2013</w:t>
      </w:r>
      <w:r w:rsidR="00C40EE8">
        <w:rPr>
          <w:color w:val="808080"/>
          <w:sz w:val="18"/>
          <w:lang w:val="pl-PL"/>
        </w:rPr>
        <w:t xml:space="preserve"> roku</w:t>
      </w:r>
    </w:p>
    <w:p w:rsidR="00FB0905" w:rsidRPr="000D6E43" w:rsidRDefault="0042229B">
      <w:pPr>
        <w:pStyle w:val="Tekstpodstawowy"/>
        <w:ind w:left="859" w:right="815"/>
        <w:rPr>
          <w:lang w:val="pl-PL"/>
        </w:rPr>
      </w:pPr>
      <w:r>
        <w:rPr>
          <w:lang w:val="pl-PL"/>
        </w:rPr>
        <w:t>Obaj s</w:t>
      </w:r>
      <w:r w:rsidR="00C40EE8">
        <w:rPr>
          <w:lang w:val="pl-PL"/>
        </w:rPr>
        <w:t xml:space="preserve">karżący byli skazani za </w:t>
      </w:r>
      <w:r>
        <w:rPr>
          <w:lang w:val="pl-PL"/>
        </w:rPr>
        <w:t>zabójstwo</w:t>
      </w:r>
      <w:r w:rsidR="00C40EE8">
        <w:rPr>
          <w:lang w:val="pl-PL"/>
        </w:rPr>
        <w:t xml:space="preserve"> i inne przestępstwa na </w:t>
      </w:r>
      <w:r>
        <w:rPr>
          <w:lang w:val="pl-PL"/>
        </w:rPr>
        <w:t>karę śmierci</w:t>
      </w:r>
      <w:r w:rsidR="00C40EE8">
        <w:rPr>
          <w:lang w:val="pl-PL"/>
        </w:rPr>
        <w:t xml:space="preserve">, następnie </w:t>
      </w:r>
      <w:r>
        <w:rPr>
          <w:lang w:val="pl-PL"/>
        </w:rPr>
        <w:t>złagodzoną do</w:t>
      </w:r>
      <w:r w:rsidR="00C40EE8">
        <w:rPr>
          <w:lang w:val="pl-PL"/>
        </w:rPr>
        <w:t xml:space="preserve"> 15 lat </w:t>
      </w:r>
      <w:r>
        <w:rPr>
          <w:lang w:val="pl-PL"/>
        </w:rPr>
        <w:t>pozbawienia wolności</w:t>
      </w:r>
      <w:r w:rsidR="00C40EE8">
        <w:rPr>
          <w:lang w:val="pl-PL"/>
        </w:rPr>
        <w:t>.</w:t>
      </w:r>
      <w:r w:rsidR="002F0F4E" w:rsidRPr="000D6E43">
        <w:rPr>
          <w:lang w:val="pl-PL"/>
        </w:rPr>
        <w:t xml:space="preserve"> </w:t>
      </w:r>
      <w:r w:rsidR="00C40EE8">
        <w:rPr>
          <w:lang w:val="pl-PL"/>
        </w:rPr>
        <w:t>Zostali oni również pozbawieni prawa do głosowania, w szczególności w wyborach do Dumy Państwowej oraz w wyborach prezydenckich</w:t>
      </w:r>
      <w:r>
        <w:rPr>
          <w:lang w:val="pl-PL"/>
        </w:rPr>
        <w:t xml:space="preserve"> - </w:t>
      </w:r>
      <w:r w:rsidR="00C40EE8">
        <w:rPr>
          <w:lang w:val="pl-PL"/>
        </w:rPr>
        <w:t>zgodnie z Artykułem 32</w:t>
      </w:r>
      <w:r w:rsidR="002F0F4E" w:rsidRPr="000D6E43">
        <w:rPr>
          <w:lang w:val="pl-PL"/>
        </w:rPr>
        <w:t xml:space="preserve"> § 3 </w:t>
      </w:r>
      <w:r w:rsidR="00C40EE8">
        <w:rPr>
          <w:lang w:val="pl-PL"/>
        </w:rPr>
        <w:t>Rosyjskiej Konstytucji</w:t>
      </w:r>
      <w:r w:rsidR="002F0F4E" w:rsidRPr="000D6E43">
        <w:rPr>
          <w:lang w:val="pl-PL"/>
        </w:rPr>
        <w:t xml:space="preserve">. </w:t>
      </w:r>
      <w:r w:rsidR="00C40EE8">
        <w:rPr>
          <w:lang w:val="pl-PL"/>
        </w:rPr>
        <w:t xml:space="preserve">Obaj skarżący zakwestionowali </w:t>
      </w:r>
      <w:r>
        <w:rPr>
          <w:lang w:val="pl-PL"/>
        </w:rPr>
        <w:t>ten przepis</w:t>
      </w:r>
      <w:r w:rsidR="00C40EE8">
        <w:rPr>
          <w:lang w:val="pl-PL"/>
        </w:rPr>
        <w:t xml:space="preserve"> przed Rosyjskim Trybunałem Konstytucyjnym, który jednak odmówił przyjęcia skargi do </w:t>
      </w:r>
      <w:r>
        <w:rPr>
          <w:lang w:val="pl-PL"/>
        </w:rPr>
        <w:t>rozpoznania</w:t>
      </w:r>
      <w:r w:rsidR="00C40EE8">
        <w:rPr>
          <w:lang w:val="pl-PL"/>
        </w:rPr>
        <w:t xml:space="preserve"> ponieważ </w:t>
      </w:r>
      <w:r>
        <w:rPr>
          <w:lang w:val="pl-PL"/>
        </w:rPr>
        <w:t>w zakresie jego kompetencji nie mieściło się badanie</w:t>
      </w:r>
      <w:r w:rsidR="00C40EE8">
        <w:rPr>
          <w:lang w:val="pl-PL"/>
        </w:rPr>
        <w:t xml:space="preserve">, czy </w:t>
      </w:r>
      <w:r>
        <w:rPr>
          <w:lang w:val="pl-PL"/>
        </w:rPr>
        <w:t>określone</w:t>
      </w:r>
      <w:r w:rsidR="00C40EE8">
        <w:rPr>
          <w:lang w:val="pl-PL"/>
        </w:rPr>
        <w:t xml:space="preserve"> przepisy konstytucyjne są zgodne z innymi.</w:t>
      </w:r>
    </w:p>
    <w:p w:rsidR="00FB0905" w:rsidRPr="000D6E43" w:rsidRDefault="00C40EE8">
      <w:pPr>
        <w:pStyle w:val="Tekstpodstawowy"/>
        <w:ind w:right="815"/>
        <w:rPr>
          <w:lang w:val="pl-PL"/>
        </w:rPr>
      </w:pPr>
      <w:r>
        <w:rPr>
          <w:color w:val="0071BB"/>
          <w:lang w:val="pl-PL"/>
        </w:rPr>
        <w:t xml:space="preserve">Trybunał </w:t>
      </w:r>
      <w:r w:rsidR="003F798A">
        <w:rPr>
          <w:color w:val="0071BB"/>
          <w:lang w:val="pl-PL"/>
        </w:rPr>
        <w:t>orzekł</w:t>
      </w:r>
      <w:r>
        <w:rPr>
          <w:color w:val="0071BB"/>
          <w:lang w:val="pl-PL"/>
        </w:rPr>
        <w:t xml:space="preserve"> </w:t>
      </w:r>
      <w:r w:rsidRPr="00C40EE8">
        <w:rPr>
          <w:b/>
          <w:color w:val="0071BB"/>
          <w:lang w:val="pl-PL"/>
        </w:rPr>
        <w:t>naruszenie Artykułu 3 Protokołu nr 1</w:t>
      </w:r>
      <w:r w:rsidR="002F0F4E" w:rsidRPr="000D6E43">
        <w:rPr>
          <w:color w:val="0071BB"/>
          <w:lang w:val="pl-PL"/>
        </w:rPr>
        <w:t xml:space="preserve">. </w:t>
      </w:r>
      <w:r w:rsidR="003F798A">
        <w:rPr>
          <w:color w:val="0071BB"/>
          <w:lang w:val="pl-PL"/>
        </w:rPr>
        <w:t xml:space="preserve">Stwierdził w szczególności, że skarżący zostali pozbawieni prawa do głosowania w wyborach parlamentarnych bez </w:t>
      </w:r>
      <w:r w:rsidR="0042229B">
        <w:rPr>
          <w:color w:val="0071BB"/>
          <w:lang w:val="pl-PL"/>
        </w:rPr>
        <w:t>uwzględnienia</w:t>
      </w:r>
      <w:r w:rsidR="003F798A">
        <w:rPr>
          <w:color w:val="0071BB"/>
          <w:lang w:val="pl-PL"/>
        </w:rPr>
        <w:t xml:space="preserve"> długoś</w:t>
      </w:r>
      <w:r w:rsidR="0042229B">
        <w:rPr>
          <w:color w:val="0071BB"/>
          <w:lang w:val="pl-PL"/>
        </w:rPr>
        <w:t>ci</w:t>
      </w:r>
      <w:r w:rsidR="003F798A">
        <w:rPr>
          <w:color w:val="0071BB"/>
          <w:lang w:val="pl-PL"/>
        </w:rPr>
        <w:t xml:space="preserve"> ich kary, charakter</w:t>
      </w:r>
      <w:r w:rsidR="0042229B">
        <w:rPr>
          <w:color w:val="0071BB"/>
          <w:lang w:val="pl-PL"/>
        </w:rPr>
        <w:t>u lub wagi</w:t>
      </w:r>
      <w:r w:rsidR="003F798A">
        <w:rPr>
          <w:color w:val="0071BB"/>
          <w:lang w:val="pl-PL"/>
        </w:rPr>
        <w:t xml:space="preserve"> ich przestępstwa </w:t>
      </w:r>
      <w:r w:rsidR="0042229B">
        <w:rPr>
          <w:color w:val="0071BB"/>
          <w:lang w:val="pl-PL"/>
        </w:rPr>
        <w:t>albo ich indywidualnych</w:t>
      </w:r>
      <w:r w:rsidR="003F798A">
        <w:rPr>
          <w:color w:val="0071BB"/>
          <w:lang w:val="pl-PL"/>
        </w:rPr>
        <w:t xml:space="preserve"> okoliczności. Trybunał odrzucił argument Rządu Rosyjskiego, że sprawa </w:t>
      </w:r>
      <w:r w:rsidR="0042229B">
        <w:rPr>
          <w:color w:val="0071BB"/>
          <w:lang w:val="pl-PL"/>
        </w:rPr>
        <w:t xml:space="preserve">ta </w:t>
      </w:r>
      <w:r w:rsidR="003F798A">
        <w:rPr>
          <w:color w:val="0071BB"/>
          <w:lang w:val="pl-PL"/>
        </w:rPr>
        <w:t xml:space="preserve">zasadniczo różniła się od spraw przeciwko innym krajom, w szczególności </w:t>
      </w:r>
      <w:r w:rsidR="0042229B">
        <w:rPr>
          <w:color w:val="0071BB"/>
          <w:lang w:val="pl-PL"/>
        </w:rPr>
        <w:t xml:space="preserve">przeciwko </w:t>
      </w:r>
      <w:r w:rsidR="003F798A">
        <w:rPr>
          <w:color w:val="0071BB"/>
          <w:lang w:val="pl-PL"/>
        </w:rPr>
        <w:t xml:space="preserve">Włochom i Zjednoczonemu Królestwu, w których Trybunał zajął się problemem pozbawienia prawa do głosowania, jako że w Rosji </w:t>
      </w:r>
      <w:r w:rsidR="0042229B">
        <w:rPr>
          <w:color w:val="0071BB"/>
          <w:lang w:val="pl-PL"/>
        </w:rPr>
        <w:t xml:space="preserve">zakaz </w:t>
      </w:r>
      <w:r w:rsidR="00FE6821">
        <w:rPr>
          <w:color w:val="0071BB"/>
          <w:lang w:val="pl-PL"/>
        </w:rPr>
        <w:t xml:space="preserve">głosowania przez więźniów </w:t>
      </w:r>
      <w:r w:rsidR="003F798A">
        <w:rPr>
          <w:color w:val="0071BB"/>
          <w:lang w:val="pl-PL"/>
        </w:rPr>
        <w:t>został usta</w:t>
      </w:r>
      <w:r w:rsidR="00FE6821">
        <w:rPr>
          <w:color w:val="0071BB"/>
          <w:lang w:val="pl-PL"/>
        </w:rPr>
        <w:t>nowiony w Konstytucji, a nie w ustawie</w:t>
      </w:r>
      <w:r w:rsidR="003F798A">
        <w:rPr>
          <w:color w:val="0071BB"/>
          <w:lang w:val="pl-PL"/>
        </w:rPr>
        <w:t xml:space="preserve"> parlamentu.</w:t>
      </w:r>
      <w:r w:rsidR="002F0F4E" w:rsidRPr="000D6E43">
        <w:rPr>
          <w:color w:val="0071BB"/>
          <w:lang w:val="pl-PL"/>
        </w:rPr>
        <w:t xml:space="preserve"> </w:t>
      </w:r>
      <w:r w:rsidR="003F798A">
        <w:rPr>
          <w:color w:val="0071BB"/>
          <w:lang w:val="pl-PL"/>
        </w:rPr>
        <w:t xml:space="preserve">W rzeczy samej, wszystkie </w:t>
      </w:r>
      <w:r w:rsidR="00FE6821">
        <w:rPr>
          <w:color w:val="0071BB"/>
          <w:lang w:val="pl-PL"/>
        </w:rPr>
        <w:t>ustawy</w:t>
      </w:r>
      <w:r w:rsidR="003F798A">
        <w:rPr>
          <w:color w:val="0071BB"/>
          <w:lang w:val="pl-PL"/>
        </w:rPr>
        <w:t xml:space="preserve"> państwa Członkowskiego podlegają kontroli na mocy Konwencji bez względu na rodzaj środka, o którym mowa</w:t>
      </w:r>
      <w:r w:rsidR="002F0F4E" w:rsidRPr="000D6E43">
        <w:rPr>
          <w:color w:val="0071BB"/>
          <w:lang w:val="pl-PL"/>
        </w:rPr>
        <w:t xml:space="preserve">. </w:t>
      </w:r>
      <w:r w:rsidR="003F798A">
        <w:rPr>
          <w:color w:val="0071BB"/>
          <w:lang w:val="pl-PL"/>
        </w:rPr>
        <w:t xml:space="preserve">Trybunał uznał zatem, że pomimo </w:t>
      </w:r>
      <w:r w:rsidR="00FE6821">
        <w:rPr>
          <w:color w:val="0071BB"/>
          <w:lang w:val="pl-PL"/>
        </w:rPr>
        <w:t>pola manewru decyzyjnego</w:t>
      </w:r>
      <w:r w:rsidR="003F798A">
        <w:rPr>
          <w:color w:val="0071BB"/>
          <w:lang w:val="pl-PL"/>
        </w:rPr>
        <w:t xml:space="preserve"> </w:t>
      </w:r>
      <w:r w:rsidR="008C5E49">
        <w:rPr>
          <w:color w:val="0071BB"/>
          <w:lang w:val="pl-PL"/>
        </w:rPr>
        <w:t xml:space="preserve">w takich sprawach, władze Rosyjskie posunęły się za daleko stosując automatyczny i bezkrytyczny zakaz </w:t>
      </w:r>
      <w:r w:rsidR="00FE6821">
        <w:rPr>
          <w:color w:val="0071BB"/>
          <w:lang w:val="pl-PL"/>
        </w:rPr>
        <w:t xml:space="preserve">wykonywania </w:t>
      </w:r>
      <w:r w:rsidR="008C5E49">
        <w:rPr>
          <w:color w:val="0071BB"/>
          <w:lang w:val="pl-PL"/>
        </w:rPr>
        <w:t xml:space="preserve">praw wyborczych </w:t>
      </w:r>
      <w:r w:rsidR="00FE6821">
        <w:rPr>
          <w:color w:val="0071BB"/>
          <w:lang w:val="pl-PL"/>
        </w:rPr>
        <w:t xml:space="preserve">przez </w:t>
      </w:r>
      <w:r w:rsidR="008C5E49">
        <w:rPr>
          <w:color w:val="0071BB"/>
          <w:lang w:val="pl-PL"/>
        </w:rPr>
        <w:t>skazanych więźniów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8C5E49">
      <w:pPr>
        <w:pStyle w:val="Tekstpodstawowy"/>
        <w:ind w:left="859" w:right="816"/>
        <w:rPr>
          <w:lang w:val="pl-PL"/>
        </w:rPr>
      </w:pPr>
      <w:r>
        <w:rPr>
          <w:color w:val="0071BB"/>
          <w:lang w:val="pl-PL"/>
        </w:rPr>
        <w:t xml:space="preserve">W odniesieniu do wykonania wyroku oraz </w:t>
      </w:r>
      <w:r w:rsidR="00FE6821">
        <w:rPr>
          <w:color w:val="0071BB"/>
          <w:lang w:val="pl-PL"/>
        </w:rPr>
        <w:t xml:space="preserve">z uwagi na </w:t>
      </w:r>
      <w:r>
        <w:rPr>
          <w:color w:val="0071BB"/>
          <w:lang w:val="pl-PL"/>
        </w:rPr>
        <w:t>złożonoś</w:t>
      </w:r>
      <w:r w:rsidR="00FE6821">
        <w:rPr>
          <w:color w:val="0071BB"/>
          <w:lang w:val="pl-PL"/>
        </w:rPr>
        <w:t>ć nowelizacji</w:t>
      </w:r>
      <w:r>
        <w:rPr>
          <w:color w:val="0071BB"/>
          <w:lang w:val="pl-PL"/>
        </w:rPr>
        <w:t xml:space="preserve"> Konstytucji, Trybunał uznał, że </w:t>
      </w:r>
      <w:r w:rsidR="00FE6821">
        <w:rPr>
          <w:color w:val="0071BB"/>
          <w:lang w:val="pl-PL"/>
        </w:rPr>
        <w:t>jest otwarty co do zbadania przez Rosję</w:t>
      </w:r>
      <w:r>
        <w:rPr>
          <w:color w:val="0071BB"/>
          <w:lang w:val="pl-PL"/>
        </w:rPr>
        <w:t xml:space="preserve"> wszystkich możliwych sposobów </w:t>
      </w:r>
      <w:r w:rsidR="00FE6821">
        <w:rPr>
          <w:color w:val="0071BB"/>
          <w:lang w:val="pl-PL"/>
        </w:rPr>
        <w:t>zapewnienia</w:t>
      </w:r>
      <w:r>
        <w:rPr>
          <w:color w:val="0071BB"/>
          <w:lang w:val="pl-PL"/>
        </w:rPr>
        <w:t xml:space="preserve"> zgodności z Konwencją, w tym </w:t>
      </w:r>
      <w:r w:rsidR="00FB393D">
        <w:rPr>
          <w:color w:val="0071BB"/>
          <w:lang w:val="pl-PL"/>
        </w:rPr>
        <w:t xml:space="preserve">pewnych form </w:t>
      </w:r>
      <w:r>
        <w:rPr>
          <w:color w:val="0071BB"/>
          <w:lang w:val="pl-PL"/>
        </w:rPr>
        <w:t>proces</w:t>
      </w:r>
      <w:r w:rsidR="00FB393D">
        <w:rPr>
          <w:color w:val="0071BB"/>
          <w:lang w:val="pl-PL"/>
        </w:rPr>
        <w:t>ów</w:t>
      </w:r>
      <w:r>
        <w:rPr>
          <w:color w:val="0071BB"/>
          <w:lang w:val="pl-PL"/>
        </w:rPr>
        <w:t xml:space="preserve"> polityczny</w:t>
      </w:r>
      <w:r w:rsidR="00FB393D">
        <w:rPr>
          <w:color w:val="0071BB"/>
          <w:lang w:val="pl-PL"/>
        </w:rPr>
        <w:t>ch</w:t>
      </w:r>
      <w:r>
        <w:rPr>
          <w:color w:val="0071BB"/>
          <w:lang w:val="pl-PL"/>
        </w:rPr>
        <w:t xml:space="preserve"> lub </w:t>
      </w:r>
      <w:r w:rsidR="00FB393D">
        <w:rPr>
          <w:color w:val="0071BB"/>
          <w:lang w:val="pl-PL"/>
        </w:rPr>
        <w:t>interpretacji</w:t>
      </w:r>
      <w:r>
        <w:rPr>
          <w:color w:val="0071BB"/>
          <w:lang w:val="pl-PL"/>
        </w:rPr>
        <w:t xml:space="preserve"> Konstytucji zgodnie z Konwencją</w:t>
      </w:r>
      <w:r w:rsidR="002F0F4E" w:rsidRPr="000D6E43">
        <w:rPr>
          <w:color w:val="0071BB"/>
          <w:lang w:val="pl-PL"/>
        </w:rPr>
        <w:t>.</w:t>
      </w:r>
    </w:p>
    <w:p w:rsidR="00FB0905" w:rsidRPr="000D6E43" w:rsidRDefault="00FB393D">
      <w:pPr>
        <w:spacing w:before="60"/>
        <w:ind w:left="859"/>
        <w:jc w:val="both"/>
        <w:rPr>
          <w:sz w:val="20"/>
          <w:lang w:val="pl-PL"/>
        </w:rPr>
      </w:pPr>
      <w:r>
        <w:rPr>
          <w:i/>
          <w:color w:val="404040"/>
          <w:sz w:val="20"/>
          <w:lang w:val="pl-PL"/>
        </w:rPr>
        <w:t>Zob.</w:t>
      </w:r>
      <w:r w:rsidR="008C5E49">
        <w:rPr>
          <w:i/>
          <w:color w:val="404040"/>
          <w:sz w:val="20"/>
          <w:lang w:val="pl-PL"/>
        </w:rPr>
        <w:t xml:space="preserve"> także</w:t>
      </w:r>
      <w:r w:rsidR="002F0F4E" w:rsidRPr="000D6E43">
        <w:rPr>
          <w:color w:val="404040"/>
          <w:sz w:val="20"/>
          <w:lang w:val="pl-PL"/>
        </w:rPr>
        <w:t xml:space="preserve">: </w:t>
      </w:r>
      <w:hyperlink r:id="rId29"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Isakov </w:t>
        </w:r>
        <w:r w:rsidR="008C5E49">
          <w:rPr>
            <w:b/>
            <w:i/>
            <w:color w:val="0071BB"/>
            <w:sz w:val="20"/>
            <w:u w:val="thick" w:color="0071BB"/>
            <w:lang w:val="pl-PL"/>
          </w:rPr>
          <w:t>i</w:t>
        </w:r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 </w:t>
        </w:r>
        <w:r w:rsidR="008C5E49">
          <w:rPr>
            <w:b/>
            <w:i/>
            <w:color w:val="0071BB"/>
            <w:sz w:val="20"/>
            <w:u w:val="thick" w:color="0071BB"/>
            <w:lang w:val="pl-PL"/>
          </w:rPr>
          <w:t>Inni</w:t>
        </w:r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 </w:t>
        </w:r>
        <w:r w:rsidR="008C5E49">
          <w:rPr>
            <w:b/>
            <w:i/>
            <w:color w:val="0071BB"/>
            <w:sz w:val="20"/>
            <w:u w:val="thick" w:color="0071BB"/>
            <w:lang w:val="pl-PL"/>
          </w:rPr>
          <w:t>przeciwko</w:t>
        </w:r>
        <w:r w:rsidR="002F0F4E" w:rsidRPr="000D6E43">
          <w:rPr>
            <w:b/>
            <w:i/>
            <w:color w:val="0071BB"/>
            <w:sz w:val="20"/>
            <w:u w:val="thick" w:color="0071BB"/>
            <w:lang w:val="pl-PL"/>
          </w:rPr>
          <w:t xml:space="preserve"> R</w:t>
        </w:r>
        <w:r w:rsidR="008C5E49">
          <w:rPr>
            <w:b/>
            <w:i/>
            <w:color w:val="0071BB"/>
            <w:sz w:val="20"/>
            <w:u w:val="thick" w:color="0071BB"/>
            <w:lang w:val="pl-PL"/>
          </w:rPr>
          <w:t>osji</w:t>
        </w:r>
      </w:hyperlink>
      <w:r w:rsidR="002F0F4E" w:rsidRPr="000D6E43">
        <w:rPr>
          <w:sz w:val="20"/>
          <w:lang w:val="pl-PL"/>
        </w:rPr>
        <w:t xml:space="preserve">, </w:t>
      </w:r>
      <w:r w:rsidR="008C5E49">
        <w:rPr>
          <w:sz w:val="20"/>
          <w:lang w:val="pl-PL"/>
        </w:rPr>
        <w:t>wyrok z dnia 4</w:t>
      </w:r>
      <w:r w:rsidR="002F0F4E" w:rsidRPr="000D6E43">
        <w:rPr>
          <w:sz w:val="20"/>
          <w:lang w:val="pl-PL"/>
        </w:rPr>
        <w:t xml:space="preserve"> </w:t>
      </w:r>
      <w:r w:rsidR="008C5E49">
        <w:rPr>
          <w:sz w:val="20"/>
          <w:lang w:val="pl-PL"/>
        </w:rPr>
        <w:t>lipca</w:t>
      </w:r>
      <w:r w:rsidR="002F0F4E" w:rsidRPr="000D6E43">
        <w:rPr>
          <w:sz w:val="20"/>
          <w:lang w:val="pl-PL"/>
        </w:rPr>
        <w:t xml:space="preserve"> 2017</w:t>
      </w:r>
      <w:r w:rsidR="008C5E49">
        <w:rPr>
          <w:sz w:val="20"/>
          <w:lang w:val="pl-PL"/>
        </w:rPr>
        <w:t xml:space="preserve"> roku</w:t>
      </w:r>
      <w:r w:rsidR="002F0F4E" w:rsidRPr="000D6E43">
        <w:rPr>
          <w:sz w:val="20"/>
          <w:lang w:val="pl-PL"/>
        </w:rPr>
        <w:t>.</w:t>
      </w:r>
    </w:p>
    <w:p w:rsidR="00FB0905" w:rsidRPr="000D6E43" w:rsidRDefault="00411460">
      <w:pPr>
        <w:pStyle w:val="Nagwek1"/>
        <w:rPr>
          <w:u w:val="none"/>
          <w:lang w:val="pl-PL"/>
        </w:rPr>
      </w:pPr>
      <w:hyperlink r:id="rId30">
        <w:r w:rsidR="002F0F4E" w:rsidRPr="000D6E43">
          <w:rPr>
            <w:color w:val="0071BB"/>
            <w:u w:val="thick" w:color="0071BB"/>
            <w:lang w:val="pl-PL"/>
          </w:rPr>
          <w:t>Murat Vural v. Turkey</w:t>
        </w:r>
      </w:hyperlink>
    </w:p>
    <w:p w:rsidR="00FB0905" w:rsidRPr="000D6E43" w:rsidRDefault="002F0F4E">
      <w:pPr>
        <w:spacing w:before="60" w:line="218" w:lineRule="exact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21 </w:t>
      </w:r>
      <w:r w:rsidR="008C5E49">
        <w:rPr>
          <w:color w:val="808080"/>
          <w:sz w:val="18"/>
          <w:lang w:val="pl-PL"/>
        </w:rPr>
        <w:t>października</w:t>
      </w:r>
      <w:r w:rsidRPr="000D6E43">
        <w:rPr>
          <w:color w:val="808080"/>
          <w:sz w:val="18"/>
          <w:lang w:val="pl-PL"/>
        </w:rPr>
        <w:t xml:space="preserve"> 2014</w:t>
      </w:r>
      <w:r w:rsidR="008C5E49">
        <w:rPr>
          <w:color w:val="808080"/>
          <w:sz w:val="18"/>
          <w:lang w:val="pl-PL"/>
        </w:rPr>
        <w:t xml:space="preserve"> roku</w:t>
      </w:r>
    </w:p>
    <w:p w:rsidR="00FB0905" w:rsidRPr="000D6E43" w:rsidRDefault="008C5E49">
      <w:pPr>
        <w:pStyle w:val="Tekstpodstawowy"/>
        <w:ind w:left="859" w:right="812"/>
        <w:rPr>
          <w:lang w:val="pl-PL"/>
        </w:rPr>
      </w:pPr>
      <w:r>
        <w:rPr>
          <w:lang w:val="pl-PL"/>
        </w:rPr>
        <w:t>W październiku</w:t>
      </w:r>
      <w:r w:rsidR="002F0F4E" w:rsidRPr="000D6E43">
        <w:rPr>
          <w:lang w:val="pl-PL"/>
        </w:rPr>
        <w:t xml:space="preserve"> 2005</w:t>
      </w:r>
      <w:r>
        <w:rPr>
          <w:lang w:val="pl-PL"/>
        </w:rPr>
        <w:t xml:space="preserve"> roku skarżący został skazany na mocy Ustawy o Przestępstwach Popełnionych Przeciwko </w:t>
      </w:r>
      <w:r w:rsidR="002F0F4E" w:rsidRPr="000D6E43">
        <w:rPr>
          <w:lang w:val="pl-PL"/>
        </w:rPr>
        <w:t>Atatürk</w:t>
      </w:r>
      <w:r>
        <w:rPr>
          <w:lang w:val="pl-PL"/>
        </w:rPr>
        <w:t>owi</w:t>
      </w:r>
      <w:r w:rsidR="002F0F4E" w:rsidRPr="000D6E43">
        <w:rPr>
          <w:lang w:val="pl-PL"/>
        </w:rPr>
        <w:t xml:space="preserve">, </w:t>
      </w:r>
      <w:r>
        <w:rPr>
          <w:lang w:val="pl-PL"/>
        </w:rPr>
        <w:t>po tym, jak wylał farbę na parę posągów</w:t>
      </w:r>
      <w:r w:rsidR="002F0F4E" w:rsidRPr="000D6E43">
        <w:rPr>
          <w:lang w:val="pl-PL"/>
        </w:rPr>
        <w:t xml:space="preserve"> Mustaf</w:t>
      </w:r>
      <w:r>
        <w:rPr>
          <w:lang w:val="pl-PL"/>
        </w:rPr>
        <w:t>y</w:t>
      </w:r>
      <w:r w:rsidR="002F0F4E" w:rsidRPr="000D6E43">
        <w:rPr>
          <w:lang w:val="pl-PL"/>
        </w:rPr>
        <w:t xml:space="preserve"> Kemal</w:t>
      </w:r>
      <w:r>
        <w:rPr>
          <w:lang w:val="pl-PL"/>
        </w:rPr>
        <w:t>a</w:t>
      </w:r>
      <w:r w:rsidR="002F0F4E" w:rsidRPr="000D6E43">
        <w:rPr>
          <w:lang w:val="pl-PL"/>
        </w:rPr>
        <w:t xml:space="preserve"> Atatürk</w:t>
      </w:r>
      <w:r>
        <w:rPr>
          <w:lang w:val="pl-PL"/>
        </w:rPr>
        <w:t>a</w:t>
      </w:r>
      <w:r w:rsidR="002F0F4E" w:rsidRPr="000D6E43">
        <w:rPr>
          <w:lang w:val="pl-PL"/>
        </w:rPr>
        <w:t xml:space="preserve">, </w:t>
      </w:r>
      <w:r>
        <w:rPr>
          <w:lang w:val="pl-PL"/>
        </w:rPr>
        <w:t>założyciela Republiki Turcji</w:t>
      </w:r>
      <w:r w:rsidR="002F0F4E" w:rsidRPr="000D6E43">
        <w:rPr>
          <w:lang w:val="pl-PL"/>
        </w:rPr>
        <w:t xml:space="preserve">, </w:t>
      </w:r>
      <w:r>
        <w:rPr>
          <w:lang w:val="pl-PL"/>
        </w:rPr>
        <w:t>znajdujących się w miejscach publicznych</w:t>
      </w:r>
      <w:r w:rsidR="002F0F4E" w:rsidRPr="000D6E43">
        <w:rPr>
          <w:lang w:val="pl-PL"/>
        </w:rPr>
        <w:t xml:space="preserve">. </w:t>
      </w:r>
      <w:r w:rsidR="00A85041">
        <w:rPr>
          <w:lang w:val="pl-PL"/>
        </w:rPr>
        <w:t>Początkowo</w:t>
      </w:r>
      <w:r>
        <w:rPr>
          <w:lang w:val="pl-PL"/>
        </w:rPr>
        <w:t xml:space="preserve"> został skazany na 22 lata i 6 miesięcy </w:t>
      </w:r>
      <w:r w:rsidR="00A85041">
        <w:rPr>
          <w:lang w:val="pl-PL"/>
        </w:rPr>
        <w:t>pozbawienia wolności</w:t>
      </w:r>
      <w:r>
        <w:rPr>
          <w:lang w:val="pl-PL"/>
        </w:rPr>
        <w:t xml:space="preserve">, ale w wyniku </w:t>
      </w:r>
      <w:r w:rsidR="00A85041">
        <w:rPr>
          <w:lang w:val="pl-PL"/>
        </w:rPr>
        <w:t>apelacji</w:t>
      </w:r>
      <w:r>
        <w:rPr>
          <w:lang w:val="pl-PL"/>
        </w:rPr>
        <w:t xml:space="preserve"> karę zmniejszono do 13 lat więzienia</w:t>
      </w:r>
      <w:r w:rsidR="002F0F4E" w:rsidRPr="000D6E43">
        <w:rPr>
          <w:lang w:val="pl-PL"/>
        </w:rPr>
        <w:t xml:space="preserve">. </w:t>
      </w:r>
      <w:r>
        <w:rPr>
          <w:lang w:val="pl-PL"/>
        </w:rPr>
        <w:t>W tym samym czasie sąd pierwszej instancji nałożył na skarżącego szereg ograniczeń</w:t>
      </w:r>
      <w:r w:rsidR="002F0F4E" w:rsidRPr="000D6E43">
        <w:rPr>
          <w:lang w:val="pl-PL"/>
        </w:rPr>
        <w:t xml:space="preserve">; </w:t>
      </w:r>
      <w:r>
        <w:rPr>
          <w:lang w:val="pl-PL"/>
        </w:rPr>
        <w:t>w szczególności, podczas odbywania kary pozbawiono go prawa do głosowania, brania udziału w wyborach i prowadzenia stowarzyszeń.</w:t>
      </w:r>
      <w:r w:rsidR="00015383">
        <w:rPr>
          <w:lang w:val="pl-PL"/>
        </w:rPr>
        <w:t xml:space="preserve"> W czerwcu 2013 został warunkowo zwolniony z więzienia.</w:t>
      </w:r>
    </w:p>
    <w:p w:rsidR="00FB0905" w:rsidRPr="000D6E43" w:rsidRDefault="00015383" w:rsidP="00015383">
      <w:pPr>
        <w:pStyle w:val="Tekstpodstawowy"/>
        <w:ind w:left="859" w:right="816"/>
        <w:rPr>
          <w:lang w:val="pl-PL"/>
        </w:rPr>
      </w:pPr>
      <w:r>
        <w:rPr>
          <w:color w:val="0071BB"/>
          <w:lang w:val="pl-PL"/>
        </w:rPr>
        <w:t xml:space="preserve">Trybunał stwierdził </w:t>
      </w:r>
      <w:r w:rsidRPr="00015383">
        <w:rPr>
          <w:b/>
          <w:color w:val="0071BB"/>
          <w:lang w:val="pl-PL"/>
        </w:rPr>
        <w:t>naruszenie Artykułu 3 Protokołu nr 1</w:t>
      </w:r>
      <w:r>
        <w:rPr>
          <w:color w:val="0071BB"/>
          <w:lang w:val="pl-PL"/>
        </w:rPr>
        <w:t>.</w:t>
      </w:r>
      <w:r w:rsidR="002F0F4E" w:rsidRPr="000D6E43">
        <w:rPr>
          <w:color w:val="0071BB"/>
          <w:lang w:val="pl-PL"/>
        </w:rPr>
        <w:t xml:space="preserve"> </w:t>
      </w:r>
      <w:r>
        <w:rPr>
          <w:color w:val="0071BB"/>
          <w:lang w:val="pl-PL"/>
        </w:rPr>
        <w:t xml:space="preserve">W szczególności zauważył, </w:t>
      </w:r>
      <w:r>
        <w:rPr>
          <w:color w:val="0071BB"/>
          <w:lang w:val="pl-PL"/>
        </w:rPr>
        <w:lastRenderedPageBreak/>
        <w:t>że pozbawienie skarżącego prawa do głosowania nie zakończyło się, gdy został warunkowo zwolniony z więzienia w czerwcu</w:t>
      </w:r>
      <w:r w:rsidR="002F0F4E" w:rsidRPr="000D6E43">
        <w:rPr>
          <w:color w:val="0071BB"/>
          <w:lang w:val="pl-PL"/>
        </w:rPr>
        <w:t xml:space="preserve"> 2013</w:t>
      </w:r>
      <w:r>
        <w:rPr>
          <w:color w:val="0071BB"/>
          <w:lang w:val="pl-PL"/>
        </w:rPr>
        <w:t xml:space="preserve"> roku</w:t>
      </w:r>
      <w:r w:rsidR="002F0F4E" w:rsidRPr="000D6E43">
        <w:rPr>
          <w:color w:val="0071BB"/>
          <w:lang w:val="pl-PL"/>
        </w:rPr>
        <w:t xml:space="preserve">. </w:t>
      </w:r>
      <w:r>
        <w:rPr>
          <w:color w:val="0071BB"/>
          <w:lang w:val="pl-PL"/>
        </w:rPr>
        <w:t xml:space="preserve">W sumie był i byłby niezdolny do głosowania przez okres </w:t>
      </w:r>
      <w:r w:rsidR="00A85041">
        <w:rPr>
          <w:color w:val="0071BB"/>
          <w:lang w:val="pl-PL"/>
        </w:rPr>
        <w:t xml:space="preserve">ponad </w:t>
      </w:r>
      <w:r>
        <w:rPr>
          <w:color w:val="0071BB"/>
          <w:lang w:val="pl-PL"/>
        </w:rPr>
        <w:t xml:space="preserve">11 lat, od 5 lutego 2007 roku, kiedy jego skazanie stało się </w:t>
      </w:r>
      <w:r w:rsidR="00A85041">
        <w:rPr>
          <w:color w:val="0071BB"/>
          <w:lang w:val="pl-PL"/>
        </w:rPr>
        <w:t>prawomocne</w:t>
      </w:r>
      <w:r>
        <w:rPr>
          <w:color w:val="0071BB"/>
          <w:lang w:val="pl-PL"/>
        </w:rPr>
        <w:t xml:space="preserve">, do 22 października 2018, daty </w:t>
      </w:r>
      <w:r w:rsidR="00A85041">
        <w:rPr>
          <w:color w:val="0071BB"/>
          <w:lang w:val="pl-PL"/>
        </w:rPr>
        <w:t xml:space="preserve">początkowo </w:t>
      </w:r>
      <w:r>
        <w:rPr>
          <w:color w:val="0071BB"/>
          <w:lang w:val="pl-PL"/>
        </w:rPr>
        <w:t>przewidzianej na jego zwolnienie z więzienia.</w:t>
      </w:r>
      <w:r w:rsidR="002F0F4E" w:rsidRPr="000D6E43">
        <w:rPr>
          <w:color w:val="0071BB"/>
          <w:lang w:val="pl-PL"/>
        </w:rPr>
        <w:t xml:space="preserve"> </w:t>
      </w:r>
      <w:r w:rsidR="00A85041">
        <w:rPr>
          <w:color w:val="0071BB"/>
          <w:lang w:val="pl-PL"/>
        </w:rPr>
        <w:t>Dotychczas</w:t>
      </w:r>
      <w:r>
        <w:rPr>
          <w:color w:val="0071BB"/>
          <w:lang w:val="pl-PL"/>
        </w:rPr>
        <w:t xml:space="preserve"> nie mógł głosować w dwóch seriach wyborów parlamentarnych. Odwołując się do </w:t>
      </w:r>
      <w:r w:rsidR="00A85041">
        <w:rPr>
          <w:color w:val="0071BB"/>
          <w:lang w:val="pl-PL"/>
        </w:rPr>
        <w:t xml:space="preserve">swojego </w:t>
      </w:r>
      <w:r>
        <w:rPr>
          <w:color w:val="0071BB"/>
          <w:lang w:val="pl-PL"/>
        </w:rPr>
        <w:t>orzecznictwa, w szczególności wyroku 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>Hirst (</w:t>
      </w:r>
      <w:r>
        <w:rPr>
          <w:i/>
          <w:color w:val="0071BB"/>
          <w:lang w:val="pl-PL"/>
        </w:rPr>
        <w:t xml:space="preserve">nr </w:t>
      </w:r>
      <w:r w:rsidR="002F0F4E" w:rsidRPr="000D6E43">
        <w:rPr>
          <w:i/>
          <w:color w:val="0071BB"/>
          <w:lang w:val="pl-PL"/>
        </w:rPr>
        <w:t>2</w:t>
      </w:r>
      <w:r w:rsidR="002F0F4E" w:rsidRPr="000D6E43">
        <w:rPr>
          <w:color w:val="0071BB"/>
          <w:lang w:val="pl-PL"/>
        </w:rPr>
        <w:t xml:space="preserve">) </w:t>
      </w:r>
      <w:r>
        <w:rPr>
          <w:i/>
          <w:color w:val="0071BB"/>
          <w:lang w:val="pl-PL"/>
        </w:rPr>
        <w:t>przeciwko</w:t>
      </w:r>
      <w:r w:rsidR="002F0F4E" w:rsidRPr="000D6E43">
        <w:rPr>
          <w:i/>
          <w:color w:val="0071BB"/>
          <w:lang w:val="pl-PL"/>
        </w:rPr>
        <w:t xml:space="preserve"> </w:t>
      </w:r>
      <w:r>
        <w:rPr>
          <w:i/>
          <w:color w:val="0071BB"/>
          <w:lang w:val="pl-PL"/>
        </w:rPr>
        <w:t>Zjednoczonemu Królestwu</w:t>
      </w:r>
      <w:r w:rsidR="002F0F4E" w:rsidRPr="000D6E43">
        <w:rPr>
          <w:i/>
          <w:color w:val="0071BB"/>
          <w:lang w:val="pl-PL"/>
        </w:rPr>
        <w:t xml:space="preserve"> </w:t>
      </w:r>
      <w:r w:rsidR="002F0F4E" w:rsidRPr="000D6E43">
        <w:rPr>
          <w:color w:val="0071BB"/>
          <w:lang w:val="pl-PL"/>
        </w:rPr>
        <w:t>(</w:t>
      </w:r>
      <w:r w:rsidR="00A85041">
        <w:rPr>
          <w:color w:val="0071BB"/>
          <w:lang w:val="pl-PL"/>
        </w:rPr>
        <w:t>zob.</w:t>
      </w:r>
      <w:r>
        <w:rPr>
          <w:color w:val="0071BB"/>
          <w:lang w:val="pl-PL"/>
        </w:rPr>
        <w:t xml:space="preserve"> poniżej</w:t>
      </w:r>
      <w:r w:rsidR="002F0F4E" w:rsidRPr="000D6E43">
        <w:rPr>
          <w:color w:val="0071BB"/>
          <w:lang w:val="pl-PL"/>
        </w:rPr>
        <w:t xml:space="preserve">), </w:t>
      </w:r>
      <w:r>
        <w:rPr>
          <w:color w:val="0071BB"/>
          <w:lang w:val="pl-PL"/>
        </w:rPr>
        <w:t xml:space="preserve">Trybunał podkreślił, że </w:t>
      </w:r>
      <w:r w:rsidR="00A85041">
        <w:rPr>
          <w:color w:val="0071BB"/>
          <w:lang w:val="pl-PL"/>
        </w:rPr>
        <w:t>generalne</w:t>
      </w:r>
      <w:r>
        <w:rPr>
          <w:color w:val="0071BB"/>
          <w:lang w:val="pl-PL"/>
        </w:rPr>
        <w:t>, automatyczne i bezkrytyczne ograniczenie prawa do głosowania dotyczące wszystkich odbywających karę pozbawienia wolności, było niezgodne z Artykułem 3 Protokołu nr 1</w:t>
      </w:r>
      <w:r w:rsidR="002F0F4E" w:rsidRPr="000D6E43">
        <w:rPr>
          <w:color w:val="0071BB"/>
          <w:lang w:val="pl-PL"/>
        </w:rPr>
        <w:t xml:space="preserve">. </w:t>
      </w:r>
      <w:r>
        <w:rPr>
          <w:color w:val="0071BB"/>
          <w:lang w:val="pl-PL"/>
        </w:rPr>
        <w:t xml:space="preserve">Trybunał przypomniał, że zaobserwował </w:t>
      </w:r>
      <w:r w:rsidR="00821490">
        <w:rPr>
          <w:color w:val="0071BB"/>
          <w:lang w:val="pl-PL"/>
        </w:rPr>
        <w:t xml:space="preserve">już </w:t>
      </w:r>
      <w:r>
        <w:rPr>
          <w:color w:val="0071BB"/>
          <w:lang w:val="pl-PL"/>
        </w:rPr>
        <w:t>w sprawie</w:t>
      </w:r>
      <w:r w:rsidR="002F0F4E" w:rsidRPr="000D6E43">
        <w:rPr>
          <w:color w:val="0071BB"/>
          <w:lang w:val="pl-PL"/>
        </w:rPr>
        <w:t xml:space="preserve"> </w:t>
      </w:r>
      <w:r w:rsidR="002F0F4E" w:rsidRPr="000D6E43">
        <w:rPr>
          <w:i/>
          <w:color w:val="0071BB"/>
          <w:lang w:val="pl-PL"/>
        </w:rPr>
        <w:t xml:space="preserve">Soyler </w:t>
      </w:r>
      <w:r>
        <w:rPr>
          <w:i/>
          <w:color w:val="0071BB"/>
          <w:lang w:val="pl-PL"/>
        </w:rPr>
        <w:t>przeciwko Turcji</w:t>
      </w:r>
      <w:r w:rsidR="002F0F4E" w:rsidRPr="000D6E43">
        <w:rPr>
          <w:i/>
          <w:color w:val="0071BB"/>
          <w:lang w:val="pl-PL"/>
        </w:rPr>
        <w:t xml:space="preserve"> </w:t>
      </w:r>
      <w:r w:rsidR="002F0F4E" w:rsidRPr="000D6E43">
        <w:rPr>
          <w:color w:val="0071BB"/>
          <w:lang w:val="pl-PL"/>
        </w:rPr>
        <w:t>(</w:t>
      </w:r>
      <w:r w:rsidR="00821490">
        <w:rPr>
          <w:color w:val="0071BB"/>
          <w:lang w:val="pl-PL"/>
        </w:rPr>
        <w:t>zob.</w:t>
      </w:r>
      <w:r>
        <w:rPr>
          <w:color w:val="0071BB"/>
          <w:lang w:val="pl-PL"/>
        </w:rPr>
        <w:t xml:space="preserve"> powyżej</w:t>
      </w:r>
      <w:r w:rsidR="002F0F4E" w:rsidRPr="000D6E43">
        <w:rPr>
          <w:color w:val="0071BB"/>
          <w:lang w:val="pl-PL"/>
        </w:rPr>
        <w:t>)</w:t>
      </w:r>
      <w:r w:rsidR="00821490">
        <w:rPr>
          <w:color w:val="0071BB"/>
          <w:lang w:val="pl-PL"/>
        </w:rPr>
        <w:t>, że</w:t>
      </w:r>
      <w:r>
        <w:rPr>
          <w:color w:val="0071BB"/>
          <w:lang w:val="pl-PL"/>
        </w:rPr>
        <w:t xml:space="preserve"> zakaz głosowania </w:t>
      </w:r>
      <w:r w:rsidR="00821490">
        <w:rPr>
          <w:color w:val="0071BB"/>
          <w:lang w:val="pl-PL"/>
        </w:rPr>
        <w:t xml:space="preserve">przez </w:t>
      </w:r>
      <w:r>
        <w:rPr>
          <w:color w:val="0071BB"/>
          <w:lang w:val="pl-PL"/>
        </w:rPr>
        <w:t xml:space="preserve">skazanych więźniów w Turcji był automatyczny i bezkrytyczny i nie </w:t>
      </w:r>
      <w:r w:rsidR="00821490">
        <w:rPr>
          <w:color w:val="0071BB"/>
          <w:lang w:val="pl-PL"/>
        </w:rPr>
        <w:t>uwzględniał</w:t>
      </w:r>
      <w:r>
        <w:rPr>
          <w:color w:val="0071BB"/>
          <w:lang w:val="pl-PL"/>
        </w:rPr>
        <w:t xml:space="preserve"> </w:t>
      </w:r>
      <w:r w:rsidR="00821490">
        <w:rPr>
          <w:color w:val="0071BB"/>
          <w:lang w:val="pl-PL"/>
        </w:rPr>
        <w:t>charakteru</w:t>
      </w:r>
      <w:r>
        <w:rPr>
          <w:color w:val="0071BB"/>
          <w:lang w:val="pl-PL"/>
        </w:rPr>
        <w:t xml:space="preserve"> ani wagi przestępstwa, długości kary pozbawienia wolności</w:t>
      </w:r>
      <w:r w:rsidR="002F0F4E" w:rsidRPr="000D6E43">
        <w:rPr>
          <w:color w:val="0071BB"/>
          <w:lang w:val="pl-PL"/>
        </w:rPr>
        <w:t xml:space="preserve"> – </w:t>
      </w:r>
      <w:r w:rsidR="00821490">
        <w:rPr>
          <w:color w:val="0071BB"/>
          <w:lang w:val="pl-PL"/>
        </w:rPr>
        <w:t>wyłączając</w:t>
      </w:r>
      <w:r>
        <w:rPr>
          <w:color w:val="0071BB"/>
          <w:lang w:val="pl-PL"/>
        </w:rPr>
        <w:t xml:space="preserve"> </w:t>
      </w:r>
      <w:r w:rsidR="00821490">
        <w:rPr>
          <w:color w:val="0071BB"/>
          <w:lang w:val="pl-PL"/>
        </w:rPr>
        <w:t>kary pozbawienia wolności</w:t>
      </w:r>
      <w:r>
        <w:rPr>
          <w:color w:val="0071BB"/>
          <w:lang w:val="pl-PL"/>
        </w:rPr>
        <w:t xml:space="preserve"> </w:t>
      </w:r>
      <w:r w:rsidR="00821490">
        <w:rPr>
          <w:color w:val="0071BB"/>
          <w:lang w:val="pl-PL"/>
        </w:rPr>
        <w:t xml:space="preserve">w wymiarze mniejszym niż jeden rok </w:t>
      </w:r>
      <w:r>
        <w:rPr>
          <w:color w:val="0071BB"/>
          <w:lang w:val="pl-PL"/>
        </w:rPr>
        <w:t xml:space="preserve">w zawieszeniu </w:t>
      </w:r>
      <w:r w:rsidR="002F0F4E" w:rsidRPr="000D6E43">
        <w:rPr>
          <w:color w:val="0071BB"/>
          <w:lang w:val="pl-PL"/>
        </w:rPr>
        <w:t xml:space="preserve">– </w:t>
      </w:r>
      <w:r w:rsidR="00821490">
        <w:rPr>
          <w:color w:val="0071BB"/>
          <w:lang w:val="pl-PL"/>
        </w:rPr>
        <w:t>oraz</w:t>
      </w:r>
      <w:r>
        <w:rPr>
          <w:color w:val="0071BB"/>
          <w:lang w:val="pl-PL"/>
        </w:rPr>
        <w:t xml:space="preserve"> indywidualn</w:t>
      </w:r>
      <w:r w:rsidR="00821490">
        <w:rPr>
          <w:color w:val="0071BB"/>
          <w:lang w:val="pl-PL"/>
        </w:rPr>
        <w:t>ych</w:t>
      </w:r>
      <w:r>
        <w:rPr>
          <w:color w:val="0071BB"/>
          <w:lang w:val="pl-PL"/>
        </w:rPr>
        <w:t xml:space="preserve"> okoliczności </w:t>
      </w:r>
      <w:r w:rsidR="00821490">
        <w:rPr>
          <w:color w:val="0071BB"/>
          <w:lang w:val="pl-PL"/>
        </w:rPr>
        <w:t xml:space="preserve">dotyczących </w:t>
      </w:r>
      <w:r>
        <w:rPr>
          <w:color w:val="0071BB"/>
          <w:lang w:val="pl-PL"/>
        </w:rPr>
        <w:t>osadzonego.</w:t>
      </w:r>
    </w:p>
    <w:p w:rsidR="00FB0905" w:rsidRPr="000D6E43" w:rsidRDefault="00411460">
      <w:pPr>
        <w:pStyle w:val="Nagwek1"/>
        <w:spacing w:before="121"/>
        <w:ind w:left="859"/>
        <w:jc w:val="left"/>
        <w:rPr>
          <w:u w:val="none"/>
          <w:lang w:val="pl-PL"/>
        </w:rPr>
      </w:pPr>
      <w:hyperlink r:id="rId31">
        <w:r w:rsidR="002F0F4E" w:rsidRPr="000D6E43">
          <w:rPr>
            <w:color w:val="0071BB"/>
            <w:u w:val="thick" w:color="0071BB"/>
            <w:lang w:val="pl-PL"/>
          </w:rPr>
          <w:t xml:space="preserve">Kulinski </w:t>
        </w:r>
        <w:r w:rsidR="0027180B">
          <w:rPr>
            <w:color w:val="0071BB"/>
            <w:u w:val="thick" w:color="0071BB"/>
            <w:lang w:val="pl-PL"/>
          </w:rPr>
          <w:t>i</w:t>
        </w:r>
        <w:r w:rsidR="002F0F4E" w:rsidRPr="000D6E43">
          <w:rPr>
            <w:color w:val="0071BB"/>
            <w:u w:val="thick" w:color="0071BB"/>
            <w:lang w:val="pl-PL"/>
          </w:rPr>
          <w:t xml:space="preserve"> Sabev </w:t>
        </w:r>
        <w:r w:rsidR="0027180B">
          <w:rPr>
            <w:color w:val="0071BB"/>
            <w:u w:val="thick" w:color="0071BB"/>
            <w:lang w:val="pl-PL"/>
          </w:rPr>
          <w:t>przeciwko Bułgarii</w:t>
        </w:r>
      </w:hyperlink>
    </w:p>
    <w:p w:rsidR="00FB0905" w:rsidRPr="000D6E43" w:rsidRDefault="002F0F4E">
      <w:pPr>
        <w:spacing w:before="62" w:line="218" w:lineRule="exact"/>
        <w:ind w:left="860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21 </w:t>
      </w:r>
      <w:r w:rsidR="0027180B">
        <w:rPr>
          <w:color w:val="808080"/>
          <w:sz w:val="18"/>
          <w:lang w:val="pl-PL"/>
        </w:rPr>
        <w:t>lipca</w:t>
      </w:r>
      <w:r w:rsidRPr="000D6E43">
        <w:rPr>
          <w:color w:val="808080"/>
          <w:sz w:val="18"/>
          <w:lang w:val="pl-PL"/>
        </w:rPr>
        <w:t xml:space="preserve"> 2016</w:t>
      </w:r>
      <w:r w:rsidR="0027180B">
        <w:rPr>
          <w:color w:val="808080"/>
          <w:sz w:val="18"/>
          <w:lang w:val="pl-PL"/>
        </w:rPr>
        <w:t xml:space="preserve"> roku</w:t>
      </w:r>
    </w:p>
    <w:p w:rsidR="00FB0905" w:rsidRPr="000D6E43" w:rsidRDefault="0027180B">
      <w:pPr>
        <w:pStyle w:val="Tekstpodstawowy"/>
        <w:ind w:left="859" w:right="817"/>
        <w:rPr>
          <w:lang w:val="pl-PL"/>
        </w:rPr>
      </w:pPr>
      <w:r>
        <w:rPr>
          <w:lang w:val="pl-PL"/>
        </w:rPr>
        <w:t>Sprawa dotyczyła konstytucyjnego zakazu głosowania więźniów w Bułgarii</w:t>
      </w:r>
      <w:r w:rsidR="002F0F4E" w:rsidRPr="000D6E43">
        <w:rPr>
          <w:lang w:val="pl-PL"/>
        </w:rPr>
        <w:t xml:space="preserve">. </w:t>
      </w:r>
      <w:r w:rsidR="00821490">
        <w:rPr>
          <w:lang w:val="pl-PL"/>
        </w:rPr>
        <w:t>Obaj s</w:t>
      </w:r>
      <w:r>
        <w:rPr>
          <w:lang w:val="pl-PL"/>
        </w:rPr>
        <w:t>karżący zarzucili, że pozbawienie ich prawa do głosowania w związku z tym, że byli skazanymi więźniami</w:t>
      </w:r>
      <w:r w:rsidR="00821490">
        <w:rPr>
          <w:lang w:val="pl-PL"/>
        </w:rPr>
        <w:t>,</w:t>
      </w:r>
      <w:r>
        <w:rPr>
          <w:lang w:val="pl-PL"/>
        </w:rPr>
        <w:t xml:space="preserve"> naruszyło ich prawa wynikające z Artykułu 3 Protokołu nr 1. Zarzucili oni także, że nie mieli skutecznych </w:t>
      </w:r>
      <w:r w:rsidR="009D6DDA">
        <w:rPr>
          <w:lang w:val="pl-PL"/>
        </w:rPr>
        <w:t xml:space="preserve">krajowych </w:t>
      </w:r>
      <w:r w:rsidR="00821490">
        <w:rPr>
          <w:lang w:val="pl-PL"/>
        </w:rPr>
        <w:t xml:space="preserve">środków </w:t>
      </w:r>
      <w:r w:rsidR="009D6DDA">
        <w:rPr>
          <w:lang w:val="pl-PL"/>
        </w:rPr>
        <w:t xml:space="preserve">odwoławczych </w:t>
      </w:r>
      <w:r>
        <w:rPr>
          <w:lang w:val="pl-PL"/>
        </w:rPr>
        <w:t>w odniesieniu do te</w:t>
      </w:r>
      <w:r w:rsidR="00821490">
        <w:rPr>
          <w:lang w:val="pl-PL"/>
        </w:rPr>
        <w:t>go</w:t>
      </w:r>
      <w:r>
        <w:rPr>
          <w:lang w:val="pl-PL"/>
        </w:rPr>
        <w:t xml:space="preserve"> </w:t>
      </w:r>
      <w:r w:rsidR="00821490">
        <w:rPr>
          <w:lang w:val="pl-PL"/>
        </w:rPr>
        <w:t>zarzutu</w:t>
      </w:r>
      <w:r>
        <w:rPr>
          <w:lang w:val="pl-PL"/>
        </w:rPr>
        <w:t>.</w:t>
      </w:r>
    </w:p>
    <w:p w:rsidR="00FB0905" w:rsidRPr="000D6E43" w:rsidRDefault="0027180B">
      <w:pPr>
        <w:pStyle w:val="Tekstpodstawowy"/>
        <w:ind w:left="859" w:right="817"/>
        <w:rPr>
          <w:lang w:val="pl-PL"/>
        </w:rPr>
      </w:pPr>
      <w:r>
        <w:rPr>
          <w:color w:val="0071BB"/>
          <w:lang w:val="pl-PL"/>
        </w:rPr>
        <w:t xml:space="preserve">Trybunał stwierdził </w:t>
      </w:r>
      <w:r w:rsidRPr="0027180B">
        <w:rPr>
          <w:b/>
          <w:color w:val="0071BB"/>
          <w:lang w:val="pl-PL"/>
        </w:rPr>
        <w:t xml:space="preserve">naruszenie Artykułu 3 Protokołu nr 1 </w:t>
      </w:r>
      <w:r>
        <w:rPr>
          <w:color w:val="0071BB"/>
          <w:lang w:val="pl-PL"/>
        </w:rPr>
        <w:t>Konwencji</w:t>
      </w:r>
      <w:r w:rsidR="002F0F4E" w:rsidRPr="000D6E43">
        <w:rPr>
          <w:color w:val="0071BB"/>
          <w:lang w:val="pl-PL"/>
        </w:rPr>
        <w:t xml:space="preserve">, </w:t>
      </w:r>
      <w:r w:rsidR="00A45767">
        <w:rPr>
          <w:color w:val="0071BB"/>
          <w:lang w:val="pl-PL"/>
        </w:rPr>
        <w:t xml:space="preserve">potwierdzając </w:t>
      </w:r>
      <w:r w:rsidR="00821490">
        <w:rPr>
          <w:color w:val="0071BB"/>
          <w:lang w:val="pl-PL"/>
        </w:rPr>
        <w:t>swoje ustalenia z poprzednich orzeczeń</w:t>
      </w:r>
      <w:r w:rsidR="00A45767">
        <w:rPr>
          <w:color w:val="0071BB"/>
          <w:lang w:val="pl-PL"/>
        </w:rPr>
        <w:t xml:space="preserve">, że </w:t>
      </w:r>
      <w:r w:rsidR="00821490">
        <w:rPr>
          <w:color w:val="0071BB"/>
          <w:lang w:val="pl-PL"/>
        </w:rPr>
        <w:t>generalne</w:t>
      </w:r>
      <w:r w:rsidR="00A45767">
        <w:rPr>
          <w:color w:val="0071BB"/>
          <w:lang w:val="pl-PL"/>
        </w:rPr>
        <w:t>, automaty</w:t>
      </w:r>
      <w:r w:rsidR="00F63C6B">
        <w:rPr>
          <w:color w:val="0071BB"/>
          <w:lang w:val="pl-PL"/>
        </w:rPr>
        <w:t>czne i bezkrytyczne ograniczenie</w:t>
      </w:r>
      <w:r w:rsidR="00A45767">
        <w:rPr>
          <w:color w:val="0071BB"/>
          <w:lang w:val="pl-PL"/>
        </w:rPr>
        <w:t xml:space="preserve"> p</w:t>
      </w:r>
      <w:r w:rsidR="00F63C6B">
        <w:rPr>
          <w:color w:val="0071BB"/>
          <w:lang w:val="pl-PL"/>
        </w:rPr>
        <w:t>rawa do głosowania więźniów było</w:t>
      </w:r>
      <w:r w:rsidR="00A45767">
        <w:rPr>
          <w:color w:val="0071BB"/>
          <w:lang w:val="pl-PL"/>
        </w:rPr>
        <w:t xml:space="preserve"> nieproporcjonalne do jakiegokolwiek uprawnionego celu</w:t>
      </w:r>
      <w:r w:rsidR="002F0F4E" w:rsidRPr="000D6E43">
        <w:rPr>
          <w:color w:val="0071BB"/>
          <w:lang w:val="pl-PL"/>
        </w:rPr>
        <w:t xml:space="preserve">. </w:t>
      </w:r>
      <w:r w:rsidR="00A45767">
        <w:rPr>
          <w:color w:val="0071BB"/>
          <w:lang w:val="pl-PL"/>
        </w:rPr>
        <w:t>Biorąc pod uwagę w szczególności argument Rządu Bułgarskiego, że więźniowie odzyskali ich prawo do głoso</w:t>
      </w:r>
      <w:r w:rsidR="009D6DDA">
        <w:rPr>
          <w:color w:val="0071BB"/>
          <w:lang w:val="pl-PL"/>
        </w:rPr>
        <w:t>wania po zwolnieniu z więzienia</w:t>
      </w:r>
      <w:r w:rsidR="00A45767">
        <w:rPr>
          <w:color w:val="0071BB"/>
          <w:lang w:val="pl-PL"/>
        </w:rPr>
        <w:t xml:space="preserve"> Trybunał </w:t>
      </w:r>
      <w:r w:rsidR="00F63C6B">
        <w:rPr>
          <w:color w:val="0071BB"/>
          <w:lang w:val="pl-PL"/>
        </w:rPr>
        <w:t>zauważył</w:t>
      </w:r>
      <w:r w:rsidR="00A45767">
        <w:rPr>
          <w:color w:val="0071BB"/>
          <w:lang w:val="pl-PL"/>
        </w:rPr>
        <w:t xml:space="preserve">, że nie zmieniło </w:t>
      </w:r>
      <w:r w:rsidR="00F63C6B">
        <w:rPr>
          <w:color w:val="0071BB"/>
          <w:lang w:val="pl-PL"/>
        </w:rPr>
        <w:t xml:space="preserve">to </w:t>
      </w:r>
      <w:r w:rsidR="00A45767">
        <w:rPr>
          <w:color w:val="0071BB"/>
          <w:lang w:val="pl-PL"/>
        </w:rPr>
        <w:t xml:space="preserve">faktu, że zgodnie z prawem obowiązującym w czasie </w:t>
      </w:r>
      <w:r w:rsidR="00F63C6B">
        <w:rPr>
          <w:color w:val="0071BB"/>
          <w:lang w:val="pl-PL"/>
        </w:rPr>
        <w:t xml:space="preserve">przedmiotowych </w:t>
      </w:r>
      <w:r w:rsidR="00A45767">
        <w:rPr>
          <w:color w:val="0071BB"/>
          <w:lang w:val="pl-PL"/>
        </w:rPr>
        <w:t xml:space="preserve">wyborów wszyscy </w:t>
      </w:r>
      <w:r w:rsidR="00F63C6B">
        <w:rPr>
          <w:color w:val="0071BB"/>
          <w:lang w:val="pl-PL"/>
        </w:rPr>
        <w:t xml:space="preserve">skazani </w:t>
      </w:r>
      <w:r w:rsidR="00A45767">
        <w:rPr>
          <w:color w:val="0071BB"/>
          <w:lang w:val="pl-PL"/>
        </w:rPr>
        <w:t>więźniowie w Bułgarii, w tym skarżący, niezależnie od indywidualnych okoliczności</w:t>
      </w:r>
      <w:r w:rsidR="00F63C6B">
        <w:rPr>
          <w:color w:val="0071BB"/>
          <w:lang w:val="pl-PL"/>
        </w:rPr>
        <w:t xml:space="preserve"> ich dotyczących</w:t>
      </w:r>
      <w:r w:rsidR="00A45767">
        <w:rPr>
          <w:color w:val="0071BB"/>
          <w:lang w:val="pl-PL"/>
        </w:rPr>
        <w:t xml:space="preserve">, ich </w:t>
      </w:r>
      <w:r w:rsidR="00F63C6B">
        <w:rPr>
          <w:color w:val="0071BB"/>
          <w:lang w:val="pl-PL"/>
        </w:rPr>
        <w:t>zachowania</w:t>
      </w:r>
      <w:r w:rsidR="00A45767">
        <w:rPr>
          <w:color w:val="0071BB"/>
          <w:lang w:val="pl-PL"/>
        </w:rPr>
        <w:t xml:space="preserve"> i wagi popełnionych przestępstw</w:t>
      </w:r>
      <w:r w:rsidR="00F63C6B">
        <w:rPr>
          <w:color w:val="0071BB"/>
          <w:lang w:val="pl-PL"/>
        </w:rPr>
        <w:t>,</w:t>
      </w:r>
      <w:r w:rsidR="00A45767">
        <w:rPr>
          <w:color w:val="0071BB"/>
          <w:lang w:val="pl-PL"/>
        </w:rPr>
        <w:t xml:space="preserve"> zostali pozbawieni prawa do głosowania.</w:t>
      </w:r>
      <w:r w:rsidR="002F0F4E" w:rsidRPr="000D6E43">
        <w:rPr>
          <w:color w:val="0071BB"/>
          <w:lang w:val="pl-PL"/>
        </w:rPr>
        <w:t xml:space="preserve"> </w:t>
      </w:r>
      <w:r w:rsidR="00A45767">
        <w:rPr>
          <w:color w:val="0071BB"/>
          <w:lang w:val="pl-PL"/>
        </w:rPr>
        <w:t xml:space="preserve">Trybunał orzekł ponadto, że </w:t>
      </w:r>
      <w:r w:rsidR="00A45767" w:rsidRPr="00A45767">
        <w:rPr>
          <w:b/>
          <w:color w:val="0071BB"/>
          <w:lang w:val="pl-PL"/>
        </w:rPr>
        <w:t>nie doszło do naruszenia Artykułu 13</w:t>
      </w:r>
      <w:r w:rsidR="002F0F4E" w:rsidRPr="000D6E43">
        <w:rPr>
          <w:b/>
          <w:color w:val="0071BB"/>
          <w:lang w:val="pl-PL"/>
        </w:rPr>
        <w:t xml:space="preserve"> </w:t>
      </w:r>
      <w:r w:rsidR="002F0F4E" w:rsidRPr="000D6E43">
        <w:rPr>
          <w:color w:val="0071BB"/>
          <w:lang w:val="pl-PL"/>
        </w:rPr>
        <w:t>(</w:t>
      </w:r>
      <w:r w:rsidR="00A45767">
        <w:rPr>
          <w:color w:val="0071BB"/>
          <w:lang w:val="pl-PL"/>
        </w:rPr>
        <w:t>prawo do skutecznego środka odwoławczego</w:t>
      </w:r>
      <w:r w:rsidR="002F0F4E" w:rsidRPr="000D6E43">
        <w:rPr>
          <w:color w:val="0071BB"/>
          <w:lang w:val="pl-PL"/>
        </w:rPr>
        <w:t xml:space="preserve">) </w:t>
      </w:r>
      <w:r w:rsidR="00A45767">
        <w:rPr>
          <w:color w:val="0071BB"/>
          <w:lang w:val="pl-PL"/>
        </w:rPr>
        <w:t>Konwencji</w:t>
      </w:r>
      <w:r w:rsidR="002F0F4E" w:rsidRPr="000D6E43">
        <w:rPr>
          <w:color w:val="0071BB"/>
          <w:lang w:val="pl-PL"/>
        </w:rPr>
        <w:t xml:space="preserve"> </w:t>
      </w:r>
      <w:r w:rsidR="00A45767">
        <w:rPr>
          <w:color w:val="0071BB"/>
          <w:lang w:val="pl-PL"/>
        </w:rPr>
        <w:t xml:space="preserve">zauważając, że już </w:t>
      </w:r>
      <w:r w:rsidR="00F63C6B">
        <w:rPr>
          <w:color w:val="0071BB"/>
          <w:lang w:val="pl-PL"/>
        </w:rPr>
        <w:t xml:space="preserve">we </w:t>
      </w:r>
      <w:r w:rsidR="00A45767">
        <w:rPr>
          <w:color w:val="0071BB"/>
          <w:lang w:val="pl-PL"/>
        </w:rPr>
        <w:t>wcześniej</w:t>
      </w:r>
      <w:r w:rsidR="00F63C6B">
        <w:rPr>
          <w:color w:val="0071BB"/>
          <w:lang w:val="pl-PL"/>
        </w:rPr>
        <w:t>szych sprawach</w:t>
      </w:r>
      <w:r w:rsidR="00A45767">
        <w:rPr>
          <w:color w:val="0071BB"/>
          <w:lang w:val="pl-PL"/>
        </w:rPr>
        <w:t xml:space="preserve"> </w:t>
      </w:r>
      <w:r w:rsidR="00F63C6B">
        <w:rPr>
          <w:color w:val="0071BB"/>
          <w:lang w:val="pl-PL"/>
        </w:rPr>
        <w:t>stwierdził</w:t>
      </w:r>
      <w:r w:rsidR="00A45767">
        <w:rPr>
          <w:color w:val="0071BB"/>
          <w:lang w:val="pl-PL"/>
        </w:rPr>
        <w:t xml:space="preserve">, że Artykuł 13 nie gwarantuje środka prawnego pozwalającego na </w:t>
      </w:r>
      <w:r w:rsidR="00F63C6B">
        <w:rPr>
          <w:color w:val="0071BB"/>
          <w:lang w:val="pl-PL"/>
        </w:rPr>
        <w:t>zakwestionowanie prawa k</w:t>
      </w:r>
      <w:r w:rsidR="00A45767">
        <w:rPr>
          <w:color w:val="0071BB"/>
          <w:lang w:val="pl-PL"/>
        </w:rPr>
        <w:t>rajowego jako takiego przed organem krajowym z powodu</w:t>
      </w:r>
      <w:r w:rsidR="00F63C6B">
        <w:rPr>
          <w:color w:val="0071BB"/>
          <w:lang w:val="pl-PL"/>
        </w:rPr>
        <w:t xml:space="preserve"> jego</w:t>
      </w:r>
      <w:r w:rsidR="00A45767">
        <w:rPr>
          <w:color w:val="0071BB"/>
          <w:lang w:val="pl-PL"/>
        </w:rPr>
        <w:t xml:space="preserve"> sprzeczności z Konwencją.</w:t>
      </w:r>
    </w:p>
    <w:p w:rsidR="00FB0905" w:rsidRPr="000D6E43" w:rsidRDefault="0027180B">
      <w:pPr>
        <w:spacing w:before="120"/>
        <w:ind w:left="859"/>
        <w:jc w:val="both"/>
        <w:rPr>
          <w:sz w:val="20"/>
          <w:lang w:val="pl-PL"/>
        </w:rPr>
      </w:pPr>
      <w:r>
        <w:rPr>
          <w:i/>
          <w:color w:val="404040"/>
          <w:sz w:val="20"/>
          <w:lang w:val="pl-PL"/>
        </w:rPr>
        <w:t>Zob</w:t>
      </w:r>
      <w:r w:rsidR="00D72A14">
        <w:rPr>
          <w:i/>
          <w:color w:val="404040"/>
          <w:sz w:val="20"/>
          <w:lang w:val="pl-PL"/>
        </w:rPr>
        <w:t>.</w:t>
      </w:r>
      <w:r>
        <w:rPr>
          <w:i/>
          <w:color w:val="404040"/>
          <w:sz w:val="20"/>
          <w:lang w:val="pl-PL"/>
        </w:rPr>
        <w:t xml:space="preserve"> także</w:t>
      </w:r>
      <w:r w:rsidR="002F0F4E" w:rsidRPr="000D6E43">
        <w:rPr>
          <w:color w:val="404040"/>
          <w:sz w:val="20"/>
          <w:lang w:val="pl-PL"/>
        </w:rPr>
        <w:t xml:space="preserve">, </w:t>
      </w:r>
      <w:r>
        <w:rPr>
          <w:color w:val="404040"/>
          <w:sz w:val="20"/>
          <w:lang w:val="pl-PL"/>
        </w:rPr>
        <w:t>ostatnio</w:t>
      </w:r>
      <w:r w:rsidR="002F0F4E" w:rsidRPr="000D6E43">
        <w:rPr>
          <w:color w:val="404040"/>
          <w:sz w:val="20"/>
          <w:lang w:val="pl-PL"/>
        </w:rPr>
        <w:t>:</w:t>
      </w:r>
    </w:p>
    <w:p w:rsidR="00FB0905" w:rsidRPr="000D6E43" w:rsidRDefault="00411460">
      <w:pPr>
        <w:pStyle w:val="Nagwek1"/>
        <w:ind w:left="859"/>
        <w:rPr>
          <w:u w:val="none"/>
          <w:lang w:val="pl-PL"/>
        </w:rPr>
      </w:pPr>
      <w:hyperlink r:id="rId32">
        <w:r w:rsidR="002F0F4E" w:rsidRPr="000D6E43">
          <w:rPr>
            <w:color w:val="0071BB"/>
            <w:u w:val="thick" w:color="0071BB"/>
            <w:lang w:val="pl-PL"/>
          </w:rPr>
          <w:t xml:space="preserve">Ramishvili </w:t>
        </w:r>
        <w:r w:rsidR="0027180B">
          <w:rPr>
            <w:color w:val="0071BB"/>
            <w:u w:val="thick" w:color="0071BB"/>
            <w:lang w:val="pl-PL"/>
          </w:rPr>
          <w:t>przeciwko Gruzji</w:t>
        </w:r>
      </w:hyperlink>
    </w:p>
    <w:p w:rsidR="00FB0905" w:rsidRPr="000D6E43" w:rsidRDefault="002F0F4E">
      <w:pPr>
        <w:spacing w:before="60"/>
        <w:ind w:left="860"/>
        <w:jc w:val="both"/>
        <w:rPr>
          <w:sz w:val="18"/>
          <w:lang w:val="pl-PL"/>
        </w:rPr>
      </w:pPr>
      <w:r w:rsidRPr="000D6E43">
        <w:rPr>
          <w:color w:val="808080"/>
          <w:sz w:val="18"/>
          <w:lang w:val="pl-PL"/>
        </w:rPr>
        <w:t xml:space="preserve">31 </w:t>
      </w:r>
      <w:r w:rsidR="0027180B">
        <w:rPr>
          <w:color w:val="808080"/>
          <w:sz w:val="18"/>
          <w:lang w:val="pl-PL"/>
        </w:rPr>
        <w:t>maja</w:t>
      </w:r>
      <w:r w:rsidRPr="000D6E43">
        <w:rPr>
          <w:color w:val="808080"/>
          <w:sz w:val="18"/>
          <w:lang w:val="pl-PL"/>
        </w:rPr>
        <w:t xml:space="preserve"> 2018</w:t>
      </w:r>
      <w:r w:rsidR="0027180B">
        <w:rPr>
          <w:color w:val="808080"/>
          <w:sz w:val="18"/>
          <w:lang w:val="pl-PL"/>
        </w:rPr>
        <w:t xml:space="preserve"> roku</w:t>
      </w:r>
    </w:p>
    <w:p w:rsidR="00FB0905" w:rsidRPr="000D6E43" w:rsidRDefault="00B17ED4">
      <w:pPr>
        <w:pStyle w:val="Tekstpodstawowy"/>
        <w:spacing w:before="4"/>
        <w:ind w:left="0"/>
        <w:jc w:val="left"/>
        <w:rPr>
          <w:sz w:val="18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172720</wp:posOffset>
                </wp:positionV>
                <wp:extent cx="5768340" cy="0"/>
                <wp:effectExtent l="10160" t="10795" r="12700" b="8255"/>
                <wp:wrapTopAndBottom/>
                <wp:docPr id="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55pt,13.6pt" to="524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" strokecolor="#999" strokeweight=".96pt">
                <w10:wrap type="topAndBottom" anchorx="page"/>
              </v:line>
            </w:pict>
          </mc:Fallback>
        </mc:AlternateContent>
      </w:r>
    </w:p>
    <w:p w:rsidR="00FB0905" w:rsidRPr="000D6E43" w:rsidRDefault="00FB0905">
      <w:pPr>
        <w:pStyle w:val="Tekstpodstawowy"/>
        <w:spacing w:before="1"/>
        <w:ind w:left="0"/>
        <w:jc w:val="left"/>
        <w:rPr>
          <w:sz w:val="19"/>
          <w:lang w:val="pl-PL"/>
        </w:rPr>
      </w:pPr>
    </w:p>
    <w:p w:rsidR="00FB0905" w:rsidRPr="000D6E43" w:rsidRDefault="00873539">
      <w:pPr>
        <w:pStyle w:val="Nagwek1"/>
        <w:spacing w:before="99"/>
        <w:ind w:left="3974" w:right="3938"/>
        <w:jc w:val="center"/>
        <w:rPr>
          <w:u w:val="none"/>
          <w:lang w:val="pl-PL"/>
        </w:rPr>
      </w:pPr>
      <w:r>
        <w:rPr>
          <w:color w:val="808080"/>
          <w:u w:val="none"/>
          <w:lang w:val="pl-PL"/>
        </w:rPr>
        <w:t>Kontakt z m</w:t>
      </w:r>
      <w:r w:rsidR="0027180B">
        <w:rPr>
          <w:color w:val="808080"/>
          <w:u w:val="none"/>
          <w:lang w:val="pl-PL"/>
        </w:rPr>
        <w:t>ediami</w:t>
      </w:r>
      <w:r w:rsidR="002F0F4E" w:rsidRPr="000D6E43">
        <w:rPr>
          <w:color w:val="808080"/>
          <w:u w:val="none"/>
          <w:lang w:val="pl-PL"/>
        </w:rPr>
        <w:t>:</w:t>
      </w:r>
    </w:p>
    <w:p w:rsidR="00FB0905" w:rsidRDefault="002F0F4E">
      <w:pPr>
        <w:pStyle w:val="Tekstpodstawowy"/>
        <w:spacing w:before="2"/>
        <w:ind w:left="3978" w:right="3938"/>
        <w:jc w:val="center"/>
      </w:pPr>
      <w:r>
        <w:rPr>
          <w:color w:val="808080"/>
        </w:rPr>
        <w:t>Tel.: +33 (0)3 90 21 42 08</w:t>
      </w:r>
    </w:p>
    <w:sectPr w:rsidR="00FB0905" w:rsidSect="00CF10D5">
      <w:pgSz w:w="11910" w:h="16840"/>
      <w:pgMar w:top="1460" w:right="620" w:bottom="680" w:left="580" w:header="731" w:footer="4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60" w:rsidRDefault="00411460">
      <w:r>
        <w:separator/>
      </w:r>
    </w:p>
  </w:endnote>
  <w:endnote w:type="continuationSeparator" w:id="0">
    <w:p w:rsidR="00411460" w:rsidRDefault="0041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05" w:rsidRDefault="00B17ED4">
    <w:pPr>
      <w:pStyle w:val="Tekstpodstawowy"/>
      <w:spacing w:line="14" w:lineRule="auto"/>
      <w:ind w:left="0"/>
      <w:jc w:val="left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008" behindDoc="1" locked="0" layoutInCell="1" allowOverlap="1">
              <wp:simplePos x="0" y="0"/>
              <wp:positionH relativeFrom="page">
                <wp:posOffset>3714115</wp:posOffset>
              </wp:positionH>
              <wp:positionV relativeFrom="page">
                <wp:posOffset>10236835</wp:posOffset>
              </wp:positionV>
              <wp:extent cx="132080" cy="179705"/>
              <wp:effectExtent l="0" t="0" r="190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08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0905" w:rsidRDefault="00CF10D5">
                          <w:pPr>
                            <w:pStyle w:val="Tekstpodstawowy"/>
                            <w:spacing w:before="19"/>
                            <w:ind w:left="40"/>
                            <w:jc w:val="left"/>
                          </w:pPr>
                          <w:r>
                            <w:fldChar w:fldCharType="begin"/>
                          </w:r>
                          <w:r w:rsidR="002F0F4E"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50D88">
                            <w:rPr>
                              <w:noProof/>
                              <w:w w:val="99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92.45pt;margin-top:806.05pt;width:10.4pt;height:14.15pt;z-index:-6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" filled="f" stroked="f">
              <v:textbox inset="0,0,0,0">
                <w:txbxContent>
                  <w:p w:rsidR="00FB0905" w:rsidRDefault="00CF10D5">
                    <w:pPr>
                      <w:pStyle w:val="Tekstpodstawowy"/>
                      <w:spacing w:before="19"/>
                      <w:ind w:left="40"/>
                      <w:jc w:val="left"/>
                    </w:pPr>
                    <w:r>
                      <w:fldChar w:fldCharType="begin"/>
                    </w:r>
                    <w:r w:rsidR="002F0F4E"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50D88">
                      <w:rPr>
                        <w:noProof/>
                        <w:w w:val="99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60" w:rsidRDefault="00411460">
      <w:r>
        <w:separator/>
      </w:r>
    </w:p>
  </w:footnote>
  <w:footnote w:type="continuationSeparator" w:id="0">
    <w:p w:rsidR="00411460" w:rsidRDefault="00411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05" w:rsidRDefault="00B17ED4">
    <w:pPr>
      <w:pStyle w:val="Tekstpodstawowy"/>
      <w:spacing w:line="14" w:lineRule="auto"/>
      <w:ind w:left="0"/>
      <w:jc w:val="left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9984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707390</wp:posOffset>
              </wp:positionV>
              <wp:extent cx="3992880" cy="227330"/>
              <wp:effectExtent l="0" t="254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2880" cy="227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0905" w:rsidRPr="00A32094" w:rsidRDefault="00A32094">
                          <w:pPr>
                            <w:pStyle w:val="Tekstpodstawowy"/>
                            <w:spacing w:before="19"/>
                            <w:ind w:left="20"/>
                            <w:jc w:val="left"/>
                            <w:rPr>
                              <w:lang w:val="pl-PL"/>
                            </w:rPr>
                          </w:pPr>
                          <w:r w:rsidRPr="00A32094">
                            <w:rPr>
                              <w:lang w:val="pl-PL"/>
                            </w:rPr>
                            <w:t>Zestawienie</w:t>
                          </w:r>
                          <w:r w:rsidR="002F0F4E" w:rsidRPr="00A32094">
                            <w:rPr>
                              <w:lang w:val="pl-PL"/>
                            </w:rPr>
                            <w:t xml:space="preserve"> –</w:t>
                          </w:r>
                          <w:r w:rsidR="001E15E2">
                            <w:rPr>
                              <w:lang w:val="pl-PL"/>
                            </w:rPr>
                            <w:t xml:space="preserve"> </w:t>
                          </w:r>
                          <w:r w:rsidRPr="00A32094">
                            <w:rPr>
                              <w:lang w:val="pl-PL"/>
                            </w:rPr>
                            <w:t>Prawo więźniów do głosowania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36.65pt;margin-top:55.7pt;width:314.4pt;height:17.9pt;z-index:-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X9rwIAAKk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" filled="f" stroked="f">
              <v:textbox inset="0,0,0,0">
                <w:txbxContent>
                  <w:p w:rsidR="00FB0905" w:rsidRPr="00A32094" w:rsidRDefault="00A32094">
                    <w:pPr>
                      <w:pStyle w:val="Tekstpodstawowy"/>
                      <w:spacing w:before="19"/>
                      <w:ind w:left="20"/>
                      <w:jc w:val="left"/>
                      <w:rPr>
                        <w:lang w:val="pl-PL"/>
                      </w:rPr>
                    </w:pPr>
                    <w:r w:rsidRPr="00A32094">
                      <w:rPr>
                        <w:lang w:val="pl-PL"/>
                      </w:rPr>
                      <w:t>Zestawienie</w:t>
                    </w:r>
                    <w:r w:rsidR="002F0F4E" w:rsidRPr="00A32094">
                      <w:rPr>
                        <w:lang w:val="pl-PL"/>
                      </w:rPr>
                      <w:t xml:space="preserve"> –</w:t>
                    </w:r>
                    <w:r w:rsidR="001E15E2">
                      <w:rPr>
                        <w:lang w:val="pl-PL"/>
                      </w:rPr>
                      <w:t xml:space="preserve"> </w:t>
                    </w:r>
                    <w:r w:rsidRPr="00A32094">
                      <w:rPr>
                        <w:lang w:val="pl-PL"/>
                      </w:rPr>
                      <w:t>Prawo więźniów do głosowania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0F4E">
      <w:rPr>
        <w:noProof/>
        <w:lang w:val="pl-PL" w:eastAsia="pl-PL"/>
      </w:rPr>
      <w:drawing>
        <wp:anchor distT="0" distB="0" distL="0" distR="0" simplePos="0" relativeHeight="268428911" behindDoc="1" locked="0" layoutInCell="1" allowOverlap="1">
          <wp:simplePos x="0" y="0"/>
          <wp:positionH relativeFrom="page">
            <wp:posOffset>5684011</wp:posOffset>
          </wp:positionH>
          <wp:positionV relativeFrom="page">
            <wp:posOffset>464311</wp:posOffset>
          </wp:positionV>
          <wp:extent cx="1410969" cy="368300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0969" cy="368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9960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934720</wp:posOffset>
              </wp:positionV>
              <wp:extent cx="6629400" cy="0"/>
              <wp:effectExtent l="8255" t="10795" r="10795" b="825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-6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.65pt,73.6pt" to="558.6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WtF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" strokecolor="gray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05"/>
    <w:rsid w:val="00000598"/>
    <w:rsid w:val="000062AB"/>
    <w:rsid w:val="00015383"/>
    <w:rsid w:val="000C5B4F"/>
    <w:rsid w:val="000D6E43"/>
    <w:rsid w:val="000E45B8"/>
    <w:rsid w:val="001151A4"/>
    <w:rsid w:val="00117B91"/>
    <w:rsid w:val="0014005B"/>
    <w:rsid w:val="00145705"/>
    <w:rsid w:val="00152243"/>
    <w:rsid w:val="00177BCD"/>
    <w:rsid w:val="001C00BE"/>
    <w:rsid w:val="001C2805"/>
    <w:rsid w:val="001D3612"/>
    <w:rsid w:val="001D561C"/>
    <w:rsid w:val="001E15E2"/>
    <w:rsid w:val="00250D88"/>
    <w:rsid w:val="0027180B"/>
    <w:rsid w:val="0027562E"/>
    <w:rsid w:val="0029118C"/>
    <w:rsid w:val="002F0F4E"/>
    <w:rsid w:val="003043C0"/>
    <w:rsid w:val="00355D78"/>
    <w:rsid w:val="00365209"/>
    <w:rsid w:val="00377016"/>
    <w:rsid w:val="003A6102"/>
    <w:rsid w:val="003B25B2"/>
    <w:rsid w:val="003E4F8A"/>
    <w:rsid w:val="003E7028"/>
    <w:rsid w:val="003F798A"/>
    <w:rsid w:val="00400821"/>
    <w:rsid w:val="00411460"/>
    <w:rsid w:val="0042229B"/>
    <w:rsid w:val="00427A0A"/>
    <w:rsid w:val="00444333"/>
    <w:rsid w:val="00451E7E"/>
    <w:rsid w:val="00480F05"/>
    <w:rsid w:val="004D717E"/>
    <w:rsid w:val="004E3B82"/>
    <w:rsid w:val="005605C9"/>
    <w:rsid w:val="00570691"/>
    <w:rsid w:val="00593439"/>
    <w:rsid w:val="005943B0"/>
    <w:rsid w:val="0059562A"/>
    <w:rsid w:val="00595965"/>
    <w:rsid w:val="00595E73"/>
    <w:rsid w:val="005F3182"/>
    <w:rsid w:val="005F6B61"/>
    <w:rsid w:val="00632383"/>
    <w:rsid w:val="0064431A"/>
    <w:rsid w:val="0066235A"/>
    <w:rsid w:val="006740AD"/>
    <w:rsid w:val="006B59F4"/>
    <w:rsid w:val="006F2D33"/>
    <w:rsid w:val="00701EAB"/>
    <w:rsid w:val="00755495"/>
    <w:rsid w:val="00796F80"/>
    <w:rsid w:val="007D077D"/>
    <w:rsid w:val="007F37CA"/>
    <w:rsid w:val="00821490"/>
    <w:rsid w:val="00837F58"/>
    <w:rsid w:val="00873539"/>
    <w:rsid w:val="00874A75"/>
    <w:rsid w:val="008A5385"/>
    <w:rsid w:val="008C5E49"/>
    <w:rsid w:val="008D413D"/>
    <w:rsid w:val="008D6354"/>
    <w:rsid w:val="008F3246"/>
    <w:rsid w:val="008F4E10"/>
    <w:rsid w:val="00900376"/>
    <w:rsid w:val="00917899"/>
    <w:rsid w:val="0093546A"/>
    <w:rsid w:val="00936E3B"/>
    <w:rsid w:val="009B4F62"/>
    <w:rsid w:val="009D6DDA"/>
    <w:rsid w:val="00A32094"/>
    <w:rsid w:val="00A364AF"/>
    <w:rsid w:val="00A36FD1"/>
    <w:rsid w:val="00A45767"/>
    <w:rsid w:val="00A72D62"/>
    <w:rsid w:val="00A85041"/>
    <w:rsid w:val="00AF3C15"/>
    <w:rsid w:val="00B17ED4"/>
    <w:rsid w:val="00B30B38"/>
    <w:rsid w:val="00B71337"/>
    <w:rsid w:val="00B73F6F"/>
    <w:rsid w:val="00B90708"/>
    <w:rsid w:val="00BB2F61"/>
    <w:rsid w:val="00BC60DA"/>
    <w:rsid w:val="00BD6E57"/>
    <w:rsid w:val="00C40C70"/>
    <w:rsid w:val="00C40EE8"/>
    <w:rsid w:val="00CF10D5"/>
    <w:rsid w:val="00D241BD"/>
    <w:rsid w:val="00D473EC"/>
    <w:rsid w:val="00D72A14"/>
    <w:rsid w:val="00D80E53"/>
    <w:rsid w:val="00D83028"/>
    <w:rsid w:val="00DD57E9"/>
    <w:rsid w:val="00DF1C13"/>
    <w:rsid w:val="00E92EB0"/>
    <w:rsid w:val="00F03604"/>
    <w:rsid w:val="00F1056E"/>
    <w:rsid w:val="00F21BDB"/>
    <w:rsid w:val="00F314E9"/>
    <w:rsid w:val="00F61369"/>
    <w:rsid w:val="00F63727"/>
    <w:rsid w:val="00F63C6B"/>
    <w:rsid w:val="00F75E6B"/>
    <w:rsid w:val="00F82A71"/>
    <w:rsid w:val="00F91C42"/>
    <w:rsid w:val="00F95762"/>
    <w:rsid w:val="00F957C8"/>
    <w:rsid w:val="00FB0905"/>
    <w:rsid w:val="00FB393D"/>
    <w:rsid w:val="00FB4854"/>
    <w:rsid w:val="00FE5D18"/>
    <w:rsid w:val="00FE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F10D5"/>
    <w:rPr>
      <w:rFonts w:ascii="Verdana" w:eastAsia="Verdana" w:hAnsi="Verdana" w:cs="Verdana"/>
    </w:rPr>
  </w:style>
  <w:style w:type="paragraph" w:styleId="Nagwek1">
    <w:name w:val="heading 1"/>
    <w:basedOn w:val="Normalny"/>
    <w:uiPriority w:val="1"/>
    <w:qFormat/>
    <w:rsid w:val="00CF10D5"/>
    <w:pPr>
      <w:spacing w:before="119"/>
      <w:ind w:left="860"/>
      <w:jc w:val="both"/>
      <w:outlineLvl w:val="0"/>
    </w:pPr>
    <w:rPr>
      <w:b/>
      <w:bCs/>
      <w:sz w:val="20"/>
      <w:szCs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0D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F10D5"/>
    <w:pPr>
      <w:ind w:left="860"/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rsid w:val="00CF10D5"/>
  </w:style>
  <w:style w:type="paragraph" w:customStyle="1" w:styleId="TableParagraph">
    <w:name w:val="Table Paragraph"/>
    <w:basedOn w:val="Normalny"/>
    <w:uiPriority w:val="1"/>
    <w:qFormat/>
    <w:rsid w:val="00CF10D5"/>
  </w:style>
  <w:style w:type="paragraph" w:styleId="Nagwek">
    <w:name w:val="header"/>
    <w:basedOn w:val="Normalny"/>
    <w:link w:val="NagwekZnak"/>
    <w:uiPriority w:val="99"/>
    <w:unhideWhenUsed/>
    <w:rsid w:val="00A320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2094"/>
    <w:rPr>
      <w:rFonts w:ascii="Verdana" w:eastAsia="Verdana" w:hAnsi="Verdana" w:cs="Verdana"/>
    </w:rPr>
  </w:style>
  <w:style w:type="paragraph" w:styleId="Stopka">
    <w:name w:val="footer"/>
    <w:basedOn w:val="Normalny"/>
    <w:link w:val="StopkaZnak"/>
    <w:uiPriority w:val="99"/>
    <w:unhideWhenUsed/>
    <w:rsid w:val="00A320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2094"/>
    <w:rPr>
      <w:rFonts w:ascii="Verdana" w:eastAsia="Verdana" w:hAnsi="Verdana" w:cs="Verdan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4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5B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F10D5"/>
    <w:rPr>
      <w:rFonts w:ascii="Verdana" w:eastAsia="Verdana" w:hAnsi="Verdana" w:cs="Verdana"/>
    </w:rPr>
  </w:style>
  <w:style w:type="paragraph" w:styleId="Nagwek1">
    <w:name w:val="heading 1"/>
    <w:basedOn w:val="Normalny"/>
    <w:uiPriority w:val="1"/>
    <w:qFormat/>
    <w:rsid w:val="00CF10D5"/>
    <w:pPr>
      <w:spacing w:before="119"/>
      <w:ind w:left="860"/>
      <w:jc w:val="both"/>
      <w:outlineLvl w:val="0"/>
    </w:pPr>
    <w:rPr>
      <w:b/>
      <w:bCs/>
      <w:sz w:val="20"/>
      <w:szCs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0D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F10D5"/>
    <w:pPr>
      <w:ind w:left="860"/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rsid w:val="00CF10D5"/>
  </w:style>
  <w:style w:type="paragraph" w:customStyle="1" w:styleId="TableParagraph">
    <w:name w:val="Table Paragraph"/>
    <w:basedOn w:val="Normalny"/>
    <w:uiPriority w:val="1"/>
    <w:qFormat/>
    <w:rsid w:val="00CF10D5"/>
  </w:style>
  <w:style w:type="paragraph" w:styleId="Nagwek">
    <w:name w:val="header"/>
    <w:basedOn w:val="Normalny"/>
    <w:link w:val="NagwekZnak"/>
    <w:uiPriority w:val="99"/>
    <w:unhideWhenUsed/>
    <w:rsid w:val="00A320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2094"/>
    <w:rPr>
      <w:rFonts w:ascii="Verdana" w:eastAsia="Verdana" w:hAnsi="Verdana" w:cs="Verdana"/>
    </w:rPr>
  </w:style>
  <w:style w:type="paragraph" w:styleId="Stopka">
    <w:name w:val="footer"/>
    <w:basedOn w:val="Normalny"/>
    <w:link w:val="StopkaZnak"/>
    <w:uiPriority w:val="99"/>
    <w:unhideWhenUsed/>
    <w:rsid w:val="00A320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2094"/>
    <w:rPr>
      <w:rFonts w:ascii="Verdana" w:eastAsia="Verdana" w:hAnsi="Verdana" w:cs="Verdan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4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5B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hudoc.echr.coe.int/sites/eng-press/pages/search.aspx?i=003-3344914-3742927" TargetMode="External"/><Relationship Id="rId18" Type="http://schemas.openxmlformats.org/officeDocument/2006/relationships/hyperlink" Target="http://hudoc.echr.coe.int/sites/fra-press/pages/search.aspx?i=003-4306526-5151000" TargetMode="External"/><Relationship Id="rId26" Type="http://schemas.openxmlformats.org/officeDocument/2006/relationships/hyperlink" Target="http://hudoc.echr.coe.int/sites/eng-press/pages/search.aspx?i=003-3953537-458197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hudoc.echr.coe.int/sites/eng-press/pages/search.aspx?i=003-4842346-5910103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sites/eng-press/pages/search.aspx?i=003-1463854-1529848" TargetMode="External"/><Relationship Id="rId17" Type="http://schemas.openxmlformats.org/officeDocument/2006/relationships/hyperlink" Target="http://hudoc.echr.coe.int/sites/eng-press/pages/search.aspx?i=003-3953519-4581929" TargetMode="External"/><Relationship Id="rId25" Type="http://schemas.openxmlformats.org/officeDocument/2006/relationships/hyperlink" Target="http://hudoc.echr.coe.int/sites/eng-press/pages/search.aspx?i=003-3090287-3420791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e.int/t/dghl/monitoring/execution/default_EN.asp" TargetMode="External"/><Relationship Id="rId20" Type="http://schemas.openxmlformats.org/officeDocument/2006/relationships/footer" Target="footer1.xml"/><Relationship Id="rId29" Type="http://schemas.openxmlformats.org/officeDocument/2006/relationships/hyperlink" Target="http://hudoc.echr.coe.int/eng?i=001-1749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Documents/Convention_ENG.pdf" TargetMode="External"/><Relationship Id="rId24" Type="http://schemas.openxmlformats.org/officeDocument/2006/relationships/hyperlink" Target="http://hudoc.echr.coe.int/eng?i=002-11571" TargetMode="External"/><Relationship Id="rId32" Type="http://schemas.openxmlformats.org/officeDocument/2006/relationships/hyperlink" Target="http://hudoc.echr.coe.int/eng?i=001-1832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chr.coe.int/Documents/FS_Pilot_judgments_ENG.pdf" TargetMode="External"/><Relationship Id="rId23" Type="http://schemas.openxmlformats.org/officeDocument/2006/relationships/hyperlink" Target="http://hudoc.echr.coe.int/eng?i=001-163919" TargetMode="External"/><Relationship Id="rId28" Type="http://schemas.openxmlformats.org/officeDocument/2006/relationships/hyperlink" Target="http://hudoc.echr.coe.int/sites/eng-press/pages/search.aspx?i=003-4425069-5319054" TargetMode="External"/><Relationship Id="rId10" Type="http://schemas.openxmlformats.org/officeDocument/2006/relationships/hyperlink" Target="http://www.echr.coe.int/Documents/Convention_ENG.pdf" TargetMode="External"/><Relationship Id="rId19" Type="http://schemas.openxmlformats.org/officeDocument/2006/relationships/header" Target="header1.xml"/><Relationship Id="rId31" Type="http://schemas.openxmlformats.org/officeDocument/2006/relationships/hyperlink" Target="http://hudoc.echr.coe.int/eng-press?i=003-5444609-682378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hudoc.echr.coe.int/sites/eng-press/pages/search.aspx?i=003-4417926-5309408" TargetMode="External"/><Relationship Id="rId22" Type="http://schemas.openxmlformats.org/officeDocument/2006/relationships/hyperlink" Target="http://hudoc.echr.coe.int/sites/eng-press/pages/search.aspx?i=003-5010996-6151237" TargetMode="External"/><Relationship Id="rId27" Type="http://schemas.openxmlformats.org/officeDocument/2006/relationships/hyperlink" Target="http://hudoc.echr.coe.int/sites/eng-press/pages/search.aspx?i=003-4495092-5420427" TargetMode="External"/><Relationship Id="rId30" Type="http://schemas.openxmlformats.org/officeDocument/2006/relationships/hyperlink" Target="http://hudoc.echr.coe.int/sites/eng-press/pages/search.aspx?i=003-4910740-600713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BF50A-ABF7-427A-B1CF-BF3099747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3383</Words>
  <Characters>20303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FS_Prisoners_vote_ENG</vt:lpstr>
    </vt:vector>
  </TitlesOfParts>
  <Company>MS</Company>
  <LinksUpToDate>false</LinksUpToDate>
  <CharactersWithSpaces>23639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FS_Prisoners_vote_ENG</dc:title>
  <dc:subject>FS_Prisoners_vote_ENG</dc:subject>
  <dc:creator>Chrapkiewicz Katarzyna  (DWMPC)</dc:creator>
  <cp:lastModifiedBy>Liliana Wadowska</cp:lastModifiedBy>
  <cp:revision>2</cp:revision>
  <dcterms:created xsi:type="dcterms:W3CDTF">2018-08-31T07:20:00Z</dcterms:created>
  <dcterms:modified xsi:type="dcterms:W3CDTF">2018-08-31T07:20:00Z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2018-07-19T00:00:00Z</vt:filetime>
  </property>
</Properties>
</file>