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1A0" w:rsidRPr="00BD4FCA" w:rsidRDefault="00A051A0" w:rsidP="00163022">
      <w:pPr>
        <w:jc w:val="center"/>
        <w:outlineLvl w:val="0"/>
        <w:rPr>
          <w:rFonts w:ascii="Arial" w:hAnsi="Arial" w:cs="Arial"/>
          <w:b/>
          <w:szCs w:val="24"/>
        </w:rPr>
      </w:pPr>
      <w:bookmarkStart w:id="0" w:name="_GoBack"/>
      <w:bookmarkEnd w:id="0"/>
      <w:r w:rsidRPr="00BD4FCA">
        <w:rPr>
          <w:rFonts w:ascii="Arial" w:hAnsi="Arial" w:cs="Arial"/>
          <w:b/>
          <w:szCs w:val="24"/>
        </w:rPr>
        <w:t xml:space="preserve">OGŁOSZENIE O EGZAMINIE </w:t>
      </w:r>
      <w:r>
        <w:rPr>
          <w:rFonts w:ascii="Arial" w:hAnsi="Arial" w:cs="Arial"/>
          <w:b/>
          <w:szCs w:val="24"/>
        </w:rPr>
        <w:t>KOMORNICZYM</w:t>
      </w:r>
    </w:p>
    <w:p w:rsidR="00A051A0" w:rsidRPr="00BD4FCA" w:rsidRDefault="00A051A0" w:rsidP="00BD4FCA">
      <w:pPr>
        <w:jc w:val="both"/>
        <w:rPr>
          <w:rFonts w:ascii="Arial" w:hAnsi="Arial" w:cs="Arial"/>
          <w:szCs w:val="24"/>
        </w:rPr>
      </w:pPr>
    </w:p>
    <w:p w:rsidR="00A051A0" w:rsidRDefault="00A051A0" w:rsidP="00BD4FCA">
      <w:pPr>
        <w:ind w:firstLine="360"/>
        <w:jc w:val="both"/>
        <w:rPr>
          <w:rFonts w:ascii="Arial" w:hAnsi="Arial" w:cs="Arial"/>
          <w:b/>
          <w:szCs w:val="24"/>
        </w:rPr>
      </w:pPr>
      <w:r w:rsidRPr="00BD4FCA">
        <w:rPr>
          <w:rFonts w:ascii="Arial" w:hAnsi="Arial" w:cs="Arial"/>
          <w:b/>
          <w:szCs w:val="24"/>
        </w:rPr>
        <w:t>Minister Sprawiedliwości</w:t>
      </w:r>
      <w:r>
        <w:rPr>
          <w:rFonts w:ascii="Arial" w:hAnsi="Arial" w:cs="Arial"/>
          <w:szCs w:val="24"/>
        </w:rPr>
        <w:t>, na podstawie art. 31 ust. 1 i art. 31a</w:t>
      </w:r>
      <w:r w:rsidRPr="00BD4FC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ust. 1</w:t>
      </w:r>
      <w:r w:rsidRPr="00BD4FCA">
        <w:rPr>
          <w:rFonts w:ascii="Arial" w:hAnsi="Arial" w:cs="Arial"/>
          <w:szCs w:val="24"/>
        </w:rPr>
        <w:t xml:space="preserve"> ustawy z dnia       </w:t>
      </w:r>
      <w:r>
        <w:rPr>
          <w:rFonts w:ascii="Arial" w:hAnsi="Arial" w:cs="Arial"/>
          <w:szCs w:val="24"/>
        </w:rPr>
        <w:t>29 sierpnia 1997</w:t>
      </w:r>
      <w:r w:rsidRPr="00BD4FCA">
        <w:rPr>
          <w:rFonts w:ascii="Arial" w:hAnsi="Arial" w:cs="Arial"/>
          <w:szCs w:val="24"/>
        </w:rPr>
        <w:t xml:space="preserve"> r. </w:t>
      </w:r>
      <w:r>
        <w:rPr>
          <w:rFonts w:ascii="Arial" w:hAnsi="Arial" w:cs="Arial"/>
          <w:szCs w:val="24"/>
        </w:rPr>
        <w:t>o komornikach sądowych i egzekucji (Dz. U. z 2011 r. Nr 231, poz. 1376</w:t>
      </w:r>
      <w:r w:rsidRPr="00BD4FCA">
        <w:rPr>
          <w:rFonts w:ascii="Arial" w:hAnsi="Arial" w:cs="Arial"/>
          <w:szCs w:val="24"/>
        </w:rPr>
        <w:t xml:space="preserve">, </w:t>
      </w:r>
      <w:r w:rsidRPr="00BD4FCA">
        <w:rPr>
          <w:rFonts w:ascii="Arial" w:hAnsi="Arial" w:cs="Arial"/>
          <w:bCs/>
          <w:szCs w:val="24"/>
        </w:rPr>
        <w:t xml:space="preserve">z </w:t>
      </w:r>
      <w:proofErr w:type="spellStart"/>
      <w:r w:rsidRPr="00BD4FCA">
        <w:rPr>
          <w:rFonts w:ascii="Arial" w:hAnsi="Arial" w:cs="Arial"/>
          <w:bCs/>
          <w:szCs w:val="24"/>
        </w:rPr>
        <w:t>późn</w:t>
      </w:r>
      <w:proofErr w:type="spellEnd"/>
      <w:r w:rsidRPr="00BD4FCA">
        <w:rPr>
          <w:rFonts w:ascii="Arial" w:hAnsi="Arial" w:cs="Arial"/>
          <w:bCs/>
          <w:szCs w:val="24"/>
        </w:rPr>
        <w:t>. zm.</w:t>
      </w:r>
      <w:r w:rsidRPr="00BD4FCA">
        <w:rPr>
          <w:rFonts w:ascii="Arial" w:hAnsi="Arial" w:cs="Arial"/>
          <w:szCs w:val="24"/>
        </w:rPr>
        <w:t xml:space="preserve">) </w:t>
      </w:r>
      <w:r w:rsidRPr="00BD4FCA">
        <w:rPr>
          <w:rFonts w:ascii="Arial" w:hAnsi="Arial" w:cs="Arial"/>
          <w:b/>
          <w:szCs w:val="24"/>
        </w:rPr>
        <w:t xml:space="preserve">wyznacza termin egzaminu </w:t>
      </w:r>
      <w:r>
        <w:rPr>
          <w:rFonts w:ascii="Arial" w:hAnsi="Arial" w:cs="Arial"/>
          <w:b/>
          <w:szCs w:val="24"/>
        </w:rPr>
        <w:t>komorniczego</w:t>
      </w:r>
      <w:r w:rsidRPr="00BD4FCA">
        <w:rPr>
          <w:rFonts w:ascii="Arial" w:hAnsi="Arial" w:cs="Arial"/>
          <w:b/>
          <w:szCs w:val="24"/>
        </w:rPr>
        <w:t xml:space="preserve"> dla osób, które </w:t>
      </w:r>
      <w:r>
        <w:rPr>
          <w:rFonts w:ascii="Arial" w:hAnsi="Arial" w:cs="Arial"/>
          <w:b/>
          <w:szCs w:val="24"/>
        </w:rPr>
        <w:t xml:space="preserve">ukończyły </w:t>
      </w:r>
      <w:r w:rsidRPr="00BD4FCA">
        <w:rPr>
          <w:rFonts w:ascii="Arial" w:hAnsi="Arial" w:cs="Arial"/>
          <w:b/>
          <w:szCs w:val="24"/>
        </w:rPr>
        <w:t xml:space="preserve">aplikację </w:t>
      </w:r>
      <w:r>
        <w:rPr>
          <w:rFonts w:ascii="Arial" w:hAnsi="Arial" w:cs="Arial"/>
          <w:b/>
          <w:szCs w:val="24"/>
        </w:rPr>
        <w:t>komorniczą</w:t>
      </w:r>
      <w:r w:rsidRPr="00BD4FCA">
        <w:rPr>
          <w:rFonts w:ascii="Arial" w:hAnsi="Arial" w:cs="Arial"/>
          <w:b/>
          <w:szCs w:val="24"/>
        </w:rPr>
        <w:t xml:space="preserve"> oraz dla osób, </w:t>
      </w:r>
      <w:r>
        <w:rPr>
          <w:rFonts w:ascii="Arial" w:hAnsi="Arial" w:cs="Arial"/>
          <w:b/>
          <w:szCs w:val="24"/>
        </w:rPr>
        <w:t>o których mowa w art. 10 ust. 5</w:t>
      </w:r>
      <w:r w:rsidRPr="00BD4FCA">
        <w:rPr>
          <w:rFonts w:ascii="Arial" w:hAnsi="Arial" w:cs="Arial"/>
          <w:b/>
          <w:szCs w:val="24"/>
        </w:rPr>
        <w:t xml:space="preserve"> ustawy </w:t>
      </w:r>
      <w:r>
        <w:rPr>
          <w:rFonts w:ascii="Arial" w:hAnsi="Arial" w:cs="Arial"/>
          <w:b/>
          <w:szCs w:val="24"/>
        </w:rPr>
        <w:t>o komornikach sądowych i egzekucji</w:t>
      </w:r>
      <w:r w:rsidRPr="00BD4FCA">
        <w:rPr>
          <w:rFonts w:ascii="Arial" w:hAnsi="Arial" w:cs="Arial"/>
          <w:b/>
          <w:szCs w:val="24"/>
        </w:rPr>
        <w:t>, tj.:</w:t>
      </w:r>
    </w:p>
    <w:p w:rsidR="00A051A0" w:rsidRPr="00BD4FCA" w:rsidRDefault="00A051A0" w:rsidP="00BD4FC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szCs w:val="24"/>
        </w:rPr>
        <w:t xml:space="preserve">osób, które po ukończeniu wyższych studiów prawniczych przez okres co najmniej 3 lat w okresie nie dłuższym niż 6 lat przed dniem złożenia wniosku </w:t>
      </w:r>
      <w:r>
        <w:rPr>
          <w:rFonts w:ascii="Arial" w:hAnsi="Arial" w:cs="Arial"/>
          <w:szCs w:val="24"/>
        </w:rPr>
        <w:t xml:space="preserve">                        </w:t>
      </w:r>
      <w:r w:rsidRPr="00BD4FCA">
        <w:rPr>
          <w:rFonts w:ascii="Arial" w:hAnsi="Arial" w:cs="Arial"/>
          <w:szCs w:val="24"/>
        </w:rPr>
        <w:t xml:space="preserve">o dopuszczenie do egzaminu komorniczego wykonywały na podstawie umowy </w:t>
      </w:r>
      <w:r>
        <w:rPr>
          <w:rFonts w:ascii="Arial" w:hAnsi="Arial" w:cs="Arial"/>
          <w:szCs w:val="24"/>
        </w:rPr>
        <w:t xml:space="preserve">             </w:t>
      </w:r>
      <w:r w:rsidRPr="00BD4FCA">
        <w:rPr>
          <w:rFonts w:ascii="Arial" w:hAnsi="Arial" w:cs="Arial"/>
          <w:szCs w:val="24"/>
        </w:rPr>
        <w:t xml:space="preserve">o pracę lub umowy cywilnoprawnej wymagające wiedzy prawniczej czynności bezpośrednio związane ze świadczeniem pomocy prawnej przez adwokata lub radcę prawnego w kancelarii adwokackiej, zespole adwokackim, spółce cywilnej, jawnej, partnerskiej, komandytowej lub komandytowo-akcyjnej, o której mowa </w:t>
      </w:r>
      <w:r>
        <w:rPr>
          <w:rFonts w:ascii="Arial" w:hAnsi="Arial" w:cs="Arial"/>
          <w:szCs w:val="24"/>
        </w:rPr>
        <w:t xml:space="preserve">       </w:t>
      </w:r>
      <w:r w:rsidRPr="00BD4FCA">
        <w:rPr>
          <w:rFonts w:ascii="Arial" w:hAnsi="Arial" w:cs="Arial"/>
          <w:szCs w:val="24"/>
        </w:rPr>
        <w:t xml:space="preserve">w art. 4a ust. 1 ustawy z dnia 26 maja 1982 r. - Prawo o adwokaturze (Dz. U. </w:t>
      </w:r>
      <w:r>
        <w:rPr>
          <w:rFonts w:ascii="Arial" w:hAnsi="Arial" w:cs="Arial"/>
          <w:szCs w:val="24"/>
        </w:rPr>
        <w:t xml:space="preserve">            </w:t>
      </w:r>
      <w:r w:rsidRPr="00BD4FCA">
        <w:rPr>
          <w:rFonts w:ascii="Arial" w:hAnsi="Arial" w:cs="Arial"/>
          <w:szCs w:val="24"/>
        </w:rPr>
        <w:t>z 20</w:t>
      </w:r>
      <w:r>
        <w:rPr>
          <w:rFonts w:ascii="Arial" w:hAnsi="Arial" w:cs="Arial"/>
          <w:szCs w:val="24"/>
        </w:rPr>
        <w:t>14 </w:t>
      </w:r>
      <w:r w:rsidRPr="00BD4FCA">
        <w:rPr>
          <w:rFonts w:ascii="Arial" w:hAnsi="Arial" w:cs="Arial"/>
          <w:szCs w:val="24"/>
        </w:rPr>
        <w:t xml:space="preserve">r. poz. </w:t>
      </w:r>
      <w:r>
        <w:rPr>
          <w:rFonts w:ascii="Arial" w:hAnsi="Arial" w:cs="Arial"/>
          <w:szCs w:val="24"/>
        </w:rPr>
        <w:t>635 i 993</w:t>
      </w:r>
      <w:r w:rsidRPr="00BD4FCA">
        <w:rPr>
          <w:rFonts w:ascii="Arial" w:hAnsi="Arial" w:cs="Arial"/>
          <w:szCs w:val="24"/>
        </w:rPr>
        <w:t>), lub kancelarii radcy prawnego, spółce cywilnej, jawnej, partnerskiej, komandytowej lub komandytowo-akcyjnej, o której mowa w art. 8 ust. 1 ustawy z dnia 6 lipca 1982 r. o radcach prawnych (Dz. U. z 201</w:t>
      </w:r>
      <w:r>
        <w:rPr>
          <w:rFonts w:ascii="Arial" w:hAnsi="Arial" w:cs="Arial"/>
          <w:szCs w:val="24"/>
        </w:rPr>
        <w:t>4</w:t>
      </w:r>
      <w:r w:rsidRPr="00BD4FCA">
        <w:rPr>
          <w:rFonts w:ascii="Arial" w:hAnsi="Arial" w:cs="Arial"/>
          <w:szCs w:val="24"/>
        </w:rPr>
        <w:t xml:space="preserve"> r. poz. 6</w:t>
      </w:r>
      <w:r>
        <w:rPr>
          <w:rFonts w:ascii="Arial" w:hAnsi="Arial" w:cs="Arial"/>
          <w:szCs w:val="24"/>
        </w:rPr>
        <w:t>37         i 993</w:t>
      </w:r>
      <w:r w:rsidRPr="00BD4FCA">
        <w:rPr>
          <w:rFonts w:ascii="Arial" w:hAnsi="Arial" w:cs="Arial"/>
          <w:szCs w:val="24"/>
        </w:rPr>
        <w:t>);</w:t>
      </w:r>
    </w:p>
    <w:p w:rsidR="00A051A0" w:rsidRDefault="00A051A0" w:rsidP="00BD4FC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szCs w:val="24"/>
        </w:rPr>
        <w:t xml:space="preserve">osób, które po ukończeniu wyższych studiów prawniczych przez okres co najmniej 3 lat w okresie nie dłuższym niż 6 lat przed dniem złożenia wniosku </w:t>
      </w:r>
      <w:r>
        <w:rPr>
          <w:rFonts w:ascii="Arial" w:hAnsi="Arial" w:cs="Arial"/>
          <w:szCs w:val="24"/>
        </w:rPr>
        <w:t xml:space="preserve">                       </w:t>
      </w:r>
      <w:r w:rsidRPr="00BD4FCA">
        <w:rPr>
          <w:rFonts w:ascii="Arial" w:hAnsi="Arial" w:cs="Arial"/>
          <w:szCs w:val="24"/>
        </w:rPr>
        <w:t xml:space="preserve">o dopuszczenie do egzaminu komorniczego wykonywały na podstawie umowy </w:t>
      </w:r>
      <w:r>
        <w:rPr>
          <w:rFonts w:ascii="Arial" w:hAnsi="Arial" w:cs="Arial"/>
          <w:szCs w:val="24"/>
        </w:rPr>
        <w:t xml:space="preserve">      </w:t>
      </w:r>
      <w:r w:rsidRPr="00BD4FCA">
        <w:rPr>
          <w:rFonts w:ascii="Arial" w:hAnsi="Arial" w:cs="Arial"/>
          <w:szCs w:val="24"/>
        </w:rPr>
        <w:t xml:space="preserve">o pracę lub umowy cywilnoprawnej wymagające wiedzy prawniczej czynności bezpośrednio związane z czynnościami wykonywanymi przez notariusza </w:t>
      </w:r>
      <w:r>
        <w:rPr>
          <w:rFonts w:ascii="Arial" w:hAnsi="Arial" w:cs="Arial"/>
          <w:szCs w:val="24"/>
        </w:rPr>
        <w:t xml:space="preserve">               </w:t>
      </w:r>
      <w:r w:rsidRPr="00BD4FCA">
        <w:rPr>
          <w:rFonts w:ascii="Arial" w:hAnsi="Arial" w:cs="Arial"/>
          <w:szCs w:val="24"/>
        </w:rPr>
        <w:t>w kancelarii notarialnej</w:t>
      </w:r>
      <w:r>
        <w:rPr>
          <w:rFonts w:ascii="Arial" w:hAnsi="Arial" w:cs="Arial"/>
          <w:szCs w:val="24"/>
        </w:rPr>
        <w:t>;</w:t>
      </w:r>
    </w:p>
    <w:p w:rsidR="00A051A0" w:rsidRDefault="00A051A0" w:rsidP="00BD4FC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osób, które w terminie określonym w art. 13a ust. 1 ustawy o komornikach sądowych i egzekucji nie złożyły wniosku o powołanie na stanowisko komornika;</w:t>
      </w:r>
    </w:p>
    <w:p w:rsidR="00A051A0" w:rsidRPr="00BD4FCA" w:rsidRDefault="00A051A0" w:rsidP="00BD4FC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osób, o których mowa w art.15c ust. 2 i art. 32ba ust. 2 ustawy o komornikach sądowych i egzekucji;</w:t>
      </w:r>
    </w:p>
    <w:p w:rsidR="00A051A0" w:rsidRPr="00BD4FCA" w:rsidRDefault="00A051A0" w:rsidP="00BD4FCA">
      <w:pPr>
        <w:jc w:val="both"/>
        <w:rPr>
          <w:rFonts w:ascii="Arial" w:hAnsi="Arial" w:cs="Arial"/>
          <w:szCs w:val="24"/>
        </w:rPr>
      </w:pPr>
    </w:p>
    <w:p w:rsidR="00A051A0" w:rsidRPr="00BD4FCA" w:rsidRDefault="00A051A0" w:rsidP="00BD4FCA">
      <w:pPr>
        <w:ind w:left="360"/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szCs w:val="24"/>
        </w:rPr>
        <w:t xml:space="preserve">na </w:t>
      </w:r>
      <w:r>
        <w:rPr>
          <w:rFonts w:ascii="Arial" w:hAnsi="Arial" w:cs="Arial"/>
          <w:b/>
          <w:szCs w:val="24"/>
        </w:rPr>
        <w:t>19 marca</w:t>
      </w:r>
      <w:r w:rsidRPr="00BD4FCA">
        <w:rPr>
          <w:rFonts w:ascii="Arial" w:hAnsi="Arial" w:cs="Arial"/>
          <w:b/>
          <w:szCs w:val="24"/>
        </w:rPr>
        <w:t xml:space="preserve"> 20</w:t>
      </w:r>
      <w:r>
        <w:rPr>
          <w:rFonts w:ascii="Arial" w:hAnsi="Arial" w:cs="Arial"/>
          <w:b/>
          <w:szCs w:val="24"/>
        </w:rPr>
        <w:t>15</w:t>
      </w:r>
      <w:r w:rsidRPr="00BD4FCA">
        <w:rPr>
          <w:rFonts w:ascii="Arial" w:hAnsi="Arial" w:cs="Arial"/>
          <w:b/>
          <w:szCs w:val="24"/>
        </w:rPr>
        <w:t xml:space="preserve"> r. godz. 10.00 </w:t>
      </w:r>
      <w:r w:rsidRPr="00BD4FCA">
        <w:rPr>
          <w:rFonts w:ascii="Arial" w:hAnsi="Arial" w:cs="Arial"/>
          <w:szCs w:val="24"/>
        </w:rPr>
        <w:t>- dzień pierwszy</w:t>
      </w:r>
      <w:r>
        <w:rPr>
          <w:rFonts w:ascii="Arial" w:hAnsi="Arial" w:cs="Arial"/>
          <w:szCs w:val="24"/>
        </w:rPr>
        <w:t xml:space="preserve"> i</w:t>
      </w:r>
      <w:r w:rsidRPr="00BD4FCA">
        <w:rPr>
          <w:rFonts w:ascii="Arial" w:hAnsi="Arial" w:cs="Arial"/>
          <w:szCs w:val="24"/>
        </w:rPr>
        <w:t xml:space="preserve"> na </w:t>
      </w:r>
      <w:r w:rsidRPr="00BD4FCA">
        <w:rPr>
          <w:rFonts w:ascii="Arial" w:hAnsi="Arial" w:cs="Arial"/>
          <w:b/>
          <w:szCs w:val="24"/>
        </w:rPr>
        <w:t>2</w:t>
      </w:r>
      <w:r>
        <w:rPr>
          <w:rFonts w:ascii="Arial" w:hAnsi="Arial" w:cs="Arial"/>
          <w:b/>
          <w:szCs w:val="24"/>
        </w:rPr>
        <w:t>0</w:t>
      </w:r>
      <w:r w:rsidRPr="00BD4FCA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marca</w:t>
      </w:r>
      <w:r w:rsidRPr="00BD4FCA">
        <w:rPr>
          <w:rFonts w:ascii="Arial" w:hAnsi="Arial" w:cs="Arial"/>
          <w:b/>
          <w:szCs w:val="24"/>
        </w:rPr>
        <w:t xml:space="preserve"> 20</w:t>
      </w:r>
      <w:r>
        <w:rPr>
          <w:rFonts w:ascii="Arial" w:hAnsi="Arial" w:cs="Arial"/>
          <w:b/>
          <w:szCs w:val="24"/>
        </w:rPr>
        <w:t>15</w:t>
      </w:r>
      <w:r w:rsidRPr="00BD4FCA">
        <w:rPr>
          <w:rFonts w:ascii="Arial" w:hAnsi="Arial" w:cs="Arial"/>
          <w:b/>
          <w:szCs w:val="24"/>
        </w:rPr>
        <w:t xml:space="preserve"> r. godz. 10.00 </w:t>
      </w:r>
      <w:r w:rsidRPr="00BD4FCA">
        <w:rPr>
          <w:rFonts w:ascii="Arial" w:hAnsi="Arial" w:cs="Arial"/>
          <w:szCs w:val="24"/>
        </w:rPr>
        <w:t>- dzień drugi.</w:t>
      </w:r>
    </w:p>
    <w:p w:rsidR="00A051A0" w:rsidRPr="00BD4FCA" w:rsidRDefault="00A051A0" w:rsidP="00BD4FCA">
      <w:pPr>
        <w:ind w:left="360"/>
        <w:jc w:val="both"/>
        <w:rPr>
          <w:rFonts w:ascii="Arial" w:hAnsi="Arial" w:cs="Arial"/>
          <w:szCs w:val="24"/>
        </w:rPr>
      </w:pPr>
    </w:p>
    <w:p w:rsidR="00A051A0" w:rsidRPr="00BD4FCA" w:rsidRDefault="00A051A0" w:rsidP="00BD4FCA">
      <w:pPr>
        <w:ind w:firstLine="360"/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szCs w:val="24"/>
        </w:rPr>
        <w:t xml:space="preserve">Wniosek o dopuszczenie do egzaminu </w:t>
      </w:r>
      <w:r>
        <w:rPr>
          <w:rFonts w:ascii="Arial" w:hAnsi="Arial" w:cs="Arial"/>
          <w:szCs w:val="24"/>
        </w:rPr>
        <w:t>komorniczego, którego wzór stanowi załącznik do rozporządzenia Ministra Sprawiedliwości z dnia 3 grudnia 2013 r. w sprawie określenia wzoru zgłoszenia o przystąpieniu do egzaminu konkursowego na aplikację komorniczą oraz wniosku o dopuszczenie do egzaminu komorniczego (Dz. U.</w:t>
      </w:r>
      <w:r w:rsidRPr="00BD4FC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poz. 1521), </w:t>
      </w:r>
      <w:r w:rsidRPr="00BD4FCA">
        <w:rPr>
          <w:rFonts w:ascii="Arial" w:hAnsi="Arial" w:cs="Arial"/>
          <w:szCs w:val="24"/>
        </w:rPr>
        <w:t>należy złożyć w siedzibie właściwej komisji egzaminacyjnej</w:t>
      </w:r>
      <w:r>
        <w:rPr>
          <w:rFonts w:ascii="Arial" w:hAnsi="Arial" w:cs="Arial"/>
          <w:szCs w:val="24"/>
        </w:rPr>
        <w:t xml:space="preserve">, odpowiadającej siedzibie </w:t>
      </w:r>
      <w:r w:rsidRPr="00DD3C61">
        <w:rPr>
          <w:rFonts w:ascii="Arial" w:hAnsi="Arial" w:cs="Arial"/>
          <w:szCs w:val="24"/>
        </w:rPr>
        <w:t>rad</w:t>
      </w:r>
      <w:r>
        <w:rPr>
          <w:rFonts w:ascii="Arial" w:hAnsi="Arial" w:cs="Arial"/>
          <w:szCs w:val="24"/>
        </w:rPr>
        <w:t>y</w:t>
      </w:r>
      <w:r w:rsidRPr="00DD3C6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izby komorniczej w:</w:t>
      </w:r>
      <w:r w:rsidRPr="00BD4FCA">
        <w:rPr>
          <w:rFonts w:ascii="Arial" w:hAnsi="Arial" w:cs="Arial"/>
          <w:szCs w:val="24"/>
        </w:rPr>
        <w:t xml:space="preserve"> </w:t>
      </w:r>
    </w:p>
    <w:p w:rsidR="00A051A0" w:rsidRPr="00BD4FCA" w:rsidRDefault="00A051A0" w:rsidP="00BD4FCA">
      <w:pPr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b/>
          <w:szCs w:val="24"/>
        </w:rPr>
        <w:t xml:space="preserve">Gdańsku </w:t>
      </w:r>
      <w:r w:rsidRPr="00BD4FCA">
        <w:rPr>
          <w:rFonts w:ascii="Arial" w:hAnsi="Arial" w:cs="Arial"/>
          <w:szCs w:val="24"/>
        </w:rPr>
        <w:t xml:space="preserve">z siedzibą w Sopocie, </w:t>
      </w:r>
      <w:r>
        <w:rPr>
          <w:rFonts w:ascii="Arial" w:hAnsi="Arial" w:cs="Arial"/>
          <w:szCs w:val="24"/>
        </w:rPr>
        <w:t xml:space="preserve">Al. Niepodległości 703A, kod </w:t>
      </w:r>
      <w:r w:rsidRPr="008260A0">
        <w:rPr>
          <w:rFonts w:ascii="Arial" w:hAnsi="Arial" w:cs="Arial"/>
          <w:szCs w:val="24"/>
        </w:rPr>
        <w:t>81-853 Sopot</w:t>
      </w:r>
      <w:r w:rsidRPr="00BD4FCA">
        <w:rPr>
          <w:rFonts w:ascii="Arial" w:hAnsi="Arial" w:cs="Arial"/>
          <w:szCs w:val="24"/>
        </w:rPr>
        <w:t xml:space="preserve">, dla obszaru właściwości izb </w:t>
      </w:r>
      <w:r>
        <w:rPr>
          <w:rFonts w:ascii="Arial" w:hAnsi="Arial" w:cs="Arial"/>
          <w:szCs w:val="24"/>
        </w:rPr>
        <w:t>komorniczych</w:t>
      </w:r>
      <w:r w:rsidRPr="00BD4FCA">
        <w:rPr>
          <w:rFonts w:ascii="Arial" w:hAnsi="Arial" w:cs="Arial"/>
          <w:szCs w:val="24"/>
        </w:rPr>
        <w:t xml:space="preserve"> w Białymstoku i Gdańsku;</w:t>
      </w:r>
    </w:p>
    <w:p w:rsidR="00A051A0" w:rsidRPr="00BD4FCA" w:rsidRDefault="00A051A0" w:rsidP="00BD4FCA">
      <w:pPr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b/>
          <w:szCs w:val="24"/>
        </w:rPr>
        <w:t xml:space="preserve">Katowicach, </w:t>
      </w:r>
      <w:r>
        <w:rPr>
          <w:rFonts w:ascii="Arial" w:hAnsi="Arial" w:cs="Arial"/>
          <w:szCs w:val="24"/>
        </w:rPr>
        <w:t>ul. Promienna 15, kod 40-157</w:t>
      </w:r>
      <w:r w:rsidRPr="00BD4FCA">
        <w:rPr>
          <w:rFonts w:ascii="Arial" w:hAnsi="Arial" w:cs="Arial"/>
          <w:szCs w:val="24"/>
        </w:rPr>
        <w:t xml:space="preserve">, dla obszaru właściwości izby </w:t>
      </w:r>
      <w:r>
        <w:rPr>
          <w:rFonts w:ascii="Arial" w:hAnsi="Arial" w:cs="Arial"/>
          <w:szCs w:val="24"/>
        </w:rPr>
        <w:t>komorniczej</w:t>
      </w:r>
      <w:r w:rsidRPr="00BD4FCA">
        <w:rPr>
          <w:rFonts w:ascii="Arial" w:hAnsi="Arial" w:cs="Arial"/>
          <w:szCs w:val="24"/>
        </w:rPr>
        <w:t xml:space="preserve"> w Katowicach;</w:t>
      </w:r>
    </w:p>
    <w:p w:rsidR="00A051A0" w:rsidRDefault="00A051A0" w:rsidP="00BD4FCA">
      <w:pPr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b/>
          <w:szCs w:val="24"/>
        </w:rPr>
        <w:t>Krakowie,</w:t>
      </w:r>
      <w:r w:rsidRPr="00BD4FCA">
        <w:rPr>
          <w:rFonts w:ascii="Arial" w:hAnsi="Arial" w:cs="Arial"/>
          <w:szCs w:val="24"/>
        </w:rPr>
        <w:t xml:space="preserve"> </w:t>
      </w:r>
      <w:r w:rsidRPr="00071AD0">
        <w:rPr>
          <w:rFonts w:ascii="Arial" w:hAnsi="Arial" w:cs="Arial"/>
          <w:szCs w:val="24"/>
        </w:rPr>
        <w:t>ul. Francesco Nullo 8/3</w:t>
      </w:r>
      <w:r>
        <w:rPr>
          <w:rFonts w:ascii="Arial" w:hAnsi="Arial" w:cs="Arial"/>
          <w:szCs w:val="24"/>
        </w:rPr>
        <w:t>, kod 31-543</w:t>
      </w:r>
      <w:r w:rsidRPr="00BD4FCA">
        <w:rPr>
          <w:rFonts w:ascii="Arial" w:hAnsi="Arial" w:cs="Arial"/>
          <w:szCs w:val="24"/>
        </w:rPr>
        <w:t xml:space="preserve">, dla obszaru właściwości izb </w:t>
      </w:r>
      <w:r>
        <w:rPr>
          <w:rFonts w:ascii="Arial" w:hAnsi="Arial" w:cs="Arial"/>
          <w:szCs w:val="24"/>
        </w:rPr>
        <w:t>komorniczych</w:t>
      </w:r>
      <w:r w:rsidRPr="00BD4FCA">
        <w:rPr>
          <w:rFonts w:ascii="Arial" w:hAnsi="Arial" w:cs="Arial"/>
          <w:szCs w:val="24"/>
        </w:rPr>
        <w:t xml:space="preserve"> w Krakowie i Rzeszowie;</w:t>
      </w:r>
    </w:p>
    <w:p w:rsidR="00A051A0" w:rsidRPr="00BD4FCA" w:rsidRDefault="00A051A0" w:rsidP="00BD4FCA">
      <w:pPr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Łodzi, </w:t>
      </w:r>
      <w:r w:rsidRPr="00071AD0">
        <w:rPr>
          <w:rFonts w:ascii="Arial" w:hAnsi="Arial" w:cs="Arial"/>
          <w:szCs w:val="24"/>
        </w:rPr>
        <w:t>ul.</w:t>
      </w:r>
      <w:r>
        <w:rPr>
          <w:rFonts w:ascii="Arial" w:hAnsi="Arial" w:cs="Arial"/>
          <w:szCs w:val="24"/>
        </w:rPr>
        <w:t xml:space="preserve"> Mickiewicza 11/23, kod </w:t>
      </w:r>
      <w:r w:rsidRPr="00071AD0">
        <w:rPr>
          <w:rFonts w:ascii="Arial" w:hAnsi="Arial" w:cs="Arial"/>
          <w:szCs w:val="24"/>
        </w:rPr>
        <w:t>90-443, dla obszaru właściwości izb komorniczych w</w:t>
      </w:r>
      <w:r>
        <w:rPr>
          <w:rFonts w:ascii="Arial" w:hAnsi="Arial" w:cs="Arial"/>
          <w:szCs w:val="24"/>
        </w:rPr>
        <w:t xml:space="preserve"> Łodzi i Lublinie;</w:t>
      </w:r>
    </w:p>
    <w:p w:rsidR="00A051A0" w:rsidRPr="00BD4FCA" w:rsidRDefault="00A051A0" w:rsidP="00BD4FCA">
      <w:pPr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b/>
          <w:szCs w:val="24"/>
        </w:rPr>
        <w:t>Poznaniu,</w:t>
      </w:r>
      <w:r w:rsidRPr="00BD4FC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ul. Głęboka 4, kod 61-553</w:t>
      </w:r>
      <w:r w:rsidRPr="00BD4FCA">
        <w:rPr>
          <w:rFonts w:ascii="Arial" w:hAnsi="Arial" w:cs="Arial"/>
          <w:szCs w:val="24"/>
        </w:rPr>
        <w:t xml:space="preserve">, dla obszaru właściwości izb </w:t>
      </w:r>
      <w:r>
        <w:rPr>
          <w:rFonts w:ascii="Arial" w:hAnsi="Arial" w:cs="Arial"/>
          <w:szCs w:val="24"/>
        </w:rPr>
        <w:t>komorniczych</w:t>
      </w:r>
      <w:r w:rsidRPr="00BD4FCA">
        <w:rPr>
          <w:rFonts w:ascii="Arial" w:hAnsi="Arial" w:cs="Arial"/>
          <w:szCs w:val="24"/>
        </w:rPr>
        <w:t xml:space="preserve"> w Poznaniu i Szczecinie;</w:t>
      </w:r>
    </w:p>
    <w:p w:rsidR="00A051A0" w:rsidRPr="00BD4FCA" w:rsidRDefault="00A051A0" w:rsidP="00BD4FCA">
      <w:pPr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b/>
          <w:szCs w:val="24"/>
        </w:rPr>
        <w:t>Warszawie,</w:t>
      </w:r>
      <w:r w:rsidRPr="00BD4FC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ul. Kaliska 2</w:t>
      </w:r>
      <w:r w:rsidRPr="00AD5F8B">
        <w:rPr>
          <w:rFonts w:ascii="Arial" w:hAnsi="Arial" w:cs="Arial"/>
          <w:bCs/>
          <w:szCs w:val="24"/>
        </w:rPr>
        <w:t>3/</w:t>
      </w:r>
      <w:r>
        <w:rPr>
          <w:rFonts w:ascii="Arial" w:hAnsi="Arial" w:cs="Arial"/>
          <w:bCs/>
          <w:szCs w:val="24"/>
        </w:rPr>
        <w:t>U5</w:t>
      </w:r>
      <w:r w:rsidRPr="00AD5F8B">
        <w:rPr>
          <w:rFonts w:ascii="Arial" w:hAnsi="Arial" w:cs="Arial"/>
          <w:bCs/>
          <w:szCs w:val="24"/>
        </w:rPr>
        <w:t>, kod 02-3</w:t>
      </w:r>
      <w:r>
        <w:rPr>
          <w:rFonts w:ascii="Arial" w:hAnsi="Arial" w:cs="Arial"/>
          <w:bCs/>
          <w:szCs w:val="24"/>
        </w:rPr>
        <w:t>16</w:t>
      </w:r>
      <w:r w:rsidRPr="00BD4FCA">
        <w:rPr>
          <w:rFonts w:ascii="Arial" w:hAnsi="Arial" w:cs="Arial"/>
          <w:szCs w:val="24"/>
        </w:rPr>
        <w:t>, dla obszaru właściwości izb</w:t>
      </w:r>
      <w:r>
        <w:rPr>
          <w:rFonts w:ascii="Arial" w:hAnsi="Arial" w:cs="Arial"/>
          <w:szCs w:val="24"/>
        </w:rPr>
        <w:t>y</w:t>
      </w:r>
      <w:r w:rsidRPr="00BD4FC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komorniczej w</w:t>
      </w:r>
      <w:r w:rsidRPr="00BD4FCA">
        <w:rPr>
          <w:rFonts w:ascii="Arial" w:hAnsi="Arial" w:cs="Arial"/>
          <w:szCs w:val="24"/>
        </w:rPr>
        <w:t xml:space="preserve"> Warszawie;</w:t>
      </w:r>
    </w:p>
    <w:p w:rsidR="00A051A0" w:rsidRPr="00BD4FCA" w:rsidRDefault="00A051A0" w:rsidP="00BD4FCA">
      <w:pPr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b/>
          <w:szCs w:val="24"/>
        </w:rPr>
        <w:lastRenderedPageBreak/>
        <w:t xml:space="preserve">Wrocławiu, </w:t>
      </w:r>
      <w:r w:rsidRPr="00AD5F8B">
        <w:rPr>
          <w:rFonts w:ascii="Arial" w:hAnsi="Arial" w:cs="Arial"/>
          <w:bCs/>
          <w:szCs w:val="24"/>
        </w:rPr>
        <w:t>ul. Powstańców Śląskich 56e/u1, kod 53-333</w:t>
      </w:r>
      <w:r w:rsidRPr="00BD4FCA">
        <w:rPr>
          <w:rFonts w:ascii="Arial" w:hAnsi="Arial" w:cs="Arial"/>
          <w:szCs w:val="24"/>
        </w:rPr>
        <w:t xml:space="preserve">, dla obszaru właściwości izby </w:t>
      </w:r>
      <w:r>
        <w:rPr>
          <w:rFonts w:ascii="Arial" w:hAnsi="Arial" w:cs="Arial"/>
          <w:szCs w:val="24"/>
        </w:rPr>
        <w:t>komorniczej</w:t>
      </w:r>
      <w:r w:rsidRPr="00BD4FCA">
        <w:rPr>
          <w:rFonts w:ascii="Arial" w:hAnsi="Arial" w:cs="Arial"/>
          <w:szCs w:val="24"/>
        </w:rPr>
        <w:t xml:space="preserve"> we Wrocławiu.</w:t>
      </w:r>
    </w:p>
    <w:p w:rsidR="00A051A0" w:rsidRPr="00BD4FCA" w:rsidRDefault="00A051A0" w:rsidP="00BD4FCA">
      <w:pPr>
        <w:jc w:val="both"/>
        <w:rPr>
          <w:rFonts w:ascii="Arial" w:hAnsi="Arial" w:cs="Arial"/>
          <w:szCs w:val="24"/>
        </w:rPr>
      </w:pPr>
    </w:p>
    <w:p w:rsidR="00A051A0" w:rsidRPr="00570D0D" w:rsidRDefault="00A051A0" w:rsidP="00570D0D">
      <w:pPr>
        <w:autoSpaceDE w:val="0"/>
        <w:autoSpaceDN w:val="0"/>
        <w:adjustRightInd w:val="0"/>
        <w:spacing w:before="38" w:line="278" w:lineRule="exact"/>
        <w:ind w:firstLine="360"/>
        <w:jc w:val="both"/>
        <w:rPr>
          <w:rFonts w:ascii="Arial" w:hAnsi="Arial" w:cs="Arial"/>
          <w:b/>
          <w:szCs w:val="24"/>
        </w:rPr>
      </w:pPr>
      <w:r w:rsidRPr="00BD4FCA">
        <w:rPr>
          <w:rFonts w:ascii="Arial" w:hAnsi="Arial" w:cs="Arial"/>
          <w:b/>
          <w:szCs w:val="24"/>
        </w:rPr>
        <w:t xml:space="preserve">Wnioski o dopuszczenie do egzaminu </w:t>
      </w:r>
      <w:r>
        <w:rPr>
          <w:rFonts w:ascii="Arial" w:hAnsi="Arial" w:cs="Arial"/>
          <w:b/>
          <w:szCs w:val="24"/>
        </w:rPr>
        <w:t>komorniczego</w:t>
      </w:r>
      <w:r w:rsidRPr="00BD4FCA">
        <w:rPr>
          <w:rFonts w:ascii="Arial" w:hAnsi="Arial" w:cs="Arial"/>
          <w:b/>
          <w:szCs w:val="24"/>
        </w:rPr>
        <w:t xml:space="preserve"> należy składać w terminie do dnia </w:t>
      </w:r>
      <w:r>
        <w:rPr>
          <w:rFonts w:ascii="Arial" w:hAnsi="Arial" w:cs="Arial"/>
          <w:b/>
          <w:szCs w:val="24"/>
        </w:rPr>
        <w:t>28 stycznia</w:t>
      </w:r>
      <w:r w:rsidRPr="00BD4FCA">
        <w:rPr>
          <w:rFonts w:ascii="Arial" w:hAnsi="Arial" w:cs="Arial"/>
          <w:b/>
          <w:szCs w:val="24"/>
        </w:rPr>
        <w:t xml:space="preserve"> 20</w:t>
      </w:r>
      <w:r>
        <w:rPr>
          <w:rFonts w:ascii="Arial" w:hAnsi="Arial" w:cs="Arial"/>
          <w:b/>
          <w:szCs w:val="24"/>
        </w:rPr>
        <w:t>15</w:t>
      </w:r>
      <w:r w:rsidRPr="00BD4FCA">
        <w:rPr>
          <w:rFonts w:ascii="Arial" w:hAnsi="Arial" w:cs="Arial"/>
          <w:b/>
          <w:szCs w:val="24"/>
        </w:rPr>
        <w:t xml:space="preserve"> r. </w:t>
      </w:r>
    </w:p>
    <w:p w:rsidR="00A051A0" w:rsidRPr="00BD4FCA" w:rsidRDefault="00A051A0" w:rsidP="000566D1">
      <w:pPr>
        <w:autoSpaceDE w:val="0"/>
        <w:autoSpaceDN w:val="0"/>
        <w:adjustRightInd w:val="0"/>
        <w:spacing w:before="38" w:line="278" w:lineRule="exact"/>
        <w:ind w:firstLine="360"/>
        <w:jc w:val="both"/>
        <w:rPr>
          <w:rFonts w:ascii="Arial" w:hAnsi="Arial" w:cs="Arial"/>
          <w:b/>
          <w:szCs w:val="24"/>
        </w:rPr>
      </w:pPr>
    </w:p>
    <w:p w:rsidR="00A051A0" w:rsidRPr="00F07836" w:rsidRDefault="00A051A0" w:rsidP="000566D1">
      <w:pPr>
        <w:ind w:firstLine="360"/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szCs w:val="24"/>
        </w:rPr>
        <w:t xml:space="preserve">Opłata egzaminacyjna wynosi </w:t>
      </w:r>
      <w:r w:rsidRPr="00F07836">
        <w:rPr>
          <w:rFonts w:ascii="Arial" w:hAnsi="Arial" w:cs="Arial"/>
          <w:b/>
          <w:szCs w:val="24"/>
        </w:rPr>
        <w:t xml:space="preserve">875 zł </w:t>
      </w:r>
      <w:r w:rsidRPr="00F07836">
        <w:rPr>
          <w:rFonts w:ascii="Arial" w:hAnsi="Arial" w:cs="Arial"/>
          <w:szCs w:val="24"/>
        </w:rPr>
        <w:t>(słownie: osiemset siedemdziesiąt pięć złotych).</w:t>
      </w:r>
    </w:p>
    <w:p w:rsidR="00A051A0" w:rsidRPr="00BD4FCA" w:rsidRDefault="00A051A0" w:rsidP="00BD4FCA">
      <w:pPr>
        <w:ind w:firstLine="360"/>
        <w:jc w:val="both"/>
        <w:rPr>
          <w:rFonts w:ascii="Arial" w:hAnsi="Arial" w:cs="Arial"/>
          <w:szCs w:val="24"/>
        </w:rPr>
      </w:pPr>
      <w:r w:rsidRPr="00BD4FCA">
        <w:rPr>
          <w:rFonts w:ascii="Arial" w:hAnsi="Arial" w:cs="Arial"/>
          <w:szCs w:val="24"/>
        </w:rPr>
        <w:t xml:space="preserve">Opłatę należy wpłacić na rachunek Ministerstwa Sprawiedliwości (Al. Ujazdowskie 11,    00 – 950 Warszawa) w Narodowym Banku Polskim o nr </w:t>
      </w:r>
      <w:r w:rsidRPr="00BD4FCA">
        <w:rPr>
          <w:rFonts w:ascii="Arial" w:hAnsi="Arial" w:cs="Arial"/>
          <w:b/>
          <w:szCs w:val="24"/>
        </w:rPr>
        <w:t xml:space="preserve">77 1010 1010 0400 1922 3100 0000 </w:t>
      </w:r>
      <w:r w:rsidRPr="00BD4FCA">
        <w:rPr>
          <w:rFonts w:ascii="Arial" w:hAnsi="Arial" w:cs="Arial"/>
          <w:szCs w:val="24"/>
        </w:rPr>
        <w:t xml:space="preserve">z dopiskiem: </w:t>
      </w:r>
      <w:r w:rsidRPr="00BD4FCA">
        <w:rPr>
          <w:rFonts w:ascii="Arial" w:hAnsi="Arial" w:cs="Arial"/>
          <w:b/>
          <w:szCs w:val="24"/>
        </w:rPr>
        <w:t xml:space="preserve">„opłata za egzamin </w:t>
      </w:r>
      <w:r>
        <w:rPr>
          <w:rFonts w:ascii="Arial" w:hAnsi="Arial" w:cs="Arial"/>
          <w:b/>
          <w:szCs w:val="24"/>
        </w:rPr>
        <w:t>komorniczy</w:t>
      </w:r>
      <w:r w:rsidRPr="00BD4FCA">
        <w:rPr>
          <w:rFonts w:ascii="Arial" w:hAnsi="Arial" w:cs="Arial"/>
          <w:b/>
          <w:szCs w:val="24"/>
        </w:rPr>
        <w:t>”</w:t>
      </w:r>
      <w:r w:rsidRPr="00BD4FCA">
        <w:rPr>
          <w:rFonts w:ascii="Arial" w:hAnsi="Arial" w:cs="Arial"/>
          <w:szCs w:val="24"/>
        </w:rPr>
        <w:t>.</w:t>
      </w:r>
    </w:p>
    <w:p w:rsidR="00A051A0" w:rsidRPr="00BD4FCA" w:rsidRDefault="00A051A0" w:rsidP="00BD4FCA">
      <w:pPr>
        <w:ind w:left="360"/>
        <w:jc w:val="both"/>
        <w:rPr>
          <w:rFonts w:ascii="Arial" w:hAnsi="Arial" w:cs="Arial"/>
          <w:szCs w:val="24"/>
        </w:rPr>
      </w:pPr>
    </w:p>
    <w:p w:rsidR="00A051A0" w:rsidRDefault="00A051A0" w:rsidP="00163022">
      <w:pPr>
        <w:jc w:val="both"/>
        <w:outlineLvl w:val="0"/>
        <w:rPr>
          <w:rFonts w:ascii="Arial" w:hAnsi="Arial" w:cs="Arial"/>
          <w:b/>
          <w:szCs w:val="24"/>
        </w:rPr>
      </w:pPr>
      <w:r w:rsidRPr="00BD4FCA">
        <w:rPr>
          <w:rFonts w:ascii="Arial" w:hAnsi="Arial" w:cs="Arial"/>
          <w:b/>
          <w:szCs w:val="24"/>
        </w:rPr>
        <w:t>Do wnio</w:t>
      </w:r>
      <w:r>
        <w:rPr>
          <w:rFonts w:ascii="Arial" w:hAnsi="Arial" w:cs="Arial"/>
          <w:b/>
          <w:szCs w:val="24"/>
        </w:rPr>
        <w:t>sku o dopuszczenie do egzaminu komorniczego</w:t>
      </w:r>
      <w:r w:rsidRPr="00BD4FCA">
        <w:rPr>
          <w:rFonts w:ascii="Arial" w:hAnsi="Arial" w:cs="Arial"/>
          <w:b/>
          <w:szCs w:val="24"/>
        </w:rPr>
        <w:t xml:space="preserve"> należy dołączyć:</w:t>
      </w:r>
    </w:p>
    <w:p w:rsidR="00A051A0" w:rsidRDefault="00A051A0" w:rsidP="00F15D8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1.</w:t>
      </w:r>
      <w:r w:rsidRPr="001F055B">
        <w:rPr>
          <w:rFonts w:ascii="Arial" w:hAnsi="Arial" w:cs="Arial"/>
          <w:szCs w:val="24"/>
        </w:rPr>
        <w:t xml:space="preserve"> dwa odpisy wniosku,</w:t>
      </w:r>
    </w:p>
    <w:p w:rsidR="00A051A0" w:rsidRPr="001F055B" w:rsidRDefault="00A051A0" w:rsidP="00F15D8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2. </w:t>
      </w:r>
      <w:r w:rsidRPr="001F055B">
        <w:rPr>
          <w:rFonts w:ascii="Arial" w:hAnsi="Arial" w:cs="Arial"/>
          <w:szCs w:val="24"/>
        </w:rPr>
        <w:t>życiorys,</w:t>
      </w:r>
    </w:p>
    <w:p w:rsidR="00A051A0" w:rsidRPr="001F055B" w:rsidRDefault="00A051A0" w:rsidP="00F15D8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3. </w:t>
      </w:r>
      <w:r w:rsidRPr="001F055B">
        <w:rPr>
          <w:rFonts w:ascii="Arial" w:hAnsi="Arial" w:cs="Arial"/>
          <w:szCs w:val="24"/>
        </w:rPr>
        <w:t>zaświadczenie o posiadaniu zd</w:t>
      </w:r>
      <w:r>
        <w:rPr>
          <w:rFonts w:ascii="Arial" w:hAnsi="Arial" w:cs="Arial"/>
          <w:szCs w:val="24"/>
        </w:rPr>
        <w:t>olności psychicznej i fizycznej</w:t>
      </w:r>
      <w:r w:rsidRPr="001F055B">
        <w:rPr>
          <w:rFonts w:ascii="Arial" w:hAnsi="Arial" w:cs="Arial"/>
          <w:szCs w:val="24"/>
        </w:rPr>
        <w:t xml:space="preserve"> pozwalającej na pełnienie obowiązków komornika sądowego wydane przez lekarza medycyny pracy,</w:t>
      </w:r>
    </w:p>
    <w:p w:rsidR="00A051A0" w:rsidRPr="001F055B" w:rsidRDefault="00A051A0" w:rsidP="00F15D8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4. </w:t>
      </w:r>
      <w:r w:rsidRPr="001F055B">
        <w:rPr>
          <w:rFonts w:ascii="Arial" w:hAnsi="Arial" w:cs="Arial"/>
          <w:szCs w:val="24"/>
        </w:rPr>
        <w:t xml:space="preserve">dokumenty potwierdzające ukończenie wyższych studiów prawniczych </w:t>
      </w:r>
      <w:r>
        <w:rPr>
          <w:rFonts w:ascii="Arial" w:hAnsi="Arial" w:cs="Arial"/>
          <w:szCs w:val="24"/>
        </w:rPr>
        <w:t>w </w:t>
      </w:r>
      <w:r w:rsidRPr="001F055B">
        <w:rPr>
          <w:rFonts w:ascii="Arial" w:hAnsi="Arial" w:cs="Arial"/>
          <w:szCs w:val="24"/>
        </w:rPr>
        <w:t>Rzeczypospolitej Polskiej i uzyskanie tytułu magistra lub zagranicznych studiów prawniczych uznanych w Rzeczypospolitej Polskiej,</w:t>
      </w:r>
    </w:p>
    <w:p w:rsidR="00A051A0" w:rsidRPr="001F055B" w:rsidRDefault="00A051A0" w:rsidP="00F15D8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5. </w:t>
      </w:r>
      <w:r w:rsidRPr="001F055B">
        <w:rPr>
          <w:rFonts w:ascii="Arial" w:hAnsi="Arial" w:cs="Arial"/>
          <w:szCs w:val="24"/>
        </w:rPr>
        <w:t xml:space="preserve">dokumenty potwierdzające odbycie aplikacji komorniczej lub pracę, o której mowa </w:t>
      </w:r>
      <w:r>
        <w:rPr>
          <w:rFonts w:ascii="Arial" w:hAnsi="Arial" w:cs="Arial"/>
          <w:szCs w:val="24"/>
        </w:rPr>
        <w:t xml:space="preserve">       </w:t>
      </w:r>
      <w:r w:rsidRPr="001F055B">
        <w:rPr>
          <w:rFonts w:ascii="Arial" w:hAnsi="Arial" w:cs="Arial"/>
          <w:szCs w:val="24"/>
        </w:rPr>
        <w:t>w art. 10 ust. 5 ustawy z dnia 29 sierpnia 1997 r. o komornikach sądowych i egzekucji,</w:t>
      </w:r>
    </w:p>
    <w:p w:rsidR="00A051A0" w:rsidRDefault="00A051A0" w:rsidP="00F15D8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6. </w:t>
      </w:r>
      <w:r w:rsidRPr="001F055B">
        <w:rPr>
          <w:rFonts w:ascii="Arial" w:hAnsi="Arial" w:cs="Arial"/>
          <w:szCs w:val="24"/>
        </w:rPr>
        <w:t>zaświadczenie o niekaralności,</w:t>
      </w:r>
    </w:p>
    <w:p w:rsidR="00A051A0" w:rsidRDefault="00A051A0" w:rsidP="00F15D8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oraz:</w:t>
      </w:r>
    </w:p>
    <w:p w:rsidR="00A051A0" w:rsidRPr="001F055B" w:rsidRDefault="00A051A0" w:rsidP="00F15D8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7. oryginał dowodu </w:t>
      </w:r>
      <w:r w:rsidRPr="001F055B">
        <w:rPr>
          <w:rFonts w:ascii="Arial" w:hAnsi="Arial" w:cs="Arial"/>
          <w:szCs w:val="24"/>
        </w:rPr>
        <w:t>uiszczenia opłaty egzaminacyjnej,</w:t>
      </w:r>
    </w:p>
    <w:p w:rsidR="00A051A0" w:rsidRPr="001F055B" w:rsidRDefault="00A051A0" w:rsidP="00F15D8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8. </w:t>
      </w:r>
      <w:r w:rsidRPr="001F055B">
        <w:rPr>
          <w:rFonts w:ascii="Arial" w:hAnsi="Arial" w:cs="Arial"/>
          <w:szCs w:val="24"/>
        </w:rPr>
        <w:t>dwa zdjęcia zgodnie z wymaganiami obowiązującymi przy wydawaniu dowodów osobistych.</w:t>
      </w:r>
    </w:p>
    <w:p w:rsidR="00A051A0" w:rsidRDefault="00A051A0" w:rsidP="00F15D81">
      <w:pPr>
        <w:jc w:val="both"/>
      </w:pPr>
    </w:p>
    <w:sectPr w:rsidR="00A051A0" w:rsidSect="004579CF">
      <w:pgSz w:w="11906" w:h="16838"/>
      <w:pgMar w:top="1134" w:right="1106" w:bottom="1134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175E"/>
    <w:multiLevelType w:val="hybridMultilevel"/>
    <w:tmpl w:val="A6F471E4"/>
    <w:lvl w:ilvl="0" w:tplc="BDCE19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CC229C0"/>
    <w:multiLevelType w:val="hybridMultilevel"/>
    <w:tmpl w:val="B0AE7BCA"/>
    <w:lvl w:ilvl="0" w:tplc="0476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1C4600"/>
    <w:multiLevelType w:val="hybridMultilevel"/>
    <w:tmpl w:val="0D5CE390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F1C6749"/>
    <w:multiLevelType w:val="hybridMultilevel"/>
    <w:tmpl w:val="228CCBB2"/>
    <w:lvl w:ilvl="0" w:tplc="D70A54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2BA1782"/>
    <w:multiLevelType w:val="hybridMultilevel"/>
    <w:tmpl w:val="D1DA4D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11C"/>
    <w:rsid w:val="000566D1"/>
    <w:rsid w:val="00071AD0"/>
    <w:rsid w:val="000A7BA7"/>
    <w:rsid w:val="000D16F7"/>
    <w:rsid w:val="000E4B9E"/>
    <w:rsid w:val="0012656C"/>
    <w:rsid w:val="00163022"/>
    <w:rsid w:val="001E411C"/>
    <w:rsid w:val="001F055B"/>
    <w:rsid w:val="00223899"/>
    <w:rsid w:val="00237D3F"/>
    <w:rsid w:val="002F63F4"/>
    <w:rsid w:val="00323646"/>
    <w:rsid w:val="00375909"/>
    <w:rsid w:val="003F4ED2"/>
    <w:rsid w:val="00445225"/>
    <w:rsid w:val="004579CF"/>
    <w:rsid w:val="00474D56"/>
    <w:rsid w:val="004758B3"/>
    <w:rsid w:val="00570D0D"/>
    <w:rsid w:val="00681D76"/>
    <w:rsid w:val="00686296"/>
    <w:rsid w:val="006E3297"/>
    <w:rsid w:val="0070011C"/>
    <w:rsid w:val="00717483"/>
    <w:rsid w:val="0078047A"/>
    <w:rsid w:val="00793A52"/>
    <w:rsid w:val="007A2EE3"/>
    <w:rsid w:val="007A7F02"/>
    <w:rsid w:val="007B03B3"/>
    <w:rsid w:val="007B0D9D"/>
    <w:rsid w:val="008260A0"/>
    <w:rsid w:val="008D52EC"/>
    <w:rsid w:val="008F04A5"/>
    <w:rsid w:val="009166BD"/>
    <w:rsid w:val="00931A28"/>
    <w:rsid w:val="009521EF"/>
    <w:rsid w:val="00975029"/>
    <w:rsid w:val="009C2A9E"/>
    <w:rsid w:val="009D7C71"/>
    <w:rsid w:val="009F05CC"/>
    <w:rsid w:val="009F147D"/>
    <w:rsid w:val="009F7CF2"/>
    <w:rsid w:val="00A051A0"/>
    <w:rsid w:val="00A67B96"/>
    <w:rsid w:val="00AD5F8B"/>
    <w:rsid w:val="00AE2798"/>
    <w:rsid w:val="00B555B3"/>
    <w:rsid w:val="00BD4FCA"/>
    <w:rsid w:val="00C746CC"/>
    <w:rsid w:val="00C7489D"/>
    <w:rsid w:val="00CC409A"/>
    <w:rsid w:val="00CE5F42"/>
    <w:rsid w:val="00D37388"/>
    <w:rsid w:val="00DD136B"/>
    <w:rsid w:val="00DD3C61"/>
    <w:rsid w:val="00DE3CBE"/>
    <w:rsid w:val="00E16677"/>
    <w:rsid w:val="00E27196"/>
    <w:rsid w:val="00E527FC"/>
    <w:rsid w:val="00E824D5"/>
    <w:rsid w:val="00EF72F5"/>
    <w:rsid w:val="00F07836"/>
    <w:rsid w:val="00F15D81"/>
    <w:rsid w:val="00F6712C"/>
    <w:rsid w:val="00F7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5B"/>
    <w:rPr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12656C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BD4FCA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rsid w:val="00163022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D136B"/>
    <w:rPr>
      <w:rFonts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5B"/>
    <w:rPr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12656C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BD4FCA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rsid w:val="00163022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D136B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EGZAMINIE KOMORNICZYM</vt:lpstr>
    </vt:vector>
  </TitlesOfParts>
  <Company>Ministerstwo Sprawiedliwości</Company>
  <LinksUpToDate>false</LinksUpToDate>
  <CharactersWithSpaces>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EGZAMINIE KOMORNICZYM</dc:title>
  <dc:creator>Pietrzak Agnieszka (DZP)</dc:creator>
  <cp:lastModifiedBy>Glejzer-Socha Józefa  (DZP)</cp:lastModifiedBy>
  <cp:revision>2</cp:revision>
  <cp:lastPrinted>2014-10-06T12:50:00Z</cp:lastPrinted>
  <dcterms:created xsi:type="dcterms:W3CDTF">2014-11-06T12:38:00Z</dcterms:created>
  <dcterms:modified xsi:type="dcterms:W3CDTF">2014-11-06T12:38:00Z</dcterms:modified>
</cp:coreProperties>
</file>