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D57" w:rsidRPr="001361DC" w:rsidRDefault="00843D57">
      <w:pPr>
        <w:rPr>
          <w:rFonts w:ascii="Verdana" w:hAnsi="Verdana" w:cs="Arial"/>
          <w:b/>
          <w:bCs/>
          <w:sz w:val="20"/>
          <w:szCs w:val="20"/>
          <w:lang w:eastAsia="pl-PL"/>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u w:val="single"/>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rPr>
      </w:pPr>
    </w:p>
    <w:p w:rsidR="001E0F68" w:rsidRPr="00767391" w:rsidRDefault="001E0F68" w:rsidP="001E0F68">
      <w:pPr>
        <w:pBdr>
          <w:bottom w:val="single" w:sz="8" w:space="4" w:color="4F81BD"/>
        </w:pBdr>
        <w:spacing w:after="300"/>
        <w:ind w:firstLine="709"/>
        <w:contextualSpacing/>
        <w:jc w:val="center"/>
        <w:rPr>
          <w:rFonts w:ascii="Verdana" w:hAnsi="Verdana"/>
          <w:b/>
          <w:color w:val="17365D"/>
          <w:spacing w:val="5"/>
          <w:kern w:val="28"/>
          <w:sz w:val="20"/>
          <w:szCs w:val="20"/>
        </w:rPr>
      </w:pPr>
    </w:p>
    <w:p w:rsidR="00A63500" w:rsidRDefault="00A63500" w:rsidP="00A63500">
      <w:pPr>
        <w:pBdr>
          <w:bottom w:val="single" w:sz="8" w:space="4" w:color="4F81BD"/>
        </w:pBdr>
        <w:spacing w:after="300"/>
        <w:contextualSpacing/>
        <w:jc w:val="center"/>
        <w:rPr>
          <w:rFonts w:ascii="Verdana" w:hAnsi="Verdana"/>
          <w:b/>
          <w:color w:val="17365D"/>
          <w:spacing w:val="5"/>
          <w:kern w:val="28"/>
          <w:sz w:val="52"/>
          <w:szCs w:val="56"/>
        </w:rPr>
      </w:pPr>
      <w:r w:rsidRPr="00D90709">
        <w:rPr>
          <w:rFonts w:ascii="Verdana" w:hAnsi="Verdana"/>
          <w:b/>
          <w:color w:val="17365D"/>
          <w:spacing w:val="5"/>
          <w:kern w:val="28"/>
          <w:sz w:val="52"/>
          <w:szCs w:val="56"/>
        </w:rPr>
        <w:t xml:space="preserve">AUDYT </w:t>
      </w:r>
      <w:r>
        <w:rPr>
          <w:rFonts w:ascii="Verdana" w:hAnsi="Verdana"/>
          <w:b/>
          <w:color w:val="17365D"/>
          <w:spacing w:val="5"/>
          <w:kern w:val="28"/>
          <w:sz w:val="52"/>
          <w:szCs w:val="56"/>
        </w:rPr>
        <w:t xml:space="preserve">BEZPIECZEŃSTWA </w:t>
      </w:r>
      <w:r w:rsidRPr="00D90709">
        <w:rPr>
          <w:rFonts w:ascii="Verdana" w:hAnsi="Verdana"/>
          <w:b/>
          <w:color w:val="17365D"/>
          <w:spacing w:val="5"/>
          <w:kern w:val="28"/>
          <w:sz w:val="52"/>
          <w:szCs w:val="56"/>
        </w:rPr>
        <w:t xml:space="preserve">SYSTEMU </w:t>
      </w:r>
    </w:p>
    <w:p w:rsidR="00A63500" w:rsidRDefault="00A63500" w:rsidP="00A63500">
      <w:pPr>
        <w:pBdr>
          <w:bottom w:val="single" w:sz="8" w:space="4" w:color="4F81BD"/>
        </w:pBdr>
        <w:spacing w:after="300"/>
        <w:contextualSpacing/>
        <w:jc w:val="center"/>
        <w:rPr>
          <w:rFonts w:ascii="Verdana" w:hAnsi="Verdana" w:cs="Calibri"/>
          <w:sz w:val="52"/>
          <w:szCs w:val="56"/>
        </w:rPr>
      </w:pPr>
      <w:r w:rsidRPr="00D90709">
        <w:rPr>
          <w:rFonts w:ascii="Verdana" w:hAnsi="Verdana" w:cs="Calibri"/>
          <w:sz w:val="52"/>
          <w:szCs w:val="56"/>
        </w:rPr>
        <w:t xml:space="preserve">System teleinformatyczny </w:t>
      </w:r>
    </w:p>
    <w:p w:rsidR="00A63500" w:rsidRDefault="00A63500" w:rsidP="00A63500">
      <w:pPr>
        <w:pBdr>
          <w:bottom w:val="single" w:sz="8" w:space="4" w:color="4F81BD"/>
        </w:pBdr>
        <w:spacing w:after="300"/>
        <w:contextualSpacing/>
        <w:jc w:val="center"/>
        <w:rPr>
          <w:rFonts w:ascii="Verdana" w:hAnsi="Verdana" w:cs="Calibri"/>
          <w:sz w:val="52"/>
          <w:szCs w:val="56"/>
        </w:rPr>
      </w:pPr>
      <w:r w:rsidRPr="00D90709">
        <w:rPr>
          <w:rFonts w:ascii="Verdana" w:hAnsi="Verdana" w:cs="Calibri"/>
          <w:sz w:val="52"/>
          <w:szCs w:val="56"/>
        </w:rPr>
        <w:t xml:space="preserve">Rejestru Sprawców Przestępstw </w:t>
      </w:r>
    </w:p>
    <w:p w:rsidR="00A63500" w:rsidRPr="00D90709" w:rsidRDefault="00A63500" w:rsidP="00A63500">
      <w:pPr>
        <w:pBdr>
          <w:bottom w:val="single" w:sz="8" w:space="4" w:color="4F81BD"/>
        </w:pBdr>
        <w:spacing w:after="300"/>
        <w:contextualSpacing/>
        <w:jc w:val="center"/>
        <w:rPr>
          <w:rFonts w:ascii="Verdana" w:hAnsi="Verdana" w:cs="Calibri"/>
          <w:sz w:val="52"/>
          <w:szCs w:val="56"/>
        </w:rPr>
      </w:pPr>
      <w:r w:rsidRPr="00D90709">
        <w:rPr>
          <w:rFonts w:ascii="Verdana" w:hAnsi="Verdana" w:cs="Calibri"/>
          <w:sz w:val="52"/>
          <w:szCs w:val="56"/>
        </w:rPr>
        <w:t xml:space="preserve">na Tle Seksualnym </w:t>
      </w:r>
    </w:p>
    <w:p w:rsidR="00A63500" w:rsidRPr="00D90709" w:rsidRDefault="00A63500" w:rsidP="00A63500">
      <w:pPr>
        <w:pBdr>
          <w:bottom w:val="single" w:sz="8" w:space="4" w:color="4F81BD"/>
        </w:pBdr>
        <w:spacing w:after="300"/>
        <w:contextualSpacing/>
        <w:jc w:val="center"/>
        <w:rPr>
          <w:rFonts w:ascii="Verdana" w:hAnsi="Verdana"/>
          <w:b/>
          <w:color w:val="17365D"/>
          <w:spacing w:val="5"/>
          <w:kern w:val="28"/>
          <w:sz w:val="56"/>
          <w:szCs w:val="56"/>
        </w:rPr>
      </w:pPr>
      <w:r w:rsidRPr="00D90709">
        <w:rPr>
          <w:rFonts w:ascii="Verdana" w:hAnsi="Verdana" w:cs="Calibri"/>
          <w:sz w:val="56"/>
          <w:szCs w:val="56"/>
        </w:rPr>
        <w:t>(STRSPTS)</w:t>
      </w:r>
    </w:p>
    <w:p w:rsidR="00A63500" w:rsidRPr="00DD101D" w:rsidRDefault="00A63500" w:rsidP="00A63500">
      <w:pPr>
        <w:numPr>
          <w:ilvl w:val="1"/>
          <w:numId w:val="0"/>
        </w:numPr>
        <w:spacing w:line="360" w:lineRule="auto"/>
        <w:jc w:val="center"/>
        <w:rPr>
          <w:rFonts w:ascii="Verdana" w:hAnsi="Verdana"/>
          <w:b/>
          <w:i/>
          <w:iCs/>
          <w:spacing w:val="15"/>
          <w:sz w:val="36"/>
        </w:rPr>
      </w:pPr>
      <w:r w:rsidRPr="00D90709">
        <w:rPr>
          <w:rFonts w:ascii="Verdana" w:hAnsi="Verdana"/>
          <w:b/>
          <w:i/>
          <w:iCs/>
          <w:spacing w:val="15"/>
          <w:sz w:val="36"/>
        </w:rPr>
        <w:t xml:space="preserve">Szczegółowy Opis Przedmiotu </w:t>
      </w:r>
      <w:r>
        <w:rPr>
          <w:rFonts w:ascii="Verdana" w:hAnsi="Verdana"/>
          <w:b/>
          <w:i/>
          <w:iCs/>
          <w:spacing w:val="15"/>
          <w:sz w:val="36"/>
        </w:rPr>
        <w:t xml:space="preserve">Zamówienia </w:t>
      </w:r>
    </w:p>
    <w:p w:rsidR="001E0F68" w:rsidRPr="00767391" w:rsidRDefault="001E0F68" w:rsidP="001E0F68">
      <w:pPr>
        <w:spacing w:line="360" w:lineRule="auto"/>
        <w:ind w:firstLine="709"/>
        <w:jc w:val="both"/>
        <w:rPr>
          <w:rFonts w:ascii="Verdana" w:eastAsia="Calibri" w:hAnsi="Verdana"/>
          <w:sz w:val="20"/>
          <w:szCs w:val="20"/>
        </w:rPr>
      </w:pPr>
      <w:bookmarkStart w:id="0" w:name="_GoBack"/>
      <w:bookmarkEnd w:id="0"/>
    </w:p>
    <w:p w:rsidR="001E0F68" w:rsidRPr="00767391" w:rsidRDefault="001E0F68" w:rsidP="0083157B">
      <w:pPr>
        <w:spacing w:line="360" w:lineRule="auto"/>
        <w:jc w:val="both"/>
        <w:rPr>
          <w:rFonts w:ascii="Verdana" w:eastAsia="Calibri" w:hAnsi="Verdana"/>
          <w:sz w:val="20"/>
          <w:szCs w:val="20"/>
        </w:rPr>
      </w:pPr>
    </w:p>
    <w:p w:rsidR="0083157B" w:rsidRPr="00767391" w:rsidRDefault="0083157B">
      <w:pPr>
        <w:rPr>
          <w:rFonts w:ascii="Verdana" w:eastAsia="Calibri" w:hAnsi="Verdana"/>
          <w:sz w:val="20"/>
          <w:szCs w:val="20"/>
        </w:rPr>
      </w:pPr>
    </w:p>
    <w:p w:rsidR="00B13B24" w:rsidRPr="00767391" w:rsidRDefault="00B13B24">
      <w:pPr>
        <w:rPr>
          <w:rFonts w:ascii="Verdana" w:eastAsia="Calibri" w:hAnsi="Verdana"/>
          <w:b/>
          <w:i/>
          <w:sz w:val="20"/>
          <w:szCs w:val="20"/>
        </w:rPr>
      </w:pPr>
      <w:r w:rsidRPr="00767391">
        <w:rPr>
          <w:rFonts w:ascii="Verdana" w:eastAsia="Calibri" w:hAnsi="Verdana"/>
          <w:b/>
          <w:i/>
          <w:sz w:val="20"/>
          <w:szCs w:val="20"/>
        </w:rPr>
        <w:br w:type="page"/>
      </w:r>
    </w:p>
    <w:p w:rsidR="00F95FD5" w:rsidRPr="00767391" w:rsidRDefault="001E0F68" w:rsidP="007D0D10">
      <w:pPr>
        <w:pStyle w:val="Podtytu"/>
        <w:numPr>
          <w:ilvl w:val="0"/>
          <w:numId w:val="45"/>
        </w:numPr>
        <w:jc w:val="left"/>
        <w:rPr>
          <w:rStyle w:val="Pogrubienie"/>
          <w:rFonts w:ascii="Verdana" w:eastAsia="Calibri" w:hAnsi="Verdana"/>
          <w:sz w:val="20"/>
        </w:rPr>
      </w:pPr>
      <w:r w:rsidRPr="00767391">
        <w:rPr>
          <w:rStyle w:val="Pogrubienie"/>
          <w:rFonts w:ascii="Verdana" w:eastAsia="Calibri" w:hAnsi="Verdana"/>
          <w:sz w:val="20"/>
        </w:rPr>
        <w:lastRenderedPageBreak/>
        <w:t xml:space="preserve">Opis projektu </w:t>
      </w:r>
    </w:p>
    <w:p w:rsidR="001E0F68" w:rsidRPr="00767391" w:rsidRDefault="001E0F68" w:rsidP="00B13B24">
      <w:pPr>
        <w:spacing w:line="276" w:lineRule="auto"/>
        <w:ind w:right="851" w:firstLine="709"/>
        <w:jc w:val="both"/>
        <w:rPr>
          <w:rFonts w:ascii="Verdana" w:eastAsia="Calibri" w:hAnsi="Verdana"/>
          <w:sz w:val="20"/>
          <w:szCs w:val="20"/>
        </w:rPr>
      </w:pPr>
    </w:p>
    <w:p w:rsidR="00D90709" w:rsidRPr="00767391" w:rsidRDefault="00843D57" w:rsidP="00B13B24">
      <w:pPr>
        <w:spacing w:line="276" w:lineRule="auto"/>
        <w:ind w:right="851" w:firstLine="709"/>
        <w:jc w:val="both"/>
        <w:rPr>
          <w:rFonts w:ascii="Verdana" w:eastAsia="Calibri" w:hAnsi="Verdana"/>
          <w:sz w:val="20"/>
          <w:szCs w:val="20"/>
        </w:rPr>
      </w:pPr>
      <w:r w:rsidRPr="00767391">
        <w:rPr>
          <w:rFonts w:ascii="Verdana" w:hAnsi="Verdana"/>
          <w:sz w:val="20"/>
          <w:szCs w:val="20"/>
        </w:rPr>
        <w:t>System teleinformatyczny Rejestru Sprawców Przestępstw na Tle Seksualnym</w:t>
      </w:r>
      <w:r w:rsidR="00D90709" w:rsidRPr="00767391">
        <w:rPr>
          <w:rFonts w:ascii="Verdana" w:hAnsi="Verdana"/>
          <w:sz w:val="20"/>
          <w:szCs w:val="20"/>
        </w:rPr>
        <w:t xml:space="preserve"> </w:t>
      </w:r>
      <w:r w:rsidR="007D0D10" w:rsidRPr="00767391">
        <w:rPr>
          <w:rFonts w:ascii="Verdana" w:hAnsi="Verdana" w:cs="Calibri"/>
          <w:sz w:val="20"/>
          <w:szCs w:val="20"/>
        </w:rPr>
        <w:t xml:space="preserve">(STRSPTS) </w:t>
      </w:r>
      <w:r w:rsidRPr="00767391">
        <w:rPr>
          <w:rFonts w:ascii="Verdana" w:hAnsi="Verdana"/>
          <w:sz w:val="20"/>
          <w:szCs w:val="20"/>
        </w:rPr>
        <w:t>będzie służył do gromadzenia danych o osobach. Dane będą pobierane z Krajowego Rejestru Karnego, Rejestru Dowodów Osobistych, rejestru PESEL oraz dane uzyskiwane od właściwych jednostek organizacyjnych Policji.</w:t>
      </w:r>
      <w:r w:rsidR="00D90709" w:rsidRPr="00767391">
        <w:rPr>
          <w:rFonts w:ascii="Verdana" w:eastAsia="Calibri" w:hAnsi="Verdana"/>
          <w:sz w:val="20"/>
          <w:szCs w:val="20"/>
        </w:rPr>
        <w:t xml:space="preserve"> Wykonawca audytu systemu </w:t>
      </w:r>
      <w:r w:rsidR="00D90709" w:rsidRPr="00767391">
        <w:rPr>
          <w:rFonts w:ascii="Verdana" w:hAnsi="Verdana" w:cs="Calibri"/>
          <w:sz w:val="20"/>
          <w:szCs w:val="20"/>
        </w:rPr>
        <w:t>STRSPTS</w:t>
      </w:r>
      <w:r w:rsidR="00D90709" w:rsidRPr="00767391">
        <w:rPr>
          <w:rFonts w:ascii="Verdana" w:eastAsia="Calibri" w:hAnsi="Verdana"/>
          <w:sz w:val="20"/>
          <w:szCs w:val="20"/>
        </w:rPr>
        <w:t xml:space="preserve"> będzie zobowiązany do wykonania kompleksowego audytu wytworzonego systemu.</w:t>
      </w:r>
    </w:p>
    <w:p w:rsidR="00843D57" w:rsidRPr="00767391" w:rsidRDefault="00843D57" w:rsidP="00B13B24">
      <w:pPr>
        <w:spacing w:line="276" w:lineRule="auto"/>
        <w:ind w:firstLine="360"/>
        <w:jc w:val="both"/>
        <w:rPr>
          <w:rFonts w:ascii="Verdana" w:hAnsi="Verdana"/>
          <w:sz w:val="20"/>
          <w:szCs w:val="20"/>
        </w:rPr>
      </w:pPr>
    </w:p>
    <w:p w:rsidR="00843D57" w:rsidRPr="00767391" w:rsidRDefault="00843D57" w:rsidP="00B13B24">
      <w:pPr>
        <w:spacing w:line="276" w:lineRule="auto"/>
        <w:ind w:firstLine="360"/>
        <w:jc w:val="both"/>
        <w:rPr>
          <w:rFonts w:ascii="Verdana" w:hAnsi="Verdana"/>
          <w:sz w:val="20"/>
          <w:szCs w:val="20"/>
        </w:rPr>
      </w:pPr>
      <w:r w:rsidRPr="00767391">
        <w:rPr>
          <w:rFonts w:ascii="Verdana" w:hAnsi="Verdana"/>
          <w:sz w:val="20"/>
          <w:szCs w:val="20"/>
        </w:rPr>
        <w:t>System teleinformatyczny Rejestru Sprawców Przestępstw na Tle Seksualnym będzie również służył do udostępniania danych z Rejestru upoważnionym podmiotom oraz obywatelom za pośrednictwem:</w:t>
      </w:r>
    </w:p>
    <w:p w:rsidR="00843D57" w:rsidRPr="00767391" w:rsidRDefault="00843D57" w:rsidP="0087426B">
      <w:pPr>
        <w:pStyle w:val="Akapitzlist"/>
        <w:numPr>
          <w:ilvl w:val="0"/>
          <w:numId w:val="41"/>
        </w:numPr>
        <w:spacing w:after="200" w:line="276" w:lineRule="auto"/>
        <w:contextualSpacing/>
        <w:jc w:val="both"/>
        <w:rPr>
          <w:rFonts w:ascii="Verdana" w:hAnsi="Verdana"/>
          <w:sz w:val="20"/>
          <w:szCs w:val="20"/>
        </w:rPr>
      </w:pPr>
      <w:r w:rsidRPr="00767391">
        <w:rPr>
          <w:rFonts w:ascii="Verdana" w:hAnsi="Verdana"/>
          <w:sz w:val="20"/>
          <w:szCs w:val="20"/>
        </w:rPr>
        <w:t xml:space="preserve">E-usługi dostępu do danych zgromadzonych w  Rejestrze z dostępem ograniczonym. Informacje z Rejestru z dostępem ograniczonym udostępniane będą za pośrednictwem strony internetowej umożliwiającej złożenie zapytania do systemu oraz otrzymanie odpowiedzi. Skorzystanie z przedmiotowej e-usługi wiąże się z koniecznością założenia konta użytkownika indywidualnego lub konta użytkownika instytucjonalnego oraz posiadania kwalifikowanego podpisu elektronicznego lub  podpisu potwierdzonego profilem zaufanym </w:t>
      </w:r>
      <w:proofErr w:type="spellStart"/>
      <w:r w:rsidRPr="00767391">
        <w:rPr>
          <w:rFonts w:ascii="Verdana" w:hAnsi="Verdana"/>
          <w:sz w:val="20"/>
          <w:szCs w:val="20"/>
        </w:rPr>
        <w:t>ePUAP</w:t>
      </w:r>
      <w:proofErr w:type="spellEnd"/>
      <w:r w:rsidRPr="00767391">
        <w:rPr>
          <w:rFonts w:ascii="Verdana" w:hAnsi="Verdana"/>
          <w:sz w:val="20"/>
          <w:szCs w:val="20"/>
        </w:rPr>
        <w:t>;</w:t>
      </w:r>
    </w:p>
    <w:p w:rsidR="00843D57" w:rsidRPr="00767391" w:rsidRDefault="00843D57" w:rsidP="0087426B">
      <w:pPr>
        <w:pStyle w:val="Akapitzlist"/>
        <w:numPr>
          <w:ilvl w:val="0"/>
          <w:numId w:val="41"/>
        </w:numPr>
        <w:spacing w:after="200" w:line="276" w:lineRule="auto"/>
        <w:contextualSpacing/>
        <w:jc w:val="both"/>
        <w:rPr>
          <w:rFonts w:ascii="Verdana" w:hAnsi="Verdana"/>
          <w:sz w:val="20"/>
          <w:szCs w:val="20"/>
        </w:rPr>
      </w:pPr>
      <w:r w:rsidRPr="00767391">
        <w:rPr>
          <w:rFonts w:ascii="Verdana" w:hAnsi="Verdana"/>
          <w:sz w:val="20"/>
          <w:szCs w:val="20"/>
        </w:rPr>
        <w:t xml:space="preserve">E-usługi dostępu do danych zgromadzonych w  Rejestrze  publicznym. Dane z Rejestru publicznego będą dostępne bez ograniczeń na stronie internetowej, </w:t>
      </w:r>
    </w:p>
    <w:p w:rsidR="00843D57" w:rsidRPr="00767391" w:rsidRDefault="00843D57" w:rsidP="00B13B24">
      <w:pPr>
        <w:pStyle w:val="Akapitzlist"/>
        <w:spacing w:line="276" w:lineRule="auto"/>
        <w:jc w:val="both"/>
        <w:rPr>
          <w:rFonts w:ascii="Verdana" w:hAnsi="Verdana"/>
          <w:sz w:val="20"/>
          <w:szCs w:val="20"/>
        </w:rPr>
      </w:pPr>
      <w:r w:rsidRPr="00767391">
        <w:rPr>
          <w:rFonts w:ascii="Verdana" w:hAnsi="Verdana"/>
          <w:sz w:val="20"/>
          <w:szCs w:val="20"/>
        </w:rPr>
        <w:t>na której będzie możliwość wyszukania informacji o osobach, których dane zostały zgromadzone w Rejestrze publicznym;</w:t>
      </w:r>
    </w:p>
    <w:p w:rsidR="007E57EA" w:rsidRPr="00767391" w:rsidRDefault="00843D57" w:rsidP="007E57EA">
      <w:pPr>
        <w:pStyle w:val="Akapitzlist"/>
        <w:numPr>
          <w:ilvl w:val="0"/>
          <w:numId w:val="41"/>
        </w:numPr>
        <w:spacing w:after="200" w:line="276" w:lineRule="auto"/>
        <w:contextualSpacing/>
        <w:jc w:val="both"/>
        <w:rPr>
          <w:rFonts w:ascii="Verdana" w:hAnsi="Verdana"/>
          <w:sz w:val="20"/>
          <w:szCs w:val="20"/>
        </w:rPr>
      </w:pPr>
      <w:r w:rsidRPr="00767391">
        <w:rPr>
          <w:rFonts w:ascii="Verdana" w:hAnsi="Verdana"/>
          <w:sz w:val="20"/>
          <w:szCs w:val="20"/>
        </w:rPr>
        <w:t>E-usługi dostępu do danych zgromadzonych w Rejestrze z dostępem ograniczonym za pomocą usług Web Service. W ramach usługi uprawnione podmioty przy użyciu własnej aplikacji dostępowej będą miały możliwość wysłania żądania pobrania informacji z Rejestru z dostępem ograniczonym oraz uzyskania odpowiedzi.</w:t>
      </w:r>
    </w:p>
    <w:p w:rsidR="007E57EA" w:rsidRPr="00767391" w:rsidRDefault="007E57EA" w:rsidP="007D0D10">
      <w:pPr>
        <w:spacing w:after="200" w:line="276" w:lineRule="auto"/>
        <w:contextualSpacing/>
        <w:jc w:val="both"/>
        <w:rPr>
          <w:rFonts w:ascii="Verdana" w:hAnsi="Verdana"/>
          <w:sz w:val="20"/>
          <w:szCs w:val="20"/>
        </w:rPr>
      </w:pPr>
      <w:r w:rsidRPr="00767391">
        <w:rPr>
          <w:rFonts w:ascii="Verdana" w:hAnsi="Verdana"/>
          <w:sz w:val="20"/>
          <w:szCs w:val="20"/>
        </w:rPr>
        <w:t>System składa się z 20 serwerów Windows 2012.</w:t>
      </w:r>
    </w:p>
    <w:p w:rsidR="00EF246D" w:rsidRPr="00767391" w:rsidRDefault="00EF246D" w:rsidP="0087426B">
      <w:pPr>
        <w:spacing w:after="200" w:line="276" w:lineRule="auto"/>
        <w:contextualSpacing/>
        <w:jc w:val="center"/>
        <w:rPr>
          <w:rFonts w:ascii="Verdana" w:hAnsi="Verdana"/>
          <w:sz w:val="20"/>
          <w:szCs w:val="20"/>
        </w:rPr>
      </w:pPr>
    </w:p>
    <w:p w:rsidR="001E0F68" w:rsidRPr="00767391" w:rsidRDefault="001E0F68" w:rsidP="0087426B">
      <w:pPr>
        <w:spacing w:after="200" w:line="276" w:lineRule="auto"/>
        <w:ind w:right="851"/>
        <w:rPr>
          <w:rFonts w:ascii="Verdana" w:eastAsia="Calibri" w:hAnsi="Verdana"/>
          <w:b/>
          <w:sz w:val="20"/>
          <w:szCs w:val="20"/>
        </w:rPr>
      </w:pPr>
      <w:r w:rsidRPr="00767391">
        <w:rPr>
          <w:rFonts w:ascii="Verdana" w:eastAsia="Calibri" w:hAnsi="Verdana"/>
          <w:sz w:val="20"/>
          <w:szCs w:val="20"/>
        </w:rPr>
        <w:br w:type="page"/>
      </w:r>
    </w:p>
    <w:p w:rsidR="001E0F68" w:rsidRPr="00767391" w:rsidRDefault="001E0F68" w:rsidP="00B13B24">
      <w:pPr>
        <w:spacing w:line="276" w:lineRule="auto"/>
        <w:jc w:val="both"/>
        <w:rPr>
          <w:rFonts w:ascii="Verdana" w:eastAsia="Calibri" w:hAnsi="Verdana"/>
          <w:sz w:val="20"/>
          <w:szCs w:val="20"/>
        </w:rPr>
        <w:sectPr w:rsidR="001E0F68" w:rsidRPr="00767391" w:rsidSect="00AB35BB">
          <w:headerReference w:type="default" r:id="rId9"/>
          <w:footerReference w:type="default" r:id="rId10"/>
          <w:pgSz w:w="11906" w:h="16838"/>
          <w:pgMar w:top="1417" w:right="707" w:bottom="1417" w:left="1134" w:header="708" w:footer="708" w:gutter="0"/>
          <w:cols w:space="708"/>
          <w:docGrid w:linePitch="360"/>
        </w:sectPr>
      </w:pPr>
    </w:p>
    <w:p w:rsidR="007D0D10" w:rsidRPr="00767391" w:rsidRDefault="001E0F68" w:rsidP="007D0D10">
      <w:pPr>
        <w:pStyle w:val="Podtytu"/>
        <w:numPr>
          <w:ilvl w:val="0"/>
          <w:numId w:val="45"/>
        </w:numPr>
        <w:jc w:val="left"/>
        <w:rPr>
          <w:rStyle w:val="Pogrubienie"/>
          <w:rFonts w:ascii="Verdana" w:eastAsia="Calibri" w:hAnsi="Verdana"/>
          <w:sz w:val="20"/>
        </w:rPr>
      </w:pPr>
      <w:bookmarkStart w:id="1" w:name="_Toc487127677"/>
      <w:r w:rsidRPr="00767391">
        <w:rPr>
          <w:rStyle w:val="Pogrubienie"/>
          <w:rFonts w:ascii="Verdana" w:eastAsia="Calibri" w:hAnsi="Verdana"/>
          <w:sz w:val="20"/>
        </w:rPr>
        <w:lastRenderedPageBreak/>
        <w:t xml:space="preserve">Audyt bezpieczeństwa systemu </w:t>
      </w:r>
      <w:bookmarkEnd w:id="1"/>
      <w:r w:rsidR="007D0D10" w:rsidRPr="00767391">
        <w:rPr>
          <w:rStyle w:val="Pogrubienie"/>
          <w:rFonts w:ascii="Verdana" w:eastAsia="Calibri" w:hAnsi="Verdana"/>
          <w:sz w:val="20"/>
        </w:rPr>
        <w:t>(</w:t>
      </w:r>
      <w:r w:rsidR="00D90709" w:rsidRPr="00767391">
        <w:rPr>
          <w:rStyle w:val="Pogrubienie"/>
          <w:rFonts w:ascii="Verdana" w:eastAsia="Calibri" w:hAnsi="Verdana"/>
          <w:sz w:val="20"/>
        </w:rPr>
        <w:t>STRSPTS</w:t>
      </w:r>
      <w:r w:rsidR="007D0D10" w:rsidRPr="00767391">
        <w:rPr>
          <w:rStyle w:val="Pogrubienie"/>
          <w:rFonts w:ascii="Verdana" w:eastAsia="Calibri" w:hAnsi="Verdana"/>
          <w:sz w:val="20"/>
        </w:rPr>
        <w:t>)</w:t>
      </w:r>
      <w:bookmarkStart w:id="2" w:name="_Toc487127678"/>
    </w:p>
    <w:p w:rsidR="001E0F68" w:rsidRPr="00767391" w:rsidRDefault="001E0F68" w:rsidP="007D0D10">
      <w:pPr>
        <w:pStyle w:val="Podtytu"/>
        <w:numPr>
          <w:ilvl w:val="1"/>
          <w:numId w:val="46"/>
        </w:numPr>
        <w:jc w:val="left"/>
        <w:rPr>
          <w:rStyle w:val="Pogrubienie"/>
          <w:rFonts w:ascii="Verdana" w:eastAsia="Calibri" w:hAnsi="Verdana"/>
          <w:sz w:val="20"/>
        </w:rPr>
      </w:pPr>
      <w:r w:rsidRPr="00767391">
        <w:rPr>
          <w:rStyle w:val="Pogrubienie"/>
          <w:rFonts w:ascii="Verdana" w:eastAsia="Calibri" w:hAnsi="Verdana"/>
          <w:sz w:val="20"/>
        </w:rPr>
        <w:t>Zakres obowiązków Wykonawcy w ramach audytu bezpieczeństwa:</w:t>
      </w:r>
      <w:bookmarkEnd w:id="2"/>
    </w:p>
    <w:p w:rsidR="007D0D10" w:rsidRPr="00767391" w:rsidRDefault="001E0F68" w:rsidP="007D0D10">
      <w:pPr>
        <w:pStyle w:val="Podtytu"/>
        <w:numPr>
          <w:ilvl w:val="2"/>
          <w:numId w:val="46"/>
        </w:numPr>
        <w:jc w:val="left"/>
        <w:rPr>
          <w:rStyle w:val="Pogrubienie"/>
          <w:rFonts w:ascii="Verdana" w:eastAsia="Calibri" w:hAnsi="Verdana"/>
          <w:sz w:val="20"/>
        </w:rPr>
      </w:pPr>
      <w:bookmarkStart w:id="3" w:name="_Toc487127679"/>
      <w:r w:rsidRPr="00767391">
        <w:rPr>
          <w:rStyle w:val="Pogrubienie"/>
          <w:rFonts w:ascii="Verdana" w:eastAsia="Calibri" w:hAnsi="Verdana"/>
          <w:sz w:val="20"/>
        </w:rPr>
        <w:t>Audyty:</w:t>
      </w:r>
      <w:bookmarkStart w:id="4" w:name="_Toc487127680"/>
      <w:bookmarkEnd w:id="3"/>
    </w:p>
    <w:p w:rsidR="001E0F68" w:rsidRPr="00767391" w:rsidRDefault="008E1236" w:rsidP="007D0D10">
      <w:pPr>
        <w:pStyle w:val="Podtytu"/>
        <w:numPr>
          <w:ilvl w:val="3"/>
          <w:numId w:val="46"/>
        </w:numPr>
        <w:jc w:val="left"/>
        <w:rPr>
          <w:rStyle w:val="Pogrubienie"/>
          <w:rFonts w:ascii="Verdana" w:eastAsia="Calibri" w:hAnsi="Verdana"/>
          <w:sz w:val="20"/>
        </w:rPr>
      </w:pPr>
      <w:r w:rsidRPr="00767391">
        <w:rPr>
          <w:rStyle w:val="Pogrubienie"/>
          <w:rFonts w:ascii="Verdana" w:eastAsia="Calibri" w:hAnsi="Verdana"/>
          <w:sz w:val="20"/>
        </w:rPr>
        <w:t xml:space="preserve"> </w:t>
      </w:r>
      <w:r w:rsidR="001E0F68" w:rsidRPr="00767391">
        <w:rPr>
          <w:rStyle w:val="Pogrubienie"/>
          <w:rFonts w:ascii="Verdana" w:eastAsia="Calibri" w:hAnsi="Verdana"/>
          <w:sz w:val="20"/>
        </w:rPr>
        <w:t>Konfiguracji systemów operacyjnych</w:t>
      </w:r>
      <w:bookmarkEnd w:id="4"/>
    </w:p>
    <w:p w:rsidR="001E0F68" w:rsidRPr="007A6DB9" w:rsidRDefault="001E0F68" w:rsidP="0087426B">
      <w:pPr>
        <w:spacing w:line="276" w:lineRule="auto"/>
        <w:ind w:right="680" w:firstLine="1134"/>
        <w:jc w:val="both"/>
        <w:rPr>
          <w:rFonts w:ascii="Verdana" w:eastAsia="Calibri" w:hAnsi="Verdana"/>
          <w:sz w:val="20"/>
          <w:szCs w:val="20"/>
        </w:rPr>
      </w:pPr>
      <w:r w:rsidRPr="001361DC">
        <w:rPr>
          <w:rFonts w:ascii="Verdana" w:eastAsia="Calibri" w:hAnsi="Verdana"/>
          <w:sz w:val="20"/>
          <w:szCs w:val="20"/>
        </w:rPr>
        <w:t>Zakres zadań obejmuje:</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7A6DB9">
        <w:rPr>
          <w:rFonts w:ascii="Verdana" w:eastAsia="Calibri" w:hAnsi="Verdana"/>
          <w:sz w:val="20"/>
          <w:szCs w:val="20"/>
        </w:rPr>
        <w:t>weryfikację podziału przestrzeni dyskowej,</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udostępnionych usług sieciowych,</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zbędnych usług wraz ze wskazaniem ich podatności,</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dodatkowych metod zabezpieczeń (np. systemy antywirusowe, itp.),</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zaimplementowanych systemów aktualizacji,</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zaimplementowanych systemów kopii zapasowych,</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zaimplementowanych systemów logowania zdarzeń,</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mechanizmów administracji zdalnej,</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przypisania użytkowników do właściwych grup,</w:t>
      </w:r>
    </w:p>
    <w:p w:rsidR="001E0F68" w:rsidRPr="001361DC" w:rsidRDefault="001E0F68" w:rsidP="0087426B">
      <w:pPr>
        <w:numPr>
          <w:ilvl w:val="0"/>
          <w:numId w:val="18"/>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uprawnień do najważniejszych zasobów (np. systemów plików).</w:t>
      </w:r>
    </w:p>
    <w:p w:rsidR="00843D57" w:rsidRPr="00767391" w:rsidRDefault="00843D57" w:rsidP="0087426B">
      <w:pPr>
        <w:keepNext/>
        <w:keepLines/>
        <w:spacing w:after="120" w:line="276" w:lineRule="auto"/>
        <w:ind w:left="714" w:right="680" w:firstLine="420"/>
        <w:jc w:val="both"/>
        <w:outlineLvl w:val="3"/>
        <w:rPr>
          <w:rFonts w:ascii="Verdana" w:hAnsi="Verdana"/>
          <w:b/>
          <w:bCs/>
          <w:iCs/>
          <w:sz w:val="20"/>
          <w:szCs w:val="20"/>
        </w:rPr>
      </w:pPr>
    </w:p>
    <w:p w:rsidR="001E0F68" w:rsidRPr="00767391" w:rsidRDefault="001E0F68" w:rsidP="007D0D10">
      <w:pPr>
        <w:pStyle w:val="Podtytu"/>
        <w:numPr>
          <w:ilvl w:val="3"/>
          <w:numId w:val="46"/>
        </w:numPr>
        <w:jc w:val="left"/>
        <w:rPr>
          <w:rStyle w:val="Pogrubienie"/>
          <w:rFonts w:ascii="Verdana" w:eastAsia="Calibri" w:hAnsi="Verdana"/>
          <w:sz w:val="20"/>
        </w:rPr>
      </w:pPr>
      <w:bookmarkStart w:id="5" w:name="_Toc487127681"/>
      <w:r w:rsidRPr="00767391">
        <w:rPr>
          <w:rStyle w:val="Pogrubienie"/>
          <w:rFonts w:ascii="Verdana" w:eastAsia="Calibri" w:hAnsi="Verdana"/>
          <w:sz w:val="20"/>
        </w:rPr>
        <w:t>Konfiguracji baz danych</w:t>
      </w:r>
      <w:bookmarkEnd w:id="5"/>
    </w:p>
    <w:p w:rsidR="001E0F68" w:rsidRPr="007A6DB9" w:rsidRDefault="001E0F68" w:rsidP="0087426B">
      <w:pPr>
        <w:spacing w:line="276" w:lineRule="auto"/>
        <w:ind w:right="680" w:firstLine="1134"/>
        <w:jc w:val="both"/>
        <w:rPr>
          <w:rFonts w:ascii="Verdana" w:eastAsia="Calibri" w:hAnsi="Verdana"/>
          <w:sz w:val="20"/>
          <w:szCs w:val="20"/>
        </w:rPr>
      </w:pPr>
      <w:r w:rsidRPr="001361DC">
        <w:rPr>
          <w:rFonts w:ascii="Verdana" w:eastAsia="Calibri" w:hAnsi="Verdana"/>
          <w:sz w:val="20"/>
          <w:szCs w:val="20"/>
        </w:rPr>
        <w:t>Zakres zadań obejmuje:</w:t>
      </w:r>
    </w:p>
    <w:p w:rsidR="001E0F68" w:rsidRPr="007A6DB9" w:rsidRDefault="001E0F68" w:rsidP="0087426B">
      <w:pPr>
        <w:numPr>
          <w:ilvl w:val="0"/>
          <w:numId w:val="19"/>
        </w:numPr>
        <w:spacing w:line="276" w:lineRule="auto"/>
        <w:ind w:right="680"/>
        <w:contextualSpacing/>
        <w:jc w:val="both"/>
        <w:rPr>
          <w:rFonts w:ascii="Verdana" w:eastAsia="Calibri" w:hAnsi="Verdana"/>
          <w:sz w:val="20"/>
          <w:szCs w:val="20"/>
        </w:rPr>
      </w:pPr>
      <w:r w:rsidRPr="007A6DB9">
        <w:rPr>
          <w:rFonts w:ascii="Verdana" w:eastAsia="Calibri" w:hAnsi="Verdana"/>
          <w:sz w:val="20"/>
          <w:szCs w:val="20"/>
        </w:rPr>
        <w:t>weryfikację sposobu udostępniania RDBMS</w:t>
      </w:r>
      <w:r w:rsidRPr="001361DC">
        <w:rPr>
          <w:rFonts w:ascii="Verdana" w:eastAsia="Calibri" w:hAnsi="Verdana"/>
          <w:sz w:val="20"/>
          <w:szCs w:val="20"/>
        </w:rPr>
        <w:t xml:space="preserve"> na poziomie sieciowym,</w:t>
      </w:r>
    </w:p>
    <w:p w:rsidR="001E0F68" w:rsidRPr="001361DC" w:rsidRDefault="001E0F68" w:rsidP="0087426B">
      <w:pPr>
        <w:numPr>
          <w:ilvl w:val="0"/>
          <w:numId w:val="19"/>
        </w:numPr>
        <w:spacing w:line="276" w:lineRule="auto"/>
        <w:ind w:right="680"/>
        <w:contextualSpacing/>
        <w:jc w:val="both"/>
        <w:rPr>
          <w:rFonts w:ascii="Verdana" w:eastAsia="Calibri" w:hAnsi="Verdana"/>
          <w:sz w:val="20"/>
          <w:szCs w:val="20"/>
        </w:rPr>
      </w:pPr>
      <w:r w:rsidRPr="007A6DB9">
        <w:rPr>
          <w:rFonts w:ascii="Verdana" w:eastAsia="Calibri" w:hAnsi="Verdana"/>
          <w:sz w:val="20"/>
          <w:szCs w:val="20"/>
        </w:rPr>
        <w:t>weryfikację zaimplementowanych systemów kopii zapasowych,</w:t>
      </w:r>
    </w:p>
    <w:p w:rsidR="001E0F68" w:rsidRPr="001361DC" w:rsidRDefault="001E0F68" w:rsidP="0087426B">
      <w:pPr>
        <w:numPr>
          <w:ilvl w:val="0"/>
          <w:numId w:val="19"/>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 xml:space="preserve">analizę implementacji podstawowych zasad </w:t>
      </w:r>
      <w:proofErr w:type="spellStart"/>
      <w:r w:rsidRPr="001361DC">
        <w:rPr>
          <w:rFonts w:ascii="Verdana" w:eastAsia="Calibri" w:hAnsi="Verdana"/>
          <w:sz w:val="20"/>
          <w:szCs w:val="20"/>
        </w:rPr>
        <w:t>hardeningowych</w:t>
      </w:r>
      <w:proofErr w:type="spellEnd"/>
      <w:r w:rsidRPr="001361DC">
        <w:rPr>
          <w:rFonts w:ascii="Verdana" w:eastAsia="Calibri" w:hAnsi="Verdana"/>
          <w:sz w:val="20"/>
          <w:szCs w:val="20"/>
        </w:rPr>
        <w:t xml:space="preserve"> bazy danych (np. logowanie zdarzeń, składowanie logów, partycjonowanie bazy, monitorowanie dostępu do obiektów, monitorowanie instrukcji języka SQL.),</w:t>
      </w:r>
    </w:p>
    <w:p w:rsidR="001E0F68" w:rsidRPr="001361DC" w:rsidRDefault="001E0F68" w:rsidP="0087426B">
      <w:pPr>
        <w:numPr>
          <w:ilvl w:val="0"/>
          <w:numId w:val="19"/>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analizę architektury bazy danych (np. wykorzystanie mechanizmów autoryzacji oraz uwierzytelniania, segmentacja uprawnień, wykorzystywanie widoków, wykorzystywanie procedur składowych, przechowywanie oraz  dostęp do danych wrażliwych, przechowywanie oraz dostęp do danych audytowych, szyfrowanie danych),</w:t>
      </w:r>
    </w:p>
    <w:p w:rsidR="001E0F68" w:rsidRPr="001361DC" w:rsidRDefault="001E0F68" w:rsidP="0087426B">
      <w:pPr>
        <w:numPr>
          <w:ilvl w:val="0"/>
          <w:numId w:val="19"/>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analizę komunikacji z klientami bazodanowymi (mechanizmy kryptograficzne, transfery danych).</w:t>
      </w:r>
    </w:p>
    <w:p w:rsidR="001E0F68" w:rsidRPr="00767391" w:rsidRDefault="0083157B" w:rsidP="0083157B">
      <w:pPr>
        <w:pStyle w:val="Akapitzlist"/>
        <w:keepNext/>
        <w:keepLines/>
        <w:numPr>
          <w:ilvl w:val="3"/>
          <w:numId w:val="46"/>
        </w:numPr>
        <w:spacing w:after="120" w:line="276" w:lineRule="auto"/>
        <w:ind w:right="680"/>
        <w:jc w:val="both"/>
        <w:outlineLvl w:val="3"/>
        <w:rPr>
          <w:rFonts w:ascii="Verdana" w:eastAsia="Calibri" w:hAnsi="Verdana"/>
          <w:b/>
          <w:bCs/>
          <w:caps/>
          <w:sz w:val="20"/>
          <w:szCs w:val="20"/>
          <w:lang w:eastAsia="pl-PL"/>
        </w:rPr>
      </w:pPr>
      <w:bookmarkStart w:id="6" w:name="_Toc487127682"/>
      <w:r w:rsidRPr="00767391">
        <w:rPr>
          <w:rStyle w:val="Pogrubienie"/>
          <w:rFonts w:ascii="Verdana" w:eastAsia="Calibri" w:hAnsi="Verdana"/>
          <w:caps/>
          <w:sz w:val="20"/>
          <w:szCs w:val="20"/>
          <w:lang w:eastAsia="pl-PL"/>
        </w:rPr>
        <w:t xml:space="preserve"> </w:t>
      </w:r>
      <w:r w:rsidR="001E0F68" w:rsidRPr="00767391">
        <w:rPr>
          <w:rStyle w:val="Pogrubienie"/>
          <w:rFonts w:ascii="Verdana" w:eastAsia="Calibri" w:hAnsi="Verdana"/>
          <w:caps/>
          <w:sz w:val="20"/>
          <w:szCs w:val="20"/>
          <w:lang w:eastAsia="pl-PL"/>
        </w:rPr>
        <w:t>Bezpieczeństwo aplikacji</w:t>
      </w:r>
      <w:bookmarkEnd w:id="6"/>
    </w:p>
    <w:p w:rsidR="001E0F68" w:rsidRPr="007A6DB9" w:rsidRDefault="001E0F68" w:rsidP="0087426B">
      <w:pPr>
        <w:spacing w:line="276" w:lineRule="auto"/>
        <w:ind w:right="680" w:firstLine="1134"/>
        <w:jc w:val="both"/>
        <w:rPr>
          <w:rFonts w:ascii="Verdana" w:eastAsia="Calibri" w:hAnsi="Verdana"/>
          <w:sz w:val="20"/>
          <w:szCs w:val="20"/>
        </w:rPr>
      </w:pPr>
      <w:r w:rsidRPr="001361DC">
        <w:rPr>
          <w:rFonts w:ascii="Verdana" w:eastAsia="Calibri" w:hAnsi="Verdana"/>
          <w:sz w:val="20"/>
          <w:szCs w:val="20"/>
        </w:rPr>
        <w:t>Zakres zadań obejmuje:</w:t>
      </w:r>
    </w:p>
    <w:p w:rsidR="001E0F68" w:rsidRPr="007A6DB9" w:rsidRDefault="001E0F68" w:rsidP="0087426B">
      <w:pPr>
        <w:numPr>
          <w:ilvl w:val="0"/>
          <w:numId w:val="20"/>
        </w:numPr>
        <w:spacing w:line="276" w:lineRule="auto"/>
        <w:ind w:right="680"/>
        <w:contextualSpacing/>
        <w:jc w:val="both"/>
        <w:rPr>
          <w:rFonts w:ascii="Verdana" w:eastAsia="Calibri" w:hAnsi="Verdana"/>
          <w:sz w:val="20"/>
          <w:szCs w:val="20"/>
        </w:rPr>
      </w:pPr>
      <w:r w:rsidRPr="007A6DB9">
        <w:rPr>
          <w:rFonts w:ascii="Verdana" w:eastAsia="Calibri" w:hAnsi="Verdana"/>
          <w:sz w:val="20"/>
          <w:szCs w:val="20"/>
        </w:rPr>
        <w:t xml:space="preserve">wytypowanie wrażliwych punktów w systemie </w:t>
      </w:r>
      <w:r w:rsidR="00A2359E" w:rsidRPr="00767391">
        <w:rPr>
          <w:rFonts w:ascii="Verdana" w:hAnsi="Verdana" w:cs="Calibri"/>
          <w:sz w:val="20"/>
          <w:szCs w:val="20"/>
        </w:rPr>
        <w:t>STRSPTS</w:t>
      </w:r>
      <w:r w:rsidRPr="001361DC">
        <w:rPr>
          <w:rFonts w:ascii="Verdana" w:eastAsia="Calibri" w:hAnsi="Verdana"/>
          <w:sz w:val="20"/>
          <w:szCs w:val="20"/>
        </w:rPr>
        <w:t>,</w:t>
      </w:r>
    </w:p>
    <w:p w:rsidR="001E0F68" w:rsidRPr="001361DC" w:rsidRDefault="001E0F68" w:rsidP="0087426B">
      <w:pPr>
        <w:numPr>
          <w:ilvl w:val="0"/>
          <w:numId w:val="20"/>
        </w:numPr>
        <w:spacing w:line="276" w:lineRule="auto"/>
        <w:ind w:right="680"/>
        <w:contextualSpacing/>
        <w:jc w:val="both"/>
        <w:rPr>
          <w:rFonts w:ascii="Verdana" w:eastAsia="Calibri" w:hAnsi="Verdana"/>
          <w:sz w:val="20"/>
          <w:szCs w:val="20"/>
        </w:rPr>
      </w:pPr>
      <w:r w:rsidRPr="007A6DB9">
        <w:rPr>
          <w:rFonts w:ascii="Verdana" w:eastAsia="Calibri" w:hAnsi="Verdana"/>
          <w:sz w:val="20"/>
          <w:szCs w:val="20"/>
        </w:rPr>
        <w:t>inspekcję mechanizmów uwierzytelniania / autoryzacji,</w:t>
      </w:r>
    </w:p>
    <w:p w:rsidR="001E0F68" w:rsidRPr="001361DC" w:rsidRDefault="001E0F68" w:rsidP="0087426B">
      <w:pPr>
        <w:numPr>
          <w:ilvl w:val="0"/>
          <w:numId w:val="20"/>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implementacji mechanizmów ochronnych dla danego serwera aplikacyjnego,</w:t>
      </w:r>
    </w:p>
    <w:p w:rsidR="001E0F68" w:rsidRPr="001361DC" w:rsidRDefault="001E0F68" w:rsidP="0087426B">
      <w:pPr>
        <w:numPr>
          <w:ilvl w:val="0"/>
          <w:numId w:val="20"/>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wybranych elementów charakterystycznych dla serwera http,</w:t>
      </w:r>
    </w:p>
    <w:p w:rsidR="001E0F68" w:rsidRPr="001361DC" w:rsidRDefault="001E0F68" w:rsidP="0087426B">
      <w:pPr>
        <w:numPr>
          <w:ilvl w:val="0"/>
          <w:numId w:val="20"/>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weryfikację obsługi błędów,</w:t>
      </w:r>
    </w:p>
    <w:p w:rsidR="001E0F68" w:rsidRPr="001361DC" w:rsidRDefault="001E0F68" w:rsidP="0087426B">
      <w:pPr>
        <w:numPr>
          <w:ilvl w:val="0"/>
          <w:numId w:val="20"/>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analizę poziomu bezpieczeństwa oferowanego przez aplikację,</w:t>
      </w:r>
    </w:p>
    <w:p w:rsidR="001E0F68" w:rsidRPr="001361DC" w:rsidRDefault="001E0F68" w:rsidP="0087426B">
      <w:pPr>
        <w:numPr>
          <w:ilvl w:val="0"/>
          <w:numId w:val="20"/>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analizę architektury sieciowej.</w:t>
      </w:r>
    </w:p>
    <w:p w:rsidR="001E0F68" w:rsidRPr="00767391" w:rsidRDefault="001E0F68" w:rsidP="0087426B">
      <w:pPr>
        <w:spacing w:line="276" w:lineRule="auto"/>
        <w:ind w:left="1440" w:right="680" w:firstLine="709"/>
        <w:contextualSpacing/>
        <w:jc w:val="both"/>
        <w:rPr>
          <w:rFonts w:ascii="Verdana" w:eastAsia="Calibri" w:hAnsi="Verdana"/>
          <w:sz w:val="20"/>
          <w:szCs w:val="20"/>
        </w:rPr>
      </w:pPr>
    </w:p>
    <w:p w:rsidR="001E0F68" w:rsidRPr="00767391" w:rsidRDefault="001E0F68" w:rsidP="007D0D10">
      <w:pPr>
        <w:pStyle w:val="Akapitzlist"/>
        <w:keepNext/>
        <w:keepLines/>
        <w:numPr>
          <w:ilvl w:val="3"/>
          <w:numId w:val="46"/>
        </w:numPr>
        <w:spacing w:after="120" w:line="276" w:lineRule="auto"/>
        <w:ind w:right="680"/>
        <w:jc w:val="both"/>
        <w:outlineLvl w:val="3"/>
        <w:rPr>
          <w:rStyle w:val="Pogrubienie"/>
          <w:rFonts w:ascii="Verdana" w:eastAsia="Calibri" w:hAnsi="Verdana"/>
          <w:caps/>
          <w:sz w:val="20"/>
          <w:szCs w:val="20"/>
          <w:lang w:eastAsia="pl-PL"/>
        </w:rPr>
      </w:pPr>
      <w:bookmarkStart w:id="7" w:name="_Toc487127683"/>
      <w:r w:rsidRPr="00767391">
        <w:rPr>
          <w:rStyle w:val="Pogrubienie"/>
          <w:rFonts w:ascii="Verdana" w:eastAsia="Calibri" w:hAnsi="Verdana"/>
          <w:caps/>
          <w:sz w:val="20"/>
          <w:szCs w:val="20"/>
          <w:lang w:eastAsia="pl-PL"/>
        </w:rPr>
        <w:t>Bezpieczeństwo sieci</w:t>
      </w:r>
      <w:bookmarkEnd w:id="7"/>
      <w:r w:rsidRPr="00767391">
        <w:rPr>
          <w:rStyle w:val="Pogrubienie"/>
          <w:rFonts w:ascii="Verdana" w:eastAsia="Calibri" w:hAnsi="Verdana"/>
          <w:caps/>
          <w:sz w:val="20"/>
          <w:szCs w:val="20"/>
          <w:lang w:eastAsia="pl-PL"/>
        </w:rPr>
        <w:t xml:space="preserve"> </w:t>
      </w:r>
    </w:p>
    <w:p w:rsidR="001E0F68" w:rsidRPr="007A6DB9" w:rsidRDefault="001E0F68" w:rsidP="0087426B">
      <w:pPr>
        <w:spacing w:line="276" w:lineRule="auto"/>
        <w:ind w:right="680" w:firstLine="1134"/>
        <w:jc w:val="both"/>
        <w:rPr>
          <w:rFonts w:ascii="Verdana" w:eastAsia="Calibri" w:hAnsi="Verdana"/>
          <w:sz w:val="20"/>
          <w:szCs w:val="20"/>
        </w:rPr>
      </w:pPr>
      <w:r w:rsidRPr="001361DC">
        <w:rPr>
          <w:rFonts w:ascii="Verdana" w:eastAsia="Calibri" w:hAnsi="Verdana"/>
          <w:sz w:val="20"/>
          <w:szCs w:val="20"/>
        </w:rPr>
        <w:t>Zakres zadań obejmuje:</w:t>
      </w:r>
    </w:p>
    <w:p w:rsidR="001E0F68" w:rsidRPr="001361DC" w:rsidRDefault="001E0F68" w:rsidP="0087426B">
      <w:pPr>
        <w:numPr>
          <w:ilvl w:val="0"/>
          <w:numId w:val="32"/>
        </w:numPr>
        <w:spacing w:line="276" w:lineRule="auto"/>
        <w:ind w:left="1418" w:right="680" w:hanging="425"/>
        <w:contextualSpacing/>
        <w:jc w:val="both"/>
        <w:rPr>
          <w:rFonts w:ascii="Verdana" w:eastAsia="Calibri" w:hAnsi="Verdana"/>
          <w:color w:val="000000"/>
          <w:sz w:val="20"/>
          <w:szCs w:val="20"/>
        </w:rPr>
      </w:pPr>
      <w:r w:rsidRPr="007A6DB9">
        <w:rPr>
          <w:rFonts w:ascii="Verdana" w:eastAsia="Calibri" w:hAnsi="Verdana"/>
          <w:color w:val="000000"/>
          <w:sz w:val="20"/>
          <w:szCs w:val="20"/>
        </w:rPr>
        <w:lastRenderedPageBreak/>
        <w:t>Analiza brzegu sieci</w:t>
      </w:r>
      <w:r w:rsidRPr="001361DC">
        <w:rPr>
          <w:rFonts w:ascii="Verdana" w:eastAsia="Calibri" w:hAnsi="Verdana"/>
          <w:color w:val="000000"/>
          <w:sz w:val="20"/>
          <w:szCs w:val="20"/>
        </w:rPr>
        <w:t xml:space="preserve"> </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weryfikacja topologii/architektury sieci,</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testy szczelności systemów klasy firewall,</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ogólna analiza komunikacji sieciowej z poziomu sieci Internet,</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skanowanie portów różnymi technikami,</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wykrywanie usług sieciowych udostępnionych w sieci Internet,</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próba detekcji wersji oraz typu oprogramowania systemowego zainstalowanego na urządzeniach dostępnych z sieci Internet,</w:t>
      </w:r>
    </w:p>
    <w:p w:rsidR="001E0F68" w:rsidRPr="001361DC" w:rsidRDefault="001E0F68" w:rsidP="0087426B">
      <w:pPr>
        <w:numPr>
          <w:ilvl w:val="0"/>
          <w:numId w:val="33"/>
        </w:numPr>
        <w:spacing w:line="276" w:lineRule="auto"/>
        <w:ind w:right="680"/>
        <w:contextualSpacing/>
        <w:jc w:val="both"/>
        <w:rPr>
          <w:rFonts w:ascii="Verdana" w:eastAsia="Calibri" w:hAnsi="Verdana"/>
          <w:color w:val="000000"/>
          <w:sz w:val="20"/>
          <w:szCs w:val="20"/>
        </w:rPr>
      </w:pPr>
      <w:r w:rsidRPr="001361DC">
        <w:rPr>
          <w:rFonts w:ascii="Verdana" w:eastAsia="Calibri" w:hAnsi="Verdana"/>
          <w:color w:val="000000"/>
          <w:sz w:val="20"/>
          <w:szCs w:val="20"/>
        </w:rPr>
        <w:t xml:space="preserve">testowanie odporności wybranych usług wystawionych do sieci Internet na ataki </w:t>
      </w:r>
      <w:proofErr w:type="spellStart"/>
      <w:r w:rsidRPr="001361DC">
        <w:rPr>
          <w:rFonts w:ascii="Verdana" w:eastAsia="Calibri" w:hAnsi="Verdana"/>
          <w:color w:val="000000"/>
          <w:sz w:val="20"/>
          <w:szCs w:val="20"/>
        </w:rPr>
        <w:t>Denied</w:t>
      </w:r>
      <w:proofErr w:type="spellEnd"/>
      <w:r w:rsidRPr="001361DC">
        <w:rPr>
          <w:rFonts w:ascii="Verdana" w:eastAsia="Calibri" w:hAnsi="Verdana"/>
          <w:color w:val="000000"/>
          <w:sz w:val="20"/>
          <w:szCs w:val="20"/>
        </w:rPr>
        <w:t xml:space="preserve"> of Service  co najmniej 2 metodami zaproponowanymi przez Wykonawcę,</w:t>
      </w:r>
    </w:p>
    <w:p w:rsidR="007D0D10" w:rsidRPr="007A6DB9" w:rsidRDefault="007D0D10" w:rsidP="007D0D10">
      <w:pPr>
        <w:keepNext/>
        <w:keepLines/>
        <w:spacing w:after="120" w:line="276" w:lineRule="auto"/>
        <w:ind w:right="680"/>
        <w:jc w:val="both"/>
        <w:outlineLvl w:val="3"/>
        <w:rPr>
          <w:rFonts w:ascii="Verdana" w:eastAsia="Calibri" w:hAnsi="Verdana"/>
          <w:color w:val="000000"/>
          <w:sz w:val="20"/>
          <w:szCs w:val="20"/>
        </w:rPr>
      </w:pPr>
      <w:bookmarkStart w:id="8" w:name="_Toc487127684"/>
    </w:p>
    <w:p w:rsidR="001E0F68" w:rsidRPr="00767391" w:rsidRDefault="001E0F68" w:rsidP="007D0D10">
      <w:pPr>
        <w:pStyle w:val="Akapitzlist"/>
        <w:keepNext/>
        <w:keepLines/>
        <w:numPr>
          <w:ilvl w:val="3"/>
          <w:numId w:val="46"/>
        </w:numPr>
        <w:spacing w:after="120" w:line="276" w:lineRule="auto"/>
        <w:ind w:right="680"/>
        <w:jc w:val="both"/>
        <w:outlineLvl w:val="3"/>
        <w:rPr>
          <w:rStyle w:val="Pogrubienie"/>
          <w:rFonts w:ascii="Verdana" w:eastAsia="Calibri" w:hAnsi="Verdana"/>
          <w:caps/>
          <w:sz w:val="20"/>
          <w:szCs w:val="20"/>
          <w:lang w:eastAsia="pl-PL"/>
        </w:rPr>
      </w:pPr>
      <w:r w:rsidRPr="00767391">
        <w:rPr>
          <w:rStyle w:val="Pogrubienie"/>
          <w:rFonts w:ascii="Verdana" w:eastAsia="Calibri" w:hAnsi="Verdana"/>
          <w:caps/>
          <w:sz w:val="20"/>
          <w:szCs w:val="20"/>
          <w:lang w:eastAsia="pl-PL"/>
        </w:rPr>
        <w:t>Testy penetracyjne i symulowane ataki na aplikację</w:t>
      </w:r>
      <w:bookmarkEnd w:id="8"/>
      <w:r w:rsidR="007E57EA" w:rsidRPr="00767391">
        <w:rPr>
          <w:rStyle w:val="Pogrubienie"/>
          <w:rFonts w:ascii="Verdana" w:eastAsia="Calibri" w:hAnsi="Verdana"/>
          <w:caps/>
          <w:sz w:val="20"/>
          <w:szCs w:val="20"/>
          <w:lang w:eastAsia="pl-PL"/>
        </w:rPr>
        <w:t xml:space="preserve"> typu BLACK-BOX</w:t>
      </w:r>
    </w:p>
    <w:p w:rsidR="001E0F68" w:rsidRPr="007A6DB9" w:rsidRDefault="001E0F68" w:rsidP="0087426B">
      <w:pPr>
        <w:spacing w:line="276" w:lineRule="auto"/>
        <w:ind w:right="680" w:firstLine="993"/>
        <w:jc w:val="both"/>
        <w:rPr>
          <w:rFonts w:ascii="Verdana" w:eastAsia="Calibri" w:hAnsi="Verdana"/>
          <w:sz w:val="20"/>
          <w:szCs w:val="20"/>
        </w:rPr>
      </w:pPr>
      <w:r w:rsidRPr="001361DC">
        <w:rPr>
          <w:rFonts w:ascii="Verdana" w:eastAsia="Calibri" w:hAnsi="Verdana"/>
          <w:sz w:val="20"/>
          <w:szCs w:val="20"/>
        </w:rPr>
        <w:t>Zakres zadań obejmuje:</w:t>
      </w:r>
    </w:p>
    <w:p w:rsidR="001E0F68" w:rsidRPr="001361DC" w:rsidRDefault="001E0F68" w:rsidP="0087426B">
      <w:pPr>
        <w:numPr>
          <w:ilvl w:val="0"/>
          <w:numId w:val="21"/>
        </w:numPr>
        <w:spacing w:line="276" w:lineRule="auto"/>
        <w:ind w:right="680"/>
        <w:contextualSpacing/>
        <w:jc w:val="both"/>
        <w:rPr>
          <w:rFonts w:ascii="Verdana" w:eastAsia="Calibri" w:hAnsi="Verdana"/>
          <w:sz w:val="20"/>
          <w:szCs w:val="20"/>
        </w:rPr>
      </w:pPr>
      <w:r w:rsidRPr="007A6DB9">
        <w:rPr>
          <w:rFonts w:ascii="Verdana" w:eastAsia="Calibri" w:hAnsi="Verdana"/>
          <w:sz w:val="20"/>
          <w:szCs w:val="20"/>
        </w:rPr>
        <w:t>Testy bezpieczeństwa aplikacji pod kątem:</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Ataki semantyczne na adres URL,</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Ataki związane z ładowaniem plików,</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lang w:val="en-US"/>
        </w:rPr>
      </w:pPr>
      <w:proofErr w:type="spellStart"/>
      <w:r w:rsidRPr="001361DC">
        <w:rPr>
          <w:rFonts w:ascii="Verdana" w:eastAsia="Calibri" w:hAnsi="Verdana"/>
          <w:sz w:val="20"/>
          <w:szCs w:val="20"/>
          <w:lang w:val="en-US"/>
        </w:rPr>
        <w:t>Ataki</w:t>
      </w:r>
      <w:proofErr w:type="spellEnd"/>
      <w:r w:rsidRPr="001361DC">
        <w:rPr>
          <w:rFonts w:ascii="Verdana" w:eastAsia="Calibri" w:hAnsi="Verdana"/>
          <w:sz w:val="20"/>
          <w:szCs w:val="20"/>
          <w:lang w:val="en-US"/>
        </w:rPr>
        <w:t xml:space="preserve"> </w:t>
      </w:r>
      <w:proofErr w:type="spellStart"/>
      <w:r w:rsidRPr="001361DC">
        <w:rPr>
          <w:rFonts w:ascii="Verdana" w:eastAsia="Calibri" w:hAnsi="Verdana"/>
          <w:sz w:val="20"/>
          <w:szCs w:val="20"/>
          <w:lang w:val="en-US"/>
        </w:rPr>
        <w:t>typu</w:t>
      </w:r>
      <w:proofErr w:type="spellEnd"/>
      <w:r w:rsidRPr="001361DC">
        <w:rPr>
          <w:rFonts w:ascii="Verdana" w:eastAsia="Calibri" w:hAnsi="Verdana"/>
          <w:sz w:val="20"/>
          <w:szCs w:val="20"/>
          <w:lang w:val="en-US"/>
        </w:rPr>
        <w:t xml:space="preserve"> Cross-Site Scripting,</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lang w:val="en-US"/>
        </w:rPr>
      </w:pPr>
      <w:proofErr w:type="spellStart"/>
      <w:r w:rsidRPr="001361DC">
        <w:rPr>
          <w:rFonts w:ascii="Verdana" w:eastAsia="Calibri" w:hAnsi="Verdana"/>
          <w:sz w:val="20"/>
          <w:szCs w:val="20"/>
          <w:lang w:val="en-US"/>
        </w:rPr>
        <w:t>Ataki</w:t>
      </w:r>
      <w:proofErr w:type="spellEnd"/>
      <w:r w:rsidRPr="001361DC">
        <w:rPr>
          <w:rFonts w:ascii="Verdana" w:eastAsia="Calibri" w:hAnsi="Verdana"/>
          <w:sz w:val="20"/>
          <w:szCs w:val="20"/>
          <w:lang w:val="en-US"/>
        </w:rPr>
        <w:t xml:space="preserve"> </w:t>
      </w:r>
      <w:proofErr w:type="spellStart"/>
      <w:r w:rsidRPr="001361DC">
        <w:rPr>
          <w:rFonts w:ascii="Verdana" w:eastAsia="Calibri" w:hAnsi="Verdana"/>
          <w:sz w:val="20"/>
          <w:szCs w:val="20"/>
          <w:lang w:val="en-US"/>
        </w:rPr>
        <w:t>typu</w:t>
      </w:r>
      <w:proofErr w:type="spellEnd"/>
      <w:r w:rsidRPr="001361DC">
        <w:rPr>
          <w:rFonts w:ascii="Verdana" w:eastAsia="Calibri" w:hAnsi="Verdana"/>
          <w:sz w:val="20"/>
          <w:szCs w:val="20"/>
          <w:lang w:val="en-US"/>
        </w:rPr>
        <w:t xml:space="preserve"> Cross-Site Request Forgery,</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lang w:val="en-US"/>
        </w:rPr>
      </w:pPr>
      <w:proofErr w:type="spellStart"/>
      <w:r w:rsidRPr="001361DC">
        <w:rPr>
          <w:rFonts w:ascii="Verdana" w:eastAsia="Calibri" w:hAnsi="Verdana"/>
          <w:sz w:val="20"/>
          <w:szCs w:val="20"/>
          <w:lang w:val="en-US"/>
        </w:rPr>
        <w:t>Ataki</w:t>
      </w:r>
      <w:proofErr w:type="spellEnd"/>
      <w:r w:rsidRPr="001361DC">
        <w:rPr>
          <w:rFonts w:ascii="Verdana" w:eastAsia="Calibri" w:hAnsi="Verdana"/>
          <w:sz w:val="20"/>
          <w:szCs w:val="20"/>
          <w:lang w:val="en-US"/>
        </w:rPr>
        <w:t xml:space="preserve"> </w:t>
      </w:r>
      <w:proofErr w:type="spellStart"/>
      <w:r w:rsidRPr="001361DC">
        <w:rPr>
          <w:rFonts w:ascii="Verdana" w:eastAsia="Calibri" w:hAnsi="Verdana"/>
          <w:sz w:val="20"/>
          <w:szCs w:val="20"/>
          <w:lang w:val="en-US"/>
        </w:rPr>
        <w:t>typu</w:t>
      </w:r>
      <w:proofErr w:type="spellEnd"/>
      <w:r w:rsidRPr="001361DC">
        <w:rPr>
          <w:rFonts w:ascii="Verdana" w:eastAsia="Calibri" w:hAnsi="Verdana"/>
          <w:sz w:val="20"/>
          <w:szCs w:val="20"/>
          <w:lang w:val="en-US"/>
        </w:rPr>
        <w:t xml:space="preserve"> MITM (Man in the Middle),</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Podrabianie zarządzania formularza,</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Sfałszowanie żądania http,</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Ujawnienie danych przechowywanych w bazie,</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Trawersowanie katalogów,</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Ujawnianie kodu źródłowego,</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Przepełnienie bufora lub stosu,</w:t>
      </w:r>
    </w:p>
    <w:p w:rsidR="001E0F68" w:rsidRPr="001361DC" w:rsidRDefault="001E0F68" w:rsidP="0087426B">
      <w:pPr>
        <w:numPr>
          <w:ilvl w:val="0"/>
          <w:numId w:val="22"/>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Wstrzykiwanie kodu wykonywalnego innych języków programowania.</w:t>
      </w:r>
    </w:p>
    <w:p w:rsidR="001E0F68" w:rsidRPr="001361DC" w:rsidRDefault="001E0F68" w:rsidP="0087426B">
      <w:pPr>
        <w:numPr>
          <w:ilvl w:val="0"/>
          <w:numId w:val="21"/>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Badanie enumeracji i wykorzystania znanych podatności w celu uzyskania nieautoryzowanego dostępu,</w:t>
      </w:r>
    </w:p>
    <w:p w:rsidR="001E0F68" w:rsidRPr="001361DC" w:rsidRDefault="001E0F68" w:rsidP="0087426B">
      <w:pPr>
        <w:numPr>
          <w:ilvl w:val="0"/>
          <w:numId w:val="21"/>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Badanie możliwości podszywania się pod użytkowników i uzyskania nieautoryzowanego dostępu do systemu</w:t>
      </w:r>
    </w:p>
    <w:p w:rsidR="001E0F68" w:rsidRPr="001361DC" w:rsidRDefault="001E0F68" w:rsidP="0087426B">
      <w:pPr>
        <w:numPr>
          <w:ilvl w:val="0"/>
          <w:numId w:val="21"/>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Badanie możliwości podszywania się pod użytkowników uprzywilejowanych i uzyskanie dostępu do systemu</w:t>
      </w:r>
    </w:p>
    <w:p w:rsidR="001E0F68" w:rsidRPr="001361DC" w:rsidRDefault="001E0F68" w:rsidP="0087426B">
      <w:pPr>
        <w:numPr>
          <w:ilvl w:val="0"/>
          <w:numId w:val="21"/>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Badanie możliwości blokowania/umożliwienia dostępu do systemu wszystkim lub wybranym jej użytkownikom,</w:t>
      </w:r>
    </w:p>
    <w:p w:rsidR="001E0F68" w:rsidRPr="001361DC" w:rsidRDefault="001E0F68" w:rsidP="0087426B">
      <w:pPr>
        <w:numPr>
          <w:ilvl w:val="0"/>
          <w:numId w:val="21"/>
        </w:numPr>
        <w:spacing w:line="276" w:lineRule="auto"/>
        <w:ind w:right="680"/>
        <w:contextualSpacing/>
        <w:jc w:val="both"/>
        <w:rPr>
          <w:rFonts w:ascii="Verdana" w:eastAsia="Calibri" w:hAnsi="Verdana"/>
          <w:sz w:val="20"/>
          <w:szCs w:val="20"/>
        </w:rPr>
      </w:pPr>
      <w:r w:rsidRPr="001361DC">
        <w:rPr>
          <w:rFonts w:ascii="Verdana" w:eastAsia="Calibri" w:hAnsi="Verdana"/>
          <w:sz w:val="20"/>
          <w:szCs w:val="20"/>
        </w:rPr>
        <w:t>Badanie możliwości modyfikacji/usunięcia danych z systemu.</w:t>
      </w:r>
    </w:p>
    <w:p w:rsidR="001E0F68" w:rsidRPr="00767391" w:rsidRDefault="001E0F68" w:rsidP="0087426B">
      <w:pPr>
        <w:spacing w:line="276" w:lineRule="auto"/>
        <w:ind w:left="1429" w:right="680" w:firstLine="709"/>
        <w:contextualSpacing/>
        <w:jc w:val="both"/>
        <w:rPr>
          <w:rFonts w:ascii="Verdana" w:eastAsia="Calibri" w:hAnsi="Verdana"/>
          <w:sz w:val="20"/>
          <w:szCs w:val="20"/>
        </w:rPr>
      </w:pPr>
    </w:p>
    <w:p w:rsidR="007D0D10" w:rsidRPr="00767391" w:rsidRDefault="001E0F68" w:rsidP="007D0D10">
      <w:pPr>
        <w:pStyle w:val="Akapitzlist"/>
        <w:numPr>
          <w:ilvl w:val="1"/>
          <w:numId w:val="46"/>
        </w:numPr>
        <w:spacing w:after="120" w:line="276" w:lineRule="auto"/>
        <w:ind w:right="680"/>
        <w:contextualSpacing/>
        <w:jc w:val="both"/>
        <w:outlineLvl w:val="1"/>
        <w:rPr>
          <w:rStyle w:val="Pogrubienie"/>
          <w:rFonts w:ascii="Verdana" w:eastAsia="Calibri" w:hAnsi="Verdana"/>
          <w:caps/>
          <w:sz w:val="20"/>
          <w:szCs w:val="20"/>
          <w:lang w:eastAsia="pl-PL"/>
        </w:rPr>
      </w:pPr>
      <w:bookmarkStart w:id="9" w:name="_Toc487127685"/>
      <w:bookmarkStart w:id="10" w:name="_Toc487646473"/>
      <w:r w:rsidRPr="00767391">
        <w:rPr>
          <w:rStyle w:val="Pogrubienie"/>
          <w:rFonts w:ascii="Verdana" w:eastAsia="Calibri" w:hAnsi="Verdana"/>
          <w:caps/>
          <w:sz w:val="20"/>
          <w:szCs w:val="20"/>
          <w:lang w:eastAsia="pl-PL"/>
        </w:rPr>
        <w:t>Wymagania metodyczne</w:t>
      </w:r>
      <w:bookmarkStart w:id="11" w:name="_Toc487127686"/>
      <w:bookmarkEnd w:id="9"/>
      <w:bookmarkEnd w:id="10"/>
    </w:p>
    <w:p w:rsidR="001E0F68" w:rsidRPr="00767391" w:rsidRDefault="001E0F68" w:rsidP="007D0D10">
      <w:pPr>
        <w:pStyle w:val="Akapitzlist"/>
        <w:numPr>
          <w:ilvl w:val="2"/>
          <w:numId w:val="46"/>
        </w:numPr>
        <w:spacing w:after="120" w:line="276" w:lineRule="auto"/>
        <w:ind w:right="680"/>
        <w:contextualSpacing/>
        <w:jc w:val="both"/>
        <w:outlineLvl w:val="1"/>
        <w:rPr>
          <w:rFonts w:ascii="Verdana" w:eastAsia="Calibri" w:hAnsi="Verdana"/>
          <w:b/>
          <w:bCs/>
          <w:caps/>
          <w:sz w:val="20"/>
          <w:szCs w:val="20"/>
          <w:lang w:eastAsia="pl-PL"/>
        </w:rPr>
      </w:pPr>
      <w:bookmarkStart w:id="12" w:name="_Toc487646474"/>
      <w:r w:rsidRPr="00767391">
        <w:rPr>
          <w:rStyle w:val="Pogrubienie"/>
          <w:rFonts w:ascii="Verdana" w:eastAsia="Calibri" w:hAnsi="Verdana"/>
          <w:caps/>
          <w:sz w:val="20"/>
          <w:szCs w:val="20"/>
          <w:lang w:eastAsia="pl-PL"/>
        </w:rPr>
        <w:t>Standardy testowania bezpieczeństwa</w:t>
      </w:r>
      <w:bookmarkEnd w:id="11"/>
      <w:bookmarkEnd w:id="12"/>
      <w:r w:rsidRPr="00767391">
        <w:rPr>
          <w:rFonts w:ascii="Verdana" w:eastAsia="Calibri" w:hAnsi="Verdana"/>
          <w:b/>
          <w:sz w:val="20"/>
          <w:szCs w:val="20"/>
        </w:rPr>
        <w:t xml:space="preserve"> </w:t>
      </w:r>
    </w:p>
    <w:p w:rsidR="001E0F68" w:rsidRPr="001361DC" w:rsidRDefault="00CF6F71" w:rsidP="0087426B">
      <w:pPr>
        <w:spacing w:line="276" w:lineRule="auto"/>
        <w:ind w:left="851" w:right="680"/>
        <w:jc w:val="both"/>
        <w:rPr>
          <w:rFonts w:ascii="Verdana" w:eastAsia="Calibri" w:hAnsi="Verdana"/>
          <w:sz w:val="20"/>
          <w:szCs w:val="20"/>
        </w:rPr>
      </w:pPr>
      <w:r w:rsidRPr="007A6DB9">
        <w:rPr>
          <w:rFonts w:ascii="Verdana" w:eastAsia="Calibri" w:hAnsi="Verdana"/>
          <w:sz w:val="20"/>
          <w:szCs w:val="20"/>
        </w:rPr>
        <w:t xml:space="preserve">W </w:t>
      </w:r>
      <w:r w:rsidR="001E0F68" w:rsidRPr="007A6DB9">
        <w:rPr>
          <w:rFonts w:ascii="Verdana" w:eastAsia="Calibri" w:hAnsi="Verdana"/>
          <w:sz w:val="20"/>
          <w:szCs w:val="20"/>
        </w:rPr>
        <w:t>ramach wykonywania testów penetracyjnych aplikacji wymagane jest wykorzystanie standardów testowania bezpieczeństwa:</w:t>
      </w:r>
    </w:p>
    <w:p w:rsidR="001E0F68" w:rsidRPr="007A6DB9" w:rsidRDefault="001E0F68" w:rsidP="0087426B">
      <w:pPr>
        <w:numPr>
          <w:ilvl w:val="0"/>
          <w:numId w:val="23"/>
        </w:numPr>
        <w:spacing w:line="276" w:lineRule="auto"/>
        <w:ind w:right="680" w:hanging="578"/>
        <w:contextualSpacing/>
        <w:jc w:val="both"/>
        <w:rPr>
          <w:rFonts w:ascii="Verdana" w:eastAsia="Calibri" w:hAnsi="Verdana"/>
          <w:sz w:val="20"/>
          <w:szCs w:val="20"/>
          <w:lang w:val="en-US"/>
        </w:rPr>
      </w:pPr>
      <w:r w:rsidRPr="001361DC">
        <w:rPr>
          <w:rFonts w:ascii="Verdana" w:eastAsia="Calibri" w:hAnsi="Verdana"/>
          <w:sz w:val="20"/>
          <w:szCs w:val="20"/>
          <w:lang w:val="en-US"/>
        </w:rPr>
        <w:t>OWASP (Open Web Application Security Project) ASVS 2014</w:t>
      </w:r>
      <w:r w:rsidRPr="001361DC">
        <w:rPr>
          <w:rFonts w:ascii="Verdana" w:eastAsia="Calibri" w:hAnsi="Verdana"/>
          <w:sz w:val="20"/>
          <w:szCs w:val="20"/>
          <w:vertAlign w:val="superscript"/>
        </w:rPr>
        <w:footnoteReference w:id="1"/>
      </w:r>
      <w:r w:rsidRPr="001361DC">
        <w:rPr>
          <w:rFonts w:ascii="Verdana" w:eastAsia="Calibri" w:hAnsi="Verdana"/>
          <w:sz w:val="20"/>
          <w:szCs w:val="20"/>
          <w:lang w:val="en-US"/>
        </w:rPr>
        <w:t>,</w:t>
      </w:r>
    </w:p>
    <w:p w:rsidR="001E0F68" w:rsidRPr="007A6DB9" w:rsidRDefault="001E0F68" w:rsidP="0087426B">
      <w:pPr>
        <w:numPr>
          <w:ilvl w:val="0"/>
          <w:numId w:val="23"/>
        </w:numPr>
        <w:spacing w:line="276" w:lineRule="auto"/>
        <w:ind w:right="680" w:hanging="578"/>
        <w:contextualSpacing/>
        <w:jc w:val="both"/>
        <w:rPr>
          <w:rFonts w:ascii="Verdana" w:eastAsia="Calibri" w:hAnsi="Verdana"/>
          <w:sz w:val="20"/>
          <w:szCs w:val="20"/>
          <w:lang w:val="en-US"/>
        </w:rPr>
      </w:pPr>
      <w:r w:rsidRPr="007A6DB9">
        <w:rPr>
          <w:rFonts w:ascii="Verdana" w:eastAsia="Calibri" w:hAnsi="Verdana"/>
          <w:sz w:val="20"/>
          <w:szCs w:val="20"/>
          <w:lang w:val="en-US"/>
        </w:rPr>
        <w:t>Open Source Security Testing Methodology Manual (OSSTMM)</w:t>
      </w:r>
      <w:r w:rsidRPr="001361DC">
        <w:rPr>
          <w:rFonts w:ascii="Verdana" w:eastAsia="Calibri" w:hAnsi="Verdana"/>
          <w:sz w:val="20"/>
          <w:szCs w:val="20"/>
          <w:vertAlign w:val="superscript"/>
        </w:rPr>
        <w:footnoteReference w:id="2"/>
      </w:r>
      <w:r w:rsidRPr="001361DC">
        <w:rPr>
          <w:rFonts w:ascii="Verdana" w:eastAsia="Calibri" w:hAnsi="Verdana"/>
          <w:sz w:val="20"/>
          <w:szCs w:val="20"/>
          <w:lang w:val="en-US"/>
        </w:rPr>
        <w:t>,</w:t>
      </w:r>
    </w:p>
    <w:p w:rsidR="001E0F68" w:rsidRPr="007A6DB9" w:rsidRDefault="001E0F68" w:rsidP="0087426B">
      <w:pPr>
        <w:numPr>
          <w:ilvl w:val="0"/>
          <w:numId w:val="23"/>
        </w:numPr>
        <w:spacing w:line="276" w:lineRule="auto"/>
        <w:ind w:right="680" w:hanging="578"/>
        <w:contextualSpacing/>
        <w:jc w:val="both"/>
        <w:rPr>
          <w:rFonts w:ascii="Verdana" w:eastAsia="Calibri" w:hAnsi="Verdana"/>
          <w:sz w:val="20"/>
          <w:szCs w:val="20"/>
          <w:lang w:val="en-US"/>
        </w:rPr>
      </w:pPr>
      <w:r w:rsidRPr="007A6DB9">
        <w:rPr>
          <w:rFonts w:ascii="Verdana" w:eastAsia="Calibri" w:hAnsi="Verdana"/>
          <w:sz w:val="20"/>
          <w:szCs w:val="20"/>
          <w:lang w:val="en-US"/>
        </w:rPr>
        <w:lastRenderedPageBreak/>
        <w:t>Penetration Testing Execution Standard (PTES)</w:t>
      </w:r>
      <w:r w:rsidRPr="001361DC">
        <w:rPr>
          <w:rFonts w:ascii="Verdana" w:eastAsia="Calibri" w:hAnsi="Verdana"/>
          <w:sz w:val="20"/>
          <w:szCs w:val="20"/>
          <w:vertAlign w:val="superscript"/>
        </w:rPr>
        <w:footnoteReference w:id="3"/>
      </w:r>
      <w:r w:rsidRPr="001361DC">
        <w:rPr>
          <w:rFonts w:ascii="Verdana" w:eastAsia="Calibri" w:hAnsi="Verdana"/>
          <w:sz w:val="20"/>
          <w:szCs w:val="20"/>
          <w:lang w:val="en-US"/>
        </w:rPr>
        <w:t>,</w:t>
      </w:r>
    </w:p>
    <w:p w:rsidR="001E0F68" w:rsidRPr="001361DC" w:rsidRDefault="001E0F68" w:rsidP="0087426B">
      <w:pPr>
        <w:numPr>
          <w:ilvl w:val="0"/>
          <w:numId w:val="23"/>
        </w:numPr>
        <w:spacing w:line="276" w:lineRule="auto"/>
        <w:ind w:right="680" w:hanging="578"/>
        <w:contextualSpacing/>
        <w:jc w:val="both"/>
        <w:rPr>
          <w:rFonts w:ascii="Verdana" w:eastAsia="Calibri" w:hAnsi="Verdana"/>
          <w:sz w:val="20"/>
          <w:szCs w:val="20"/>
        </w:rPr>
      </w:pPr>
      <w:r w:rsidRPr="007A6DB9">
        <w:rPr>
          <w:rFonts w:ascii="Verdana" w:eastAsia="Calibri" w:hAnsi="Verdana"/>
          <w:sz w:val="20"/>
          <w:szCs w:val="20"/>
        </w:rPr>
        <w:t>lub równoważnych (za równoważne Zamawiający uzna</w:t>
      </w:r>
      <w:r w:rsidRPr="001361DC">
        <w:rPr>
          <w:rFonts w:ascii="Verdana" w:eastAsia="Calibri" w:hAnsi="Verdana"/>
          <w:sz w:val="20"/>
          <w:szCs w:val="20"/>
        </w:rPr>
        <w:t xml:space="preserve"> standardy opisujące przebieg procesu testowania bezpieczeństwa systemów IT oraz obszary systemowe, które muszą podlegać weryfikacji).</w:t>
      </w:r>
    </w:p>
    <w:p w:rsidR="001E0F68" w:rsidRPr="00767391" w:rsidRDefault="00A10651" w:rsidP="0087426B">
      <w:pPr>
        <w:tabs>
          <w:tab w:val="left" w:pos="1630"/>
        </w:tabs>
        <w:spacing w:line="276" w:lineRule="auto"/>
        <w:ind w:left="1080" w:right="680" w:hanging="578"/>
        <w:contextualSpacing/>
        <w:jc w:val="both"/>
        <w:rPr>
          <w:rFonts w:ascii="Verdana" w:eastAsia="Calibri" w:hAnsi="Verdana"/>
          <w:sz w:val="20"/>
          <w:szCs w:val="20"/>
        </w:rPr>
      </w:pPr>
      <w:r w:rsidRPr="00767391">
        <w:rPr>
          <w:rFonts w:ascii="Verdana" w:eastAsia="Calibri" w:hAnsi="Verdana"/>
          <w:sz w:val="20"/>
          <w:szCs w:val="20"/>
        </w:rPr>
        <w:tab/>
      </w:r>
      <w:r w:rsidRPr="00767391">
        <w:rPr>
          <w:rFonts w:ascii="Verdana" w:eastAsia="Calibri" w:hAnsi="Verdana"/>
          <w:sz w:val="20"/>
          <w:szCs w:val="20"/>
        </w:rPr>
        <w:tab/>
      </w:r>
    </w:p>
    <w:p w:rsidR="001E0F68" w:rsidRPr="00767391" w:rsidRDefault="001E0F68" w:rsidP="007D0D10">
      <w:pPr>
        <w:pStyle w:val="Akapitzlist"/>
        <w:numPr>
          <w:ilvl w:val="2"/>
          <w:numId w:val="46"/>
        </w:numPr>
        <w:spacing w:after="120" w:line="276" w:lineRule="auto"/>
        <w:ind w:right="680"/>
        <w:contextualSpacing/>
        <w:jc w:val="both"/>
        <w:outlineLvl w:val="1"/>
        <w:rPr>
          <w:rStyle w:val="Pogrubienie"/>
          <w:rFonts w:ascii="Verdana" w:eastAsia="Calibri" w:hAnsi="Verdana"/>
          <w:caps/>
          <w:sz w:val="20"/>
          <w:szCs w:val="20"/>
          <w:lang w:eastAsia="pl-PL"/>
        </w:rPr>
      </w:pPr>
      <w:bookmarkStart w:id="13" w:name="_Toc487127687"/>
      <w:bookmarkStart w:id="14" w:name="_Toc487646475"/>
      <w:r w:rsidRPr="00767391">
        <w:rPr>
          <w:rStyle w:val="Pogrubienie"/>
          <w:rFonts w:ascii="Verdana" w:eastAsia="Calibri" w:hAnsi="Verdana"/>
          <w:caps/>
          <w:sz w:val="20"/>
          <w:szCs w:val="20"/>
          <w:lang w:eastAsia="pl-PL"/>
        </w:rPr>
        <w:t>Opracowanie potrzeb w zakresie poziomu pokrycia testami</w:t>
      </w:r>
      <w:bookmarkEnd w:id="13"/>
      <w:bookmarkEnd w:id="14"/>
    </w:p>
    <w:p w:rsidR="007D0D10" w:rsidRPr="00767391" w:rsidRDefault="007D0D10" w:rsidP="007D0D10">
      <w:pPr>
        <w:numPr>
          <w:ilvl w:val="2"/>
          <w:numId w:val="0"/>
        </w:numPr>
        <w:spacing w:after="120" w:line="276" w:lineRule="auto"/>
        <w:ind w:right="680"/>
        <w:contextualSpacing/>
        <w:jc w:val="both"/>
        <w:outlineLvl w:val="2"/>
        <w:rPr>
          <w:rFonts w:ascii="Verdana" w:eastAsia="Calibri" w:hAnsi="Verdana"/>
          <w:b/>
          <w:sz w:val="20"/>
          <w:szCs w:val="20"/>
        </w:rPr>
      </w:pPr>
    </w:p>
    <w:p w:rsidR="001E0F68" w:rsidRPr="001361DC" w:rsidRDefault="001E0F68" w:rsidP="0087426B">
      <w:pPr>
        <w:spacing w:line="276" w:lineRule="auto"/>
        <w:ind w:left="1418" w:right="680"/>
        <w:jc w:val="both"/>
        <w:rPr>
          <w:rFonts w:ascii="Verdana" w:eastAsia="Calibri" w:hAnsi="Verdana"/>
          <w:sz w:val="20"/>
          <w:szCs w:val="20"/>
        </w:rPr>
      </w:pPr>
      <w:r w:rsidRPr="001361DC">
        <w:rPr>
          <w:rFonts w:ascii="Verdana" w:eastAsia="Calibri" w:hAnsi="Verdana"/>
          <w:sz w:val="20"/>
          <w:szCs w:val="20"/>
        </w:rPr>
        <w:t>Zamawiający wymaga wykorzystania następujących poziomów pokrycia systemu tes</w:t>
      </w:r>
      <w:r w:rsidRPr="007A6DB9">
        <w:rPr>
          <w:rFonts w:ascii="Verdana" w:eastAsia="Calibri" w:hAnsi="Verdana"/>
          <w:sz w:val="20"/>
          <w:szCs w:val="20"/>
        </w:rPr>
        <w:t>tami bezpieczeństwa.</w:t>
      </w:r>
    </w:p>
    <w:p w:rsidR="001E0F68" w:rsidRPr="001361DC" w:rsidRDefault="001E0F68" w:rsidP="0087426B">
      <w:pPr>
        <w:numPr>
          <w:ilvl w:val="0"/>
          <w:numId w:val="24"/>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Poziom 0 ma stanowić elastyczny poziom początkowy w hierarchii weryfikacyjnej. Wskazuje on, że aplikacja została poddana określonego rodzaju weryfikacji. Na poziomie 0 na potrzeby realizacji automatycznego, pobieżnego skanowania wszystkich posiadanych aplikacji zewnętrznych należy korzystać z wybranego narzędzia komercyjnego, podczas gdy inne mogą zdefiniować wymagania P0 na podstawie danych odnośnie ostatnich przypadków naruszenia bezpieczeństwa. W przeciwieństwie do pozostałych poziomów, Poziom 0 nie jest niezbędny dla realizacji innych poziomów. Wykonywana na tym poziomie weryfikacja ręczna nie ma na celu zapewnienie kompletnej weryfikacji bezpieczeństwa, tylko upewnienie się, że wyniki testów automatycznych są poprawne i nie stanowią fałszywych wskazań.</w:t>
      </w:r>
    </w:p>
    <w:p w:rsidR="001E0F68" w:rsidRPr="001361DC" w:rsidRDefault="001E0F68" w:rsidP="0087426B">
      <w:pPr>
        <w:numPr>
          <w:ilvl w:val="0"/>
          <w:numId w:val="24"/>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Poziom 1 obejmuje zagrożenia, które weryfikujący może zidentyfikować przy minimalnym lub umiarkowanym wysiłku. Poziomu 1 nie należy postrzegać jako poziomu szczegółowej kontroli lub weryfikacji aplikacji, lecz jako poziom szybkiej kontroli. Poziom 1 jest zwykle odpowiedni dla aplikacji, dla których wymagany jest pewien poziom zaufania co do poprawnego użycia mechanizmów bezpieczeństwa, bądź też w celu szybkiego pokrycia całego zbioru aplikacji przedsiębiorstwa oraz ułatwienia opracowania planu bardziej szczegółowych kontroli, które będą realizowane w późniejszym terminie. Typowymi zagrożeniami dla bezpieczeństwa aplikacji będą w tym przypadku napastnicy stosujący proste techniki umożliwiające łatwe wykrycie i zbadanie zagrożeń. Stanowią oni przeciwieństwo napastników zdeterminowanych, które wkładają większy wysiłek ukierunkowany na daną aplikację.</w:t>
      </w:r>
    </w:p>
    <w:p w:rsidR="001E0F68" w:rsidRPr="007A6DB9" w:rsidRDefault="001E0F68" w:rsidP="0087426B">
      <w:pPr>
        <w:numPr>
          <w:ilvl w:val="0"/>
          <w:numId w:val="24"/>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 xml:space="preserve">Poziom 2 zapewnia, że mechanizmy bezpieczeństwa funkcjonują w sposób prawidłowy i są użyte w aplikacji wszędzie tam, gdzie powinny być użyte by egzekwować polityki specyficzne dla aplikacji. Poziom 2 stanowi standard branżowy, któremu podlega większość wrażliwych aplikacji stosowanych przez organizacje. Poziom 2 jest zwykle odpowiedni dla aplikacji, które obsługują istotne transakcje biznesowe pomiędzy firmami, włączając </w:t>
      </w:r>
      <w:r w:rsidR="00D760EB" w:rsidRPr="001361DC">
        <w:rPr>
          <w:rFonts w:ascii="Verdana" w:eastAsia="Calibri" w:hAnsi="Verdana"/>
          <w:sz w:val="20"/>
          <w:szCs w:val="20"/>
        </w:rPr>
        <w:t xml:space="preserve">w </w:t>
      </w:r>
      <w:r w:rsidRPr="001361DC">
        <w:rPr>
          <w:rFonts w:ascii="Verdana" w:eastAsia="Calibri" w:hAnsi="Verdana"/>
          <w:sz w:val="20"/>
          <w:szCs w:val="20"/>
        </w:rPr>
        <w:t xml:space="preserve">to aplikacje przetwarzające dane o stanie zdrowia, aplikacje spełniające krytyczne dla biznesu, wrażliwe funkcje lub przetwarzające inne wrażliwe aktywa. Typowymi zagrożeniami dla bezpieczeństwa będą w tym przypadku napastnicy liczący na okazję oraz zdeterminowani napastnicy </w:t>
      </w:r>
      <w:r w:rsidRPr="001361DC">
        <w:rPr>
          <w:rFonts w:ascii="Verdana" w:eastAsia="Calibri" w:hAnsi="Verdana"/>
          <w:sz w:val="20"/>
          <w:szCs w:val="20"/>
        </w:rPr>
        <w:lastRenderedPageBreak/>
        <w:t>(wykwalifikowani i zmotywowani, skupieni na określonych celach, używający m.in. specjalnie przystosowanych narzędzi skanujących).</w:t>
      </w:r>
    </w:p>
    <w:p w:rsidR="001E0F68" w:rsidRPr="001361DC" w:rsidRDefault="001E0F68" w:rsidP="0087426B">
      <w:pPr>
        <w:numPr>
          <w:ilvl w:val="0"/>
          <w:numId w:val="24"/>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Poziom 3 jest jedynym poziomem, który wymaga również kontroli projektu aplikacji. Ponadto obowiązują w tym przypadku następujące wymagania:</w:t>
      </w:r>
    </w:p>
    <w:p w:rsidR="001E0F68" w:rsidRPr="001361DC" w:rsidRDefault="001E0F68" w:rsidP="0087426B">
      <w:pPr>
        <w:numPr>
          <w:ilvl w:val="0"/>
          <w:numId w:val="25"/>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wszelkie istotne mechanizmy bezpieczeństwa, których oddziaływanie ma charakter przekrojowy (obejmując kontrolę danych wejściowych i proces uwierzytelniania) powinny zostać wdrożone w sposób scentralizowany</w:t>
      </w:r>
    </w:p>
    <w:p w:rsidR="001E0F68" w:rsidRPr="001361DC" w:rsidRDefault="001E0F68" w:rsidP="0087426B">
      <w:pPr>
        <w:numPr>
          <w:ilvl w:val="0"/>
          <w:numId w:val="25"/>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mechanizmy bezpieczeństwa dokonujące kontroli bezpieczeństwa powinny podejmować decyzje w oparciu o listę dozwolonych wyników (model pozytywny)</w:t>
      </w:r>
    </w:p>
    <w:p w:rsidR="001E0F68" w:rsidRPr="007A6DB9" w:rsidRDefault="001E0F68" w:rsidP="0087426B">
      <w:pPr>
        <w:numPr>
          <w:ilvl w:val="0"/>
          <w:numId w:val="25"/>
        </w:numPr>
        <w:spacing w:line="276" w:lineRule="auto"/>
        <w:ind w:left="1418" w:right="680" w:firstLine="0"/>
        <w:contextualSpacing/>
        <w:jc w:val="both"/>
        <w:rPr>
          <w:rFonts w:ascii="Verdana" w:eastAsia="Calibri" w:hAnsi="Verdana"/>
          <w:sz w:val="20"/>
          <w:szCs w:val="20"/>
        </w:rPr>
      </w:pPr>
      <w:r w:rsidRPr="001361DC">
        <w:rPr>
          <w:rFonts w:ascii="Verdana" w:eastAsia="Calibri" w:hAnsi="Verdana"/>
          <w:sz w:val="20"/>
          <w:szCs w:val="20"/>
        </w:rPr>
        <w:t>kontroli danych wejściowych nie należy stosować jako jedynego mechanizmu obronnego względem praktyk tworzenia skryptów i wstrzykiwania kodów. Mechanizm ten powinien być stosowany jako dodatkowa linia obrony, uzupełniając parametryzację i kodowanie danych wejściowych. Weryfikacja na Poziomie 3 jest zwykle odpowiednia dla krytycznych aplikacji, od których zależy życie i bezpieczeństwo, krytyczna infrastruktura lub zadania związane z obronnością, bądź też które mogą ułatwić spowodowanie znacznych strat dla organizacji. Poziom 3 może być również odpowiedni dla aplikacji służących do przetwarzania wrażliwych aktywów. Zagrożeniami dla bezpieczeństwa w tym przypadku będą zdeterminowani napastnicy (wykwalifikowani i zmotywowani napastnicy skupieni na określonych celach, używający m.in. specjalnie przystosowanych narzędzi skanujących).</w:t>
      </w:r>
    </w:p>
    <w:p w:rsidR="001E0F68" w:rsidRPr="00767391" w:rsidRDefault="001E0F68" w:rsidP="0087426B">
      <w:pPr>
        <w:spacing w:line="276" w:lineRule="auto"/>
        <w:ind w:left="792" w:right="680" w:firstLine="709"/>
        <w:contextualSpacing/>
        <w:jc w:val="both"/>
        <w:rPr>
          <w:rFonts w:ascii="Verdana" w:eastAsia="Calibri" w:hAnsi="Verdana"/>
          <w:sz w:val="20"/>
          <w:szCs w:val="20"/>
        </w:rPr>
      </w:pPr>
    </w:p>
    <w:p w:rsidR="001E0F68" w:rsidRPr="00767391" w:rsidRDefault="001E0F68" w:rsidP="0083157B">
      <w:pPr>
        <w:pStyle w:val="Akapitzlist"/>
        <w:numPr>
          <w:ilvl w:val="2"/>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15" w:name="_Toc487127688"/>
      <w:bookmarkStart w:id="16" w:name="_Toc487646476"/>
      <w:r w:rsidRPr="00767391">
        <w:rPr>
          <w:rStyle w:val="Pogrubienie"/>
          <w:rFonts w:ascii="Verdana" w:eastAsia="Calibri" w:hAnsi="Verdana"/>
          <w:caps/>
          <w:sz w:val="20"/>
          <w:szCs w:val="20"/>
          <w:lang w:eastAsia="pl-PL"/>
        </w:rPr>
        <w:t>Wykorzystanie baz danych o znanych podatnościach i słabościach bezpieczeństwa</w:t>
      </w:r>
      <w:bookmarkEnd w:id="15"/>
      <w:bookmarkEnd w:id="16"/>
    </w:p>
    <w:p w:rsidR="0083157B" w:rsidRPr="00767391" w:rsidRDefault="0083157B" w:rsidP="0083157B">
      <w:pPr>
        <w:spacing w:after="120" w:line="276" w:lineRule="auto"/>
        <w:ind w:right="680"/>
        <w:contextualSpacing/>
        <w:jc w:val="both"/>
        <w:outlineLvl w:val="1"/>
        <w:rPr>
          <w:rFonts w:ascii="Verdana" w:eastAsia="Calibri" w:hAnsi="Verdana"/>
          <w:b/>
          <w:sz w:val="20"/>
          <w:szCs w:val="20"/>
        </w:rPr>
      </w:pPr>
    </w:p>
    <w:p w:rsidR="001E0F68" w:rsidRPr="007A6DB9" w:rsidRDefault="001E0F68" w:rsidP="0087426B">
      <w:pPr>
        <w:spacing w:line="276" w:lineRule="auto"/>
        <w:ind w:left="851" w:right="680"/>
        <w:jc w:val="both"/>
        <w:rPr>
          <w:rFonts w:ascii="Verdana" w:eastAsia="Calibri" w:hAnsi="Verdana"/>
          <w:sz w:val="20"/>
          <w:szCs w:val="20"/>
        </w:rPr>
      </w:pPr>
      <w:r w:rsidRPr="001361DC">
        <w:rPr>
          <w:rFonts w:ascii="Verdana" w:eastAsia="Calibri" w:hAnsi="Verdana"/>
          <w:sz w:val="20"/>
          <w:szCs w:val="20"/>
        </w:rPr>
        <w:t>Zamawiający wymaga korzystania w trakcie prac ze znanych baz danych o podatnościach i słabościach bezpieczeństwa systemów informatycznych, np.</w:t>
      </w:r>
    </w:p>
    <w:p w:rsidR="001E0F68" w:rsidRPr="007A6DB9" w:rsidRDefault="001E0F68" w:rsidP="0087426B">
      <w:pPr>
        <w:numPr>
          <w:ilvl w:val="0"/>
          <w:numId w:val="26"/>
        </w:numPr>
        <w:spacing w:line="276" w:lineRule="auto"/>
        <w:ind w:left="1701" w:right="680" w:firstLine="0"/>
        <w:contextualSpacing/>
        <w:jc w:val="both"/>
        <w:rPr>
          <w:rFonts w:ascii="Verdana" w:eastAsia="Calibri" w:hAnsi="Verdana"/>
          <w:sz w:val="20"/>
          <w:szCs w:val="20"/>
          <w:lang w:val="en-US"/>
        </w:rPr>
      </w:pPr>
      <w:r w:rsidRPr="001361DC">
        <w:rPr>
          <w:rFonts w:ascii="Verdana" w:eastAsia="Calibri" w:hAnsi="Verdana"/>
          <w:sz w:val="20"/>
          <w:szCs w:val="20"/>
          <w:lang w:val="en-US"/>
        </w:rPr>
        <w:t>SANS Top 20 Critical Security Controls</w:t>
      </w:r>
      <w:r w:rsidRPr="001361DC">
        <w:rPr>
          <w:rFonts w:ascii="Verdana" w:eastAsia="Calibri" w:hAnsi="Verdana"/>
          <w:sz w:val="20"/>
          <w:szCs w:val="20"/>
          <w:vertAlign w:val="superscript"/>
        </w:rPr>
        <w:footnoteReference w:id="4"/>
      </w:r>
      <w:r w:rsidRPr="001361DC">
        <w:rPr>
          <w:rFonts w:ascii="Verdana" w:eastAsia="Calibri" w:hAnsi="Verdana"/>
          <w:sz w:val="20"/>
          <w:szCs w:val="20"/>
          <w:lang w:val="en-US"/>
        </w:rPr>
        <w:t>,</w:t>
      </w:r>
    </w:p>
    <w:p w:rsidR="001E0F68" w:rsidRPr="007A6DB9" w:rsidRDefault="001E0F68" w:rsidP="0087426B">
      <w:pPr>
        <w:numPr>
          <w:ilvl w:val="0"/>
          <w:numId w:val="26"/>
        </w:numPr>
        <w:spacing w:line="276" w:lineRule="auto"/>
        <w:ind w:left="1701" w:right="680" w:firstLine="0"/>
        <w:contextualSpacing/>
        <w:jc w:val="both"/>
        <w:rPr>
          <w:rFonts w:ascii="Verdana" w:eastAsia="Calibri" w:hAnsi="Verdana"/>
          <w:sz w:val="20"/>
          <w:szCs w:val="20"/>
        </w:rPr>
      </w:pPr>
      <w:proofErr w:type="spellStart"/>
      <w:r w:rsidRPr="007A6DB9">
        <w:rPr>
          <w:rFonts w:ascii="Verdana" w:eastAsia="Calibri" w:hAnsi="Verdana"/>
          <w:sz w:val="20"/>
          <w:szCs w:val="20"/>
        </w:rPr>
        <w:t>Common</w:t>
      </w:r>
      <w:proofErr w:type="spellEnd"/>
      <w:r w:rsidRPr="007A6DB9">
        <w:rPr>
          <w:rFonts w:ascii="Verdana" w:eastAsia="Calibri" w:hAnsi="Verdana"/>
          <w:sz w:val="20"/>
          <w:szCs w:val="20"/>
        </w:rPr>
        <w:t xml:space="preserve"> </w:t>
      </w:r>
      <w:proofErr w:type="spellStart"/>
      <w:r w:rsidRPr="001361DC">
        <w:rPr>
          <w:rFonts w:ascii="Verdana" w:eastAsia="Calibri" w:hAnsi="Verdana"/>
          <w:sz w:val="20"/>
          <w:szCs w:val="20"/>
        </w:rPr>
        <w:t>Vulnerabilities</w:t>
      </w:r>
      <w:proofErr w:type="spellEnd"/>
      <w:r w:rsidRPr="001361DC">
        <w:rPr>
          <w:rFonts w:ascii="Verdana" w:eastAsia="Calibri" w:hAnsi="Verdana"/>
          <w:sz w:val="20"/>
          <w:szCs w:val="20"/>
        </w:rPr>
        <w:t xml:space="preserve"> and </w:t>
      </w:r>
      <w:proofErr w:type="spellStart"/>
      <w:r w:rsidRPr="001361DC">
        <w:rPr>
          <w:rFonts w:ascii="Verdana" w:eastAsia="Calibri" w:hAnsi="Verdana"/>
          <w:sz w:val="20"/>
          <w:szCs w:val="20"/>
        </w:rPr>
        <w:t>Exposures</w:t>
      </w:r>
      <w:proofErr w:type="spellEnd"/>
      <w:r w:rsidRPr="001361DC">
        <w:rPr>
          <w:rFonts w:ascii="Verdana" w:eastAsia="Calibri" w:hAnsi="Verdana"/>
          <w:sz w:val="20"/>
          <w:szCs w:val="20"/>
          <w:vertAlign w:val="superscript"/>
        </w:rPr>
        <w:footnoteReference w:id="5"/>
      </w:r>
      <w:r w:rsidRPr="001361DC">
        <w:rPr>
          <w:rFonts w:ascii="Verdana" w:eastAsia="Calibri" w:hAnsi="Verdana"/>
          <w:sz w:val="20"/>
          <w:szCs w:val="20"/>
        </w:rPr>
        <w:t>,</w:t>
      </w:r>
    </w:p>
    <w:p w:rsidR="001E0F68" w:rsidRPr="007A6DB9" w:rsidRDefault="001E0F68" w:rsidP="0087426B">
      <w:pPr>
        <w:numPr>
          <w:ilvl w:val="0"/>
          <w:numId w:val="26"/>
        </w:numPr>
        <w:spacing w:line="276" w:lineRule="auto"/>
        <w:ind w:left="1701" w:right="680" w:firstLine="0"/>
        <w:contextualSpacing/>
        <w:jc w:val="both"/>
        <w:rPr>
          <w:rFonts w:ascii="Verdana" w:eastAsia="Calibri" w:hAnsi="Verdana"/>
          <w:sz w:val="20"/>
          <w:szCs w:val="20"/>
          <w:lang w:val="en-US"/>
        </w:rPr>
      </w:pPr>
      <w:r w:rsidRPr="007A6DB9">
        <w:rPr>
          <w:rFonts w:ascii="Verdana" w:eastAsia="Calibri" w:hAnsi="Verdana"/>
          <w:sz w:val="20"/>
          <w:szCs w:val="20"/>
          <w:lang w:val="en-US"/>
        </w:rPr>
        <w:t>WASC (Web Application Security Consortium) Threat Classification</w:t>
      </w:r>
      <w:r w:rsidRPr="001361DC">
        <w:rPr>
          <w:rFonts w:ascii="Verdana" w:eastAsia="Calibri" w:hAnsi="Verdana"/>
          <w:sz w:val="20"/>
          <w:szCs w:val="20"/>
          <w:vertAlign w:val="superscript"/>
        </w:rPr>
        <w:footnoteReference w:id="6"/>
      </w:r>
      <w:r w:rsidRPr="001361DC">
        <w:rPr>
          <w:rFonts w:ascii="Verdana" w:eastAsia="Calibri" w:hAnsi="Verdana"/>
          <w:sz w:val="20"/>
          <w:szCs w:val="20"/>
          <w:lang w:val="en-US"/>
        </w:rPr>
        <w:t>,</w:t>
      </w:r>
    </w:p>
    <w:p w:rsidR="001E0F68" w:rsidRPr="001361DC" w:rsidRDefault="001E0F68" w:rsidP="0087426B">
      <w:pPr>
        <w:spacing w:line="276" w:lineRule="auto"/>
        <w:ind w:left="851" w:right="680"/>
        <w:jc w:val="both"/>
        <w:rPr>
          <w:rFonts w:ascii="Verdana" w:eastAsia="Calibri" w:hAnsi="Verdana"/>
          <w:sz w:val="20"/>
          <w:szCs w:val="20"/>
        </w:rPr>
      </w:pPr>
      <w:r w:rsidRPr="007A6DB9">
        <w:rPr>
          <w:rFonts w:ascii="Verdana" w:eastAsia="Calibri" w:hAnsi="Verdana"/>
          <w:sz w:val="20"/>
          <w:szCs w:val="20"/>
        </w:rPr>
        <w:t>lub równoważnych (za równoważne Zamawiający uzna takie bazy danych, które stanowią aktualne źródło informacji o lukach bezpieczeństwa, są publikowane lub utr</w:t>
      </w:r>
      <w:r w:rsidRPr="001361DC">
        <w:rPr>
          <w:rFonts w:ascii="Verdana" w:eastAsia="Calibri" w:hAnsi="Verdana"/>
          <w:sz w:val="20"/>
          <w:szCs w:val="20"/>
        </w:rPr>
        <w:t>zymywane przez uznane powszechnie organizacje, działające na rzecz zapewnienia bezpieczeństwa systemów informatycznych)</w:t>
      </w:r>
      <w:r w:rsidR="007C3625" w:rsidRPr="001361DC">
        <w:rPr>
          <w:rFonts w:ascii="Verdana" w:eastAsia="Calibri" w:hAnsi="Verdana"/>
          <w:sz w:val="20"/>
          <w:szCs w:val="20"/>
        </w:rPr>
        <w:t>.</w:t>
      </w:r>
    </w:p>
    <w:p w:rsidR="001E0F68" w:rsidRPr="00767391" w:rsidRDefault="001E0F68" w:rsidP="0087426B">
      <w:pPr>
        <w:spacing w:line="276" w:lineRule="auto"/>
        <w:ind w:left="1080" w:right="680" w:firstLine="709"/>
        <w:contextualSpacing/>
        <w:jc w:val="both"/>
        <w:rPr>
          <w:rFonts w:ascii="Verdana" w:eastAsia="Calibri" w:hAnsi="Verdana"/>
          <w:sz w:val="20"/>
          <w:szCs w:val="20"/>
        </w:rPr>
      </w:pPr>
    </w:p>
    <w:p w:rsidR="001E0F68" w:rsidRPr="00767391" w:rsidRDefault="001E0F68" w:rsidP="007D0D10">
      <w:pPr>
        <w:pStyle w:val="Akapitzlist"/>
        <w:numPr>
          <w:ilvl w:val="2"/>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17" w:name="_Toc487127689"/>
      <w:bookmarkStart w:id="18" w:name="_Toc487646477"/>
      <w:r w:rsidRPr="00767391">
        <w:rPr>
          <w:rStyle w:val="Pogrubienie"/>
          <w:rFonts w:ascii="Verdana" w:eastAsia="Calibri" w:hAnsi="Verdana"/>
          <w:caps/>
          <w:sz w:val="20"/>
          <w:szCs w:val="20"/>
          <w:lang w:eastAsia="pl-PL"/>
        </w:rPr>
        <w:t>Wykorzystanie list kontrolnych do audytu konfiguracji</w:t>
      </w:r>
      <w:bookmarkEnd w:id="17"/>
      <w:bookmarkEnd w:id="18"/>
    </w:p>
    <w:p w:rsidR="001E0F68" w:rsidRPr="001361DC" w:rsidRDefault="001E0F68" w:rsidP="0087426B">
      <w:pPr>
        <w:spacing w:line="276" w:lineRule="auto"/>
        <w:ind w:left="851" w:right="680"/>
        <w:jc w:val="both"/>
        <w:rPr>
          <w:rFonts w:ascii="Verdana" w:eastAsia="Calibri" w:hAnsi="Verdana"/>
          <w:sz w:val="20"/>
          <w:szCs w:val="20"/>
        </w:rPr>
      </w:pPr>
      <w:r w:rsidRPr="001361DC">
        <w:rPr>
          <w:rFonts w:ascii="Verdana" w:eastAsia="Calibri" w:hAnsi="Verdana"/>
          <w:sz w:val="20"/>
          <w:szCs w:val="20"/>
        </w:rPr>
        <w:t>Zamawiający wymaga</w:t>
      </w:r>
      <w:r w:rsidR="007C3625" w:rsidRPr="007A6DB9">
        <w:rPr>
          <w:rFonts w:ascii="Verdana" w:eastAsia="Calibri" w:hAnsi="Verdana"/>
          <w:sz w:val="20"/>
          <w:szCs w:val="20"/>
        </w:rPr>
        <w:t>,</w:t>
      </w:r>
      <w:r w:rsidRPr="007A6DB9">
        <w:rPr>
          <w:rFonts w:ascii="Verdana" w:eastAsia="Calibri" w:hAnsi="Verdana"/>
          <w:sz w:val="20"/>
          <w:szCs w:val="20"/>
        </w:rPr>
        <w:t xml:space="preserve"> aby w  ramach realizacji audytu bezpieczeństwa systemów operac</w:t>
      </w:r>
      <w:r w:rsidRPr="001361DC">
        <w:rPr>
          <w:rFonts w:ascii="Verdana" w:eastAsia="Calibri" w:hAnsi="Verdana"/>
          <w:sz w:val="20"/>
          <w:szCs w:val="20"/>
        </w:rPr>
        <w:t xml:space="preserve">yjnych, baz danych wykorzystywane do oceny konfiguracji list </w:t>
      </w:r>
      <w:r w:rsidRPr="001361DC">
        <w:rPr>
          <w:rFonts w:ascii="Verdana" w:eastAsia="Calibri" w:hAnsi="Verdana"/>
          <w:sz w:val="20"/>
          <w:szCs w:val="20"/>
        </w:rPr>
        <w:lastRenderedPageBreak/>
        <w:t>kontrolnych udostępnianych przez uznane organizacje pracujące na rzecz bezpieczeństwa systemów IT, tj.:</w:t>
      </w:r>
    </w:p>
    <w:p w:rsidR="001E0F68" w:rsidRPr="001361DC" w:rsidRDefault="001E0F68" w:rsidP="0087426B">
      <w:pPr>
        <w:numPr>
          <w:ilvl w:val="0"/>
          <w:numId w:val="27"/>
        </w:numPr>
        <w:spacing w:line="276" w:lineRule="auto"/>
        <w:ind w:right="680" w:firstLine="632"/>
        <w:contextualSpacing/>
        <w:jc w:val="both"/>
        <w:rPr>
          <w:rFonts w:ascii="Verdana" w:eastAsia="Calibri" w:hAnsi="Verdana"/>
          <w:sz w:val="20"/>
          <w:szCs w:val="20"/>
        </w:rPr>
      </w:pPr>
      <w:proofErr w:type="spellStart"/>
      <w:r w:rsidRPr="007A6DB9">
        <w:rPr>
          <w:rFonts w:ascii="Verdana" w:eastAsia="Calibri" w:hAnsi="Verdana"/>
          <w:sz w:val="20"/>
          <w:szCs w:val="20"/>
        </w:rPr>
        <w:t>National</w:t>
      </w:r>
      <w:proofErr w:type="spellEnd"/>
      <w:r w:rsidRPr="007A6DB9">
        <w:rPr>
          <w:rFonts w:ascii="Verdana" w:eastAsia="Calibri" w:hAnsi="Verdana"/>
          <w:sz w:val="20"/>
          <w:szCs w:val="20"/>
        </w:rPr>
        <w:t xml:space="preserve"> Security </w:t>
      </w:r>
      <w:proofErr w:type="spellStart"/>
      <w:r w:rsidRPr="007A6DB9">
        <w:rPr>
          <w:rFonts w:ascii="Verdana" w:eastAsia="Calibri" w:hAnsi="Verdana"/>
          <w:sz w:val="20"/>
          <w:szCs w:val="20"/>
        </w:rPr>
        <w:t>Agency</w:t>
      </w:r>
      <w:proofErr w:type="spellEnd"/>
      <w:r w:rsidRPr="007A6DB9">
        <w:rPr>
          <w:rFonts w:ascii="Verdana" w:eastAsia="Calibri" w:hAnsi="Verdana"/>
          <w:sz w:val="20"/>
          <w:szCs w:val="20"/>
        </w:rPr>
        <w:t xml:space="preserve"> (NSA)</w:t>
      </w:r>
      <w:r w:rsidRPr="001361DC">
        <w:rPr>
          <w:rFonts w:ascii="Verdana" w:eastAsia="Calibri" w:hAnsi="Verdana"/>
          <w:sz w:val="20"/>
          <w:szCs w:val="20"/>
          <w:vertAlign w:val="superscript"/>
        </w:rPr>
        <w:footnoteReference w:id="7"/>
      </w:r>
    </w:p>
    <w:p w:rsidR="001E0F68" w:rsidRPr="001361DC" w:rsidRDefault="001E0F68" w:rsidP="0087426B">
      <w:pPr>
        <w:numPr>
          <w:ilvl w:val="0"/>
          <w:numId w:val="27"/>
        </w:numPr>
        <w:spacing w:line="276" w:lineRule="auto"/>
        <w:ind w:right="680" w:firstLine="632"/>
        <w:contextualSpacing/>
        <w:jc w:val="both"/>
        <w:rPr>
          <w:rFonts w:ascii="Verdana" w:eastAsia="Calibri" w:hAnsi="Verdana"/>
          <w:sz w:val="20"/>
          <w:szCs w:val="20"/>
          <w:lang w:val="en-US"/>
        </w:rPr>
      </w:pPr>
      <w:r w:rsidRPr="007A6DB9">
        <w:rPr>
          <w:rFonts w:ascii="Verdana" w:eastAsia="Calibri" w:hAnsi="Verdana"/>
          <w:sz w:val="20"/>
          <w:szCs w:val="20"/>
          <w:lang w:val="en-US"/>
        </w:rPr>
        <w:t>Center for Internet Security (CIS)</w:t>
      </w:r>
      <w:r w:rsidRPr="001361DC">
        <w:rPr>
          <w:rFonts w:ascii="Verdana" w:eastAsia="Calibri" w:hAnsi="Verdana"/>
          <w:sz w:val="20"/>
          <w:szCs w:val="20"/>
          <w:vertAlign w:val="superscript"/>
        </w:rPr>
        <w:footnoteReference w:id="8"/>
      </w:r>
    </w:p>
    <w:p w:rsidR="001E0F68" w:rsidRPr="001361DC" w:rsidRDefault="001E0F68" w:rsidP="0087426B">
      <w:pPr>
        <w:spacing w:line="276" w:lineRule="auto"/>
        <w:ind w:left="851" w:right="680"/>
        <w:jc w:val="both"/>
        <w:rPr>
          <w:rFonts w:ascii="Verdana" w:eastAsia="Calibri" w:hAnsi="Verdana"/>
          <w:sz w:val="20"/>
          <w:szCs w:val="20"/>
        </w:rPr>
      </w:pPr>
      <w:r w:rsidRPr="007A6DB9">
        <w:rPr>
          <w:rFonts w:ascii="Verdana" w:eastAsia="Calibri" w:hAnsi="Verdana"/>
          <w:sz w:val="20"/>
          <w:szCs w:val="20"/>
        </w:rPr>
        <w:t>lub równoważnych (w szc</w:t>
      </w:r>
      <w:r w:rsidRPr="001361DC">
        <w:rPr>
          <w:rFonts w:ascii="Verdana" w:eastAsia="Calibri" w:hAnsi="Verdana"/>
          <w:sz w:val="20"/>
          <w:szCs w:val="20"/>
        </w:rPr>
        <w:t>zególności takich, które stanowią aktualne źródło informacji o bezpiecznej konfiguracji, są publikowane lub utrzymywane przez uznane powszechnie organizacje, działające na rzecz zapewnienia bezpieczeństwa systemów informatycznych).</w:t>
      </w:r>
    </w:p>
    <w:p w:rsidR="001E0F68" w:rsidRPr="00767391" w:rsidRDefault="001E0F68" w:rsidP="0087426B">
      <w:pPr>
        <w:spacing w:line="276" w:lineRule="auto"/>
        <w:ind w:left="1701" w:right="680" w:hanging="850"/>
        <w:jc w:val="both"/>
        <w:rPr>
          <w:rFonts w:ascii="Verdana" w:eastAsia="Calibri" w:hAnsi="Verdana"/>
          <w:sz w:val="20"/>
          <w:szCs w:val="20"/>
        </w:rPr>
      </w:pPr>
    </w:p>
    <w:p w:rsidR="001E0F68" w:rsidRPr="00767391" w:rsidRDefault="001E0F68" w:rsidP="007D0D10">
      <w:pPr>
        <w:pStyle w:val="Akapitzlist"/>
        <w:numPr>
          <w:ilvl w:val="2"/>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19" w:name="_Toc487127690"/>
      <w:bookmarkStart w:id="20" w:name="_Toc487646478"/>
      <w:r w:rsidRPr="00767391">
        <w:rPr>
          <w:rStyle w:val="Pogrubienie"/>
          <w:rFonts w:ascii="Verdana" w:eastAsia="Calibri" w:hAnsi="Verdana"/>
          <w:caps/>
          <w:sz w:val="20"/>
          <w:szCs w:val="20"/>
          <w:lang w:eastAsia="pl-PL"/>
        </w:rPr>
        <w:t>Uwzględnienie typowych dla testowania penetracyjnego zadań</w:t>
      </w:r>
      <w:bookmarkEnd w:id="19"/>
      <w:bookmarkEnd w:id="20"/>
    </w:p>
    <w:p w:rsidR="001E0F68" w:rsidRPr="007A6DB9" w:rsidRDefault="001E0F68" w:rsidP="0087426B">
      <w:pPr>
        <w:spacing w:line="276" w:lineRule="auto"/>
        <w:ind w:left="851" w:right="680"/>
        <w:jc w:val="both"/>
        <w:rPr>
          <w:rFonts w:ascii="Verdana" w:eastAsia="Calibri" w:hAnsi="Verdana"/>
          <w:sz w:val="20"/>
          <w:szCs w:val="20"/>
        </w:rPr>
      </w:pPr>
      <w:r w:rsidRPr="001361DC">
        <w:rPr>
          <w:rFonts w:ascii="Verdana" w:eastAsia="Calibri" w:hAnsi="Verdana"/>
          <w:sz w:val="20"/>
          <w:szCs w:val="20"/>
        </w:rPr>
        <w:t>Zamawiający wymaga</w:t>
      </w:r>
      <w:r w:rsidR="007A01C4" w:rsidRPr="007A6DB9">
        <w:rPr>
          <w:rFonts w:ascii="Verdana" w:eastAsia="Calibri" w:hAnsi="Verdana"/>
          <w:sz w:val="20"/>
          <w:szCs w:val="20"/>
        </w:rPr>
        <w:t>,</w:t>
      </w:r>
      <w:r w:rsidRPr="007A6DB9">
        <w:rPr>
          <w:rFonts w:ascii="Verdana" w:eastAsia="Calibri" w:hAnsi="Verdana"/>
          <w:sz w:val="20"/>
          <w:szCs w:val="20"/>
        </w:rPr>
        <w:t xml:space="preserve"> aby w  ramach realizacji testów penetracyjnych obejmowały one typowe, wymienione niżej zadania (będące elementem każdej metodyki testów penetracyjnych):</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 xml:space="preserve">Target </w:t>
      </w:r>
      <w:proofErr w:type="spellStart"/>
      <w:r w:rsidRPr="001361DC">
        <w:rPr>
          <w:rFonts w:ascii="Verdana" w:eastAsia="Calibri" w:hAnsi="Verdana"/>
          <w:sz w:val="20"/>
          <w:szCs w:val="20"/>
        </w:rPr>
        <w:t>Scoping</w:t>
      </w:r>
      <w:proofErr w:type="spellEnd"/>
      <w:r w:rsidRPr="001361DC">
        <w:rPr>
          <w:rFonts w:ascii="Verdana" w:eastAsia="Calibri" w:hAnsi="Verdana"/>
          <w:sz w:val="20"/>
          <w:szCs w:val="20"/>
        </w:rPr>
        <w:t xml:space="preserve"> (Zakres Docelowy – ustalenie charakteru i zasięgu testów)</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 xml:space="preserve">Information </w:t>
      </w:r>
      <w:proofErr w:type="spellStart"/>
      <w:r w:rsidRPr="001361DC">
        <w:rPr>
          <w:rFonts w:ascii="Verdana" w:eastAsia="Calibri" w:hAnsi="Verdana"/>
          <w:sz w:val="20"/>
          <w:szCs w:val="20"/>
        </w:rPr>
        <w:t>Gathering</w:t>
      </w:r>
      <w:proofErr w:type="spellEnd"/>
      <w:r w:rsidRPr="001361DC">
        <w:rPr>
          <w:rFonts w:ascii="Verdana" w:eastAsia="Calibri" w:hAnsi="Verdana"/>
          <w:sz w:val="20"/>
          <w:szCs w:val="20"/>
        </w:rPr>
        <w:t xml:space="preserve"> (Gromadzenie Informacji – pasywne zbieranie informacji na temat obiektu testów)</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Target Discovery (Odkrywanie Celu – pól-pasywne zbieranie informacji, poznanie celów, identyfikacja podsieci, rodzaju architektury, systemów operacyjnych)</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proofErr w:type="spellStart"/>
      <w:r w:rsidRPr="001361DC">
        <w:rPr>
          <w:rFonts w:ascii="Verdana" w:eastAsia="Calibri" w:hAnsi="Verdana"/>
          <w:sz w:val="20"/>
          <w:szCs w:val="20"/>
        </w:rPr>
        <w:t>Enumerating</w:t>
      </w:r>
      <w:proofErr w:type="spellEnd"/>
      <w:r w:rsidRPr="001361DC">
        <w:rPr>
          <w:rFonts w:ascii="Verdana" w:eastAsia="Calibri" w:hAnsi="Verdana"/>
          <w:sz w:val="20"/>
          <w:szCs w:val="20"/>
        </w:rPr>
        <w:t xml:space="preserve"> Target (Wyliczanie Elementów – aktywne zbieranie informacji, enumeracja usług, portów, wykrywanie systemów bezpieczeństwa IDS/UPS, FV)</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proofErr w:type="spellStart"/>
      <w:r w:rsidRPr="001361DC">
        <w:rPr>
          <w:rFonts w:ascii="Verdana" w:eastAsia="Calibri" w:hAnsi="Verdana"/>
          <w:sz w:val="20"/>
          <w:szCs w:val="20"/>
        </w:rPr>
        <w:t>Vulnerability</w:t>
      </w:r>
      <w:proofErr w:type="spellEnd"/>
      <w:r w:rsidRPr="001361DC">
        <w:rPr>
          <w:rFonts w:ascii="Verdana" w:eastAsia="Calibri" w:hAnsi="Verdana"/>
          <w:sz w:val="20"/>
          <w:szCs w:val="20"/>
        </w:rPr>
        <w:t xml:space="preserve"> </w:t>
      </w:r>
      <w:proofErr w:type="spellStart"/>
      <w:r w:rsidRPr="001361DC">
        <w:rPr>
          <w:rFonts w:ascii="Verdana" w:eastAsia="Calibri" w:hAnsi="Verdana"/>
          <w:sz w:val="20"/>
          <w:szCs w:val="20"/>
        </w:rPr>
        <w:t>Mapping</w:t>
      </w:r>
      <w:proofErr w:type="spellEnd"/>
      <w:r w:rsidRPr="001361DC">
        <w:rPr>
          <w:rFonts w:ascii="Verdana" w:eastAsia="Calibri" w:hAnsi="Verdana"/>
          <w:sz w:val="20"/>
          <w:szCs w:val="20"/>
        </w:rPr>
        <w:t xml:space="preserve"> (Mapowanie Podatności – poszukiwanie podatności w elementach znalezionych w poprzednich fazach)</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 xml:space="preserve">Target </w:t>
      </w:r>
      <w:proofErr w:type="spellStart"/>
      <w:r w:rsidRPr="001361DC">
        <w:rPr>
          <w:rFonts w:ascii="Verdana" w:eastAsia="Calibri" w:hAnsi="Verdana"/>
          <w:sz w:val="20"/>
          <w:szCs w:val="20"/>
        </w:rPr>
        <w:t>Exploitation</w:t>
      </w:r>
      <w:proofErr w:type="spellEnd"/>
      <w:r w:rsidRPr="001361DC">
        <w:rPr>
          <w:rFonts w:ascii="Verdana" w:eastAsia="Calibri" w:hAnsi="Verdana"/>
          <w:sz w:val="20"/>
          <w:szCs w:val="20"/>
        </w:rPr>
        <w:t xml:space="preserve"> (Docelowa Eksploatacja – stworzenie wektora inicjalizującego atak, który ma na celu ominąć zabezpieczenia w celu naruszenia poufności, integralności oraz dostępności danych osobowych, przejęcia systemów, odcięcia systemu od sieci zewnętrznej)</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proofErr w:type="spellStart"/>
      <w:r w:rsidRPr="001361DC">
        <w:rPr>
          <w:rFonts w:ascii="Verdana" w:eastAsia="Calibri" w:hAnsi="Verdana"/>
          <w:sz w:val="20"/>
          <w:szCs w:val="20"/>
        </w:rPr>
        <w:t>Privilage</w:t>
      </w:r>
      <w:proofErr w:type="spellEnd"/>
      <w:r w:rsidRPr="001361DC">
        <w:rPr>
          <w:rFonts w:ascii="Verdana" w:eastAsia="Calibri" w:hAnsi="Verdana"/>
          <w:sz w:val="20"/>
          <w:szCs w:val="20"/>
        </w:rPr>
        <w:t xml:space="preserve"> </w:t>
      </w:r>
      <w:proofErr w:type="spellStart"/>
      <w:r w:rsidRPr="001361DC">
        <w:rPr>
          <w:rFonts w:ascii="Verdana" w:eastAsia="Calibri" w:hAnsi="Verdana"/>
          <w:sz w:val="20"/>
          <w:szCs w:val="20"/>
        </w:rPr>
        <w:t>Escalation</w:t>
      </w:r>
      <w:proofErr w:type="spellEnd"/>
      <w:r w:rsidRPr="001361DC">
        <w:rPr>
          <w:rFonts w:ascii="Verdana" w:eastAsia="Calibri" w:hAnsi="Verdana"/>
          <w:sz w:val="20"/>
          <w:szCs w:val="20"/>
        </w:rPr>
        <w:t xml:space="preserve"> (Eskalacja Uprawnień – zwiększenie uprawnień w przełamanym systemie i przeniesienie kontroli na kolejne usługi lub systemy)</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proofErr w:type="spellStart"/>
      <w:r w:rsidRPr="001361DC">
        <w:rPr>
          <w:rFonts w:ascii="Verdana" w:eastAsia="Calibri" w:hAnsi="Verdana"/>
          <w:sz w:val="20"/>
          <w:szCs w:val="20"/>
        </w:rPr>
        <w:t>Maintaining</w:t>
      </w:r>
      <w:proofErr w:type="spellEnd"/>
      <w:r w:rsidRPr="001361DC">
        <w:rPr>
          <w:rFonts w:ascii="Verdana" w:eastAsia="Calibri" w:hAnsi="Verdana"/>
          <w:sz w:val="20"/>
          <w:szCs w:val="20"/>
        </w:rPr>
        <w:t xml:space="preserve"> Access (Utrzymanie Dostępu – utrzymanie dostępu do skompromitowanego systemu. Instalacja tylnych furtek, </w:t>
      </w:r>
      <w:proofErr w:type="spellStart"/>
      <w:r w:rsidRPr="001361DC">
        <w:rPr>
          <w:rFonts w:ascii="Verdana" w:eastAsia="Calibri" w:hAnsi="Verdana"/>
          <w:sz w:val="20"/>
          <w:szCs w:val="20"/>
        </w:rPr>
        <w:t>rootkit</w:t>
      </w:r>
      <w:proofErr w:type="spellEnd"/>
      <w:r w:rsidRPr="001361DC">
        <w:rPr>
          <w:rFonts w:ascii="Verdana" w:eastAsia="Calibri" w:hAnsi="Verdana"/>
          <w:sz w:val="20"/>
          <w:szCs w:val="20"/>
        </w:rPr>
        <w:t>-ów.</w:t>
      </w:r>
    </w:p>
    <w:p w:rsidR="001E0F68" w:rsidRPr="001361DC" w:rsidRDefault="001E0F68" w:rsidP="0087426B">
      <w:pPr>
        <w:numPr>
          <w:ilvl w:val="0"/>
          <w:numId w:val="28"/>
        </w:numPr>
        <w:spacing w:line="276" w:lineRule="auto"/>
        <w:ind w:left="1701" w:right="680" w:firstLine="0"/>
        <w:contextualSpacing/>
        <w:jc w:val="both"/>
        <w:rPr>
          <w:rFonts w:ascii="Verdana" w:eastAsia="Calibri" w:hAnsi="Verdana"/>
          <w:sz w:val="20"/>
          <w:szCs w:val="20"/>
        </w:rPr>
      </w:pPr>
      <w:proofErr w:type="spellStart"/>
      <w:r w:rsidRPr="001361DC">
        <w:rPr>
          <w:rFonts w:ascii="Verdana" w:eastAsia="Calibri" w:hAnsi="Verdana"/>
          <w:sz w:val="20"/>
          <w:szCs w:val="20"/>
        </w:rPr>
        <w:t>Documentation</w:t>
      </w:r>
      <w:proofErr w:type="spellEnd"/>
      <w:r w:rsidRPr="001361DC">
        <w:rPr>
          <w:rFonts w:ascii="Verdana" w:eastAsia="Calibri" w:hAnsi="Verdana"/>
          <w:sz w:val="20"/>
          <w:szCs w:val="20"/>
        </w:rPr>
        <w:t xml:space="preserve"> &amp; Reporting (Dokumentacja i Raportowanie – raport powinien zawierać informacje o znalezionych podatnościach oraz zauważonych problemach)</w:t>
      </w:r>
    </w:p>
    <w:p w:rsidR="001E0F68" w:rsidRPr="001361DC" w:rsidRDefault="001E0F68" w:rsidP="0087426B">
      <w:pPr>
        <w:spacing w:line="276" w:lineRule="auto"/>
        <w:ind w:left="792" w:right="680" w:firstLine="709"/>
        <w:contextualSpacing/>
        <w:jc w:val="both"/>
        <w:rPr>
          <w:rFonts w:ascii="Verdana" w:eastAsia="Calibri" w:hAnsi="Verdana"/>
          <w:sz w:val="20"/>
          <w:szCs w:val="20"/>
        </w:rPr>
      </w:pPr>
    </w:p>
    <w:p w:rsidR="001E0F68" w:rsidRPr="00767391" w:rsidRDefault="001E0F68" w:rsidP="007D0D10">
      <w:pPr>
        <w:pStyle w:val="Akapitzlist"/>
        <w:numPr>
          <w:ilvl w:val="2"/>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21" w:name="_Toc487127691"/>
      <w:bookmarkStart w:id="22" w:name="_Toc487646479"/>
      <w:r w:rsidRPr="00767391">
        <w:rPr>
          <w:rStyle w:val="Pogrubienie"/>
          <w:rFonts w:ascii="Verdana" w:eastAsia="Calibri" w:hAnsi="Verdana"/>
          <w:caps/>
          <w:sz w:val="20"/>
          <w:szCs w:val="20"/>
          <w:lang w:eastAsia="pl-PL"/>
        </w:rPr>
        <w:t>Obszary bezpieczeństwa</w:t>
      </w:r>
      <w:bookmarkEnd w:id="21"/>
      <w:bookmarkEnd w:id="22"/>
    </w:p>
    <w:p w:rsidR="001E0F68" w:rsidRPr="007A6DB9" w:rsidRDefault="008E37B7" w:rsidP="0087426B">
      <w:pPr>
        <w:spacing w:line="276" w:lineRule="auto"/>
        <w:ind w:left="851" w:right="680"/>
        <w:jc w:val="both"/>
        <w:rPr>
          <w:rFonts w:ascii="Verdana" w:eastAsia="Calibri" w:hAnsi="Verdana"/>
          <w:sz w:val="20"/>
          <w:szCs w:val="20"/>
        </w:rPr>
      </w:pPr>
      <w:r w:rsidRPr="007A6DB9">
        <w:rPr>
          <w:rFonts w:ascii="Verdana" w:eastAsia="Calibri" w:hAnsi="Verdana"/>
          <w:sz w:val="20"/>
          <w:szCs w:val="20"/>
        </w:rPr>
        <w:t>Z</w:t>
      </w:r>
      <w:r w:rsidR="001E0F68" w:rsidRPr="007A6DB9">
        <w:rPr>
          <w:rFonts w:ascii="Verdana" w:eastAsia="Calibri" w:hAnsi="Verdana"/>
          <w:sz w:val="20"/>
          <w:szCs w:val="20"/>
        </w:rPr>
        <w:t>akres weryfikacji bezpieczeństwa powinien adresować ryzyka występujące w poniższej przedstawionych obszarach:</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Uwierzytelnianie</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lastRenderedPageBreak/>
        <w:t>Zarządzanie sesją</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Kontrola dostępu</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Walidacja wejścia</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Kryptografia</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Obsługa błędów i logowanie</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Ochrona danych</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Bezpieczeństwo komunikacji</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Bezpieczeństwo HTTP</w:t>
      </w:r>
      <w:r w:rsidR="00B13B24" w:rsidRPr="001361DC">
        <w:rPr>
          <w:rFonts w:ascii="Verdana" w:eastAsia="Calibri" w:hAnsi="Verdana"/>
          <w:sz w:val="20"/>
          <w:szCs w:val="20"/>
        </w:rPr>
        <w:t xml:space="preserve"> i HTTPS</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Wyszukiwanie złośliwego kodu</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Logika biznesowa</w:t>
      </w:r>
    </w:p>
    <w:p w:rsidR="001E0F68" w:rsidRPr="001361DC" w:rsidRDefault="001E0F68" w:rsidP="0087426B">
      <w:pPr>
        <w:numPr>
          <w:ilvl w:val="0"/>
          <w:numId w:val="29"/>
        </w:numPr>
        <w:spacing w:line="276" w:lineRule="auto"/>
        <w:ind w:left="1701" w:right="680" w:firstLine="0"/>
        <w:contextualSpacing/>
        <w:jc w:val="both"/>
        <w:rPr>
          <w:rFonts w:ascii="Verdana" w:eastAsia="Calibri" w:hAnsi="Verdana"/>
          <w:sz w:val="20"/>
          <w:szCs w:val="20"/>
        </w:rPr>
      </w:pPr>
      <w:r w:rsidRPr="001361DC">
        <w:rPr>
          <w:rFonts w:ascii="Verdana" w:eastAsia="Calibri" w:hAnsi="Verdana"/>
          <w:sz w:val="20"/>
          <w:szCs w:val="20"/>
        </w:rPr>
        <w:t>Weryfikacja zasobów i plików</w:t>
      </w:r>
    </w:p>
    <w:p w:rsidR="007D0D10" w:rsidRPr="00767391" w:rsidRDefault="007D0D10" w:rsidP="007D0D10">
      <w:pPr>
        <w:numPr>
          <w:ilvl w:val="1"/>
          <w:numId w:val="0"/>
        </w:numPr>
        <w:spacing w:after="120" w:line="276" w:lineRule="auto"/>
        <w:ind w:right="680"/>
        <w:contextualSpacing/>
        <w:jc w:val="both"/>
        <w:outlineLvl w:val="1"/>
        <w:rPr>
          <w:rFonts w:ascii="Verdana" w:eastAsia="Calibri" w:hAnsi="Verdana"/>
          <w:b/>
          <w:sz w:val="20"/>
          <w:szCs w:val="20"/>
        </w:rPr>
      </w:pPr>
      <w:bookmarkStart w:id="23" w:name="_Toc487127692"/>
    </w:p>
    <w:p w:rsidR="001E0F68" w:rsidRPr="00767391" w:rsidRDefault="001E0F68" w:rsidP="007D0D10">
      <w:pPr>
        <w:pStyle w:val="Akapitzlist"/>
        <w:numPr>
          <w:ilvl w:val="1"/>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24" w:name="_Toc487646480"/>
      <w:r w:rsidRPr="00767391">
        <w:rPr>
          <w:rStyle w:val="Pogrubienie"/>
          <w:rFonts w:ascii="Verdana" w:eastAsia="Calibri" w:hAnsi="Verdana"/>
          <w:caps/>
          <w:sz w:val="20"/>
          <w:szCs w:val="20"/>
          <w:lang w:eastAsia="pl-PL"/>
        </w:rPr>
        <w:t>Raporty</w:t>
      </w:r>
      <w:bookmarkEnd w:id="23"/>
      <w:bookmarkEnd w:id="24"/>
    </w:p>
    <w:p w:rsidR="001E0F68" w:rsidRPr="00767391" w:rsidRDefault="001E0F68" w:rsidP="00BD3BBC">
      <w:pPr>
        <w:pStyle w:val="Akapitzlist"/>
        <w:numPr>
          <w:ilvl w:val="2"/>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25" w:name="_Toc487127693"/>
      <w:bookmarkStart w:id="26" w:name="_Toc487646481"/>
      <w:r w:rsidRPr="00767391">
        <w:rPr>
          <w:rStyle w:val="Pogrubienie"/>
          <w:rFonts w:ascii="Verdana" w:eastAsia="Calibri" w:hAnsi="Verdana"/>
          <w:caps/>
          <w:sz w:val="20"/>
          <w:szCs w:val="20"/>
          <w:lang w:eastAsia="pl-PL"/>
        </w:rPr>
        <w:t>Testy penetracyjne</w:t>
      </w:r>
      <w:bookmarkEnd w:id="25"/>
      <w:bookmarkEnd w:id="26"/>
    </w:p>
    <w:p w:rsidR="001E0F68" w:rsidRPr="00767391" w:rsidRDefault="001E0F68" w:rsidP="0087426B">
      <w:pPr>
        <w:spacing w:line="276" w:lineRule="auto"/>
        <w:ind w:left="851" w:right="680"/>
        <w:jc w:val="both"/>
        <w:rPr>
          <w:rFonts w:ascii="Verdana" w:eastAsia="Calibri" w:hAnsi="Verdana"/>
          <w:sz w:val="20"/>
          <w:szCs w:val="20"/>
        </w:rPr>
      </w:pPr>
      <w:r w:rsidRPr="00767391">
        <w:rPr>
          <w:rFonts w:ascii="Verdana" w:eastAsia="Calibri" w:hAnsi="Verdana"/>
          <w:sz w:val="20"/>
          <w:szCs w:val="20"/>
        </w:rPr>
        <w:t xml:space="preserve">Wykonawca dostarczy raport. </w:t>
      </w:r>
    </w:p>
    <w:p w:rsidR="001E0F68" w:rsidRPr="00767391" w:rsidRDefault="001E0F68" w:rsidP="0087426B">
      <w:pPr>
        <w:spacing w:line="276" w:lineRule="auto"/>
        <w:ind w:left="851" w:right="680"/>
        <w:jc w:val="both"/>
        <w:rPr>
          <w:rFonts w:ascii="Verdana" w:eastAsia="Calibri" w:hAnsi="Verdana"/>
          <w:sz w:val="20"/>
          <w:szCs w:val="20"/>
        </w:rPr>
      </w:pPr>
      <w:r w:rsidRPr="00767391">
        <w:rPr>
          <w:rFonts w:ascii="Verdana" w:eastAsia="Calibri" w:hAnsi="Verdana"/>
          <w:sz w:val="20"/>
          <w:szCs w:val="20"/>
        </w:rPr>
        <w:t xml:space="preserve">Wynik realizacji przedmiotu zamówienia powinien być przedstawiony w formie </w:t>
      </w:r>
      <w:r w:rsidR="00AC7D06" w:rsidRPr="00767391">
        <w:rPr>
          <w:rFonts w:ascii="Verdana" w:eastAsia="Calibri" w:hAnsi="Verdana"/>
          <w:sz w:val="20"/>
          <w:szCs w:val="20"/>
        </w:rPr>
        <w:t xml:space="preserve">raportu - </w:t>
      </w:r>
      <w:r w:rsidRPr="00767391">
        <w:rPr>
          <w:rFonts w:ascii="Verdana" w:eastAsia="Calibri" w:hAnsi="Verdana"/>
          <w:sz w:val="20"/>
          <w:szCs w:val="20"/>
        </w:rPr>
        <w:t xml:space="preserve">podsumowania wyników testów bezpieczeństwa (tzw. </w:t>
      </w:r>
      <w:proofErr w:type="spellStart"/>
      <w:r w:rsidRPr="00767391">
        <w:rPr>
          <w:rFonts w:ascii="Verdana" w:eastAsia="Calibri" w:hAnsi="Verdana"/>
          <w:sz w:val="20"/>
          <w:szCs w:val="20"/>
        </w:rPr>
        <w:t>Executive</w:t>
      </w:r>
      <w:proofErr w:type="spellEnd"/>
      <w:r w:rsidRPr="00767391">
        <w:rPr>
          <w:rFonts w:ascii="Verdana" w:eastAsia="Calibri" w:hAnsi="Verdana"/>
          <w:sz w:val="20"/>
          <w:szCs w:val="20"/>
        </w:rPr>
        <w:t xml:space="preserve"> </w:t>
      </w:r>
      <w:proofErr w:type="spellStart"/>
      <w:r w:rsidRPr="00767391">
        <w:rPr>
          <w:rFonts w:ascii="Verdana" w:eastAsia="Calibri" w:hAnsi="Verdana"/>
          <w:sz w:val="20"/>
          <w:szCs w:val="20"/>
        </w:rPr>
        <w:t>Summary</w:t>
      </w:r>
      <w:proofErr w:type="spellEnd"/>
      <w:r w:rsidRPr="00767391">
        <w:rPr>
          <w:rFonts w:ascii="Verdana" w:eastAsia="Calibri" w:hAnsi="Verdana"/>
          <w:sz w:val="20"/>
          <w:szCs w:val="20"/>
        </w:rPr>
        <w:t>):</w:t>
      </w:r>
    </w:p>
    <w:p w:rsidR="001E0F68" w:rsidRPr="00767391" w:rsidRDefault="001E0F68" w:rsidP="0087426B">
      <w:pPr>
        <w:numPr>
          <w:ilvl w:val="0"/>
          <w:numId w:val="30"/>
        </w:numPr>
        <w:spacing w:line="276" w:lineRule="auto"/>
        <w:ind w:left="851" w:right="680" w:firstLine="0"/>
        <w:contextualSpacing/>
        <w:jc w:val="both"/>
        <w:rPr>
          <w:rFonts w:ascii="Verdana" w:eastAsia="Calibri" w:hAnsi="Verdana"/>
          <w:sz w:val="20"/>
          <w:szCs w:val="20"/>
        </w:rPr>
      </w:pPr>
      <w:r w:rsidRPr="00767391">
        <w:rPr>
          <w:rFonts w:ascii="Verdana" w:eastAsia="Calibri" w:hAnsi="Verdana"/>
          <w:sz w:val="20"/>
          <w:szCs w:val="20"/>
        </w:rPr>
        <w:t>ze wskazaniem ogólnej oceny poziomu bezpieczeństwa oraz podsumowania ilości stwierdzonych nieprawidłowości w podziale na systemy i krytyczności,</w:t>
      </w:r>
    </w:p>
    <w:p w:rsidR="001E0F68" w:rsidRPr="00767391" w:rsidRDefault="001E0F68" w:rsidP="0087426B">
      <w:pPr>
        <w:numPr>
          <w:ilvl w:val="0"/>
          <w:numId w:val="30"/>
        </w:numPr>
        <w:spacing w:line="276" w:lineRule="auto"/>
        <w:ind w:left="851" w:right="680" w:firstLine="0"/>
        <w:contextualSpacing/>
        <w:jc w:val="both"/>
        <w:rPr>
          <w:rFonts w:ascii="Verdana" w:eastAsia="Calibri" w:hAnsi="Verdana"/>
          <w:sz w:val="20"/>
          <w:szCs w:val="20"/>
        </w:rPr>
      </w:pPr>
      <w:r w:rsidRPr="00767391">
        <w:rPr>
          <w:rFonts w:ascii="Verdana" w:eastAsia="Calibri" w:hAnsi="Verdana"/>
          <w:sz w:val="20"/>
          <w:szCs w:val="20"/>
        </w:rPr>
        <w:t>przygotowania słownego opisu wykrytych podatności,</w:t>
      </w:r>
    </w:p>
    <w:p w:rsidR="001E0F68" w:rsidRPr="00767391" w:rsidRDefault="001E0F68" w:rsidP="0087426B">
      <w:pPr>
        <w:numPr>
          <w:ilvl w:val="0"/>
          <w:numId w:val="30"/>
        </w:numPr>
        <w:spacing w:line="276" w:lineRule="auto"/>
        <w:ind w:left="851" w:right="680" w:firstLine="0"/>
        <w:contextualSpacing/>
        <w:jc w:val="both"/>
        <w:rPr>
          <w:rFonts w:ascii="Verdana" w:eastAsia="Calibri" w:hAnsi="Verdana"/>
          <w:sz w:val="20"/>
          <w:szCs w:val="20"/>
        </w:rPr>
      </w:pPr>
      <w:r w:rsidRPr="00767391">
        <w:rPr>
          <w:rFonts w:ascii="Verdana" w:eastAsia="Calibri" w:hAnsi="Verdana"/>
          <w:sz w:val="20"/>
          <w:szCs w:val="20"/>
        </w:rPr>
        <w:t xml:space="preserve">opisania lokalizacji wykrytych podatności - sposobu, w jaki można zlokalizować i powtórzyć testowy atak na podatność (Proof of </w:t>
      </w:r>
      <w:proofErr w:type="spellStart"/>
      <w:r w:rsidRPr="00767391">
        <w:rPr>
          <w:rFonts w:ascii="Verdana" w:eastAsia="Calibri" w:hAnsi="Verdana"/>
          <w:sz w:val="20"/>
          <w:szCs w:val="20"/>
        </w:rPr>
        <w:t>Concept</w:t>
      </w:r>
      <w:proofErr w:type="spellEnd"/>
      <w:r w:rsidRPr="00767391">
        <w:rPr>
          <w:rFonts w:ascii="Verdana" w:eastAsia="Calibri" w:hAnsi="Verdana"/>
          <w:sz w:val="20"/>
          <w:szCs w:val="20"/>
        </w:rPr>
        <w:t>),</w:t>
      </w:r>
    </w:p>
    <w:p w:rsidR="001E0F68" w:rsidRPr="00767391" w:rsidRDefault="001E0F68" w:rsidP="0087426B">
      <w:pPr>
        <w:numPr>
          <w:ilvl w:val="0"/>
          <w:numId w:val="30"/>
        </w:numPr>
        <w:spacing w:line="276" w:lineRule="auto"/>
        <w:ind w:left="851" w:right="680" w:firstLine="0"/>
        <w:contextualSpacing/>
        <w:jc w:val="both"/>
        <w:rPr>
          <w:rFonts w:ascii="Verdana" w:eastAsia="Calibri" w:hAnsi="Verdana"/>
          <w:sz w:val="20"/>
          <w:szCs w:val="20"/>
        </w:rPr>
      </w:pPr>
      <w:r w:rsidRPr="00767391">
        <w:rPr>
          <w:rFonts w:ascii="Verdana" w:eastAsia="Calibri" w:hAnsi="Verdana"/>
          <w:sz w:val="20"/>
          <w:szCs w:val="20"/>
        </w:rPr>
        <w:t>określenia ilościowego i jakościowego poziomu niebezpieczeństwa podatności,</w:t>
      </w:r>
    </w:p>
    <w:p w:rsidR="001E0F68" w:rsidRPr="00767391" w:rsidRDefault="001E0F68" w:rsidP="0087426B">
      <w:pPr>
        <w:numPr>
          <w:ilvl w:val="0"/>
          <w:numId w:val="30"/>
        </w:numPr>
        <w:spacing w:line="276" w:lineRule="auto"/>
        <w:ind w:left="851" w:right="680" w:firstLine="0"/>
        <w:contextualSpacing/>
        <w:jc w:val="both"/>
        <w:rPr>
          <w:rFonts w:ascii="Verdana" w:eastAsia="Calibri" w:hAnsi="Verdana"/>
          <w:sz w:val="20"/>
          <w:szCs w:val="20"/>
        </w:rPr>
      </w:pPr>
      <w:r w:rsidRPr="00767391">
        <w:rPr>
          <w:rFonts w:ascii="Verdana" w:eastAsia="Calibri" w:hAnsi="Verdana"/>
          <w:sz w:val="20"/>
          <w:szCs w:val="20"/>
        </w:rPr>
        <w:t>określenia sposobu naprawy wykrytych podatności,</w:t>
      </w:r>
    </w:p>
    <w:p w:rsidR="001E0F68" w:rsidRPr="00767391" w:rsidRDefault="001E0F68" w:rsidP="0087426B">
      <w:pPr>
        <w:numPr>
          <w:ilvl w:val="0"/>
          <w:numId w:val="30"/>
        </w:numPr>
        <w:spacing w:line="276" w:lineRule="auto"/>
        <w:ind w:left="851" w:right="680" w:firstLine="0"/>
        <w:contextualSpacing/>
        <w:jc w:val="both"/>
        <w:rPr>
          <w:rFonts w:ascii="Verdana" w:eastAsia="Calibri" w:hAnsi="Verdana"/>
          <w:sz w:val="20"/>
          <w:szCs w:val="20"/>
        </w:rPr>
      </w:pPr>
      <w:r w:rsidRPr="00767391">
        <w:rPr>
          <w:rFonts w:ascii="Verdana" w:eastAsia="Calibri" w:hAnsi="Verdana"/>
          <w:sz w:val="20"/>
          <w:szCs w:val="20"/>
        </w:rPr>
        <w:t>dokumentacja musi być dostarczona w formie elektronicznej – DOC i PDF.</w:t>
      </w:r>
    </w:p>
    <w:p w:rsidR="001E0F68" w:rsidRPr="00767391" w:rsidRDefault="001E0F68" w:rsidP="00BD3BBC">
      <w:pPr>
        <w:pStyle w:val="Akapitzlist"/>
        <w:numPr>
          <w:ilvl w:val="2"/>
          <w:numId w:val="46"/>
        </w:numPr>
        <w:spacing w:after="120" w:line="276" w:lineRule="auto"/>
        <w:ind w:right="680"/>
        <w:contextualSpacing/>
        <w:jc w:val="both"/>
        <w:outlineLvl w:val="2"/>
        <w:rPr>
          <w:rStyle w:val="Pogrubienie"/>
          <w:rFonts w:ascii="Verdana" w:eastAsia="Calibri" w:hAnsi="Verdana"/>
          <w:caps/>
          <w:sz w:val="20"/>
          <w:szCs w:val="20"/>
          <w:lang w:eastAsia="pl-PL"/>
        </w:rPr>
      </w:pPr>
      <w:bookmarkStart w:id="27" w:name="_Toc487127694"/>
      <w:bookmarkStart w:id="28" w:name="_Toc487646482"/>
      <w:r w:rsidRPr="00767391">
        <w:rPr>
          <w:rStyle w:val="Pogrubienie"/>
          <w:rFonts w:ascii="Verdana" w:eastAsia="Calibri" w:hAnsi="Verdana"/>
          <w:caps/>
          <w:sz w:val="20"/>
          <w:szCs w:val="20"/>
          <w:lang w:eastAsia="pl-PL"/>
        </w:rPr>
        <w:t>Raport z audytu konfiguracji</w:t>
      </w:r>
      <w:bookmarkEnd w:id="27"/>
      <w:bookmarkEnd w:id="28"/>
    </w:p>
    <w:p w:rsidR="001E0F68" w:rsidRPr="007A6DB9" w:rsidRDefault="001E0F68" w:rsidP="0087426B">
      <w:pPr>
        <w:spacing w:line="276" w:lineRule="auto"/>
        <w:ind w:left="851" w:right="680"/>
        <w:jc w:val="both"/>
        <w:rPr>
          <w:rFonts w:ascii="Verdana" w:eastAsia="Calibri" w:hAnsi="Verdana"/>
          <w:sz w:val="20"/>
          <w:szCs w:val="20"/>
        </w:rPr>
      </w:pPr>
      <w:r w:rsidRPr="001361DC">
        <w:rPr>
          <w:rFonts w:ascii="Verdana" w:eastAsia="Calibri" w:hAnsi="Verdana"/>
          <w:sz w:val="20"/>
          <w:szCs w:val="20"/>
        </w:rPr>
        <w:t>W wyniku audytów bezpieczeństwa systemów operacyjnych / baz danych Zamawiający wymaga dostarczenia raportu audytu</w:t>
      </w:r>
      <w:r w:rsidRPr="007A6DB9">
        <w:rPr>
          <w:rFonts w:ascii="Verdana" w:eastAsia="Calibri" w:hAnsi="Verdana"/>
          <w:sz w:val="20"/>
          <w:szCs w:val="20"/>
        </w:rPr>
        <w:t xml:space="preserve"> </w:t>
      </w:r>
      <w:r w:rsidRPr="001361DC">
        <w:rPr>
          <w:rFonts w:ascii="Verdana" w:eastAsia="Calibri" w:hAnsi="Verdana"/>
          <w:sz w:val="20"/>
          <w:szCs w:val="20"/>
        </w:rPr>
        <w:t>obejmującego:</w:t>
      </w:r>
    </w:p>
    <w:p w:rsidR="001E0F68" w:rsidRPr="001361DC" w:rsidRDefault="001E0F68" w:rsidP="0087426B">
      <w:pPr>
        <w:numPr>
          <w:ilvl w:val="0"/>
          <w:numId w:val="31"/>
        </w:numPr>
        <w:spacing w:line="276" w:lineRule="auto"/>
        <w:ind w:left="851" w:right="680" w:firstLine="0"/>
        <w:contextualSpacing/>
        <w:jc w:val="both"/>
        <w:rPr>
          <w:rFonts w:ascii="Verdana" w:eastAsia="Calibri" w:hAnsi="Verdana"/>
          <w:sz w:val="20"/>
          <w:szCs w:val="20"/>
        </w:rPr>
      </w:pPr>
      <w:r w:rsidRPr="007A6DB9">
        <w:rPr>
          <w:rFonts w:ascii="Verdana" w:eastAsia="Calibri" w:hAnsi="Verdana"/>
          <w:sz w:val="20"/>
          <w:szCs w:val="20"/>
        </w:rPr>
        <w:t>Ocenę poziomu ryzyka,</w:t>
      </w:r>
    </w:p>
    <w:p w:rsidR="001E0F68" w:rsidRPr="001361DC" w:rsidRDefault="001E0F68" w:rsidP="0087426B">
      <w:pPr>
        <w:numPr>
          <w:ilvl w:val="0"/>
          <w:numId w:val="31"/>
        </w:numPr>
        <w:spacing w:line="276" w:lineRule="auto"/>
        <w:ind w:left="851" w:right="680" w:firstLine="0"/>
        <w:contextualSpacing/>
        <w:jc w:val="both"/>
        <w:rPr>
          <w:rFonts w:ascii="Verdana" w:eastAsia="Calibri" w:hAnsi="Verdana"/>
          <w:sz w:val="20"/>
          <w:szCs w:val="20"/>
        </w:rPr>
      </w:pPr>
      <w:r w:rsidRPr="001361DC">
        <w:rPr>
          <w:rFonts w:ascii="Verdana" w:eastAsia="Calibri" w:hAnsi="Verdana"/>
          <w:sz w:val="20"/>
          <w:szCs w:val="20"/>
        </w:rPr>
        <w:t>Gruntowny opis każdej nieprawidłowości konfiguracyjnej lub wykrytej podatności,</w:t>
      </w:r>
    </w:p>
    <w:p w:rsidR="001E0F68" w:rsidRPr="001361DC" w:rsidRDefault="001E0F68" w:rsidP="0087426B">
      <w:pPr>
        <w:numPr>
          <w:ilvl w:val="0"/>
          <w:numId w:val="31"/>
        </w:numPr>
        <w:spacing w:line="276" w:lineRule="auto"/>
        <w:ind w:left="851" w:right="680" w:firstLine="0"/>
        <w:contextualSpacing/>
        <w:jc w:val="both"/>
        <w:rPr>
          <w:rFonts w:ascii="Verdana" w:eastAsia="Calibri" w:hAnsi="Verdana"/>
          <w:sz w:val="20"/>
          <w:szCs w:val="20"/>
        </w:rPr>
      </w:pPr>
      <w:r w:rsidRPr="001361DC">
        <w:rPr>
          <w:rFonts w:ascii="Verdana" w:eastAsia="Calibri" w:hAnsi="Verdana"/>
          <w:sz w:val="20"/>
          <w:szCs w:val="20"/>
        </w:rPr>
        <w:t>Wpływ danej nieprawidłowości na bezpieczeństwo rozwiązania,</w:t>
      </w:r>
    </w:p>
    <w:p w:rsidR="001E0F68" w:rsidRPr="001361DC" w:rsidRDefault="001E0F68" w:rsidP="0087426B">
      <w:pPr>
        <w:numPr>
          <w:ilvl w:val="0"/>
          <w:numId w:val="31"/>
        </w:numPr>
        <w:spacing w:line="276" w:lineRule="auto"/>
        <w:ind w:left="851" w:right="680" w:firstLine="0"/>
        <w:contextualSpacing/>
        <w:jc w:val="both"/>
        <w:rPr>
          <w:rFonts w:ascii="Verdana" w:eastAsia="Calibri" w:hAnsi="Verdana"/>
          <w:sz w:val="20"/>
          <w:szCs w:val="20"/>
        </w:rPr>
      </w:pPr>
      <w:r w:rsidRPr="001361DC">
        <w:rPr>
          <w:rFonts w:ascii="Verdana" w:eastAsia="Calibri" w:hAnsi="Verdana"/>
          <w:sz w:val="20"/>
          <w:szCs w:val="20"/>
        </w:rPr>
        <w:t>Rekomendację zmian konfiguracji wraz ze wskazaniem odniesień do źródła przedstawionych zaleceń,</w:t>
      </w:r>
    </w:p>
    <w:p w:rsidR="001E0F68" w:rsidRPr="001361DC" w:rsidRDefault="001E0F68" w:rsidP="0087426B">
      <w:pPr>
        <w:numPr>
          <w:ilvl w:val="0"/>
          <w:numId w:val="31"/>
        </w:numPr>
        <w:spacing w:line="276" w:lineRule="auto"/>
        <w:ind w:left="851" w:right="680" w:firstLine="0"/>
        <w:contextualSpacing/>
        <w:jc w:val="both"/>
        <w:rPr>
          <w:rFonts w:ascii="Verdana" w:eastAsia="Calibri" w:hAnsi="Verdana"/>
          <w:sz w:val="20"/>
          <w:szCs w:val="20"/>
        </w:rPr>
      </w:pPr>
      <w:r w:rsidRPr="001361DC">
        <w:rPr>
          <w:rFonts w:ascii="Verdana" w:eastAsia="Calibri" w:hAnsi="Verdana"/>
          <w:sz w:val="20"/>
          <w:szCs w:val="20"/>
        </w:rPr>
        <w:t>Podsumowanie wyników i rekomendacji dla kadry zarządczej,</w:t>
      </w:r>
    </w:p>
    <w:p w:rsidR="001E0F68" w:rsidRPr="001361DC" w:rsidRDefault="001E0F68" w:rsidP="0087426B">
      <w:pPr>
        <w:numPr>
          <w:ilvl w:val="0"/>
          <w:numId w:val="31"/>
        </w:numPr>
        <w:spacing w:line="276" w:lineRule="auto"/>
        <w:ind w:left="851" w:right="680" w:firstLine="0"/>
        <w:contextualSpacing/>
        <w:jc w:val="both"/>
        <w:rPr>
          <w:rFonts w:ascii="Verdana" w:eastAsia="Calibri" w:hAnsi="Verdana"/>
          <w:sz w:val="20"/>
          <w:szCs w:val="20"/>
        </w:rPr>
      </w:pPr>
      <w:r w:rsidRPr="001361DC">
        <w:rPr>
          <w:rFonts w:ascii="Verdana" w:eastAsia="Calibri" w:hAnsi="Verdana"/>
          <w:sz w:val="20"/>
          <w:szCs w:val="20"/>
        </w:rPr>
        <w:t>dokumentacja musi być dostarczona w formie elektronicznej – DOC i PDF.</w:t>
      </w:r>
    </w:p>
    <w:p w:rsidR="0086740A" w:rsidRPr="001361DC" w:rsidRDefault="0086740A" w:rsidP="00170436">
      <w:pPr>
        <w:spacing w:line="276" w:lineRule="auto"/>
        <w:ind w:left="851" w:right="680"/>
        <w:contextualSpacing/>
        <w:jc w:val="both"/>
        <w:rPr>
          <w:rFonts w:ascii="Verdana" w:eastAsia="Calibri" w:hAnsi="Verdana"/>
          <w:sz w:val="20"/>
          <w:szCs w:val="20"/>
        </w:rPr>
      </w:pPr>
    </w:p>
    <w:sectPr w:rsidR="0086740A" w:rsidRPr="001361DC" w:rsidSect="00042872">
      <w:headerReference w:type="default" r:id="rId11"/>
      <w:footerReference w:type="even" r:id="rId12"/>
      <w:footerReference w:type="default" r:id="rId13"/>
      <w:pgSz w:w="11906" w:h="16838" w:code="9"/>
      <w:pgMar w:top="2098"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31B" w:rsidRDefault="005D031B" w:rsidP="00850C25">
      <w:r>
        <w:separator/>
      </w:r>
    </w:p>
  </w:endnote>
  <w:endnote w:type="continuationSeparator" w:id="0">
    <w:p w:rsidR="005D031B" w:rsidRDefault="005D031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7677370"/>
      <w:docPartObj>
        <w:docPartGallery w:val="Page Numbers (Bottom of Page)"/>
        <w:docPartUnique/>
      </w:docPartObj>
    </w:sdtPr>
    <w:sdtEndPr/>
    <w:sdtContent>
      <w:p w:rsidR="0087426B" w:rsidRDefault="0087426B">
        <w:pPr>
          <w:pStyle w:val="Stopka"/>
          <w:jc w:val="right"/>
        </w:pPr>
        <w:r>
          <w:fldChar w:fldCharType="begin"/>
        </w:r>
        <w:r>
          <w:instrText>PAGE   \* MERGEFORMAT</w:instrText>
        </w:r>
        <w:r>
          <w:fldChar w:fldCharType="separate"/>
        </w:r>
        <w:r w:rsidR="00A63500">
          <w:rPr>
            <w:noProof/>
          </w:rPr>
          <w:t>1</w:t>
        </w:r>
        <w:r>
          <w:fldChar w:fldCharType="end"/>
        </w:r>
      </w:p>
    </w:sdtContent>
  </w:sdt>
  <w:p w:rsidR="00FA7AF5" w:rsidRPr="004C5AB2" w:rsidRDefault="00FA7AF5" w:rsidP="001E0F68">
    <w:pPr>
      <w:pStyle w:val="Stopk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AF5" w:rsidRDefault="00FA7AF5"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FA7AF5" w:rsidRDefault="00FA7AF5">
    <w:pPr>
      <w:pStyle w:val="Stopka"/>
    </w:pPr>
  </w:p>
  <w:p w:rsidR="00FA7AF5" w:rsidRDefault="00FA7AF5"/>
  <w:p w:rsidR="00FA7AF5" w:rsidRDefault="00FA7AF5"/>
  <w:p w:rsidR="00FA7AF5" w:rsidRDefault="00FA7AF5"/>
  <w:p w:rsidR="00FA7AF5" w:rsidRDefault="00FA7AF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EndPr/>
    <w:sdtContent>
      <w:p w:rsidR="00FA7AF5" w:rsidRDefault="00FA7AF5">
        <w:pPr>
          <w:pStyle w:val="Stopka"/>
          <w:jc w:val="right"/>
        </w:pPr>
        <w:r>
          <w:fldChar w:fldCharType="begin"/>
        </w:r>
        <w:r>
          <w:instrText>PAGE   \* MERGEFORMAT</w:instrText>
        </w:r>
        <w:r>
          <w:fldChar w:fldCharType="separate"/>
        </w:r>
        <w:r w:rsidR="00767391">
          <w:rPr>
            <w:noProof/>
          </w:rPr>
          <w:t>3</w:t>
        </w:r>
        <w:r>
          <w:fldChar w:fldCharType="end"/>
        </w:r>
      </w:p>
    </w:sdtContent>
  </w:sdt>
  <w:p w:rsidR="00FA7AF5" w:rsidRPr="005F5C80" w:rsidRDefault="00FA7AF5" w:rsidP="005F5C80">
    <w:pPr>
      <w:pStyle w:val="Stopka"/>
      <w:jc w:val="right"/>
      <w:rPr>
        <w:rFonts w:ascii="Verdana" w:hAnsi="Verdana"/>
        <w:sz w:val="18"/>
        <w:szCs w:val="18"/>
      </w:rPr>
    </w:pPr>
  </w:p>
  <w:p w:rsidR="00FA7AF5" w:rsidRDefault="00FA7AF5" w:rsidP="00B13B24">
    <w:pPr>
      <w:pStyle w:val="Stopka"/>
      <w:jc w:val="right"/>
    </w:pPr>
  </w:p>
  <w:p w:rsidR="00FA7AF5" w:rsidRDefault="00FA7AF5"/>
  <w:p w:rsidR="00FA7AF5" w:rsidRDefault="00FA7AF5"/>
  <w:p w:rsidR="00FA7AF5" w:rsidRDefault="00FA7AF5" w:rsidP="008742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31B" w:rsidRDefault="005D031B" w:rsidP="00850C25">
      <w:r>
        <w:separator/>
      </w:r>
    </w:p>
  </w:footnote>
  <w:footnote w:type="continuationSeparator" w:id="0">
    <w:p w:rsidR="005D031B" w:rsidRDefault="005D031B" w:rsidP="00850C25">
      <w:r>
        <w:continuationSeparator/>
      </w:r>
    </w:p>
  </w:footnote>
  <w:footnote w:id="1">
    <w:p w:rsidR="00FA7AF5" w:rsidRPr="00791332" w:rsidRDefault="00FA7AF5" w:rsidP="001E0F68">
      <w:pPr>
        <w:pStyle w:val="Tekstprzypisudolnego"/>
        <w:rPr>
          <w:sz w:val="18"/>
          <w:szCs w:val="18"/>
        </w:rPr>
      </w:pPr>
      <w:r w:rsidRPr="00791332">
        <w:rPr>
          <w:rStyle w:val="Odwoanieprzypisudolnego"/>
          <w:sz w:val="18"/>
          <w:szCs w:val="18"/>
        </w:rPr>
        <w:footnoteRef/>
      </w:r>
      <w:r w:rsidRPr="00791332">
        <w:rPr>
          <w:sz w:val="18"/>
          <w:szCs w:val="18"/>
        </w:rPr>
        <w:t xml:space="preserve"> </w:t>
      </w:r>
      <w:r w:rsidRPr="00B17AB4">
        <w:rPr>
          <w:sz w:val="18"/>
          <w:szCs w:val="18"/>
        </w:rPr>
        <w:t>https://www.owasp.org/images/5/58/OWASP_ASVS_Version_2.pdf</w:t>
      </w:r>
    </w:p>
  </w:footnote>
  <w:footnote w:id="2">
    <w:p w:rsidR="00FA7AF5" w:rsidRPr="00791332" w:rsidRDefault="00FA7AF5" w:rsidP="001E0F68">
      <w:pPr>
        <w:pStyle w:val="Tekstprzypisudolnego"/>
        <w:rPr>
          <w:sz w:val="18"/>
          <w:szCs w:val="18"/>
        </w:rPr>
      </w:pPr>
      <w:r w:rsidRPr="00791332">
        <w:rPr>
          <w:rStyle w:val="Odwoanieprzypisudolnego"/>
          <w:sz w:val="18"/>
          <w:szCs w:val="18"/>
        </w:rPr>
        <w:footnoteRef/>
      </w:r>
      <w:r w:rsidRPr="00791332">
        <w:rPr>
          <w:sz w:val="18"/>
          <w:szCs w:val="18"/>
        </w:rPr>
        <w:t xml:space="preserve"> http://www.isecom.org/research/osstmm.html  </w:t>
      </w:r>
    </w:p>
  </w:footnote>
  <w:footnote w:id="3">
    <w:p w:rsidR="00FA7AF5" w:rsidRDefault="00FA7AF5" w:rsidP="001E0F68">
      <w:pPr>
        <w:pStyle w:val="Tekstprzypisudolnego"/>
      </w:pPr>
      <w:r w:rsidRPr="00791332">
        <w:rPr>
          <w:rStyle w:val="Odwoanieprzypisudolnego"/>
          <w:sz w:val="18"/>
          <w:szCs w:val="18"/>
        </w:rPr>
        <w:footnoteRef/>
      </w:r>
      <w:r w:rsidRPr="00791332">
        <w:rPr>
          <w:sz w:val="18"/>
          <w:szCs w:val="18"/>
        </w:rPr>
        <w:t xml:space="preserve"> http://www.pentest-standard.org/index.php/Main_Page</w:t>
      </w:r>
      <w:r>
        <w:t xml:space="preserve">  </w:t>
      </w:r>
    </w:p>
  </w:footnote>
  <w:footnote w:id="4">
    <w:p w:rsidR="00FA7AF5" w:rsidRPr="00F71E61" w:rsidRDefault="00FA7AF5" w:rsidP="001E0F68">
      <w:pPr>
        <w:pStyle w:val="Tekstprzypisudolnego"/>
        <w:rPr>
          <w:sz w:val="18"/>
          <w:szCs w:val="18"/>
        </w:rPr>
      </w:pPr>
      <w:r w:rsidRPr="00F71E61">
        <w:rPr>
          <w:rStyle w:val="Odwoanieprzypisudolnego"/>
          <w:sz w:val="18"/>
          <w:szCs w:val="18"/>
        </w:rPr>
        <w:footnoteRef/>
      </w:r>
      <w:r w:rsidRPr="00F71E61">
        <w:rPr>
          <w:sz w:val="18"/>
          <w:szCs w:val="18"/>
        </w:rPr>
        <w:t xml:space="preserve"> http://www.sans.org/critical-security-controls/  </w:t>
      </w:r>
    </w:p>
  </w:footnote>
  <w:footnote w:id="5">
    <w:p w:rsidR="00FA7AF5" w:rsidRPr="00F71E61" w:rsidRDefault="00FA7AF5" w:rsidP="001E0F68">
      <w:pPr>
        <w:pStyle w:val="Tekstprzypisudolnego"/>
        <w:rPr>
          <w:sz w:val="18"/>
          <w:szCs w:val="18"/>
        </w:rPr>
      </w:pPr>
      <w:r w:rsidRPr="00F71E61">
        <w:rPr>
          <w:rStyle w:val="Odwoanieprzypisudolnego"/>
          <w:sz w:val="18"/>
          <w:szCs w:val="18"/>
        </w:rPr>
        <w:footnoteRef/>
      </w:r>
      <w:r w:rsidRPr="00F71E61">
        <w:rPr>
          <w:sz w:val="18"/>
          <w:szCs w:val="18"/>
        </w:rPr>
        <w:t xml:space="preserve"> http://cve.mitre.org/  </w:t>
      </w:r>
    </w:p>
  </w:footnote>
  <w:footnote w:id="6">
    <w:p w:rsidR="00FA7AF5" w:rsidRPr="00F71E61" w:rsidRDefault="00FA7AF5" w:rsidP="001E0F68">
      <w:pPr>
        <w:pStyle w:val="Tekstprzypisudolnego"/>
        <w:rPr>
          <w:sz w:val="18"/>
          <w:szCs w:val="18"/>
        </w:rPr>
      </w:pPr>
      <w:r w:rsidRPr="00F71E61">
        <w:rPr>
          <w:rStyle w:val="Odwoanieprzypisudolnego"/>
          <w:sz w:val="18"/>
          <w:szCs w:val="18"/>
        </w:rPr>
        <w:footnoteRef/>
      </w:r>
      <w:r w:rsidRPr="00F71E61">
        <w:rPr>
          <w:sz w:val="18"/>
          <w:szCs w:val="18"/>
        </w:rPr>
        <w:t xml:space="preserve"> http://projects.webappsec.org/w/page/13246978/Threat%20Classification  </w:t>
      </w:r>
    </w:p>
  </w:footnote>
  <w:footnote w:id="7">
    <w:p w:rsidR="00FA7AF5" w:rsidRPr="00F71E61" w:rsidRDefault="00FA7AF5" w:rsidP="001E0F68">
      <w:pPr>
        <w:pStyle w:val="Tekstprzypisudolnego"/>
        <w:rPr>
          <w:sz w:val="18"/>
          <w:szCs w:val="18"/>
        </w:rPr>
      </w:pPr>
      <w:r w:rsidRPr="00F71E61">
        <w:rPr>
          <w:rStyle w:val="Odwoanieprzypisudolnego"/>
          <w:sz w:val="18"/>
          <w:szCs w:val="18"/>
        </w:rPr>
        <w:footnoteRef/>
      </w:r>
      <w:r w:rsidRPr="00F71E61">
        <w:rPr>
          <w:sz w:val="18"/>
          <w:szCs w:val="18"/>
        </w:rPr>
        <w:t xml:space="preserve"> http://www.nsa.gov/ia/mitigation_guidance/security_configuration_guides/index.shtml</w:t>
      </w:r>
    </w:p>
  </w:footnote>
  <w:footnote w:id="8">
    <w:p w:rsidR="00FA7AF5" w:rsidRDefault="00FA7AF5" w:rsidP="001E0F68">
      <w:pPr>
        <w:pStyle w:val="Tekstprzypisudolnego"/>
      </w:pPr>
      <w:r w:rsidRPr="00F71E61">
        <w:rPr>
          <w:rStyle w:val="Odwoanieprzypisudolnego"/>
          <w:sz w:val="18"/>
          <w:szCs w:val="18"/>
        </w:rPr>
        <w:footnoteRef/>
      </w:r>
      <w:r w:rsidRPr="00F71E61">
        <w:rPr>
          <w:sz w:val="18"/>
          <w:szCs w:val="18"/>
        </w:rPr>
        <w:t xml:space="preserve"> https://benchmarks.cisecurity.org/downloads/multiform/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AF5" w:rsidRPr="0083157B" w:rsidRDefault="00042872" w:rsidP="00042872">
    <w:pPr>
      <w:tabs>
        <w:tab w:val="center" w:pos="4500"/>
        <w:tab w:val="right" w:pos="6480"/>
      </w:tabs>
      <w:jc w:val="center"/>
    </w:pPr>
    <w:r>
      <w:tab/>
    </w:r>
    <w:r>
      <w:tab/>
    </w:r>
    <w:r w:rsidR="0083157B" w:rsidRPr="0083157B">
      <w:t>Załącznik nr 1</w:t>
    </w:r>
    <w:r>
      <w:t>a</w:t>
    </w:r>
    <w:r w:rsidR="0083157B" w:rsidRPr="0083157B">
      <w:t xml:space="preserve"> do umowy</w:t>
    </w:r>
    <w:r>
      <w:t xml:space="preserve"> nr</w:t>
    </w:r>
    <w:r w:rsidR="0083157B" w:rsidRPr="0083157B">
      <w:t xml:space="preserve"> </w:t>
    </w:r>
    <w:r w:rsidR="0083157B">
      <w:t>……</w:t>
    </w:r>
    <w:r w:rsidR="0083157B" w:rsidRPr="0083157B">
      <w:t xml:space="preserve"> z dnia</w:t>
    </w: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028" w:rsidRDefault="00042872">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38410C6"/>
    <w:multiLevelType w:val="hybridMultilevel"/>
    <w:tmpl w:val="737609C4"/>
    <w:lvl w:ilvl="0" w:tplc="FE2EF22C">
      <w:start w:val="4"/>
      <w:numFmt w:val="lowerLetter"/>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54C5B3D"/>
    <w:multiLevelType w:val="hybridMultilevel"/>
    <w:tmpl w:val="38988C9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nsid w:val="078B01A3"/>
    <w:multiLevelType w:val="hybridMultilevel"/>
    <w:tmpl w:val="EC74C10A"/>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nsid w:val="1163250C"/>
    <w:multiLevelType w:val="hybridMultilevel"/>
    <w:tmpl w:val="FF4CAA7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1">
    <w:nsid w:val="135A13DE"/>
    <w:multiLevelType w:val="hybridMultilevel"/>
    <w:tmpl w:val="9F42208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nsid w:val="1601634C"/>
    <w:multiLevelType w:val="hybridMultilevel"/>
    <w:tmpl w:val="52AE59DE"/>
    <w:lvl w:ilvl="0" w:tplc="04150017">
      <w:start w:val="1"/>
      <w:numFmt w:val="lowerLetter"/>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19741CD6"/>
    <w:multiLevelType w:val="hybridMultilevel"/>
    <w:tmpl w:val="C5945A9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nsid w:val="21D4022E"/>
    <w:multiLevelType w:val="multilevel"/>
    <w:tmpl w:val="867844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5F31704"/>
    <w:multiLevelType w:val="hybridMultilevel"/>
    <w:tmpl w:val="40080838"/>
    <w:lvl w:ilvl="0" w:tplc="04150011">
      <w:start w:val="1"/>
      <w:numFmt w:val="decimal"/>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nsid w:val="2A48401B"/>
    <w:multiLevelType w:val="hybridMultilevel"/>
    <w:tmpl w:val="2D78D4B2"/>
    <w:lvl w:ilvl="0" w:tplc="D05CE4F6">
      <w:start w:val="1"/>
      <w:numFmt w:val="bullet"/>
      <w:lvlText w:val="-"/>
      <w:lvlJc w:val="left"/>
      <w:pPr>
        <w:ind w:left="1776" w:hanging="360"/>
      </w:pPr>
      <w:rPr>
        <w:rFonts w:ascii="Garamond" w:hAnsi="Garamond"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9">
    <w:nsid w:val="2BC31731"/>
    <w:multiLevelType w:val="hybridMultilevel"/>
    <w:tmpl w:val="CEC88C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1">
    <w:nsid w:val="2E8E336B"/>
    <w:multiLevelType w:val="hybridMultilevel"/>
    <w:tmpl w:val="38988C9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B6C5BB5"/>
    <w:multiLevelType w:val="hybridMultilevel"/>
    <w:tmpl w:val="EF0E756C"/>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4A4B68D3"/>
    <w:multiLevelType w:val="hybridMultilevel"/>
    <w:tmpl w:val="73DC5524"/>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2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9">
    <w:nsid w:val="528E568B"/>
    <w:multiLevelType w:val="hybridMultilevel"/>
    <w:tmpl w:val="5572911C"/>
    <w:lvl w:ilvl="0" w:tplc="4698BEC0">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4C66472"/>
    <w:multiLevelType w:val="hybridMultilevel"/>
    <w:tmpl w:val="511AB6A2"/>
    <w:lvl w:ilvl="0" w:tplc="D05CE4F6">
      <w:start w:val="1"/>
      <w:numFmt w:val="bullet"/>
      <w:lvlText w:val="-"/>
      <w:lvlJc w:val="left"/>
      <w:pPr>
        <w:ind w:left="1429" w:hanging="360"/>
      </w:pPr>
      <w:rPr>
        <w:rFonts w:ascii="Garamond" w:hAnsi="Garamond" w:hint="default"/>
      </w:rPr>
    </w:lvl>
    <w:lvl w:ilvl="1" w:tplc="04150001">
      <w:start w:val="1"/>
      <w:numFmt w:val="bullet"/>
      <w:lvlText w:val=""/>
      <w:lvlJc w:val="left"/>
      <w:pPr>
        <w:ind w:left="2149" w:hanging="360"/>
      </w:pPr>
      <w:rPr>
        <w:rFonts w:ascii="Symbol" w:hAnsi="Symbol"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nsid w:val="5741277C"/>
    <w:multiLevelType w:val="hybridMultilevel"/>
    <w:tmpl w:val="E280000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nsid w:val="58F91370"/>
    <w:multiLevelType w:val="hybridMultilevel"/>
    <w:tmpl w:val="CF080D9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nsid w:val="59BD03F7"/>
    <w:multiLevelType w:val="hybridMultilevel"/>
    <w:tmpl w:val="279A9E44"/>
    <w:lvl w:ilvl="0" w:tplc="35964090">
      <w:start w:val="1"/>
      <w:numFmt w:val="lowerLetter"/>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5AAC378E"/>
    <w:multiLevelType w:val="hybridMultilevel"/>
    <w:tmpl w:val="6D8CF7E2"/>
    <w:lvl w:ilvl="0" w:tplc="92508E0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B8C533C"/>
    <w:multiLevelType w:val="hybridMultilevel"/>
    <w:tmpl w:val="D8549470"/>
    <w:lvl w:ilvl="0" w:tplc="D05CE4F6">
      <w:start w:val="1"/>
      <w:numFmt w:val="bullet"/>
      <w:lvlText w:val="-"/>
      <w:lvlJc w:val="left"/>
      <w:pPr>
        <w:ind w:left="1429" w:hanging="360"/>
      </w:pPr>
      <w:rPr>
        <w:rFonts w:ascii="Garamond" w:hAnsi="Garamond"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nsid w:val="5CBA0764"/>
    <w:multiLevelType w:val="hybridMultilevel"/>
    <w:tmpl w:val="54E2DB5A"/>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nsid w:val="5D9570FC"/>
    <w:multiLevelType w:val="hybridMultilevel"/>
    <w:tmpl w:val="A1E4570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nsid w:val="5E5A7645"/>
    <w:multiLevelType w:val="hybridMultilevel"/>
    <w:tmpl w:val="C85AA790"/>
    <w:lvl w:ilvl="0" w:tplc="9A38BF5A">
      <w:start w:val="1"/>
      <w:numFmt w:val="decimal"/>
      <w:lvlText w:val="%1."/>
      <w:lvlJc w:val="left"/>
      <w:pPr>
        <w:tabs>
          <w:tab w:val="num" w:pos="360"/>
        </w:tabs>
        <w:ind w:left="360" w:hanging="360"/>
      </w:pPr>
      <w:rPr>
        <w:rFonts w:hint="default"/>
        <w:b w:val="0"/>
      </w:rPr>
    </w:lvl>
    <w:lvl w:ilvl="1" w:tplc="04150005">
      <w:start w:val="1"/>
      <w:numFmt w:val="bullet"/>
      <w:lvlText w:val=""/>
      <w:lvlJc w:val="left"/>
      <w:pPr>
        <w:tabs>
          <w:tab w:val="num" w:pos="1080"/>
        </w:tabs>
        <w:ind w:left="1080" w:hanging="360"/>
      </w:pPr>
      <w:rPr>
        <w:rFonts w:ascii="Wingdings" w:hAnsi="Wingding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0">
    <w:nsid w:val="64C05B6D"/>
    <w:multiLevelType w:val="hybridMultilevel"/>
    <w:tmpl w:val="3E687C30"/>
    <w:lvl w:ilvl="0" w:tplc="04150001">
      <w:start w:val="1"/>
      <w:numFmt w:val="bullet"/>
      <w:lvlText w:val=""/>
      <w:lvlJc w:val="left"/>
      <w:pPr>
        <w:ind w:left="1776" w:hanging="360"/>
      </w:pPr>
      <w:rPr>
        <w:rFonts w:ascii="Symbol" w:hAnsi="Symbol"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2">
    <w:nsid w:val="6A87186B"/>
    <w:multiLevelType w:val="multilevel"/>
    <w:tmpl w:val="ABEAAB36"/>
    <w:lvl w:ilvl="0">
      <w:start w:val="2"/>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6BEA3A13"/>
    <w:multiLevelType w:val="hybridMultilevel"/>
    <w:tmpl w:val="89B44BE8"/>
    <w:lvl w:ilvl="0" w:tplc="E5E400A2">
      <w:start w:val="1"/>
      <w:numFmt w:val="lowerLetter"/>
      <w:lvlText w:val="%1)"/>
      <w:lvlJc w:val="left"/>
      <w:pPr>
        <w:tabs>
          <w:tab w:val="num" w:pos="720"/>
        </w:tabs>
        <w:ind w:left="720" w:hanging="360"/>
      </w:pPr>
    </w:lvl>
    <w:lvl w:ilvl="1" w:tplc="19BE0EE0">
      <w:start w:val="2"/>
      <w:numFmt w:val="decimal"/>
      <w:lvlText w:val="%2)"/>
      <w:lvlJc w:val="left"/>
      <w:pPr>
        <w:tabs>
          <w:tab w:val="num" w:pos="1440"/>
        </w:tabs>
        <w:ind w:left="1440" w:hanging="360"/>
      </w:pPr>
    </w:lvl>
    <w:lvl w:ilvl="2" w:tplc="9AA0533A">
      <w:start w:val="1"/>
      <w:numFmt w:val="decimal"/>
      <w:lvlText w:val="%3."/>
      <w:lvlJc w:val="left"/>
      <w:pPr>
        <w:tabs>
          <w:tab w:val="num" w:pos="2160"/>
        </w:tabs>
        <w:ind w:left="21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1A373F"/>
    <w:multiLevelType w:val="hybridMultilevel"/>
    <w:tmpl w:val="C1463A9C"/>
    <w:lvl w:ilvl="0" w:tplc="B0460A06">
      <w:start w:val="1"/>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46">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EC55C97"/>
    <w:multiLevelType w:val="hybridMultilevel"/>
    <w:tmpl w:val="A57E59F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8">
    <w:nsid w:val="734F684C"/>
    <w:multiLevelType w:val="hybridMultilevel"/>
    <w:tmpl w:val="F1EC8CF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857762D"/>
    <w:multiLevelType w:val="hybridMultilevel"/>
    <w:tmpl w:val="F1A8510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nsid w:val="7943446E"/>
    <w:multiLevelType w:val="multilevel"/>
    <w:tmpl w:val="8A685744"/>
    <w:lvl w:ilvl="0">
      <w:start w:val="1"/>
      <w:numFmt w:val="decimal"/>
      <w:lvlText w:val="%1."/>
      <w:lvlJc w:val="left"/>
      <w:pPr>
        <w:tabs>
          <w:tab w:val="num" w:pos="660"/>
        </w:tabs>
        <w:ind w:left="660" w:hanging="660"/>
      </w:pPr>
      <w:rPr>
        <w:rFonts w:cs="Times New Roman" w:hint="default"/>
      </w:rPr>
    </w:lvl>
    <w:lvl w:ilvl="1">
      <w:start w:val="5"/>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0"/>
    <w:lvlOverride w:ilvl="0">
      <w:startOverride w:val="1"/>
    </w:lvlOverride>
  </w:num>
  <w:num w:numId="8">
    <w:abstractNumId w:val="13"/>
  </w:num>
  <w:num w:numId="9">
    <w:abstractNumId w:val="52"/>
  </w:num>
  <w:num w:numId="10">
    <w:abstractNumId w:val="4"/>
  </w:num>
  <w:num w:numId="11">
    <w:abstractNumId w:val="49"/>
  </w:num>
  <w:num w:numId="12">
    <w:abstractNumId w:val="28"/>
  </w:num>
  <w:num w:numId="13">
    <w:abstractNumId w:val="43"/>
  </w:num>
  <w:num w:numId="14">
    <w:abstractNumId w:val="38"/>
  </w:num>
  <w:num w:numId="15">
    <w:abstractNumId w:val="17"/>
  </w:num>
  <w:num w:numId="16">
    <w:abstractNumId w:val="16"/>
  </w:num>
  <w:num w:numId="17">
    <w:abstractNumId w:val="29"/>
    <w:lvlOverride w:ilvl="0">
      <w:startOverride w:val="1"/>
    </w:lvlOverride>
  </w:num>
  <w:num w:numId="18">
    <w:abstractNumId w:val="47"/>
  </w:num>
  <w:num w:numId="19">
    <w:abstractNumId w:val="50"/>
  </w:num>
  <w:num w:numId="20">
    <w:abstractNumId w:val="8"/>
  </w:num>
  <w:num w:numId="21">
    <w:abstractNumId w:val="15"/>
  </w:num>
  <w:num w:numId="22">
    <w:abstractNumId w:val="40"/>
  </w:num>
  <w:num w:numId="23">
    <w:abstractNumId w:val="11"/>
  </w:num>
  <w:num w:numId="24">
    <w:abstractNumId w:val="48"/>
  </w:num>
  <w:num w:numId="25">
    <w:abstractNumId w:val="18"/>
  </w:num>
  <w:num w:numId="26">
    <w:abstractNumId w:val="37"/>
  </w:num>
  <w:num w:numId="27">
    <w:abstractNumId w:val="12"/>
  </w:num>
  <w:num w:numId="28">
    <w:abstractNumId w:val="32"/>
  </w:num>
  <w:num w:numId="29">
    <w:abstractNumId w:val="31"/>
  </w:num>
  <w:num w:numId="30">
    <w:abstractNumId w:val="23"/>
  </w:num>
  <w:num w:numId="31">
    <w:abstractNumId w:val="26"/>
  </w:num>
  <w:num w:numId="32">
    <w:abstractNumId w:val="45"/>
  </w:num>
  <w:num w:numId="33">
    <w:abstractNumId w:val="10"/>
  </w:num>
  <w:num w:numId="34">
    <w:abstractNumId w:val="33"/>
  </w:num>
  <w:num w:numId="35">
    <w:abstractNumId w:val="9"/>
  </w:num>
  <w:num w:numId="36">
    <w:abstractNumId w:val="36"/>
  </w:num>
  <w:num w:numId="37">
    <w:abstractNumId w:val="35"/>
  </w:num>
  <w:num w:numId="38">
    <w:abstractNumId w:val="30"/>
  </w:num>
  <w:num w:numId="39">
    <w:abstractNumId w:val="24"/>
  </w:num>
  <w:num w:numId="40">
    <w:abstractNumId w:val="39"/>
  </w:num>
  <w:num w:numId="41">
    <w:abstractNumId w:val="19"/>
  </w:num>
  <w:num w:numId="42">
    <w:abstractNumId w:val="34"/>
  </w:num>
  <w:num w:numId="43">
    <w:abstractNumId w:val="21"/>
  </w:num>
  <w:num w:numId="44">
    <w:abstractNumId w:val="7"/>
  </w:num>
  <w:num w:numId="45">
    <w:abstractNumId w:val="51"/>
  </w:num>
  <w:num w:numId="46">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288D"/>
    <w:rsid w:val="000040F5"/>
    <w:rsid w:val="000044A5"/>
    <w:rsid w:val="000048E6"/>
    <w:rsid w:val="0000790D"/>
    <w:rsid w:val="00015AAB"/>
    <w:rsid w:val="00015C6F"/>
    <w:rsid w:val="000163DF"/>
    <w:rsid w:val="00016AAA"/>
    <w:rsid w:val="000206A6"/>
    <w:rsid w:val="00020B1B"/>
    <w:rsid w:val="00020C84"/>
    <w:rsid w:val="000237B4"/>
    <w:rsid w:val="00023EAB"/>
    <w:rsid w:val="000244EE"/>
    <w:rsid w:val="00026A32"/>
    <w:rsid w:val="00030458"/>
    <w:rsid w:val="00033E66"/>
    <w:rsid w:val="00033E75"/>
    <w:rsid w:val="00035FA5"/>
    <w:rsid w:val="000367BB"/>
    <w:rsid w:val="000368EF"/>
    <w:rsid w:val="00037229"/>
    <w:rsid w:val="00037DBD"/>
    <w:rsid w:val="00040D31"/>
    <w:rsid w:val="000412E9"/>
    <w:rsid w:val="0004195F"/>
    <w:rsid w:val="00041F45"/>
    <w:rsid w:val="00042872"/>
    <w:rsid w:val="000440AB"/>
    <w:rsid w:val="00044CA0"/>
    <w:rsid w:val="000459E9"/>
    <w:rsid w:val="00047038"/>
    <w:rsid w:val="00047BA0"/>
    <w:rsid w:val="000508EF"/>
    <w:rsid w:val="00051B0A"/>
    <w:rsid w:val="00052240"/>
    <w:rsid w:val="000524BD"/>
    <w:rsid w:val="0005281A"/>
    <w:rsid w:val="00055CA1"/>
    <w:rsid w:val="000569DA"/>
    <w:rsid w:val="00057A24"/>
    <w:rsid w:val="00057BF7"/>
    <w:rsid w:val="000609CA"/>
    <w:rsid w:val="00060BD1"/>
    <w:rsid w:val="000633B3"/>
    <w:rsid w:val="00064208"/>
    <w:rsid w:val="000648DA"/>
    <w:rsid w:val="0006544E"/>
    <w:rsid w:val="0006656F"/>
    <w:rsid w:val="000668DA"/>
    <w:rsid w:val="00066D76"/>
    <w:rsid w:val="00067899"/>
    <w:rsid w:val="000708C7"/>
    <w:rsid w:val="000718F0"/>
    <w:rsid w:val="00071F69"/>
    <w:rsid w:val="000732FE"/>
    <w:rsid w:val="00074023"/>
    <w:rsid w:val="00075AEC"/>
    <w:rsid w:val="00075F95"/>
    <w:rsid w:val="000761AA"/>
    <w:rsid w:val="000803CF"/>
    <w:rsid w:val="0008199B"/>
    <w:rsid w:val="00081BF0"/>
    <w:rsid w:val="000821CA"/>
    <w:rsid w:val="000831DF"/>
    <w:rsid w:val="000849AF"/>
    <w:rsid w:val="00085F66"/>
    <w:rsid w:val="00086A84"/>
    <w:rsid w:val="00087556"/>
    <w:rsid w:val="00090263"/>
    <w:rsid w:val="00090742"/>
    <w:rsid w:val="00090F17"/>
    <w:rsid w:val="00091388"/>
    <w:rsid w:val="00094D44"/>
    <w:rsid w:val="0009550E"/>
    <w:rsid w:val="000966BF"/>
    <w:rsid w:val="00096B15"/>
    <w:rsid w:val="0009713F"/>
    <w:rsid w:val="000971BD"/>
    <w:rsid w:val="00097D50"/>
    <w:rsid w:val="000A08EC"/>
    <w:rsid w:val="000A1232"/>
    <w:rsid w:val="000A1E2A"/>
    <w:rsid w:val="000A2249"/>
    <w:rsid w:val="000A2458"/>
    <w:rsid w:val="000A2A85"/>
    <w:rsid w:val="000A3201"/>
    <w:rsid w:val="000A437D"/>
    <w:rsid w:val="000A4567"/>
    <w:rsid w:val="000A4C94"/>
    <w:rsid w:val="000A540C"/>
    <w:rsid w:val="000A6251"/>
    <w:rsid w:val="000A70DC"/>
    <w:rsid w:val="000A79DB"/>
    <w:rsid w:val="000B0188"/>
    <w:rsid w:val="000B103E"/>
    <w:rsid w:val="000B12F9"/>
    <w:rsid w:val="000B16D8"/>
    <w:rsid w:val="000B210F"/>
    <w:rsid w:val="000B34BF"/>
    <w:rsid w:val="000B35CD"/>
    <w:rsid w:val="000B3FE7"/>
    <w:rsid w:val="000B5364"/>
    <w:rsid w:val="000B611E"/>
    <w:rsid w:val="000B6422"/>
    <w:rsid w:val="000B65BF"/>
    <w:rsid w:val="000B6B83"/>
    <w:rsid w:val="000C0550"/>
    <w:rsid w:val="000C287C"/>
    <w:rsid w:val="000C307B"/>
    <w:rsid w:val="000C3729"/>
    <w:rsid w:val="000C5174"/>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5671"/>
    <w:rsid w:val="000E68E0"/>
    <w:rsid w:val="000E78F8"/>
    <w:rsid w:val="000E7EBB"/>
    <w:rsid w:val="000F3045"/>
    <w:rsid w:val="000F39B2"/>
    <w:rsid w:val="000F3AAE"/>
    <w:rsid w:val="000F5029"/>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758D"/>
    <w:rsid w:val="0010768B"/>
    <w:rsid w:val="00111B18"/>
    <w:rsid w:val="00111D8B"/>
    <w:rsid w:val="001123E2"/>
    <w:rsid w:val="0011330F"/>
    <w:rsid w:val="00113AC2"/>
    <w:rsid w:val="0011620A"/>
    <w:rsid w:val="00116F96"/>
    <w:rsid w:val="00120E5E"/>
    <w:rsid w:val="00121542"/>
    <w:rsid w:val="001215E4"/>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26A3"/>
    <w:rsid w:val="001342B3"/>
    <w:rsid w:val="0013446B"/>
    <w:rsid w:val="001345B8"/>
    <w:rsid w:val="001345FA"/>
    <w:rsid w:val="001351F9"/>
    <w:rsid w:val="00135868"/>
    <w:rsid w:val="00135E4A"/>
    <w:rsid w:val="001361DC"/>
    <w:rsid w:val="0013666E"/>
    <w:rsid w:val="00141658"/>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4211"/>
    <w:rsid w:val="00154725"/>
    <w:rsid w:val="00155640"/>
    <w:rsid w:val="00155BE0"/>
    <w:rsid w:val="00157A27"/>
    <w:rsid w:val="0016308F"/>
    <w:rsid w:val="001630A2"/>
    <w:rsid w:val="001631F7"/>
    <w:rsid w:val="00163E1D"/>
    <w:rsid w:val="0016405F"/>
    <w:rsid w:val="00165D79"/>
    <w:rsid w:val="00166679"/>
    <w:rsid w:val="00167393"/>
    <w:rsid w:val="00170436"/>
    <w:rsid w:val="001708D7"/>
    <w:rsid w:val="00170E37"/>
    <w:rsid w:val="001715F3"/>
    <w:rsid w:val="00171789"/>
    <w:rsid w:val="00171A11"/>
    <w:rsid w:val="00172D99"/>
    <w:rsid w:val="001730C3"/>
    <w:rsid w:val="00173C60"/>
    <w:rsid w:val="00173CE1"/>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5DF"/>
    <w:rsid w:val="00191E43"/>
    <w:rsid w:val="0019217B"/>
    <w:rsid w:val="00193713"/>
    <w:rsid w:val="00194CBE"/>
    <w:rsid w:val="00195557"/>
    <w:rsid w:val="00196846"/>
    <w:rsid w:val="00197B92"/>
    <w:rsid w:val="001A06ED"/>
    <w:rsid w:val="001A202A"/>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2DA"/>
    <w:rsid w:val="001B6266"/>
    <w:rsid w:val="001B6F4B"/>
    <w:rsid w:val="001B7F32"/>
    <w:rsid w:val="001C08FF"/>
    <w:rsid w:val="001C0AEC"/>
    <w:rsid w:val="001C0C9C"/>
    <w:rsid w:val="001C1206"/>
    <w:rsid w:val="001C1A3B"/>
    <w:rsid w:val="001C1A4F"/>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A5F"/>
    <w:rsid w:val="001F3D3A"/>
    <w:rsid w:val="001F5A15"/>
    <w:rsid w:val="001F5D5C"/>
    <w:rsid w:val="001F5FA2"/>
    <w:rsid w:val="001F61F2"/>
    <w:rsid w:val="002003E6"/>
    <w:rsid w:val="00200841"/>
    <w:rsid w:val="00201D5D"/>
    <w:rsid w:val="00203A42"/>
    <w:rsid w:val="002102F4"/>
    <w:rsid w:val="00210D06"/>
    <w:rsid w:val="0021332B"/>
    <w:rsid w:val="00215012"/>
    <w:rsid w:val="002154B2"/>
    <w:rsid w:val="0021555E"/>
    <w:rsid w:val="00215570"/>
    <w:rsid w:val="0021617B"/>
    <w:rsid w:val="00216479"/>
    <w:rsid w:val="00216D2C"/>
    <w:rsid w:val="00221DD2"/>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C5A"/>
    <w:rsid w:val="0023745B"/>
    <w:rsid w:val="00237BF0"/>
    <w:rsid w:val="002410BE"/>
    <w:rsid w:val="002412C2"/>
    <w:rsid w:val="0024141D"/>
    <w:rsid w:val="00241A6C"/>
    <w:rsid w:val="002424EE"/>
    <w:rsid w:val="0024272A"/>
    <w:rsid w:val="002435BA"/>
    <w:rsid w:val="00244F6F"/>
    <w:rsid w:val="00245375"/>
    <w:rsid w:val="00245482"/>
    <w:rsid w:val="00245DFB"/>
    <w:rsid w:val="00246588"/>
    <w:rsid w:val="00246866"/>
    <w:rsid w:val="00246B42"/>
    <w:rsid w:val="00246C8C"/>
    <w:rsid w:val="00247141"/>
    <w:rsid w:val="002519BA"/>
    <w:rsid w:val="00252962"/>
    <w:rsid w:val="00252ADF"/>
    <w:rsid w:val="00252E70"/>
    <w:rsid w:val="0025415B"/>
    <w:rsid w:val="00254C83"/>
    <w:rsid w:val="002552DE"/>
    <w:rsid w:val="00256A70"/>
    <w:rsid w:val="002573BE"/>
    <w:rsid w:val="002579D8"/>
    <w:rsid w:val="00257BEF"/>
    <w:rsid w:val="00261554"/>
    <w:rsid w:val="002645E3"/>
    <w:rsid w:val="002645F0"/>
    <w:rsid w:val="00267049"/>
    <w:rsid w:val="002678BA"/>
    <w:rsid w:val="00267AB1"/>
    <w:rsid w:val="0027069B"/>
    <w:rsid w:val="00272215"/>
    <w:rsid w:val="0027446B"/>
    <w:rsid w:val="00274560"/>
    <w:rsid w:val="00274A4F"/>
    <w:rsid w:val="00274E63"/>
    <w:rsid w:val="0027662E"/>
    <w:rsid w:val="00276887"/>
    <w:rsid w:val="002772F6"/>
    <w:rsid w:val="00277AFF"/>
    <w:rsid w:val="00277EF5"/>
    <w:rsid w:val="00280CE6"/>
    <w:rsid w:val="00281618"/>
    <w:rsid w:val="00281EA4"/>
    <w:rsid w:val="00283250"/>
    <w:rsid w:val="00283D3C"/>
    <w:rsid w:val="00284B80"/>
    <w:rsid w:val="00284C18"/>
    <w:rsid w:val="00286504"/>
    <w:rsid w:val="0028674C"/>
    <w:rsid w:val="00287D78"/>
    <w:rsid w:val="0029047F"/>
    <w:rsid w:val="0029093A"/>
    <w:rsid w:val="00290A0F"/>
    <w:rsid w:val="00291A24"/>
    <w:rsid w:val="00292CFE"/>
    <w:rsid w:val="00293144"/>
    <w:rsid w:val="0029491F"/>
    <w:rsid w:val="00295B93"/>
    <w:rsid w:val="002964DF"/>
    <w:rsid w:val="00296AC6"/>
    <w:rsid w:val="00296D44"/>
    <w:rsid w:val="00296F37"/>
    <w:rsid w:val="0029790A"/>
    <w:rsid w:val="00297F29"/>
    <w:rsid w:val="002A078F"/>
    <w:rsid w:val="002A1091"/>
    <w:rsid w:val="002A132B"/>
    <w:rsid w:val="002A183C"/>
    <w:rsid w:val="002A1DDC"/>
    <w:rsid w:val="002A20C0"/>
    <w:rsid w:val="002A2F54"/>
    <w:rsid w:val="002A2FD4"/>
    <w:rsid w:val="002A3E86"/>
    <w:rsid w:val="002A43BA"/>
    <w:rsid w:val="002A4429"/>
    <w:rsid w:val="002A4BBC"/>
    <w:rsid w:val="002A557B"/>
    <w:rsid w:val="002A5E1C"/>
    <w:rsid w:val="002A701C"/>
    <w:rsid w:val="002A717C"/>
    <w:rsid w:val="002B1422"/>
    <w:rsid w:val="002B17C5"/>
    <w:rsid w:val="002B1BA4"/>
    <w:rsid w:val="002B3024"/>
    <w:rsid w:val="002B3215"/>
    <w:rsid w:val="002B3B3F"/>
    <w:rsid w:val="002B3DAD"/>
    <w:rsid w:val="002B55DB"/>
    <w:rsid w:val="002B58B8"/>
    <w:rsid w:val="002B68A8"/>
    <w:rsid w:val="002B6A02"/>
    <w:rsid w:val="002B7095"/>
    <w:rsid w:val="002B7B27"/>
    <w:rsid w:val="002C04E2"/>
    <w:rsid w:val="002C10E9"/>
    <w:rsid w:val="002C161E"/>
    <w:rsid w:val="002C230C"/>
    <w:rsid w:val="002C3502"/>
    <w:rsid w:val="002C4295"/>
    <w:rsid w:val="002C42EF"/>
    <w:rsid w:val="002C5AAA"/>
    <w:rsid w:val="002C5D84"/>
    <w:rsid w:val="002C5FE3"/>
    <w:rsid w:val="002C7095"/>
    <w:rsid w:val="002C7875"/>
    <w:rsid w:val="002C7B0C"/>
    <w:rsid w:val="002C7B0E"/>
    <w:rsid w:val="002D0534"/>
    <w:rsid w:val="002D1D05"/>
    <w:rsid w:val="002D2393"/>
    <w:rsid w:val="002D4208"/>
    <w:rsid w:val="002D58C6"/>
    <w:rsid w:val="002D59BC"/>
    <w:rsid w:val="002D5A1C"/>
    <w:rsid w:val="002D5F23"/>
    <w:rsid w:val="002D71F2"/>
    <w:rsid w:val="002E02EF"/>
    <w:rsid w:val="002E0B81"/>
    <w:rsid w:val="002E1E4C"/>
    <w:rsid w:val="002E251A"/>
    <w:rsid w:val="002E2A59"/>
    <w:rsid w:val="002E2F18"/>
    <w:rsid w:val="002E3FE7"/>
    <w:rsid w:val="002E44F3"/>
    <w:rsid w:val="002E4B1B"/>
    <w:rsid w:val="002E5DB6"/>
    <w:rsid w:val="002E6518"/>
    <w:rsid w:val="002E7928"/>
    <w:rsid w:val="002E7F54"/>
    <w:rsid w:val="002F35D5"/>
    <w:rsid w:val="002F430B"/>
    <w:rsid w:val="002F4CB8"/>
    <w:rsid w:val="002F6868"/>
    <w:rsid w:val="002F6B57"/>
    <w:rsid w:val="002F713F"/>
    <w:rsid w:val="003015BB"/>
    <w:rsid w:val="0030332C"/>
    <w:rsid w:val="00303675"/>
    <w:rsid w:val="00303C24"/>
    <w:rsid w:val="003044C8"/>
    <w:rsid w:val="003045CF"/>
    <w:rsid w:val="00304DD2"/>
    <w:rsid w:val="00304E36"/>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9CD"/>
    <w:rsid w:val="00322C5E"/>
    <w:rsid w:val="0032315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378F"/>
    <w:rsid w:val="003442E3"/>
    <w:rsid w:val="00344545"/>
    <w:rsid w:val="00345337"/>
    <w:rsid w:val="00346DDB"/>
    <w:rsid w:val="003515E8"/>
    <w:rsid w:val="0035171F"/>
    <w:rsid w:val="00351C19"/>
    <w:rsid w:val="003537D6"/>
    <w:rsid w:val="00354CAC"/>
    <w:rsid w:val="0035531D"/>
    <w:rsid w:val="00355F0C"/>
    <w:rsid w:val="003566D6"/>
    <w:rsid w:val="00356754"/>
    <w:rsid w:val="0035792C"/>
    <w:rsid w:val="003579DE"/>
    <w:rsid w:val="00361420"/>
    <w:rsid w:val="00361B8D"/>
    <w:rsid w:val="00363403"/>
    <w:rsid w:val="0036359C"/>
    <w:rsid w:val="00364C81"/>
    <w:rsid w:val="00365C22"/>
    <w:rsid w:val="00366170"/>
    <w:rsid w:val="003671E2"/>
    <w:rsid w:val="00370DAE"/>
    <w:rsid w:val="003720B0"/>
    <w:rsid w:val="00372D4A"/>
    <w:rsid w:val="00373FC4"/>
    <w:rsid w:val="003765D0"/>
    <w:rsid w:val="00376B26"/>
    <w:rsid w:val="00376D95"/>
    <w:rsid w:val="003770C6"/>
    <w:rsid w:val="0038082D"/>
    <w:rsid w:val="00381120"/>
    <w:rsid w:val="00381B46"/>
    <w:rsid w:val="0038209C"/>
    <w:rsid w:val="003832F1"/>
    <w:rsid w:val="00384FAB"/>
    <w:rsid w:val="00386519"/>
    <w:rsid w:val="00386538"/>
    <w:rsid w:val="00386D3A"/>
    <w:rsid w:val="00387A7D"/>
    <w:rsid w:val="00387C13"/>
    <w:rsid w:val="00390CE8"/>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C1634"/>
    <w:rsid w:val="003C169A"/>
    <w:rsid w:val="003C17EC"/>
    <w:rsid w:val="003C26A7"/>
    <w:rsid w:val="003C41B4"/>
    <w:rsid w:val="003C43AA"/>
    <w:rsid w:val="003C46D2"/>
    <w:rsid w:val="003C4C83"/>
    <w:rsid w:val="003C69BF"/>
    <w:rsid w:val="003C709F"/>
    <w:rsid w:val="003C71A7"/>
    <w:rsid w:val="003C76CB"/>
    <w:rsid w:val="003C796A"/>
    <w:rsid w:val="003D21A3"/>
    <w:rsid w:val="003D2798"/>
    <w:rsid w:val="003D28FC"/>
    <w:rsid w:val="003D2B90"/>
    <w:rsid w:val="003D36A5"/>
    <w:rsid w:val="003D4161"/>
    <w:rsid w:val="003D5871"/>
    <w:rsid w:val="003D6053"/>
    <w:rsid w:val="003D7718"/>
    <w:rsid w:val="003D7A2C"/>
    <w:rsid w:val="003D7D80"/>
    <w:rsid w:val="003E1490"/>
    <w:rsid w:val="003E20EA"/>
    <w:rsid w:val="003E3DAB"/>
    <w:rsid w:val="003E47B7"/>
    <w:rsid w:val="003E47C6"/>
    <w:rsid w:val="003E5072"/>
    <w:rsid w:val="003E59F0"/>
    <w:rsid w:val="003E5AEE"/>
    <w:rsid w:val="003E630F"/>
    <w:rsid w:val="003E6B27"/>
    <w:rsid w:val="003E7650"/>
    <w:rsid w:val="003E7F44"/>
    <w:rsid w:val="003F1627"/>
    <w:rsid w:val="003F2197"/>
    <w:rsid w:val="003F3082"/>
    <w:rsid w:val="003F3B61"/>
    <w:rsid w:val="003F62E3"/>
    <w:rsid w:val="003F68EB"/>
    <w:rsid w:val="003F6BCA"/>
    <w:rsid w:val="00400C43"/>
    <w:rsid w:val="00401750"/>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1D1B"/>
    <w:rsid w:val="00424D0E"/>
    <w:rsid w:val="00425A1C"/>
    <w:rsid w:val="00426CED"/>
    <w:rsid w:val="00427428"/>
    <w:rsid w:val="00427457"/>
    <w:rsid w:val="00427499"/>
    <w:rsid w:val="00431381"/>
    <w:rsid w:val="00431BCF"/>
    <w:rsid w:val="00432F6F"/>
    <w:rsid w:val="0043376A"/>
    <w:rsid w:val="004340E9"/>
    <w:rsid w:val="0043493B"/>
    <w:rsid w:val="00434BE0"/>
    <w:rsid w:val="004350A2"/>
    <w:rsid w:val="004350C1"/>
    <w:rsid w:val="00435C40"/>
    <w:rsid w:val="00435E08"/>
    <w:rsid w:val="0043677D"/>
    <w:rsid w:val="00436C64"/>
    <w:rsid w:val="00437D71"/>
    <w:rsid w:val="00437FED"/>
    <w:rsid w:val="00440808"/>
    <w:rsid w:val="00442115"/>
    <w:rsid w:val="0044222D"/>
    <w:rsid w:val="004423F1"/>
    <w:rsid w:val="00444E1C"/>
    <w:rsid w:val="00444E70"/>
    <w:rsid w:val="004452FB"/>
    <w:rsid w:val="004458B9"/>
    <w:rsid w:val="00445D3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399"/>
    <w:rsid w:val="00455656"/>
    <w:rsid w:val="004564FF"/>
    <w:rsid w:val="00457EA2"/>
    <w:rsid w:val="00461444"/>
    <w:rsid w:val="00461B40"/>
    <w:rsid w:val="004632CB"/>
    <w:rsid w:val="00463865"/>
    <w:rsid w:val="00463FFD"/>
    <w:rsid w:val="004646CF"/>
    <w:rsid w:val="00465FCC"/>
    <w:rsid w:val="0046638F"/>
    <w:rsid w:val="004669A2"/>
    <w:rsid w:val="004672CB"/>
    <w:rsid w:val="00467502"/>
    <w:rsid w:val="004708D7"/>
    <w:rsid w:val="0047192B"/>
    <w:rsid w:val="00472F04"/>
    <w:rsid w:val="0047379D"/>
    <w:rsid w:val="004757F2"/>
    <w:rsid w:val="004767E2"/>
    <w:rsid w:val="00477952"/>
    <w:rsid w:val="004801B6"/>
    <w:rsid w:val="004810E2"/>
    <w:rsid w:val="00482412"/>
    <w:rsid w:val="00486545"/>
    <w:rsid w:val="00486EA9"/>
    <w:rsid w:val="00487CDD"/>
    <w:rsid w:val="00491E01"/>
    <w:rsid w:val="00492099"/>
    <w:rsid w:val="004927D2"/>
    <w:rsid w:val="0049307F"/>
    <w:rsid w:val="00493081"/>
    <w:rsid w:val="00493191"/>
    <w:rsid w:val="0049377A"/>
    <w:rsid w:val="004946CD"/>
    <w:rsid w:val="004953A8"/>
    <w:rsid w:val="004974CA"/>
    <w:rsid w:val="004974CF"/>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6C41"/>
    <w:rsid w:val="004B7021"/>
    <w:rsid w:val="004C099C"/>
    <w:rsid w:val="004C12A2"/>
    <w:rsid w:val="004C1AC5"/>
    <w:rsid w:val="004C230D"/>
    <w:rsid w:val="004C31E7"/>
    <w:rsid w:val="004C34FF"/>
    <w:rsid w:val="004C37AB"/>
    <w:rsid w:val="004C7826"/>
    <w:rsid w:val="004D0B3F"/>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3E0E"/>
    <w:rsid w:val="005246A5"/>
    <w:rsid w:val="00524B97"/>
    <w:rsid w:val="00526464"/>
    <w:rsid w:val="00526575"/>
    <w:rsid w:val="00526650"/>
    <w:rsid w:val="00527F5F"/>
    <w:rsid w:val="00530192"/>
    <w:rsid w:val="0053089E"/>
    <w:rsid w:val="00532481"/>
    <w:rsid w:val="00532A8C"/>
    <w:rsid w:val="00535C07"/>
    <w:rsid w:val="005378C8"/>
    <w:rsid w:val="0054197C"/>
    <w:rsid w:val="00541D10"/>
    <w:rsid w:val="00542768"/>
    <w:rsid w:val="00542B4B"/>
    <w:rsid w:val="005432E2"/>
    <w:rsid w:val="005437DA"/>
    <w:rsid w:val="00543A9E"/>
    <w:rsid w:val="0054494A"/>
    <w:rsid w:val="00544BD0"/>
    <w:rsid w:val="0054579F"/>
    <w:rsid w:val="005458B3"/>
    <w:rsid w:val="00545C62"/>
    <w:rsid w:val="00547E07"/>
    <w:rsid w:val="005509EC"/>
    <w:rsid w:val="00550FB4"/>
    <w:rsid w:val="00551197"/>
    <w:rsid w:val="0055244E"/>
    <w:rsid w:val="0055303B"/>
    <w:rsid w:val="005533D9"/>
    <w:rsid w:val="005540D1"/>
    <w:rsid w:val="005554BF"/>
    <w:rsid w:val="00555E09"/>
    <w:rsid w:val="00556844"/>
    <w:rsid w:val="00556CAE"/>
    <w:rsid w:val="00557DCF"/>
    <w:rsid w:val="00557F97"/>
    <w:rsid w:val="00560119"/>
    <w:rsid w:val="005611CD"/>
    <w:rsid w:val="00561626"/>
    <w:rsid w:val="005619C0"/>
    <w:rsid w:val="00562C6C"/>
    <w:rsid w:val="00563775"/>
    <w:rsid w:val="00563BB7"/>
    <w:rsid w:val="0056421C"/>
    <w:rsid w:val="00564882"/>
    <w:rsid w:val="005665FD"/>
    <w:rsid w:val="005670E2"/>
    <w:rsid w:val="005677D3"/>
    <w:rsid w:val="00570858"/>
    <w:rsid w:val="0057270C"/>
    <w:rsid w:val="00574DB9"/>
    <w:rsid w:val="005750A6"/>
    <w:rsid w:val="0057578A"/>
    <w:rsid w:val="0057687A"/>
    <w:rsid w:val="00577B11"/>
    <w:rsid w:val="00577BAF"/>
    <w:rsid w:val="00577C74"/>
    <w:rsid w:val="00581C4E"/>
    <w:rsid w:val="00582E9E"/>
    <w:rsid w:val="00583BE6"/>
    <w:rsid w:val="00585B2E"/>
    <w:rsid w:val="00587111"/>
    <w:rsid w:val="005872EC"/>
    <w:rsid w:val="00587944"/>
    <w:rsid w:val="00587D0F"/>
    <w:rsid w:val="005902D0"/>
    <w:rsid w:val="005913A9"/>
    <w:rsid w:val="005913CD"/>
    <w:rsid w:val="005932AD"/>
    <w:rsid w:val="005932B9"/>
    <w:rsid w:val="00593770"/>
    <w:rsid w:val="00593E52"/>
    <w:rsid w:val="005955C3"/>
    <w:rsid w:val="005973DC"/>
    <w:rsid w:val="005A123C"/>
    <w:rsid w:val="005A2731"/>
    <w:rsid w:val="005A34EB"/>
    <w:rsid w:val="005A3EB3"/>
    <w:rsid w:val="005A4154"/>
    <w:rsid w:val="005A4605"/>
    <w:rsid w:val="005A704C"/>
    <w:rsid w:val="005A7CC1"/>
    <w:rsid w:val="005B01E2"/>
    <w:rsid w:val="005B16DC"/>
    <w:rsid w:val="005B27C4"/>
    <w:rsid w:val="005B2F29"/>
    <w:rsid w:val="005B3D03"/>
    <w:rsid w:val="005B4AB1"/>
    <w:rsid w:val="005B651A"/>
    <w:rsid w:val="005B6EA2"/>
    <w:rsid w:val="005B726E"/>
    <w:rsid w:val="005B7E0B"/>
    <w:rsid w:val="005C0F37"/>
    <w:rsid w:val="005C1B9F"/>
    <w:rsid w:val="005C1FFB"/>
    <w:rsid w:val="005C218F"/>
    <w:rsid w:val="005C266F"/>
    <w:rsid w:val="005C337F"/>
    <w:rsid w:val="005C5147"/>
    <w:rsid w:val="005C783C"/>
    <w:rsid w:val="005D031B"/>
    <w:rsid w:val="005D1DD0"/>
    <w:rsid w:val="005D2289"/>
    <w:rsid w:val="005D2402"/>
    <w:rsid w:val="005D2508"/>
    <w:rsid w:val="005D351C"/>
    <w:rsid w:val="005D45FE"/>
    <w:rsid w:val="005D63EF"/>
    <w:rsid w:val="005D76F4"/>
    <w:rsid w:val="005E012D"/>
    <w:rsid w:val="005E056D"/>
    <w:rsid w:val="005E0F90"/>
    <w:rsid w:val="005E21C0"/>
    <w:rsid w:val="005E4151"/>
    <w:rsid w:val="005E60C6"/>
    <w:rsid w:val="005F04DE"/>
    <w:rsid w:val="005F1E5A"/>
    <w:rsid w:val="005F2203"/>
    <w:rsid w:val="005F2207"/>
    <w:rsid w:val="005F27AE"/>
    <w:rsid w:val="005F2BD9"/>
    <w:rsid w:val="005F378A"/>
    <w:rsid w:val="005F3934"/>
    <w:rsid w:val="005F5C80"/>
    <w:rsid w:val="005F6889"/>
    <w:rsid w:val="00600723"/>
    <w:rsid w:val="00601261"/>
    <w:rsid w:val="00601C3C"/>
    <w:rsid w:val="006020CA"/>
    <w:rsid w:val="00602179"/>
    <w:rsid w:val="0060243E"/>
    <w:rsid w:val="006029AE"/>
    <w:rsid w:val="006035E1"/>
    <w:rsid w:val="00603B5E"/>
    <w:rsid w:val="00603D6F"/>
    <w:rsid w:val="006053B0"/>
    <w:rsid w:val="006055B2"/>
    <w:rsid w:val="006067D3"/>
    <w:rsid w:val="006074E8"/>
    <w:rsid w:val="006119AB"/>
    <w:rsid w:val="00611AC2"/>
    <w:rsid w:val="0061292B"/>
    <w:rsid w:val="0061393A"/>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23D89"/>
    <w:rsid w:val="00627FF8"/>
    <w:rsid w:val="00630EEE"/>
    <w:rsid w:val="00634A6E"/>
    <w:rsid w:val="006353E1"/>
    <w:rsid w:val="006362F5"/>
    <w:rsid w:val="006379E5"/>
    <w:rsid w:val="00637E53"/>
    <w:rsid w:val="00637E97"/>
    <w:rsid w:val="0064033D"/>
    <w:rsid w:val="00640A74"/>
    <w:rsid w:val="006416F3"/>
    <w:rsid w:val="006438AD"/>
    <w:rsid w:val="00643DE3"/>
    <w:rsid w:val="00644290"/>
    <w:rsid w:val="006449EC"/>
    <w:rsid w:val="00645107"/>
    <w:rsid w:val="00645437"/>
    <w:rsid w:val="00645B15"/>
    <w:rsid w:val="0065024E"/>
    <w:rsid w:val="00650E55"/>
    <w:rsid w:val="00653002"/>
    <w:rsid w:val="00653744"/>
    <w:rsid w:val="00654B93"/>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A8E"/>
    <w:rsid w:val="00667804"/>
    <w:rsid w:val="00667BE9"/>
    <w:rsid w:val="006702FC"/>
    <w:rsid w:val="006705B7"/>
    <w:rsid w:val="006711F1"/>
    <w:rsid w:val="0067188C"/>
    <w:rsid w:val="00672C3F"/>
    <w:rsid w:val="00673422"/>
    <w:rsid w:val="006748AC"/>
    <w:rsid w:val="0067493C"/>
    <w:rsid w:val="0067593F"/>
    <w:rsid w:val="00675B23"/>
    <w:rsid w:val="00675D03"/>
    <w:rsid w:val="0067773E"/>
    <w:rsid w:val="00677B99"/>
    <w:rsid w:val="0068067E"/>
    <w:rsid w:val="00681365"/>
    <w:rsid w:val="0068238D"/>
    <w:rsid w:val="00682A6A"/>
    <w:rsid w:val="00682F37"/>
    <w:rsid w:val="0068313B"/>
    <w:rsid w:val="00686829"/>
    <w:rsid w:val="006878FB"/>
    <w:rsid w:val="00687F82"/>
    <w:rsid w:val="0069040C"/>
    <w:rsid w:val="00690C4A"/>
    <w:rsid w:val="0069359C"/>
    <w:rsid w:val="00693A73"/>
    <w:rsid w:val="00694959"/>
    <w:rsid w:val="00695CB0"/>
    <w:rsid w:val="00696C0D"/>
    <w:rsid w:val="006971AE"/>
    <w:rsid w:val="00697239"/>
    <w:rsid w:val="00697A45"/>
    <w:rsid w:val="006A172A"/>
    <w:rsid w:val="006A1FF6"/>
    <w:rsid w:val="006A201A"/>
    <w:rsid w:val="006A2734"/>
    <w:rsid w:val="006A4232"/>
    <w:rsid w:val="006A4B37"/>
    <w:rsid w:val="006A5569"/>
    <w:rsid w:val="006A598B"/>
    <w:rsid w:val="006A5DAF"/>
    <w:rsid w:val="006A7CD1"/>
    <w:rsid w:val="006B11FE"/>
    <w:rsid w:val="006B1E24"/>
    <w:rsid w:val="006B2FF4"/>
    <w:rsid w:val="006B31B1"/>
    <w:rsid w:val="006B372C"/>
    <w:rsid w:val="006B3E36"/>
    <w:rsid w:val="006B43B8"/>
    <w:rsid w:val="006B4710"/>
    <w:rsid w:val="006B6DF4"/>
    <w:rsid w:val="006B717A"/>
    <w:rsid w:val="006B7E29"/>
    <w:rsid w:val="006C080F"/>
    <w:rsid w:val="006C1FCD"/>
    <w:rsid w:val="006C4113"/>
    <w:rsid w:val="006C4356"/>
    <w:rsid w:val="006C5562"/>
    <w:rsid w:val="006C6B8B"/>
    <w:rsid w:val="006C7123"/>
    <w:rsid w:val="006D065C"/>
    <w:rsid w:val="006D10A4"/>
    <w:rsid w:val="006D10E4"/>
    <w:rsid w:val="006D2B4A"/>
    <w:rsid w:val="006D518D"/>
    <w:rsid w:val="006D6128"/>
    <w:rsid w:val="006D6750"/>
    <w:rsid w:val="006D6789"/>
    <w:rsid w:val="006D67E1"/>
    <w:rsid w:val="006D7C18"/>
    <w:rsid w:val="006D7F7D"/>
    <w:rsid w:val="006E0EAC"/>
    <w:rsid w:val="006E1848"/>
    <w:rsid w:val="006E2D29"/>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25BB"/>
    <w:rsid w:val="0070286E"/>
    <w:rsid w:val="00703EA1"/>
    <w:rsid w:val="00704F89"/>
    <w:rsid w:val="00705410"/>
    <w:rsid w:val="00706112"/>
    <w:rsid w:val="00707385"/>
    <w:rsid w:val="007131A4"/>
    <w:rsid w:val="007143E3"/>
    <w:rsid w:val="00714879"/>
    <w:rsid w:val="00715BFD"/>
    <w:rsid w:val="007165BA"/>
    <w:rsid w:val="00716A7A"/>
    <w:rsid w:val="00717B81"/>
    <w:rsid w:val="00721187"/>
    <w:rsid w:val="007215EB"/>
    <w:rsid w:val="007225AC"/>
    <w:rsid w:val="0072298A"/>
    <w:rsid w:val="00722F7C"/>
    <w:rsid w:val="00723ED1"/>
    <w:rsid w:val="00724E09"/>
    <w:rsid w:val="00725E42"/>
    <w:rsid w:val="0072745D"/>
    <w:rsid w:val="007276AE"/>
    <w:rsid w:val="007302A6"/>
    <w:rsid w:val="00731E62"/>
    <w:rsid w:val="00732CE9"/>
    <w:rsid w:val="00732F00"/>
    <w:rsid w:val="00733E89"/>
    <w:rsid w:val="00733F6B"/>
    <w:rsid w:val="0073500D"/>
    <w:rsid w:val="00737B8C"/>
    <w:rsid w:val="00740D01"/>
    <w:rsid w:val="007416A5"/>
    <w:rsid w:val="007419F3"/>
    <w:rsid w:val="007421F9"/>
    <w:rsid w:val="00743F1F"/>
    <w:rsid w:val="0074447D"/>
    <w:rsid w:val="00744EB0"/>
    <w:rsid w:val="007455EA"/>
    <w:rsid w:val="00745723"/>
    <w:rsid w:val="0074609B"/>
    <w:rsid w:val="007464A1"/>
    <w:rsid w:val="007468A1"/>
    <w:rsid w:val="00750639"/>
    <w:rsid w:val="00750A94"/>
    <w:rsid w:val="00750AEA"/>
    <w:rsid w:val="00750CAA"/>
    <w:rsid w:val="007514C6"/>
    <w:rsid w:val="007515C5"/>
    <w:rsid w:val="007518E0"/>
    <w:rsid w:val="00753994"/>
    <w:rsid w:val="00753C7A"/>
    <w:rsid w:val="00754F87"/>
    <w:rsid w:val="007601A0"/>
    <w:rsid w:val="0076143F"/>
    <w:rsid w:val="00761517"/>
    <w:rsid w:val="00761A6D"/>
    <w:rsid w:val="007620CA"/>
    <w:rsid w:val="00762FEB"/>
    <w:rsid w:val="0076337D"/>
    <w:rsid w:val="007634AE"/>
    <w:rsid w:val="007637C1"/>
    <w:rsid w:val="00763FDE"/>
    <w:rsid w:val="007643B2"/>
    <w:rsid w:val="00766230"/>
    <w:rsid w:val="00767391"/>
    <w:rsid w:val="007674C0"/>
    <w:rsid w:val="007677C8"/>
    <w:rsid w:val="00767B61"/>
    <w:rsid w:val="007704E0"/>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01C4"/>
    <w:rsid w:val="007A245F"/>
    <w:rsid w:val="007A3A5A"/>
    <w:rsid w:val="007A487B"/>
    <w:rsid w:val="007A4969"/>
    <w:rsid w:val="007A4F12"/>
    <w:rsid w:val="007A55DB"/>
    <w:rsid w:val="007A6B82"/>
    <w:rsid w:val="007A6DB9"/>
    <w:rsid w:val="007B0268"/>
    <w:rsid w:val="007B142C"/>
    <w:rsid w:val="007B2475"/>
    <w:rsid w:val="007B24C4"/>
    <w:rsid w:val="007B27AC"/>
    <w:rsid w:val="007B6C19"/>
    <w:rsid w:val="007C02B9"/>
    <w:rsid w:val="007C3030"/>
    <w:rsid w:val="007C3625"/>
    <w:rsid w:val="007C4B58"/>
    <w:rsid w:val="007C5090"/>
    <w:rsid w:val="007C618C"/>
    <w:rsid w:val="007C67A2"/>
    <w:rsid w:val="007C6A19"/>
    <w:rsid w:val="007C6DD4"/>
    <w:rsid w:val="007C6E2F"/>
    <w:rsid w:val="007C73B8"/>
    <w:rsid w:val="007D0D10"/>
    <w:rsid w:val="007D2342"/>
    <w:rsid w:val="007D3646"/>
    <w:rsid w:val="007D46C9"/>
    <w:rsid w:val="007D578B"/>
    <w:rsid w:val="007D6C5F"/>
    <w:rsid w:val="007D6F07"/>
    <w:rsid w:val="007D7157"/>
    <w:rsid w:val="007E0F0E"/>
    <w:rsid w:val="007E1D37"/>
    <w:rsid w:val="007E2542"/>
    <w:rsid w:val="007E2E48"/>
    <w:rsid w:val="007E354F"/>
    <w:rsid w:val="007E3780"/>
    <w:rsid w:val="007E4AA6"/>
    <w:rsid w:val="007E4E5F"/>
    <w:rsid w:val="007E55DE"/>
    <w:rsid w:val="007E57EA"/>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2DA2"/>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44A5"/>
    <w:rsid w:val="00815BBE"/>
    <w:rsid w:val="00816D39"/>
    <w:rsid w:val="008200CC"/>
    <w:rsid w:val="008217D5"/>
    <w:rsid w:val="00822156"/>
    <w:rsid w:val="00822209"/>
    <w:rsid w:val="00822832"/>
    <w:rsid w:val="008231E5"/>
    <w:rsid w:val="00823E19"/>
    <w:rsid w:val="00824281"/>
    <w:rsid w:val="0082463E"/>
    <w:rsid w:val="00826607"/>
    <w:rsid w:val="00826CDC"/>
    <w:rsid w:val="00827108"/>
    <w:rsid w:val="00827769"/>
    <w:rsid w:val="008279D0"/>
    <w:rsid w:val="00827BE3"/>
    <w:rsid w:val="00830389"/>
    <w:rsid w:val="008312E4"/>
    <w:rsid w:val="0083157B"/>
    <w:rsid w:val="0083276F"/>
    <w:rsid w:val="008333F6"/>
    <w:rsid w:val="00833479"/>
    <w:rsid w:val="0083420A"/>
    <w:rsid w:val="008350EE"/>
    <w:rsid w:val="008354FD"/>
    <w:rsid w:val="0083615D"/>
    <w:rsid w:val="00840445"/>
    <w:rsid w:val="008411FA"/>
    <w:rsid w:val="00841A7C"/>
    <w:rsid w:val="00842028"/>
    <w:rsid w:val="0084207E"/>
    <w:rsid w:val="00842B08"/>
    <w:rsid w:val="00843D57"/>
    <w:rsid w:val="0084495F"/>
    <w:rsid w:val="0084563E"/>
    <w:rsid w:val="00845A16"/>
    <w:rsid w:val="00845B6C"/>
    <w:rsid w:val="00845E0E"/>
    <w:rsid w:val="00846935"/>
    <w:rsid w:val="008479CC"/>
    <w:rsid w:val="00850B03"/>
    <w:rsid w:val="00850C25"/>
    <w:rsid w:val="00850E24"/>
    <w:rsid w:val="00850F6F"/>
    <w:rsid w:val="00852178"/>
    <w:rsid w:val="00854307"/>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40A"/>
    <w:rsid w:val="00867CF2"/>
    <w:rsid w:val="008705DC"/>
    <w:rsid w:val="00871897"/>
    <w:rsid w:val="00873407"/>
    <w:rsid w:val="0087426B"/>
    <w:rsid w:val="008742F0"/>
    <w:rsid w:val="008749E5"/>
    <w:rsid w:val="00875B3E"/>
    <w:rsid w:val="0087730D"/>
    <w:rsid w:val="00877B6C"/>
    <w:rsid w:val="008807BB"/>
    <w:rsid w:val="00880BE3"/>
    <w:rsid w:val="00881F33"/>
    <w:rsid w:val="00883427"/>
    <w:rsid w:val="0088369D"/>
    <w:rsid w:val="00883FF6"/>
    <w:rsid w:val="008844D9"/>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25E"/>
    <w:rsid w:val="008A756D"/>
    <w:rsid w:val="008B150B"/>
    <w:rsid w:val="008B1901"/>
    <w:rsid w:val="008B2EB5"/>
    <w:rsid w:val="008B33E8"/>
    <w:rsid w:val="008B3ABC"/>
    <w:rsid w:val="008B57EA"/>
    <w:rsid w:val="008B5E63"/>
    <w:rsid w:val="008B7872"/>
    <w:rsid w:val="008C31C2"/>
    <w:rsid w:val="008C3CF0"/>
    <w:rsid w:val="008C4266"/>
    <w:rsid w:val="008C428C"/>
    <w:rsid w:val="008C5529"/>
    <w:rsid w:val="008C5927"/>
    <w:rsid w:val="008C5BCC"/>
    <w:rsid w:val="008C5FB9"/>
    <w:rsid w:val="008C6607"/>
    <w:rsid w:val="008C6DB5"/>
    <w:rsid w:val="008C7A0F"/>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7B7"/>
    <w:rsid w:val="008E382B"/>
    <w:rsid w:val="008E3B31"/>
    <w:rsid w:val="008E4214"/>
    <w:rsid w:val="008E458E"/>
    <w:rsid w:val="008E51CF"/>
    <w:rsid w:val="008E5A96"/>
    <w:rsid w:val="008E5C4D"/>
    <w:rsid w:val="008E6FD3"/>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302C"/>
    <w:rsid w:val="0090367D"/>
    <w:rsid w:val="00903DC6"/>
    <w:rsid w:val="00904A3D"/>
    <w:rsid w:val="00905C2D"/>
    <w:rsid w:val="00906EAF"/>
    <w:rsid w:val="00907C0A"/>
    <w:rsid w:val="00910940"/>
    <w:rsid w:val="00910BEA"/>
    <w:rsid w:val="0091118B"/>
    <w:rsid w:val="00911967"/>
    <w:rsid w:val="009119AE"/>
    <w:rsid w:val="0091371F"/>
    <w:rsid w:val="00913ED6"/>
    <w:rsid w:val="0091476E"/>
    <w:rsid w:val="00914EB1"/>
    <w:rsid w:val="00914FBC"/>
    <w:rsid w:val="009157F7"/>
    <w:rsid w:val="00916128"/>
    <w:rsid w:val="00916509"/>
    <w:rsid w:val="00920712"/>
    <w:rsid w:val="00920910"/>
    <w:rsid w:val="00920E4C"/>
    <w:rsid w:val="009216B0"/>
    <w:rsid w:val="00922A16"/>
    <w:rsid w:val="00922FD7"/>
    <w:rsid w:val="009238E3"/>
    <w:rsid w:val="00925854"/>
    <w:rsid w:val="00926FA1"/>
    <w:rsid w:val="00927FA6"/>
    <w:rsid w:val="009301A9"/>
    <w:rsid w:val="009303F7"/>
    <w:rsid w:val="0093054F"/>
    <w:rsid w:val="00930880"/>
    <w:rsid w:val="00930926"/>
    <w:rsid w:val="00930F12"/>
    <w:rsid w:val="0093209C"/>
    <w:rsid w:val="00932A4F"/>
    <w:rsid w:val="0093613B"/>
    <w:rsid w:val="00936250"/>
    <w:rsid w:val="00936D89"/>
    <w:rsid w:val="0093712E"/>
    <w:rsid w:val="009378B3"/>
    <w:rsid w:val="009417E7"/>
    <w:rsid w:val="00941932"/>
    <w:rsid w:val="0094201A"/>
    <w:rsid w:val="00942213"/>
    <w:rsid w:val="00942FE0"/>
    <w:rsid w:val="0094302F"/>
    <w:rsid w:val="0094439F"/>
    <w:rsid w:val="00944805"/>
    <w:rsid w:val="00944888"/>
    <w:rsid w:val="009455F8"/>
    <w:rsid w:val="0094683D"/>
    <w:rsid w:val="00946D2D"/>
    <w:rsid w:val="009474A9"/>
    <w:rsid w:val="009479E1"/>
    <w:rsid w:val="00950608"/>
    <w:rsid w:val="009511FD"/>
    <w:rsid w:val="00951368"/>
    <w:rsid w:val="0095412B"/>
    <w:rsid w:val="00954BB9"/>
    <w:rsid w:val="00955209"/>
    <w:rsid w:val="009559C7"/>
    <w:rsid w:val="00955DE9"/>
    <w:rsid w:val="009562FD"/>
    <w:rsid w:val="009565AD"/>
    <w:rsid w:val="00956C20"/>
    <w:rsid w:val="00960FAC"/>
    <w:rsid w:val="0096225B"/>
    <w:rsid w:val="00963CB3"/>
    <w:rsid w:val="009647EC"/>
    <w:rsid w:val="00964B02"/>
    <w:rsid w:val="00964D19"/>
    <w:rsid w:val="009665E0"/>
    <w:rsid w:val="009666E5"/>
    <w:rsid w:val="00967E4C"/>
    <w:rsid w:val="00970911"/>
    <w:rsid w:val="00970EFE"/>
    <w:rsid w:val="0097209D"/>
    <w:rsid w:val="00975F40"/>
    <w:rsid w:val="00975F9D"/>
    <w:rsid w:val="00976AD2"/>
    <w:rsid w:val="009775F5"/>
    <w:rsid w:val="00977EA0"/>
    <w:rsid w:val="00980C6E"/>
    <w:rsid w:val="00981040"/>
    <w:rsid w:val="009811CB"/>
    <w:rsid w:val="00983576"/>
    <w:rsid w:val="009836B3"/>
    <w:rsid w:val="009839A7"/>
    <w:rsid w:val="00983BA4"/>
    <w:rsid w:val="00984CDD"/>
    <w:rsid w:val="009861B5"/>
    <w:rsid w:val="009867DB"/>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98"/>
    <w:rsid w:val="009A05C2"/>
    <w:rsid w:val="009A1231"/>
    <w:rsid w:val="009A1C7B"/>
    <w:rsid w:val="009A2246"/>
    <w:rsid w:val="009A22E6"/>
    <w:rsid w:val="009A2B19"/>
    <w:rsid w:val="009A2CDE"/>
    <w:rsid w:val="009A2EB2"/>
    <w:rsid w:val="009A334D"/>
    <w:rsid w:val="009A40B1"/>
    <w:rsid w:val="009A432E"/>
    <w:rsid w:val="009A571A"/>
    <w:rsid w:val="009A6B40"/>
    <w:rsid w:val="009A72C6"/>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7671"/>
    <w:rsid w:val="009E0E01"/>
    <w:rsid w:val="009E1CF1"/>
    <w:rsid w:val="009E237A"/>
    <w:rsid w:val="009E29A8"/>
    <w:rsid w:val="009E3288"/>
    <w:rsid w:val="009E3917"/>
    <w:rsid w:val="009E4F36"/>
    <w:rsid w:val="009E507F"/>
    <w:rsid w:val="009E5F9E"/>
    <w:rsid w:val="009E60A3"/>
    <w:rsid w:val="009E69B1"/>
    <w:rsid w:val="009E70CD"/>
    <w:rsid w:val="009E7E29"/>
    <w:rsid w:val="009F0533"/>
    <w:rsid w:val="009F2BB4"/>
    <w:rsid w:val="009F3C0B"/>
    <w:rsid w:val="009F4E21"/>
    <w:rsid w:val="009F544D"/>
    <w:rsid w:val="009F6B6A"/>
    <w:rsid w:val="009F7159"/>
    <w:rsid w:val="009F7EE9"/>
    <w:rsid w:val="00A00D58"/>
    <w:rsid w:val="00A027DD"/>
    <w:rsid w:val="00A02BA0"/>
    <w:rsid w:val="00A02C8E"/>
    <w:rsid w:val="00A02E42"/>
    <w:rsid w:val="00A036B8"/>
    <w:rsid w:val="00A0385E"/>
    <w:rsid w:val="00A03D9B"/>
    <w:rsid w:val="00A05870"/>
    <w:rsid w:val="00A05AC0"/>
    <w:rsid w:val="00A05D19"/>
    <w:rsid w:val="00A07A2B"/>
    <w:rsid w:val="00A07B44"/>
    <w:rsid w:val="00A10199"/>
    <w:rsid w:val="00A10651"/>
    <w:rsid w:val="00A10720"/>
    <w:rsid w:val="00A118F1"/>
    <w:rsid w:val="00A12291"/>
    <w:rsid w:val="00A12BE2"/>
    <w:rsid w:val="00A140A1"/>
    <w:rsid w:val="00A147A2"/>
    <w:rsid w:val="00A15194"/>
    <w:rsid w:val="00A15F86"/>
    <w:rsid w:val="00A1656C"/>
    <w:rsid w:val="00A16B77"/>
    <w:rsid w:val="00A17486"/>
    <w:rsid w:val="00A20465"/>
    <w:rsid w:val="00A20C6B"/>
    <w:rsid w:val="00A21B41"/>
    <w:rsid w:val="00A2256C"/>
    <w:rsid w:val="00A2359E"/>
    <w:rsid w:val="00A24566"/>
    <w:rsid w:val="00A2508A"/>
    <w:rsid w:val="00A2652E"/>
    <w:rsid w:val="00A30DEC"/>
    <w:rsid w:val="00A31DE9"/>
    <w:rsid w:val="00A3440E"/>
    <w:rsid w:val="00A35413"/>
    <w:rsid w:val="00A36C1E"/>
    <w:rsid w:val="00A3761E"/>
    <w:rsid w:val="00A37C51"/>
    <w:rsid w:val="00A4122E"/>
    <w:rsid w:val="00A42055"/>
    <w:rsid w:val="00A429BC"/>
    <w:rsid w:val="00A452D3"/>
    <w:rsid w:val="00A45D3E"/>
    <w:rsid w:val="00A46DFB"/>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2DFC"/>
    <w:rsid w:val="00A63500"/>
    <w:rsid w:val="00A6474B"/>
    <w:rsid w:val="00A64FF0"/>
    <w:rsid w:val="00A6521D"/>
    <w:rsid w:val="00A65932"/>
    <w:rsid w:val="00A67284"/>
    <w:rsid w:val="00A675EA"/>
    <w:rsid w:val="00A6789C"/>
    <w:rsid w:val="00A71910"/>
    <w:rsid w:val="00A72A01"/>
    <w:rsid w:val="00A73F41"/>
    <w:rsid w:val="00A75497"/>
    <w:rsid w:val="00A757DA"/>
    <w:rsid w:val="00A758F0"/>
    <w:rsid w:val="00A765F7"/>
    <w:rsid w:val="00A76769"/>
    <w:rsid w:val="00A767F3"/>
    <w:rsid w:val="00A776B0"/>
    <w:rsid w:val="00A80314"/>
    <w:rsid w:val="00A808D9"/>
    <w:rsid w:val="00A82931"/>
    <w:rsid w:val="00A82C00"/>
    <w:rsid w:val="00A82F16"/>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5A4F"/>
    <w:rsid w:val="00A95AAE"/>
    <w:rsid w:val="00A97502"/>
    <w:rsid w:val="00AA3383"/>
    <w:rsid w:val="00AA3486"/>
    <w:rsid w:val="00AA43B2"/>
    <w:rsid w:val="00AA4CD8"/>
    <w:rsid w:val="00AA5FB5"/>
    <w:rsid w:val="00AA71FC"/>
    <w:rsid w:val="00AB0462"/>
    <w:rsid w:val="00AB1B3E"/>
    <w:rsid w:val="00AB35BB"/>
    <w:rsid w:val="00AB3AC9"/>
    <w:rsid w:val="00AB3E74"/>
    <w:rsid w:val="00AB4ED5"/>
    <w:rsid w:val="00AB5EAF"/>
    <w:rsid w:val="00AB6D8C"/>
    <w:rsid w:val="00AB7DF8"/>
    <w:rsid w:val="00AC0AF1"/>
    <w:rsid w:val="00AC275B"/>
    <w:rsid w:val="00AC339C"/>
    <w:rsid w:val="00AC3410"/>
    <w:rsid w:val="00AC3D17"/>
    <w:rsid w:val="00AC4C1D"/>
    <w:rsid w:val="00AC6370"/>
    <w:rsid w:val="00AC6BC2"/>
    <w:rsid w:val="00AC79A7"/>
    <w:rsid w:val="00AC7D06"/>
    <w:rsid w:val="00AD0EDE"/>
    <w:rsid w:val="00AD18E3"/>
    <w:rsid w:val="00AD430C"/>
    <w:rsid w:val="00AD4E13"/>
    <w:rsid w:val="00AD5000"/>
    <w:rsid w:val="00AD5C25"/>
    <w:rsid w:val="00AD6033"/>
    <w:rsid w:val="00AD60DE"/>
    <w:rsid w:val="00AD6993"/>
    <w:rsid w:val="00AD748C"/>
    <w:rsid w:val="00AE1311"/>
    <w:rsid w:val="00AE1725"/>
    <w:rsid w:val="00AE1D6D"/>
    <w:rsid w:val="00AE2390"/>
    <w:rsid w:val="00AE2A6A"/>
    <w:rsid w:val="00AE2E72"/>
    <w:rsid w:val="00AE30A2"/>
    <w:rsid w:val="00AE3622"/>
    <w:rsid w:val="00AE36BB"/>
    <w:rsid w:val="00AE3C40"/>
    <w:rsid w:val="00AE4002"/>
    <w:rsid w:val="00AE4862"/>
    <w:rsid w:val="00AE5B69"/>
    <w:rsid w:val="00AE5C8B"/>
    <w:rsid w:val="00AE614C"/>
    <w:rsid w:val="00AE70E7"/>
    <w:rsid w:val="00AE74BD"/>
    <w:rsid w:val="00AF0682"/>
    <w:rsid w:val="00AF07FC"/>
    <w:rsid w:val="00AF1077"/>
    <w:rsid w:val="00AF1664"/>
    <w:rsid w:val="00AF182C"/>
    <w:rsid w:val="00AF1A2E"/>
    <w:rsid w:val="00AF2312"/>
    <w:rsid w:val="00AF3857"/>
    <w:rsid w:val="00AF6064"/>
    <w:rsid w:val="00AF7031"/>
    <w:rsid w:val="00AF7262"/>
    <w:rsid w:val="00AF72F3"/>
    <w:rsid w:val="00AF7892"/>
    <w:rsid w:val="00AF7BDB"/>
    <w:rsid w:val="00AF7E89"/>
    <w:rsid w:val="00B006DE"/>
    <w:rsid w:val="00B01274"/>
    <w:rsid w:val="00B0287A"/>
    <w:rsid w:val="00B02B5F"/>
    <w:rsid w:val="00B02FD1"/>
    <w:rsid w:val="00B040D7"/>
    <w:rsid w:val="00B04731"/>
    <w:rsid w:val="00B04B39"/>
    <w:rsid w:val="00B05942"/>
    <w:rsid w:val="00B06ECD"/>
    <w:rsid w:val="00B07205"/>
    <w:rsid w:val="00B10380"/>
    <w:rsid w:val="00B11018"/>
    <w:rsid w:val="00B12434"/>
    <w:rsid w:val="00B12672"/>
    <w:rsid w:val="00B134EA"/>
    <w:rsid w:val="00B13B24"/>
    <w:rsid w:val="00B151AE"/>
    <w:rsid w:val="00B15721"/>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234F"/>
    <w:rsid w:val="00B330EF"/>
    <w:rsid w:val="00B3357D"/>
    <w:rsid w:val="00B33A87"/>
    <w:rsid w:val="00B33AE0"/>
    <w:rsid w:val="00B352A6"/>
    <w:rsid w:val="00B3575D"/>
    <w:rsid w:val="00B35A3C"/>
    <w:rsid w:val="00B37625"/>
    <w:rsid w:val="00B37D05"/>
    <w:rsid w:val="00B40A97"/>
    <w:rsid w:val="00B40FDD"/>
    <w:rsid w:val="00B41DEB"/>
    <w:rsid w:val="00B425C4"/>
    <w:rsid w:val="00B4390F"/>
    <w:rsid w:val="00B43CC7"/>
    <w:rsid w:val="00B4428D"/>
    <w:rsid w:val="00B4434B"/>
    <w:rsid w:val="00B44791"/>
    <w:rsid w:val="00B450D9"/>
    <w:rsid w:val="00B454EC"/>
    <w:rsid w:val="00B4627D"/>
    <w:rsid w:val="00B4635A"/>
    <w:rsid w:val="00B46798"/>
    <w:rsid w:val="00B470FE"/>
    <w:rsid w:val="00B47458"/>
    <w:rsid w:val="00B50A76"/>
    <w:rsid w:val="00B51875"/>
    <w:rsid w:val="00B52449"/>
    <w:rsid w:val="00B5319F"/>
    <w:rsid w:val="00B55707"/>
    <w:rsid w:val="00B55F55"/>
    <w:rsid w:val="00B56279"/>
    <w:rsid w:val="00B56E6B"/>
    <w:rsid w:val="00B57720"/>
    <w:rsid w:val="00B60392"/>
    <w:rsid w:val="00B610B5"/>
    <w:rsid w:val="00B61175"/>
    <w:rsid w:val="00B61F64"/>
    <w:rsid w:val="00B61FB8"/>
    <w:rsid w:val="00B62297"/>
    <w:rsid w:val="00B628BA"/>
    <w:rsid w:val="00B62941"/>
    <w:rsid w:val="00B6310D"/>
    <w:rsid w:val="00B66A59"/>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500F"/>
    <w:rsid w:val="00B859FF"/>
    <w:rsid w:val="00B86975"/>
    <w:rsid w:val="00B87F98"/>
    <w:rsid w:val="00B914E0"/>
    <w:rsid w:val="00B91A21"/>
    <w:rsid w:val="00B92B94"/>
    <w:rsid w:val="00B93363"/>
    <w:rsid w:val="00B93FAB"/>
    <w:rsid w:val="00B957AB"/>
    <w:rsid w:val="00B9737F"/>
    <w:rsid w:val="00B97638"/>
    <w:rsid w:val="00B97708"/>
    <w:rsid w:val="00BA0275"/>
    <w:rsid w:val="00BA06CC"/>
    <w:rsid w:val="00BA0720"/>
    <w:rsid w:val="00BA083C"/>
    <w:rsid w:val="00BA088A"/>
    <w:rsid w:val="00BA13C4"/>
    <w:rsid w:val="00BA3684"/>
    <w:rsid w:val="00BA4550"/>
    <w:rsid w:val="00BA72FA"/>
    <w:rsid w:val="00BA7B24"/>
    <w:rsid w:val="00BB0ED7"/>
    <w:rsid w:val="00BB11A9"/>
    <w:rsid w:val="00BB18AD"/>
    <w:rsid w:val="00BB29DF"/>
    <w:rsid w:val="00BB2EF0"/>
    <w:rsid w:val="00BB37A0"/>
    <w:rsid w:val="00BB3873"/>
    <w:rsid w:val="00BB5B97"/>
    <w:rsid w:val="00BB6F5A"/>
    <w:rsid w:val="00BC34A0"/>
    <w:rsid w:val="00BC4537"/>
    <w:rsid w:val="00BC5DEC"/>
    <w:rsid w:val="00BC610E"/>
    <w:rsid w:val="00BC66CE"/>
    <w:rsid w:val="00BC6F6F"/>
    <w:rsid w:val="00BC72FA"/>
    <w:rsid w:val="00BD0C39"/>
    <w:rsid w:val="00BD0E64"/>
    <w:rsid w:val="00BD2B7A"/>
    <w:rsid w:val="00BD3BBC"/>
    <w:rsid w:val="00BD4319"/>
    <w:rsid w:val="00BD48C7"/>
    <w:rsid w:val="00BD71FE"/>
    <w:rsid w:val="00BD7728"/>
    <w:rsid w:val="00BE0904"/>
    <w:rsid w:val="00BE16FA"/>
    <w:rsid w:val="00BE2231"/>
    <w:rsid w:val="00BE24C5"/>
    <w:rsid w:val="00BE41D5"/>
    <w:rsid w:val="00BE6DD9"/>
    <w:rsid w:val="00BE7D1B"/>
    <w:rsid w:val="00BF0F42"/>
    <w:rsid w:val="00BF3D0F"/>
    <w:rsid w:val="00BF450E"/>
    <w:rsid w:val="00BF685A"/>
    <w:rsid w:val="00BF73F8"/>
    <w:rsid w:val="00C038A7"/>
    <w:rsid w:val="00C045D7"/>
    <w:rsid w:val="00C04C4B"/>
    <w:rsid w:val="00C05876"/>
    <w:rsid w:val="00C061A2"/>
    <w:rsid w:val="00C064EC"/>
    <w:rsid w:val="00C068C4"/>
    <w:rsid w:val="00C10FE7"/>
    <w:rsid w:val="00C120C0"/>
    <w:rsid w:val="00C13EF0"/>
    <w:rsid w:val="00C143EA"/>
    <w:rsid w:val="00C151C5"/>
    <w:rsid w:val="00C15A4B"/>
    <w:rsid w:val="00C15C30"/>
    <w:rsid w:val="00C17238"/>
    <w:rsid w:val="00C17CFF"/>
    <w:rsid w:val="00C2048D"/>
    <w:rsid w:val="00C20C8F"/>
    <w:rsid w:val="00C21253"/>
    <w:rsid w:val="00C21DCC"/>
    <w:rsid w:val="00C220B0"/>
    <w:rsid w:val="00C22854"/>
    <w:rsid w:val="00C237F1"/>
    <w:rsid w:val="00C24223"/>
    <w:rsid w:val="00C24F1B"/>
    <w:rsid w:val="00C25F02"/>
    <w:rsid w:val="00C26141"/>
    <w:rsid w:val="00C26510"/>
    <w:rsid w:val="00C27E94"/>
    <w:rsid w:val="00C317C4"/>
    <w:rsid w:val="00C31865"/>
    <w:rsid w:val="00C33EE1"/>
    <w:rsid w:val="00C34ABF"/>
    <w:rsid w:val="00C37557"/>
    <w:rsid w:val="00C408C1"/>
    <w:rsid w:val="00C40A48"/>
    <w:rsid w:val="00C40C9D"/>
    <w:rsid w:val="00C4121F"/>
    <w:rsid w:val="00C41695"/>
    <w:rsid w:val="00C427EC"/>
    <w:rsid w:val="00C42CFD"/>
    <w:rsid w:val="00C42DF6"/>
    <w:rsid w:val="00C42E54"/>
    <w:rsid w:val="00C433E7"/>
    <w:rsid w:val="00C4624A"/>
    <w:rsid w:val="00C4761C"/>
    <w:rsid w:val="00C47796"/>
    <w:rsid w:val="00C47ACB"/>
    <w:rsid w:val="00C5079C"/>
    <w:rsid w:val="00C507CE"/>
    <w:rsid w:val="00C52CEF"/>
    <w:rsid w:val="00C53BE7"/>
    <w:rsid w:val="00C54BAC"/>
    <w:rsid w:val="00C56FB1"/>
    <w:rsid w:val="00C576C1"/>
    <w:rsid w:val="00C6021F"/>
    <w:rsid w:val="00C605DA"/>
    <w:rsid w:val="00C60D3F"/>
    <w:rsid w:val="00C60D47"/>
    <w:rsid w:val="00C61773"/>
    <w:rsid w:val="00C625BF"/>
    <w:rsid w:val="00C6349F"/>
    <w:rsid w:val="00C636DE"/>
    <w:rsid w:val="00C63B9B"/>
    <w:rsid w:val="00C63DB5"/>
    <w:rsid w:val="00C6440E"/>
    <w:rsid w:val="00C65C51"/>
    <w:rsid w:val="00C66421"/>
    <w:rsid w:val="00C6730F"/>
    <w:rsid w:val="00C70BCE"/>
    <w:rsid w:val="00C714EE"/>
    <w:rsid w:val="00C72508"/>
    <w:rsid w:val="00C727EA"/>
    <w:rsid w:val="00C73603"/>
    <w:rsid w:val="00C74C70"/>
    <w:rsid w:val="00C8083D"/>
    <w:rsid w:val="00C80C2D"/>
    <w:rsid w:val="00C81135"/>
    <w:rsid w:val="00C81522"/>
    <w:rsid w:val="00C820EC"/>
    <w:rsid w:val="00C86024"/>
    <w:rsid w:val="00C868B1"/>
    <w:rsid w:val="00C87777"/>
    <w:rsid w:val="00C87B82"/>
    <w:rsid w:val="00C87BB8"/>
    <w:rsid w:val="00C9106D"/>
    <w:rsid w:val="00C914CC"/>
    <w:rsid w:val="00C91CC4"/>
    <w:rsid w:val="00C91E35"/>
    <w:rsid w:val="00C92739"/>
    <w:rsid w:val="00C9491E"/>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B6DCA"/>
    <w:rsid w:val="00CC137B"/>
    <w:rsid w:val="00CC210B"/>
    <w:rsid w:val="00CC2157"/>
    <w:rsid w:val="00CC53C8"/>
    <w:rsid w:val="00CC588F"/>
    <w:rsid w:val="00CC5988"/>
    <w:rsid w:val="00CC62CA"/>
    <w:rsid w:val="00CC7C82"/>
    <w:rsid w:val="00CD0BFB"/>
    <w:rsid w:val="00CD0D4B"/>
    <w:rsid w:val="00CD15EA"/>
    <w:rsid w:val="00CD2CBE"/>
    <w:rsid w:val="00CD324E"/>
    <w:rsid w:val="00CD32AE"/>
    <w:rsid w:val="00CD5B0A"/>
    <w:rsid w:val="00CE4630"/>
    <w:rsid w:val="00CE57FF"/>
    <w:rsid w:val="00CE59B9"/>
    <w:rsid w:val="00CE71AC"/>
    <w:rsid w:val="00CE7F83"/>
    <w:rsid w:val="00CF26E5"/>
    <w:rsid w:val="00CF290D"/>
    <w:rsid w:val="00CF3426"/>
    <w:rsid w:val="00CF3CF2"/>
    <w:rsid w:val="00CF3D33"/>
    <w:rsid w:val="00CF4BF5"/>
    <w:rsid w:val="00CF4CCF"/>
    <w:rsid w:val="00CF4E68"/>
    <w:rsid w:val="00CF6F71"/>
    <w:rsid w:val="00D00497"/>
    <w:rsid w:val="00D01535"/>
    <w:rsid w:val="00D03B70"/>
    <w:rsid w:val="00D03DE1"/>
    <w:rsid w:val="00D04F10"/>
    <w:rsid w:val="00D06FC2"/>
    <w:rsid w:val="00D07B3C"/>
    <w:rsid w:val="00D10823"/>
    <w:rsid w:val="00D109B2"/>
    <w:rsid w:val="00D121D3"/>
    <w:rsid w:val="00D12831"/>
    <w:rsid w:val="00D14E1A"/>
    <w:rsid w:val="00D16555"/>
    <w:rsid w:val="00D165E2"/>
    <w:rsid w:val="00D16BFA"/>
    <w:rsid w:val="00D16DDE"/>
    <w:rsid w:val="00D16DFA"/>
    <w:rsid w:val="00D16EF9"/>
    <w:rsid w:val="00D203A8"/>
    <w:rsid w:val="00D2349D"/>
    <w:rsid w:val="00D2356E"/>
    <w:rsid w:val="00D23D63"/>
    <w:rsid w:val="00D25CEB"/>
    <w:rsid w:val="00D269AC"/>
    <w:rsid w:val="00D26D04"/>
    <w:rsid w:val="00D26DAA"/>
    <w:rsid w:val="00D272DE"/>
    <w:rsid w:val="00D27D4B"/>
    <w:rsid w:val="00D31535"/>
    <w:rsid w:val="00D3315D"/>
    <w:rsid w:val="00D333C5"/>
    <w:rsid w:val="00D34707"/>
    <w:rsid w:val="00D34F0C"/>
    <w:rsid w:val="00D35DA6"/>
    <w:rsid w:val="00D3637E"/>
    <w:rsid w:val="00D367E9"/>
    <w:rsid w:val="00D3765B"/>
    <w:rsid w:val="00D377CE"/>
    <w:rsid w:val="00D3791D"/>
    <w:rsid w:val="00D4146F"/>
    <w:rsid w:val="00D439E8"/>
    <w:rsid w:val="00D43C45"/>
    <w:rsid w:val="00D44EFC"/>
    <w:rsid w:val="00D450D6"/>
    <w:rsid w:val="00D45563"/>
    <w:rsid w:val="00D46740"/>
    <w:rsid w:val="00D46F83"/>
    <w:rsid w:val="00D510D3"/>
    <w:rsid w:val="00D51C9E"/>
    <w:rsid w:val="00D522B6"/>
    <w:rsid w:val="00D524F3"/>
    <w:rsid w:val="00D5350C"/>
    <w:rsid w:val="00D53C0F"/>
    <w:rsid w:val="00D54EFB"/>
    <w:rsid w:val="00D56790"/>
    <w:rsid w:val="00D56C4B"/>
    <w:rsid w:val="00D57963"/>
    <w:rsid w:val="00D579F7"/>
    <w:rsid w:val="00D60E8E"/>
    <w:rsid w:val="00D62CBA"/>
    <w:rsid w:val="00D62FA9"/>
    <w:rsid w:val="00D63395"/>
    <w:rsid w:val="00D63D58"/>
    <w:rsid w:val="00D64234"/>
    <w:rsid w:val="00D64397"/>
    <w:rsid w:val="00D652EB"/>
    <w:rsid w:val="00D661B0"/>
    <w:rsid w:val="00D666F1"/>
    <w:rsid w:val="00D66A89"/>
    <w:rsid w:val="00D66CB7"/>
    <w:rsid w:val="00D72191"/>
    <w:rsid w:val="00D74FE2"/>
    <w:rsid w:val="00D76015"/>
    <w:rsid w:val="00D760EB"/>
    <w:rsid w:val="00D7619F"/>
    <w:rsid w:val="00D7650E"/>
    <w:rsid w:val="00D810A5"/>
    <w:rsid w:val="00D81B6C"/>
    <w:rsid w:val="00D8373A"/>
    <w:rsid w:val="00D8376E"/>
    <w:rsid w:val="00D8383F"/>
    <w:rsid w:val="00D8385D"/>
    <w:rsid w:val="00D85A92"/>
    <w:rsid w:val="00D86234"/>
    <w:rsid w:val="00D86851"/>
    <w:rsid w:val="00D90539"/>
    <w:rsid w:val="00D90709"/>
    <w:rsid w:val="00D90F4A"/>
    <w:rsid w:val="00D916C2"/>
    <w:rsid w:val="00D925FC"/>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18E7"/>
    <w:rsid w:val="00DA1B4F"/>
    <w:rsid w:val="00DA327D"/>
    <w:rsid w:val="00DA3315"/>
    <w:rsid w:val="00DA3FBE"/>
    <w:rsid w:val="00DA418C"/>
    <w:rsid w:val="00DA4C70"/>
    <w:rsid w:val="00DA5A29"/>
    <w:rsid w:val="00DA5E1E"/>
    <w:rsid w:val="00DA61EA"/>
    <w:rsid w:val="00DA65B9"/>
    <w:rsid w:val="00DA66D2"/>
    <w:rsid w:val="00DA6B62"/>
    <w:rsid w:val="00DA7AA2"/>
    <w:rsid w:val="00DA7DFC"/>
    <w:rsid w:val="00DA7FB6"/>
    <w:rsid w:val="00DB19D6"/>
    <w:rsid w:val="00DB3155"/>
    <w:rsid w:val="00DB3654"/>
    <w:rsid w:val="00DB3DFD"/>
    <w:rsid w:val="00DB5CE8"/>
    <w:rsid w:val="00DB695F"/>
    <w:rsid w:val="00DB6AA8"/>
    <w:rsid w:val="00DC0BA3"/>
    <w:rsid w:val="00DC6B06"/>
    <w:rsid w:val="00DC7B03"/>
    <w:rsid w:val="00DC7ED2"/>
    <w:rsid w:val="00DD07A4"/>
    <w:rsid w:val="00DD101D"/>
    <w:rsid w:val="00DD2C6B"/>
    <w:rsid w:val="00DD3120"/>
    <w:rsid w:val="00DD43AD"/>
    <w:rsid w:val="00DD59BE"/>
    <w:rsid w:val="00DD5FC2"/>
    <w:rsid w:val="00DD617C"/>
    <w:rsid w:val="00DD7377"/>
    <w:rsid w:val="00DD76DD"/>
    <w:rsid w:val="00DE28C3"/>
    <w:rsid w:val="00DE3825"/>
    <w:rsid w:val="00DE48C4"/>
    <w:rsid w:val="00DE7782"/>
    <w:rsid w:val="00DF089C"/>
    <w:rsid w:val="00DF1010"/>
    <w:rsid w:val="00DF14E6"/>
    <w:rsid w:val="00DF197A"/>
    <w:rsid w:val="00DF2E36"/>
    <w:rsid w:val="00DF370F"/>
    <w:rsid w:val="00DF40BB"/>
    <w:rsid w:val="00DF4142"/>
    <w:rsid w:val="00DF49CC"/>
    <w:rsid w:val="00DF4AB8"/>
    <w:rsid w:val="00DF629C"/>
    <w:rsid w:val="00DF74D0"/>
    <w:rsid w:val="00E00714"/>
    <w:rsid w:val="00E0095D"/>
    <w:rsid w:val="00E01A31"/>
    <w:rsid w:val="00E01BA6"/>
    <w:rsid w:val="00E01BCD"/>
    <w:rsid w:val="00E021B7"/>
    <w:rsid w:val="00E02345"/>
    <w:rsid w:val="00E0328B"/>
    <w:rsid w:val="00E04104"/>
    <w:rsid w:val="00E052F5"/>
    <w:rsid w:val="00E069C6"/>
    <w:rsid w:val="00E07796"/>
    <w:rsid w:val="00E0784E"/>
    <w:rsid w:val="00E101D1"/>
    <w:rsid w:val="00E10EF0"/>
    <w:rsid w:val="00E118CB"/>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3041D"/>
    <w:rsid w:val="00E30952"/>
    <w:rsid w:val="00E31728"/>
    <w:rsid w:val="00E31D80"/>
    <w:rsid w:val="00E328AA"/>
    <w:rsid w:val="00E33F35"/>
    <w:rsid w:val="00E34597"/>
    <w:rsid w:val="00E34C2B"/>
    <w:rsid w:val="00E36986"/>
    <w:rsid w:val="00E36ACC"/>
    <w:rsid w:val="00E36DC7"/>
    <w:rsid w:val="00E4143A"/>
    <w:rsid w:val="00E4174B"/>
    <w:rsid w:val="00E44191"/>
    <w:rsid w:val="00E44C34"/>
    <w:rsid w:val="00E45C22"/>
    <w:rsid w:val="00E46485"/>
    <w:rsid w:val="00E4673F"/>
    <w:rsid w:val="00E46AA6"/>
    <w:rsid w:val="00E46EAF"/>
    <w:rsid w:val="00E4712A"/>
    <w:rsid w:val="00E471C0"/>
    <w:rsid w:val="00E4734B"/>
    <w:rsid w:val="00E47848"/>
    <w:rsid w:val="00E47F58"/>
    <w:rsid w:val="00E50487"/>
    <w:rsid w:val="00E50C38"/>
    <w:rsid w:val="00E50EEF"/>
    <w:rsid w:val="00E534DE"/>
    <w:rsid w:val="00E55260"/>
    <w:rsid w:val="00E55FC3"/>
    <w:rsid w:val="00E563D2"/>
    <w:rsid w:val="00E5657E"/>
    <w:rsid w:val="00E56782"/>
    <w:rsid w:val="00E56EF0"/>
    <w:rsid w:val="00E5730A"/>
    <w:rsid w:val="00E57571"/>
    <w:rsid w:val="00E575CD"/>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259B"/>
    <w:rsid w:val="00E735E8"/>
    <w:rsid w:val="00E7413B"/>
    <w:rsid w:val="00E74979"/>
    <w:rsid w:val="00E74C7F"/>
    <w:rsid w:val="00E750DD"/>
    <w:rsid w:val="00E7531C"/>
    <w:rsid w:val="00E75AD4"/>
    <w:rsid w:val="00E77ECA"/>
    <w:rsid w:val="00E816AE"/>
    <w:rsid w:val="00E82304"/>
    <w:rsid w:val="00E82508"/>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979E7"/>
    <w:rsid w:val="00EA14F8"/>
    <w:rsid w:val="00EA1608"/>
    <w:rsid w:val="00EA3276"/>
    <w:rsid w:val="00EA4D66"/>
    <w:rsid w:val="00EA4F16"/>
    <w:rsid w:val="00EA6477"/>
    <w:rsid w:val="00EA73D0"/>
    <w:rsid w:val="00EB136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595"/>
    <w:rsid w:val="00EC5816"/>
    <w:rsid w:val="00EC5F92"/>
    <w:rsid w:val="00EC677D"/>
    <w:rsid w:val="00EC705A"/>
    <w:rsid w:val="00EC74C7"/>
    <w:rsid w:val="00ED17F6"/>
    <w:rsid w:val="00ED2F45"/>
    <w:rsid w:val="00ED3390"/>
    <w:rsid w:val="00ED3974"/>
    <w:rsid w:val="00ED591C"/>
    <w:rsid w:val="00ED5923"/>
    <w:rsid w:val="00ED5C52"/>
    <w:rsid w:val="00ED5C74"/>
    <w:rsid w:val="00ED67A4"/>
    <w:rsid w:val="00ED77AA"/>
    <w:rsid w:val="00ED7EB2"/>
    <w:rsid w:val="00EE0104"/>
    <w:rsid w:val="00EE03BA"/>
    <w:rsid w:val="00EE20DD"/>
    <w:rsid w:val="00EE22B4"/>
    <w:rsid w:val="00EE3437"/>
    <w:rsid w:val="00EE3938"/>
    <w:rsid w:val="00EE5026"/>
    <w:rsid w:val="00EE5635"/>
    <w:rsid w:val="00EE58E8"/>
    <w:rsid w:val="00EE7EAE"/>
    <w:rsid w:val="00EF0F46"/>
    <w:rsid w:val="00EF2293"/>
    <w:rsid w:val="00EF246D"/>
    <w:rsid w:val="00EF360A"/>
    <w:rsid w:val="00EF3F91"/>
    <w:rsid w:val="00EF4100"/>
    <w:rsid w:val="00EF528B"/>
    <w:rsid w:val="00EF54C3"/>
    <w:rsid w:val="00EF57F1"/>
    <w:rsid w:val="00EF5EF2"/>
    <w:rsid w:val="00EF6F28"/>
    <w:rsid w:val="00F01670"/>
    <w:rsid w:val="00F01A17"/>
    <w:rsid w:val="00F01F22"/>
    <w:rsid w:val="00F0264E"/>
    <w:rsid w:val="00F04D10"/>
    <w:rsid w:val="00F07BE4"/>
    <w:rsid w:val="00F07C1E"/>
    <w:rsid w:val="00F10B96"/>
    <w:rsid w:val="00F111D3"/>
    <w:rsid w:val="00F119D8"/>
    <w:rsid w:val="00F12B6F"/>
    <w:rsid w:val="00F12B9C"/>
    <w:rsid w:val="00F14967"/>
    <w:rsid w:val="00F14999"/>
    <w:rsid w:val="00F1505A"/>
    <w:rsid w:val="00F15447"/>
    <w:rsid w:val="00F171BC"/>
    <w:rsid w:val="00F179C6"/>
    <w:rsid w:val="00F203BB"/>
    <w:rsid w:val="00F203C2"/>
    <w:rsid w:val="00F207A4"/>
    <w:rsid w:val="00F212A7"/>
    <w:rsid w:val="00F23733"/>
    <w:rsid w:val="00F23EB6"/>
    <w:rsid w:val="00F2430B"/>
    <w:rsid w:val="00F26AFE"/>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4884"/>
    <w:rsid w:val="00F45818"/>
    <w:rsid w:val="00F477AF"/>
    <w:rsid w:val="00F5125B"/>
    <w:rsid w:val="00F51740"/>
    <w:rsid w:val="00F51FB1"/>
    <w:rsid w:val="00F52062"/>
    <w:rsid w:val="00F52AA7"/>
    <w:rsid w:val="00F52D9F"/>
    <w:rsid w:val="00F53B42"/>
    <w:rsid w:val="00F54565"/>
    <w:rsid w:val="00F5476C"/>
    <w:rsid w:val="00F54E1B"/>
    <w:rsid w:val="00F562DC"/>
    <w:rsid w:val="00F567FA"/>
    <w:rsid w:val="00F56963"/>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6829"/>
    <w:rsid w:val="00F77635"/>
    <w:rsid w:val="00F77DAE"/>
    <w:rsid w:val="00F815C6"/>
    <w:rsid w:val="00F81838"/>
    <w:rsid w:val="00F81FAD"/>
    <w:rsid w:val="00F824D5"/>
    <w:rsid w:val="00F83855"/>
    <w:rsid w:val="00F84193"/>
    <w:rsid w:val="00F84235"/>
    <w:rsid w:val="00F90DEF"/>
    <w:rsid w:val="00F90EBD"/>
    <w:rsid w:val="00F91D40"/>
    <w:rsid w:val="00F92601"/>
    <w:rsid w:val="00F92D4A"/>
    <w:rsid w:val="00F930AE"/>
    <w:rsid w:val="00F9459F"/>
    <w:rsid w:val="00F94707"/>
    <w:rsid w:val="00F95C64"/>
    <w:rsid w:val="00F95FD5"/>
    <w:rsid w:val="00F96B9B"/>
    <w:rsid w:val="00F96CAF"/>
    <w:rsid w:val="00F96E5C"/>
    <w:rsid w:val="00FA101E"/>
    <w:rsid w:val="00FA39C6"/>
    <w:rsid w:val="00FA64C8"/>
    <w:rsid w:val="00FA7075"/>
    <w:rsid w:val="00FA7505"/>
    <w:rsid w:val="00FA796F"/>
    <w:rsid w:val="00FA7AF5"/>
    <w:rsid w:val="00FB05E8"/>
    <w:rsid w:val="00FB0B94"/>
    <w:rsid w:val="00FB100D"/>
    <w:rsid w:val="00FB12CA"/>
    <w:rsid w:val="00FB137F"/>
    <w:rsid w:val="00FB28F6"/>
    <w:rsid w:val="00FB2E96"/>
    <w:rsid w:val="00FB3E34"/>
    <w:rsid w:val="00FB42AC"/>
    <w:rsid w:val="00FB4985"/>
    <w:rsid w:val="00FB5251"/>
    <w:rsid w:val="00FB53AE"/>
    <w:rsid w:val="00FB5E10"/>
    <w:rsid w:val="00FB7EBA"/>
    <w:rsid w:val="00FC08FE"/>
    <w:rsid w:val="00FC0F64"/>
    <w:rsid w:val="00FC154B"/>
    <w:rsid w:val="00FC2059"/>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E53"/>
    <w:rsid w:val="00FF1488"/>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0"/>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8"/>
      </w:numPr>
    </w:pPr>
  </w:style>
  <w:style w:type="numbering" w:customStyle="1" w:styleId="Biecalista1">
    <w:name w:val="Bieżąca lista1"/>
    <w:rsid w:val="00BD72D0"/>
    <w:pPr>
      <w:numPr>
        <w:numId w:val="9"/>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2"/>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character" w:styleId="Pogrubienie">
    <w:name w:val="Strong"/>
    <w:basedOn w:val="Domylnaczcionkaakapitu"/>
    <w:uiPriority w:val="22"/>
    <w:qFormat/>
    <w:locked/>
    <w:rsid w:val="007D0D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0"/>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8"/>
      </w:numPr>
    </w:pPr>
  </w:style>
  <w:style w:type="numbering" w:customStyle="1" w:styleId="Biecalista1">
    <w:name w:val="Bieżąca lista1"/>
    <w:rsid w:val="00BD72D0"/>
    <w:pPr>
      <w:numPr>
        <w:numId w:val="9"/>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2"/>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character" w:styleId="Pogrubienie">
    <w:name w:val="Strong"/>
    <w:basedOn w:val="Domylnaczcionkaakapitu"/>
    <w:uiPriority w:val="22"/>
    <w:qFormat/>
    <w:locked/>
    <w:rsid w:val="007D0D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15298-C338-4508-8F6C-CC6D87FE6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1759</Words>
  <Characters>12635</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14366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Kowalska Judyta  (BOF)</cp:lastModifiedBy>
  <cp:revision>2</cp:revision>
  <cp:lastPrinted>2015-08-12T09:24:00Z</cp:lastPrinted>
  <dcterms:created xsi:type="dcterms:W3CDTF">2017-08-11T13:09:00Z</dcterms:created>
  <dcterms:modified xsi:type="dcterms:W3CDTF">2017-08-11T13:09:00Z</dcterms:modified>
</cp:coreProperties>
</file>