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DE" w:rsidRPr="00F7229D" w:rsidRDefault="004F54DE" w:rsidP="004F54DE">
      <w:pPr>
        <w:pStyle w:val="Zwykytekst1"/>
        <w:spacing w:before="120"/>
        <w:jc w:val="right"/>
        <w:rPr>
          <w:rFonts w:ascii="Arial" w:eastAsia="Calibri" w:hAnsi="Arial" w:cs="Arial"/>
          <w:b/>
        </w:rPr>
      </w:pPr>
      <w:r w:rsidRPr="00F7229D">
        <w:rPr>
          <w:rFonts w:ascii="Arial" w:eastAsia="Calibri" w:hAnsi="Arial" w:cs="Arial"/>
          <w:b/>
        </w:rPr>
        <w:t>Formularz 2.4</w:t>
      </w:r>
    </w:p>
    <w:p w:rsidR="004F54DE" w:rsidRPr="00F7229D" w:rsidRDefault="004F54DE" w:rsidP="004F54DE">
      <w:pPr>
        <w:pStyle w:val="Zwykytekst1"/>
        <w:spacing w:before="120"/>
        <w:jc w:val="center"/>
        <w:rPr>
          <w:rFonts w:ascii="Arial" w:eastAsia="Calibri" w:hAnsi="Arial" w:cs="Arial"/>
          <w:b/>
        </w:rPr>
      </w:pPr>
      <w:r w:rsidRPr="00F7229D">
        <w:rPr>
          <w:rFonts w:ascii="Arial" w:eastAsia="Calibri" w:hAnsi="Arial" w:cs="Arial"/>
          <w:b/>
        </w:rPr>
        <w:t>Formularz cenowy</w:t>
      </w:r>
      <w:bookmarkStart w:id="0" w:name="_GoBack"/>
      <w:bookmarkEnd w:id="0"/>
    </w:p>
    <w:p w:rsidR="00EA2679" w:rsidRPr="00F7229D" w:rsidRDefault="00EA2679" w:rsidP="00EA2679">
      <w:pPr>
        <w:pStyle w:val="Zwykytekst1"/>
        <w:spacing w:before="120"/>
        <w:jc w:val="right"/>
        <w:rPr>
          <w:rFonts w:ascii="Arial" w:eastAsia="Calibri" w:hAnsi="Arial" w:cs="Arial"/>
          <w:b/>
        </w:rPr>
      </w:pPr>
    </w:p>
    <w:p w:rsidR="00EA2679" w:rsidRPr="00F7229D" w:rsidRDefault="00EA2679" w:rsidP="00EA2679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20"/>
        </w:rPr>
      </w:pPr>
      <w:r w:rsidRPr="00F7229D">
        <w:rPr>
          <w:rFonts w:ascii="Verdana" w:hAnsi="Verdana"/>
          <w:sz w:val="20"/>
        </w:rPr>
        <w:t xml:space="preserve">1. </w:t>
      </w:r>
      <w:r w:rsidRPr="00F7229D">
        <w:rPr>
          <w:rFonts w:ascii="Verdana" w:hAnsi="Verdana"/>
          <w:sz w:val="20"/>
          <w:u w:val="single"/>
        </w:rPr>
        <w:t>Tłumaczenia:</w:t>
      </w:r>
    </w:p>
    <w:p w:rsidR="00EA2679" w:rsidRPr="00F7229D" w:rsidRDefault="00EA2679" w:rsidP="00EA2679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10"/>
          <w:szCs w:val="10"/>
        </w:rPr>
      </w:pPr>
    </w:p>
    <w:tbl>
      <w:tblPr>
        <w:tblW w:w="10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4"/>
        <w:gridCol w:w="2760"/>
        <w:gridCol w:w="1985"/>
        <w:gridCol w:w="2012"/>
        <w:gridCol w:w="2190"/>
      </w:tblGrid>
      <w:tr w:rsidR="00EA2679" w:rsidRPr="00F7229D" w:rsidTr="005D7DE9">
        <w:trPr>
          <w:jc w:val="center"/>
        </w:trPr>
        <w:tc>
          <w:tcPr>
            <w:tcW w:w="1314" w:type="dxa"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GRUPY JĘZYKOWE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Rodzaj tłumaczenia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Ilość jednostek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III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 xml:space="preserve">Cena brutto 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 xml:space="preserve">za jednostkę 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IV</w:t>
            </w:r>
          </w:p>
        </w:tc>
        <w:tc>
          <w:tcPr>
            <w:tcW w:w="2190" w:type="dxa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 xml:space="preserve">Cena brutto 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za dany rodzaj tłumaczenia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V</w:t>
            </w:r>
          </w:p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(kol. III x IV)</w:t>
            </w:r>
          </w:p>
        </w:tc>
      </w:tr>
      <w:tr w:rsidR="00EA2679" w:rsidRPr="00F7229D" w:rsidTr="005D7DE9">
        <w:trPr>
          <w:jc w:val="center"/>
        </w:trPr>
        <w:tc>
          <w:tcPr>
            <w:tcW w:w="1314" w:type="dxa"/>
            <w:vMerge w:val="restart"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EA2679" w:rsidRPr="00F7229D" w:rsidRDefault="00EA2679" w:rsidP="00EA267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 w:rsidR="00C93299">
              <w:rPr>
                <w:rFonts w:ascii="Verdana" w:hAnsi="Verdana"/>
                <w:sz w:val="16"/>
                <w:szCs w:val="16"/>
              </w:rPr>
              <w:t xml:space="preserve"> w trybie zwykłym</w:t>
            </w:r>
            <w:r>
              <w:rPr>
                <w:rFonts w:ascii="Verdana" w:hAnsi="Verdana"/>
                <w:sz w:val="16"/>
                <w:szCs w:val="16"/>
              </w:rPr>
              <w:t xml:space="preserve"> z języka obcego na język polski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267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  <w:r w:rsidR="00EA2679" w:rsidRPr="00F7229D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A2679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EA2679" w:rsidRPr="00F7229D" w:rsidRDefault="00EA2679" w:rsidP="00EA267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 w:rsidR="00C93299">
              <w:rPr>
                <w:rFonts w:ascii="Verdana" w:hAnsi="Verdana"/>
                <w:sz w:val="16"/>
                <w:szCs w:val="16"/>
              </w:rPr>
              <w:t xml:space="preserve"> w trybie zwykłym</w:t>
            </w:r>
            <w:r>
              <w:rPr>
                <w:rFonts w:ascii="Verdana" w:hAnsi="Verdana"/>
                <w:sz w:val="16"/>
                <w:szCs w:val="16"/>
              </w:rPr>
              <w:t xml:space="preserve"> z języka polskiego na język obcy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A267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25</w:t>
            </w:r>
            <w:r w:rsidR="00EA2679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EA2679" w:rsidRPr="00F7229D" w:rsidRDefault="00EA267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obcego na język polski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3299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 w:rsidR="002C0181">
              <w:rPr>
                <w:rFonts w:ascii="Verdana" w:hAnsi="Verdana"/>
                <w:sz w:val="16"/>
                <w:szCs w:val="16"/>
              </w:rPr>
              <w:t xml:space="preserve"> w trybie ekspresowym</w:t>
            </w:r>
            <w:r>
              <w:rPr>
                <w:rFonts w:ascii="Verdana" w:hAnsi="Verdana"/>
                <w:sz w:val="16"/>
                <w:szCs w:val="16"/>
              </w:rPr>
              <w:t xml:space="preserve"> z języka polskiego na język obcy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3299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3299" w:rsidRPr="00F7229D" w:rsidRDefault="002C0181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</w:t>
            </w:r>
            <w:r w:rsidR="00C93299" w:rsidRPr="00F7229D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EA2679">
        <w:trPr>
          <w:trHeight w:val="441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2C0181">
              <w:rPr>
                <w:rFonts w:ascii="Verdana" w:hAnsi="Verdana"/>
                <w:sz w:val="16"/>
                <w:szCs w:val="16"/>
              </w:rPr>
              <w:t>w trybie zwykłym z języka polskiego na język obcy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EA2679">
        <w:trPr>
          <w:trHeight w:val="441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Tłumaczenia zwykłe pisemne w trybie ekspresowym</w:t>
            </w:r>
            <w:r w:rsidR="00332367">
              <w:rPr>
                <w:rFonts w:ascii="Verdana" w:hAnsi="Verdana"/>
                <w:sz w:val="16"/>
                <w:szCs w:val="16"/>
              </w:rPr>
              <w:t xml:space="preserve"> z języka obcego na język polski</w:t>
            </w:r>
            <w:r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3299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EA2679">
        <w:trPr>
          <w:trHeight w:val="441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C93299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Tłumaczenia zwykłe pisemne w trybie ekspresowym</w:t>
            </w:r>
            <w:r w:rsidR="00332367">
              <w:rPr>
                <w:rFonts w:ascii="Verdana" w:hAnsi="Verdana"/>
                <w:sz w:val="16"/>
                <w:szCs w:val="16"/>
              </w:rPr>
              <w:t xml:space="preserve"> z języka polskiego na język obcy</w:t>
            </w:r>
            <w:r>
              <w:rPr>
                <w:rFonts w:ascii="Verdana" w:hAnsi="Verdana"/>
                <w:sz w:val="16"/>
                <w:szCs w:val="16"/>
              </w:rPr>
              <w:t xml:space="preserve"> dla całej grupy językowej 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3299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 xml:space="preserve">tłumaczenia ustne –konsekutywne dla całej grupy językowej A </w:t>
            </w:r>
          </w:p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(z wyjątkiem języka francuskiego i niemieckiego)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120 godzin</w:t>
            </w:r>
          </w:p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93299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C93299" w:rsidRPr="00F7229D" w:rsidRDefault="00C93299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947" w:type="dxa"/>
            <w:gridSpan w:val="4"/>
            <w:shd w:val="clear" w:color="auto" w:fill="auto"/>
            <w:vAlign w:val="center"/>
          </w:tcPr>
          <w:p w:rsidR="00C93299" w:rsidRPr="00F7229D" w:rsidRDefault="00C93299" w:rsidP="005D7DE9">
            <w:pPr>
              <w:jc w:val="right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Łączna cena brutto  za  tłumaczenia  dla całej  grupy  językowej  A: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……………………………….</w:t>
            </w: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 w:val="restart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B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Pr="00F7229D" w:rsidRDefault="002C0181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  <w:r w:rsidR="008D0CAE" w:rsidRPr="00F7229D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obcy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Pr="00F7229D" w:rsidRDefault="002C0181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</w:t>
            </w:r>
            <w:r w:rsidR="008D0CAE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obcego na język polski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Default="002C0181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8D0CAE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 w:rsidR="002C0181">
              <w:rPr>
                <w:rFonts w:ascii="Verdana" w:hAnsi="Verdana"/>
                <w:sz w:val="16"/>
                <w:szCs w:val="16"/>
              </w:rPr>
              <w:t xml:space="preserve"> w trybie ekspresowym</w:t>
            </w:r>
            <w:r>
              <w:rPr>
                <w:rFonts w:ascii="Verdana" w:hAnsi="Verdana"/>
                <w:sz w:val="16"/>
                <w:szCs w:val="16"/>
              </w:rPr>
              <w:t xml:space="preserve"> z języka polskiego na język obcy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Default="00135C8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8D0CAE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polski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Pr="00F7229D" w:rsidRDefault="00135C8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  <w:r w:rsidR="002C0181">
              <w:rPr>
                <w:rFonts w:ascii="Verdana" w:hAnsi="Verdana"/>
                <w:sz w:val="16"/>
                <w:szCs w:val="16"/>
              </w:rPr>
              <w:t>0</w:t>
            </w:r>
            <w:r w:rsidR="008D0CAE" w:rsidRPr="00F7229D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</w:t>
            </w:r>
            <w:r w:rsidR="00332367">
              <w:rPr>
                <w:rFonts w:ascii="Verdana" w:hAnsi="Verdana"/>
                <w:sz w:val="16"/>
                <w:szCs w:val="16"/>
              </w:rPr>
              <w:t xml:space="preserve"> z języka polskiego na język obcy</w:t>
            </w:r>
            <w:r>
              <w:rPr>
                <w:rFonts w:ascii="Verdana" w:hAnsi="Verdana"/>
                <w:sz w:val="16"/>
                <w:szCs w:val="16"/>
              </w:rPr>
              <w:t xml:space="preserve">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Pr="00F7229D" w:rsidRDefault="00135C8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80</w:t>
            </w:r>
            <w:r w:rsidR="004F54DE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0CAE">
              <w:rPr>
                <w:rFonts w:ascii="Verdana" w:hAnsi="Verdana"/>
                <w:sz w:val="16"/>
                <w:szCs w:val="16"/>
              </w:rPr>
              <w:t>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F7229D" w:rsidRDefault="008D0CAE" w:rsidP="004F54D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Tłumaczenia zwykłe pisemne w trybie ekspresowym</w:t>
            </w:r>
            <w:r w:rsidR="00332367">
              <w:rPr>
                <w:rFonts w:ascii="Verdana" w:hAnsi="Verdana"/>
                <w:sz w:val="16"/>
                <w:szCs w:val="16"/>
              </w:rPr>
              <w:t xml:space="preserve"> z języka obcego na język polski </w:t>
            </w:r>
            <w:r>
              <w:rPr>
                <w:rFonts w:ascii="Verdana" w:hAnsi="Verdana"/>
                <w:sz w:val="16"/>
                <w:szCs w:val="16"/>
              </w:rPr>
              <w:t xml:space="preserve">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Default="002C0181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  <w:r w:rsidR="008D0CAE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EA2679">
        <w:trPr>
          <w:trHeight w:val="652"/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Default="008D0CAE" w:rsidP="004F54D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Tłumaczenia zwykłe pisemne w trybie ekspresowym</w:t>
            </w:r>
            <w:r w:rsidR="00332367">
              <w:rPr>
                <w:rFonts w:ascii="Verdana" w:hAnsi="Verdana"/>
                <w:sz w:val="16"/>
                <w:szCs w:val="16"/>
              </w:rPr>
              <w:t xml:space="preserve"> z języka </w:t>
            </w:r>
            <w:r w:rsidR="004F54DE">
              <w:rPr>
                <w:rFonts w:ascii="Verdana" w:hAnsi="Verdana"/>
                <w:sz w:val="16"/>
                <w:szCs w:val="16"/>
              </w:rPr>
              <w:t>polskiego</w:t>
            </w:r>
            <w:r w:rsidR="00332367">
              <w:rPr>
                <w:rFonts w:ascii="Verdana" w:hAnsi="Verdana"/>
                <w:sz w:val="16"/>
                <w:szCs w:val="16"/>
              </w:rPr>
              <w:t xml:space="preserve"> na język </w:t>
            </w:r>
            <w:r w:rsidR="004F54DE">
              <w:rPr>
                <w:rFonts w:ascii="Verdana" w:hAnsi="Verdana"/>
                <w:sz w:val="16"/>
                <w:szCs w:val="16"/>
              </w:rPr>
              <w:t>obcy</w:t>
            </w:r>
            <w:r>
              <w:rPr>
                <w:rFonts w:ascii="Verdana" w:hAnsi="Verdana"/>
                <w:sz w:val="16"/>
                <w:szCs w:val="16"/>
              </w:rPr>
              <w:t xml:space="preserve">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Default="00135C8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  <w:r w:rsidR="008D0CAE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8D0CAE" w:rsidRPr="008D0CAE" w:rsidRDefault="008D0CAE" w:rsidP="008D0C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ustne –konsekut</w:t>
            </w:r>
            <w:r>
              <w:rPr>
                <w:rFonts w:ascii="Verdana" w:hAnsi="Verdana"/>
                <w:sz w:val="16"/>
                <w:szCs w:val="16"/>
              </w:rPr>
              <w:t>ywne dla całej grupy językowej 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0CAE" w:rsidRPr="00F7229D" w:rsidRDefault="00135C8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</w:t>
            </w:r>
            <w:r w:rsidR="008D0CAE" w:rsidRPr="00F7229D">
              <w:rPr>
                <w:rFonts w:ascii="Verdana" w:hAnsi="Verdana"/>
                <w:sz w:val="16"/>
                <w:szCs w:val="16"/>
              </w:rPr>
              <w:t xml:space="preserve"> godzin</w:t>
            </w:r>
          </w:p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D0CAE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8D0CAE" w:rsidRPr="00F7229D" w:rsidRDefault="008D0CA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947" w:type="dxa"/>
            <w:gridSpan w:val="4"/>
            <w:shd w:val="clear" w:color="auto" w:fill="auto"/>
            <w:vAlign w:val="center"/>
          </w:tcPr>
          <w:p w:rsidR="008D0CAE" w:rsidRPr="00F7229D" w:rsidRDefault="008D0CAE" w:rsidP="005D7DE9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Łączna cena brutto  za  tłumaczenia  dla całej  grupy  językowej  B: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……………………………….</w:t>
            </w:r>
          </w:p>
        </w:tc>
      </w:tr>
      <w:tr w:rsidR="00F361A4" w:rsidRPr="00F7229D" w:rsidTr="005D7DE9">
        <w:trPr>
          <w:jc w:val="center"/>
        </w:trPr>
        <w:tc>
          <w:tcPr>
            <w:tcW w:w="1314" w:type="dxa"/>
            <w:vMerge w:val="restart"/>
            <w:shd w:val="clear" w:color="auto" w:fill="auto"/>
            <w:vAlign w:val="center"/>
          </w:tcPr>
          <w:p w:rsidR="00F361A4" w:rsidRPr="00F7229D" w:rsidRDefault="00F361A4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C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</w:t>
            </w:r>
            <w:r w:rsidR="00332367">
              <w:rPr>
                <w:rFonts w:ascii="Verdana" w:hAnsi="Verdana"/>
                <w:sz w:val="16"/>
                <w:szCs w:val="16"/>
              </w:rPr>
              <w:t>lski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361A4" w:rsidRPr="00F7229D" w:rsidRDefault="00135C8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F361A4" w:rsidRPr="00F7229D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361A4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F361A4" w:rsidRPr="00F7229D" w:rsidRDefault="00F361A4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polskiego na język </w:t>
            </w:r>
            <w:r w:rsidR="00332367">
              <w:rPr>
                <w:rFonts w:ascii="Verdana" w:hAnsi="Verdana"/>
                <w:sz w:val="16"/>
                <w:szCs w:val="16"/>
              </w:rPr>
              <w:t>obcy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361A4" w:rsidRPr="00F7229D" w:rsidRDefault="00135C8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70</w:t>
            </w:r>
            <w:r w:rsidR="00F361A4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361A4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F361A4" w:rsidRPr="00F7229D" w:rsidRDefault="00F361A4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przysięgłe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ekspresowym z języka obcego na język po</w:t>
            </w:r>
            <w:r w:rsidR="00332367">
              <w:rPr>
                <w:rFonts w:ascii="Verdana" w:hAnsi="Verdana"/>
                <w:sz w:val="16"/>
                <w:szCs w:val="16"/>
              </w:rPr>
              <w:t>lski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361A4" w:rsidRDefault="00135C8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F361A4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361A4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F361A4" w:rsidRPr="00F7229D" w:rsidRDefault="00F361A4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332367" w:rsidRDefault="00F361A4" w:rsidP="0033236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 xml:space="preserve">tłumaczenia przysięgłe </w:t>
            </w:r>
          </w:p>
          <w:p w:rsidR="00F361A4" w:rsidRPr="00F7229D" w:rsidRDefault="00F361A4" w:rsidP="0033236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</w:t>
            </w:r>
            <w:r w:rsidR="00332367">
              <w:rPr>
                <w:rFonts w:ascii="Verdana" w:hAnsi="Verdana"/>
                <w:sz w:val="16"/>
                <w:szCs w:val="16"/>
              </w:rPr>
              <w:t>ekspresowym</w:t>
            </w:r>
            <w:r>
              <w:rPr>
                <w:rFonts w:ascii="Verdana" w:hAnsi="Verdana"/>
                <w:sz w:val="16"/>
                <w:szCs w:val="16"/>
              </w:rPr>
              <w:t xml:space="preserve"> z języka polskiego na język </w:t>
            </w:r>
            <w:r w:rsidR="00332367">
              <w:rPr>
                <w:rFonts w:ascii="Verdana" w:hAnsi="Verdana"/>
                <w:sz w:val="16"/>
                <w:szCs w:val="16"/>
              </w:rPr>
              <w:t>obcy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361A4" w:rsidRDefault="00135C8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F361A4"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361A4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F361A4" w:rsidRPr="00F7229D" w:rsidRDefault="00F361A4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 z języka obcego na język po</w:t>
            </w:r>
            <w:r w:rsidR="00332367">
              <w:rPr>
                <w:rFonts w:ascii="Verdana" w:hAnsi="Verdana"/>
                <w:sz w:val="16"/>
                <w:szCs w:val="16"/>
              </w:rPr>
              <w:t>lski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361A4" w:rsidRPr="00F7229D" w:rsidRDefault="00135C8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</w:t>
            </w:r>
            <w:r w:rsidR="00F361A4" w:rsidRPr="00F7229D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361A4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F361A4" w:rsidRPr="00F7229D" w:rsidRDefault="00F361A4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zwykłym</w:t>
            </w:r>
            <w:r w:rsidR="00332367">
              <w:rPr>
                <w:rFonts w:ascii="Verdana" w:hAnsi="Verdana"/>
                <w:sz w:val="16"/>
                <w:szCs w:val="16"/>
              </w:rPr>
              <w:t xml:space="preserve"> z języka polskiego na język obcy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361A4" w:rsidRPr="00F7229D" w:rsidRDefault="00135C8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  <w:r w:rsidR="00F361A4">
              <w:rPr>
                <w:rFonts w:ascii="Verdana" w:hAnsi="Verdana"/>
                <w:sz w:val="16"/>
                <w:szCs w:val="16"/>
              </w:rPr>
              <w:t xml:space="preserve">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F361A4" w:rsidRPr="00F7229D" w:rsidRDefault="00F361A4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F54DE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4F54DE" w:rsidRPr="00F7229D" w:rsidRDefault="004F54D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4F54DE" w:rsidRPr="00F7229D" w:rsidRDefault="004F54DE" w:rsidP="004F54D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</w:t>
            </w:r>
            <w:r>
              <w:rPr>
                <w:rFonts w:ascii="Verdana" w:hAnsi="Verdana"/>
                <w:sz w:val="16"/>
                <w:szCs w:val="16"/>
              </w:rPr>
              <w:t>ekspresowym</w:t>
            </w:r>
            <w:r>
              <w:rPr>
                <w:rFonts w:ascii="Verdana" w:hAnsi="Verdana"/>
                <w:sz w:val="16"/>
                <w:szCs w:val="16"/>
              </w:rPr>
              <w:t xml:space="preserve"> z języka polskiego na język obcy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F54DE" w:rsidRDefault="004F54D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4F54DE" w:rsidRPr="00F7229D" w:rsidRDefault="004F54D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4F54DE" w:rsidRPr="00F7229D" w:rsidRDefault="004F54D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F54DE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4F54DE" w:rsidRPr="00F7229D" w:rsidRDefault="004F54DE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4F54DE" w:rsidRPr="00F7229D" w:rsidRDefault="004F54DE" w:rsidP="004F54D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tłumaczenia zwykłe pisemne</w:t>
            </w:r>
            <w:r>
              <w:rPr>
                <w:rFonts w:ascii="Verdana" w:hAnsi="Verdana"/>
                <w:sz w:val="16"/>
                <w:szCs w:val="16"/>
              </w:rPr>
              <w:t xml:space="preserve"> w trybie </w:t>
            </w:r>
            <w:r>
              <w:rPr>
                <w:rFonts w:ascii="Verdana" w:hAnsi="Verdana"/>
                <w:sz w:val="16"/>
                <w:szCs w:val="16"/>
              </w:rPr>
              <w:t>ekspresowym</w:t>
            </w:r>
            <w:r>
              <w:rPr>
                <w:rFonts w:ascii="Verdana" w:hAnsi="Verdana"/>
                <w:sz w:val="16"/>
                <w:szCs w:val="16"/>
              </w:rPr>
              <w:t xml:space="preserve"> z języka </w:t>
            </w:r>
            <w:r>
              <w:rPr>
                <w:rFonts w:ascii="Verdana" w:hAnsi="Verdana"/>
                <w:sz w:val="16"/>
                <w:szCs w:val="16"/>
              </w:rPr>
              <w:t>obcego</w:t>
            </w:r>
            <w:r>
              <w:rPr>
                <w:rFonts w:ascii="Verdana" w:hAnsi="Verdana"/>
                <w:sz w:val="16"/>
                <w:szCs w:val="16"/>
              </w:rPr>
              <w:t xml:space="preserve"> na język </w:t>
            </w:r>
            <w:r>
              <w:rPr>
                <w:rFonts w:ascii="Verdana" w:hAnsi="Verdana"/>
                <w:sz w:val="16"/>
                <w:szCs w:val="16"/>
              </w:rPr>
              <w:t>polski</w:t>
            </w:r>
            <w:r>
              <w:rPr>
                <w:rFonts w:ascii="Verdana" w:hAnsi="Verdana"/>
                <w:sz w:val="16"/>
                <w:szCs w:val="16"/>
              </w:rPr>
              <w:t xml:space="preserve"> dla całej grupy językowej 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F54DE" w:rsidRDefault="004F54D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 stron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4F54DE" w:rsidRPr="00F7229D" w:rsidRDefault="004F54D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90" w:type="dxa"/>
          </w:tcPr>
          <w:p w:rsidR="004F54DE" w:rsidRPr="00F7229D" w:rsidRDefault="004F54DE" w:rsidP="00DC225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F361A4" w:rsidRPr="00F7229D" w:rsidTr="005D7DE9">
        <w:trPr>
          <w:jc w:val="center"/>
        </w:trPr>
        <w:tc>
          <w:tcPr>
            <w:tcW w:w="1314" w:type="dxa"/>
            <w:vMerge/>
            <w:shd w:val="clear" w:color="auto" w:fill="auto"/>
            <w:vAlign w:val="center"/>
          </w:tcPr>
          <w:p w:rsidR="00F361A4" w:rsidRPr="00F7229D" w:rsidRDefault="00F361A4" w:rsidP="005D7DE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947" w:type="dxa"/>
            <w:gridSpan w:val="4"/>
            <w:shd w:val="clear" w:color="auto" w:fill="auto"/>
            <w:vAlign w:val="center"/>
          </w:tcPr>
          <w:p w:rsidR="00F361A4" w:rsidRPr="00F7229D" w:rsidRDefault="00F361A4" w:rsidP="005D7DE9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Łączna cena brutto  za  tłumaczenia  dla całej  grupy  językowej  C:</w:t>
            </w:r>
            <w:r w:rsidRPr="00F7229D">
              <w:rPr>
                <w:rFonts w:ascii="Verdana" w:hAnsi="Verdana"/>
                <w:sz w:val="16"/>
                <w:szCs w:val="16"/>
              </w:rPr>
              <w:t xml:space="preserve"> ……………………………….</w:t>
            </w:r>
          </w:p>
        </w:tc>
      </w:tr>
      <w:tr w:rsidR="00F361A4" w:rsidRPr="00F7229D" w:rsidTr="005D7DE9">
        <w:trPr>
          <w:jc w:val="center"/>
        </w:trPr>
        <w:tc>
          <w:tcPr>
            <w:tcW w:w="10261" w:type="dxa"/>
            <w:gridSpan w:val="5"/>
            <w:shd w:val="clear" w:color="auto" w:fill="auto"/>
            <w:vAlign w:val="center"/>
          </w:tcPr>
          <w:p w:rsidR="00F361A4" w:rsidRPr="00F7229D" w:rsidRDefault="00F361A4" w:rsidP="005D7DE9">
            <w:pPr>
              <w:jc w:val="right"/>
              <w:rPr>
                <w:rFonts w:ascii="Verdana" w:hAnsi="Verdana"/>
                <w:b/>
                <w:sz w:val="16"/>
                <w:szCs w:val="16"/>
              </w:rPr>
            </w:pPr>
          </w:p>
          <w:p w:rsidR="00F361A4" w:rsidRPr="00910FAE" w:rsidRDefault="00F361A4" w:rsidP="00EA2679">
            <w:pPr>
              <w:pStyle w:val="Akapitzlist"/>
              <w:numPr>
                <w:ilvl w:val="0"/>
                <w:numId w:val="1"/>
              </w:numPr>
              <w:jc w:val="right"/>
              <w:rPr>
                <w:rFonts w:ascii="Verdana" w:hAnsi="Verdana"/>
                <w:sz w:val="16"/>
                <w:szCs w:val="16"/>
              </w:rPr>
            </w:pPr>
            <w:r w:rsidRPr="00910FAE">
              <w:rPr>
                <w:rFonts w:ascii="Verdana" w:hAnsi="Verdana"/>
                <w:b/>
                <w:sz w:val="16"/>
                <w:szCs w:val="16"/>
              </w:rPr>
              <w:t>Łączna  cena brutto  za  tłumaczenia  dla całych grup   językowych   A,   B   i    C:</w:t>
            </w:r>
            <w:r w:rsidRPr="00910FAE">
              <w:rPr>
                <w:rFonts w:ascii="Verdana" w:hAnsi="Verdana"/>
                <w:sz w:val="16"/>
                <w:szCs w:val="16"/>
              </w:rPr>
              <w:t xml:space="preserve"> ………………………………,</w:t>
            </w:r>
          </w:p>
          <w:p w:rsidR="00F361A4" w:rsidRPr="00F7229D" w:rsidRDefault="00F361A4" w:rsidP="005D7DE9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słownie: ……………………………………………………………</w:t>
            </w:r>
          </w:p>
          <w:p w:rsidR="00F361A4" w:rsidRPr="00F7229D" w:rsidRDefault="00F361A4" w:rsidP="005D7DE9">
            <w:pPr>
              <w:jc w:val="right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EA4770" w:rsidRDefault="00EA4770" w:rsidP="00EA4770">
      <w:pPr>
        <w:pStyle w:val="Lista2"/>
        <w:tabs>
          <w:tab w:val="left" w:pos="-567"/>
        </w:tabs>
        <w:ind w:left="0" w:right="-83" w:firstLine="0"/>
        <w:rPr>
          <w:sz w:val="2"/>
          <w:szCs w:val="2"/>
        </w:rPr>
      </w:pPr>
    </w:p>
    <w:p w:rsidR="00956203" w:rsidRDefault="00956203" w:rsidP="00EA4770">
      <w:pPr>
        <w:pStyle w:val="Lista2"/>
        <w:tabs>
          <w:tab w:val="left" w:pos="-567"/>
        </w:tabs>
        <w:ind w:left="0" w:right="-83" w:firstLine="0"/>
        <w:rPr>
          <w:sz w:val="2"/>
          <w:szCs w:val="2"/>
        </w:rPr>
      </w:pPr>
    </w:p>
    <w:p w:rsidR="00956203" w:rsidRDefault="00956203" w:rsidP="00EA4770">
      <w:pPr>
        <w:pStyle w:val="Lista2"/>
        <w:tabs>
          <w:tab w:val="left" w:pos="-567"/>
        </w:tabs>
        <w:ind w:left="0" w:right="-83" w:firstLine="0"/>
        <w:rPr>
          <w:sz w:val="2"/>
          <w:szCs w:val="2"/>
        </w:rPr>
      </w:pPr>
    </w:p>
    <w:p w:rsidR="00956203" w:rsidRDefault="00956203" w:rsidP="00EA4770">
      <w:pPr>
        <w:pStyle w:val="Lista2"/>
        <w:tabs>
          <w:tab w:val="left" w:pos="-567"/>
        </w:tabs>
        <w:ind w:left="0" w:right="-83" w:firstLine="0"/>
        <w:rPr>
          <w:sz w:val="2"/>
          <w:szCs w:val="2"/>
        </w:rPr>
      </w:pPr>
    </w:p>
    <w:p w:rsidR="00956203" w:rsidRDefault="00956203" w:rsidP="00EA4770">
      <w:pPr>
        <w:pStyle w:val="Lista2"/>
        <w:tabs>
          <w:tab w:val="left" w:pos="-567"/>
        </w:tabs>
        <w:ind w:left="0" w:right="-83" w:firstLine="0"/>
        <w:rPr>
          <w:sz w:val="2"/>
          <w:szCs w:val="2"/>
        </w:rPr>
      </w:pPr>
    </w:p>
    <w:p w:rsidR="00956203" w:rsidRPr="00956203" w:rsidRDefault="00956203" w:rsidP="00EA4770">
      <w:pPr>
        <w:pStyle w:val="Lista2"/>
        <w:tabs>
          <w:tab w:val="left" w:pos="-567"/>
        </w:tabs>
        <w:ind w:left="0" w:right="-83" w:firstLine="0"/>
        <w:rPr>
          <w:sz w:val="2"/>
          <w:szCs w:val="2"/>
        </w:rPr>
      </w:pPr>
    </w:p>
    <w:p w:rsidR="00EA4770" w:rsidRPr="00F7229D" w:rsidRDefault="008036B1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20"/>
          <w:u w:val="single"/>
        </w:rPr>
      </w:pPr>
      <w:r>
        <w:t xml:space="preserve"> </w:t>
      </w:r>
      <w:r w:rsidR="00EA4770" w:rsidRPr="00F7229D">
        <w:rPr>
          <w:rFonts w:ascii="Verdana" w:hAnsi="Verdana"/>
          <w:sz w:val="20"/>
        </w:rPr>
        <w:t xml:space="preserve">2. </w:t>
      </w:r>
      <w:r w:rsidR="00EA4770" w:rsidRPr="00F7229D">
        <w:rPr>
          <w:rFonts w:ascii="Verdana" w:hAnsi="Verdana"/>
          <w:sz w:val="20"/>
          <w:u w:val="single"/>
        </w:rPr>
        <w:t>Weryfikacja tłumaczeń pisemnych przysięgłych i zwykłych w grupie językowej A:</w:t>
      </w:r>
    </w:p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10"/>
          <w:szCs w:val="10"/>
        </w:rPr>
      </w:pPr>
    </w:p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2"/>
          <w:szCs w:val="2"/>
        </w:rPr>
      </w:pPr>
    </w:p>
    <w:tbl>
      <w:tblPr>
        <w:tblW w:w="10868" w:type="dxa"/>
        <w:jc w:val="center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8"/>
        <w:gridCol w:w="1700"/>
        <w:gridCol w:w="1843"/>
        <w:gridCol w:w="4867"/>
      </w:tblGrid>
      <w:tr w:rsidR="00EA4770" w:rsidRPr="00F7229D" w:rsidTr="00A2643E">
        <w:trPr>
          <w:trHeight w:val="1090"/>
          <w:jc w:val="center"/>
        </w:trPr>
        <w:tc>
          <w:tcPr>
            <w:tcW w:w="2458" w:type="dxa"/>
            <w:shd w:val="clear" w:color="auto" w:fill="auto"/>
            <w:vAlign w:val="center"/>
          </w:tcPr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Przedmiot zamówienia</w:t>
            </w:r>
          </w:p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Ilość jednostek</w:t>
            </w:r>
          </w:p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770" w:rsidRPr="00F7229D" w:rsidRDefault="00EA4770" w:rsidP="00A2643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 xml:space="preserve">Cena brutto </w:t>
            </w:r>
          </w:p>
          <w:p w:rsidR="00EA4770" w:rsidRPr="00F7229D" w:rsidRDefault="00EA4770" w:rsidP="00A2643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 xml:space="preserve">za jednostkę* </w:t>
            </w:r>
          </w:p>
          <w:p w:rsidR="00EA4770" w:rsidRPr="00F7229D" w:rsidRDefault="00EA4770" w:rsidP="00A2643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III</w:t>
            </w:r>
          </w:p>
        </w:tc>
        <w:tc>
          <w:tcPr>
            <w:tcW w:w="4867" w:type="dxa"/>
            <w:shd w:val="clear" w:color="auto" w:fill="auto"/>
            <w:vAlign w:val="center"/>
          </w:tcPr>
          <w:p w:rsidR="00EA4770" w:rsidRPr="00F7229D" w:rsidRDefault="00EA4770" w:rsidP="00A2643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 xml:space="preserve">Łączna cena brutto </w:t>
            </w:r>
          </w:p>
          <w:p w:rsidR="00EA4770" w:rsidRPr="00F7229D" w:rsidRDefault="00EA4770" w:rsidP="00A2643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za weryfikację tłumaczeń pisemnych przysięgłych i zwykłych w ramach całej grupy językowej A</w:t>
            </w:r>
          </w:p>
          <w:p w:rsidR="00EA4770" w:rsidRPr="00F7229D" w:rsidRDefault="00EA4770" w:rsidP="00A2643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IV</w:t>
            </w:r>
          </w:p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7229D">
              <w:rPr>
                <w:rFonts w:ascii="Verdana" w:hAnsi="Verdana"/>
                <w:b/>
                <w:sz w:val="16"/>
                <w:szCs w:val="16"/>
              </w:rPr>
              <w:t>(kol. II x III)</w:t>
            </w:r>
          </w:p>
        </w:tc>
      </w:tr>
      <w:tr w:rsidR="00EA4770" w:rsidRPr="00F7229D" w:rsidTr="00A2643E">
        <w:trPr>
          <w:jc w:val="center"/>
        </w:trPr>
        <w:tc>
          <w:tcPr>
            <w:tcW w:w="2458" w:type="dxa"/>
            <w:shd w:val="clear" w:color="auto" w:fill="auto"/>
            <w:vAlign w:val="center"/>
          </w:tcPr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weryfikacja tłumaczeń pisemnych przysięgłych i zwykłych w ramach całej grupy językowej A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sz w:val="16"/>
                <w:szCs w:val="16"/>
              </w:rPr>
            </w:pPr>
            <w:r w:rsidRPr="00F7229D">
              <w:rPr>
                <w:rFonts w:ascii="Verdana" w:hAnsi="Verdana"/>
                <w:sz w:val="16"/>
                <w:szCs w:val="16"/>
              </w:rPr>
              <w:t>50 stron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867" w:type="dxa"/>
            <w:shd w:val="clear" w:color="auto" w:fill="auto"/>
            <w:vAlign w:val="center"/>
          </w:tcPr>
          <w:p w:rsidR="00EA4770" w:rsidRPr="00910FAE" w:rsidRDefault="00EA4770" w:rsidP="00EA4770">
            <w:pPr>
              <w:pStyle w:val="Akapitzlist"/>
              <w:numPr>
                <w:ilvl w:val="0"/>
                <w:numId w:val="1"/>
              </w:numPr>
              <w:rPr>
                <w:rFonts w:ascii="Verdana" w:hAnsi="Verdana"/>
                <w:sz w:val="20"/>
              </w:rPr>
            </w:pPr>
            <w:r w:rsidRPr="00910FAE">
              <w:rPr>
                <w:rFonts w:ascii="Verdana" w:hAnsi="Verdana"/>
                <w:sz w:val="20"/>
              </w:rPr>
              <w:t>………………………</w:t>
            </w:r>
            <w:r>
              <w:rPr>
                <w:rFonts w:ascii="Verdana" w:hAnsi="Verdana"/>
                <w:sz w:val="20"/>
              </w:rPr>
              <w:t>………………….</w:t>
            </w:r>
            <w:r w:rsidRPr="00910FAE">
              <w:rPr>
                <w:rFonts w:ascii="Verdana" w:hAnsi="Verdana"/>
                <w:sz w:val="20"/>
              </w:rPr>
              <w:t>…</w:t>
            </w:r>
          </w:p>
          <w:p w:rsidR="00EA4770" w:rsidRPr="00F7229D" w:rsidRDefault="00EA4770" w:rsidP="00A2643E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słownie: ………………………………..………………………………………</w:t>
            </w:r>
          </w:p>
          <w:p w:rsidR="00EA4770" w:rsidRPr="00F7229D" w:rsidRDefault="00EA4770" w:rsidP="00A2643E">
            <w:pPr>
              <w:widowControl w:val="0"/>
              <w:ind w:right="74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10"/>
          <w:szCs w:val="10"/>
        </w:rPr>
      </w:pPr>
    </w:p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10"/>
          <w:szCs w:val="10"/>
        </w:rPr>
      </w:pPr>
    </w:p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2"/>
          <w:szCs w:val="2"/>
        </w:rPr>
      </w:pPr>
    </w:p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jc w:val="both"/>
        <w:rPr>
          <w:rFonts w:ascii="Verdana" w:hAnsi="Verdana"/>
          <w:sz w:val="20"/>
        </w:rPr>
      </w:pPr>
      <w:r w:rsidRPr="00F7229D">
        <w:rPr>
          <w:rFonts w:ascii="Verdana" w:hAnsi="Verdana"/>
          <w:sz w:val="20"/>
        </w:rPr>
        <w:t>*W ramach weryfikacji tłumaczeń pisemnych przysięgłych i zwykłych w ramach całej grupy językowej A cena brutto za jednostkę nie może przekroczyć 60% ceny brutto za jednostkę w ramach tłumaczeń przysięgłych pisemnych dla całej grupy językowej A oraz nie może przekroczyć 60% ceny brutto za jednostkę w ramach tłumaczeń zwykłych pisemnych dla całej grupy językowej A.</w:t>
      </w:r>
    </w:p>
    <w:p w:rsidR="00EA4770" w:rsidRPr="00F9792C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20"/>
        </w:rPr>
      </w:pPr>
    </w:p>
    <w:p w:rsidR="00EA4770" w:rsidRPr="00F9792C" w:rsidRDefault="00EA4770" w:rsidP="00EA4770">
      <w:pPr>
        <w:pStyle w:val="Lista2"/>
        <w:tabs>
          <w:tab w:val="left" w:pos="-567"/>
        </w:tabs>
        <w:ind w:right="-83"/>
        <w:rPr>
          <w:rFonts w:ascii="Verdana" w:hAnsi="Verdana"/>
          <w:sz w:val="20"/>
        </w:rPr>
      </w:pPr>
      <w:r w:rsidRPr="00910FAE">
        <w:rPr>
          <w:rFonts w:ascii="Verdana" w:hAnsi="Verdana"/>
          <w:b/>
          <w:sz w:val="20"/>
        </w:rPr>
        <w:t>III.</w:t>
      </w:r>
      <w:r w:rsidRPr="00910FAE">
        <w:rPr>
          <w:rFonts w:ascii="Verdana" w:hAnsi="Verdana"/>
          <w:b/>
          <w:sz w:val="20"/>
        </w:rPr>
        <w:tab/>
      </w:r>
      <w:r w:rsidRPr="00F9792C">
        <w:rPr>
          <w:rFonts w:ascii="Verdana" w:hAnsi="Verdana"/>
          <w:sz w:val="20"/>
        </w:rPr>
        <w:t xml:space="preserve">Cena brutto </w:t>
      </w:r>
      <w:r>
        <w:rPr>
          <w:rFonts w:ascii="Verdana" w:hAnsi="Verdana"/>
          <w:sz w:val="20"/>
        </w:rPr>
        <w:t>oferty</w:t>
      </w:r>
      <w:r w:rsidRPr="00F9792C">
        <w:rPr>
          <w:rFonts w:ascii="Verdana" w:hAnsi="Verdana"/>
          <w:sz w:val="20"/>
        </w:rPr>
        <w:t>: ..........................</w:t>
      </w:r>
      <w:r>
        <w:rPr>
          <w:rFonts w:ascii="Verdana" w:hAnsi="Verdana"/>
          <w:sz w:val="20"/>
        </w:rPr>
        <w:t>...............................</w:t>
      </w:r>
    </w:p>
    <w:p w:rsidR="00EA4770" w:rsidRPr="00F9792C" w:rsidRDefault="00EA4770" w:rsidP="00EA4770">
      <w:pPr>
        <w:pStyle w:val="Lista2"/>
        <w:tabs>
          <w:tab w:val="left" w:pos="-567"/>
        </w:tabs>
        <w:ind w:right="-83"/>
        <w:rPr>
          <w:rFonts w:ascii="Verdana" w:hAnsi="Verdana"/>
          <w:sz w:val="20"/>
        </w:rPr>
      </w:pPr>
    </w:p>
    <w:p w:rsidR="00EA4770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20"/>
        </w:rPr>
      </w:pPr>
      <w:r w:rsidRPr="00980430">
        <w:rPr>
          <w:rFonts w:ascii="Verdana" w:hAnsi="Verdana"/>
          <w:sz w:val="20"/>
        </w:rPr>
        <w:t xml:space="preserve">    </w:t>
      </w:r>
      <w:r w:rsidRPr="00F9792C">
        <w:rPr>
          <w:rFonts w:ascii="Verdana" w:hAnsi="Verdana"/>
          <w:sz w:val="20"/>
        </w:rPr>
        <w:t>Słownie: ...................................................................................................</w:t>
      </w:r>
    </w:p>
    <w:p w:rsidR="00EA4770" w:rsidRDefault="00EA4770" w:rsidP="00EA4770">
      <w:pPr>
        <w:pStyle w:val="Lista2"/>
        <w:tabs>
          <w:tab w:val="left" w:pos="-567"/>
        </w:tabs>
        <w:ind w:left="0" w:right="-83" w:firstLine="0"/>
        <w:rPr>
          <w:rFonts w:ascii="Verdana" w:hAnsi="Verdana"/>
          <w:sz w:val="20"/>
        </w:rPr>
      </w:pPr>
    </w:p>
    <w:p w:rsidR="00EA4770" w:rsidRDefault="00EA4770" w:rsidP="00EA4770">
      <w:pPr>
        <w:pStyle w:val="Lista2"/>
        <w:tabs>
          <w:tab w:val="left" w:pos="-567"/>
        </w:tabs>
        <w:ind w:left="0" w:right="-83" w:firstLine="0"/>
        <w:jc w:val="both"/>
        <w:rPr>
          <w:rFonts w:ascii="Verdana" w:hAnsi="Verdana"/>
          <w:sz w:val="20"/>
        </w:rPr>
      </w:pPr>
      <w:r w:rsidRPr="001851A3">
        <w:rPr>
          <w:rFonts w:ascii="Verdana" w:hAnsi="Verdana"/>
          <w:sz w:val="20"/>
        </w:rPr>
        <w:t xml:space="preserve">Cenę brutto oferty stanowić będzie suma </w:t>
      </w:r>
      <w:r>
        <w:rPr>
          <w:rFonts w:ascii="Verdana" w:hAnsi="Verdana"/>
          <w:sz w:val="20"/>
        </w:rPr>
        <w:t>łącznej  ceny</w:t>
      </w:r>
      <w:r w:rsidRPr="00054C14">
        <w:rPr>
          <w:rFonts w:ascii="Verdana" w:hAnsi="Verdana"/>
          <w:sz w:val="20"/>
        </w:rPr>
        <w:t xml:space="preserve"> brutto  za  tłumaczenia  dla całych grup   językowych   A,   B   i    C</w:t>
      </w:r>
      <w:r>
        <w:rPr>
          <w:rFonts w:ascii="Verdana" w:hAnsi="Verdana"/>
          <w:sz w:val="20"/>
        </w:rPr>
        <w:t xml:space="preserve"> (wpisanej w pkt </w:t>
      </w:r>
      <w:r w:rsidRPr="00910FAE">
        <w:rPr>
          <w:rFonts w:ascii="Verdana" w:hAnsi="Verdana"/>
          <w:b/>
          <w:sz w:val="20"/>
        </w:rPr>
        <w:t>I</w:t>
      </w:r>
      <w:r>
        <w:rPr>
          <w:rFonts w:ascii="Verdana" w:hAnsi="Verdana"/>
          <w:sz w:val="20"/>
        </w:rPr>
        <w:t xml:space="preserve"> formularza cenowego) oraz </w:t>
      </w:r>
      <w:r w:rsidRPr="00054C14">
        <w:rPr>
          <w:rFonts w:ascii="Verdana" w:hAnsi="Verdana"/>
          <w:sz w:val="20"/>
        </w:rPr>
        <w:t>łączn</w:t>
      </w:r>
      <w:r>
        <w:rPr>
          <w:rFonts w:ascii="Verdana" w:hAnsi="Verdana"/>
          <w:sz w:val="20"/>
        </w:rPr>
        <w:t>ej ceny</w:t>
      </w:r>
      <w:r w:rsidRPr="00054C14">
        <w:rPr>
          <w:rFonts w:ascii="Verdana" w:hAnsi="Verdana"/>
          <w:sz w:val="20"/>
        </w:rPr>
        <w:t xml:space="preserve"> brutto za weryfikację tłumaczeń pisemnych przysięgłych i zwykłych w ramach całej grupy językowej A</w:t>
      </w:r>
      <w:r>
        <w:rPr>
          <w:rFonts w:ascii="Verdana" w:hAnsi="Verdana"/>
          <w:sz w:val="20"/>
        </w:rPr>
        <w:t xml:space="preserve"> (wpisanej w pkt</w:t>
      </w:r>
      <w:r w:rsidRPr="00910FAE">
        <w:rPr>
          <w:rFonts w:ascii="Verdana" w:hAnsi="Verdana"/>
          <w:b/>
          <w:sz w:val="20"/>
        </w:rPr>
        <w:t xml:space="preserve"> II </w:t>
      </w:r>
      <w:r>
        <w:rPr>
          <w:rFonts w:ascii="Verdana" w:hAnsi="Verdana"/>
          <w:sz w:val="20"/>
        </w:rPr>
        <w:t>formularza cenowego) i zostanie ona wpisana przez Wykonawcę do formularza ofertowego.</w:t>
      </w:r>
    </w:p>
    <w:p w:rsidR="00EA4770" w:rsidRDefault="00EA4770" w:rsidP="00EA4770">
      <w:pPr>
        <w:pStyle w:val="Lista2"/>
        <w:tabs>
          <w:tab w:val="left" w:pos="-567"/>
        </w:tabs>
        <w:ind w:left="0" w:right="-83" w:firstLine="0"/>
        <w:jc w:val="both"/>
        <w:rPr>
          <w:rFonts w:ascii="Verdana" w:hAnsi="Verdana"/>
          <w:sz w:val="20"/>
        </w:rPr>
      </w:pPr>
    </w:p>
    <w:p w:rsidR="00EA4770" w:rsidRDefault="00EA4770" w:rsidP="00EA4770">
      <w:pPr>
        <w:pStyle w:val="Lista2"/>
        <w:tabs>
          <w:tab w:val="left" w:pos="-567"/>
        </w:tabs>
        <w:ind w:left="0" w:right="-83" w:firstLine="0"/>
        <w:jc w:val="both"/>
        <w:rPr>
          <w:rFonts w:ascii="Verdana" w:hAnsi="Verdana"/>
          <w:sz w:val="20"/>
        </w:rPr>
      </w:pPr>
    </w:p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jc w:val="both"/>
        <w:rPr>
          <w:rFonts w:ascii="Verdana" w:hAnsi="Verdana"/>
          <w:sz w:val="20"/>
        </w:rPr>
      </w:pPr>
    </w:p>
    <w:p w:rsidR="00EA4770" w:rsidRPr="00F7229D" w:rsidRDefault="00EA4770" w:rsidP="00EA4770">
      <w:pPr>
        <w:pStyle w:val="Lista2"/>
        <w:tabs>
          <w:tab w:val="left" w:pos="-567"/>
        </w:tabs>
        <w:ind w:left="0" w:right="-83" w:firstLine="0"/>
        <w:jc w:val="center"/>
        <w:rPr>
          <w:rFonts w:ascii="Verdana" w:hAnsi="Verdana"/>
          <w:sz w:val="20"/>
        </w:rPr>
      </w:pPr>
      <w:r w:rsidRPr="00F7229D">
        <w:rPr>
          <w:rFonts w:ascii="Verdana" w:hAnsi="Verdana"/>
          <w:sz w:val="20"/>
        </w:rPr>
        <w:t>…………………………………………………………</w:t>
      </w:r>
      <w:r w:rsidRPr="00F7229D">
        <w:rPr>
          <w:rFonts w:ascii="Verdana" w:hAnsi="Verdana"/>
          <w:sz w:val="20"/>
        </w:rPr>
        <w:tab/>
      </w:r>
      <w:r w:rsidRPr="00F7229D">
        <w:rPr>
          <w:rFonts w:ascii="Verdana" w:hAnsi="Verdana"/>
          <w:sz w:val="20"/>
        </w:rPr>
        <w:tab/>
      </w:r>
      <w:r w:rsidRPr="00F7229D">
        <w:rPr>
          <w:rFonts w:ascii="Verdana" w:hAnsi="Verdana"/>
          <w:sz w:val="20"/>
        </w:rPr>
        <w:tab/>
        <w:t>………………………………………………………</w:t>
      </w:r>
    </w:p>
    <w:p w:rsidR="00EA4770" w:rsidRPr="00F7229D" w:rsidRDefault="00EA4770" w:rsidP="00EA4770">
      <w:pPr>
        <w:pStyle w:val="Lista2"/>
        <w:tabs>
          <w:tab w:val="left" w:pos="0"/>
          <w:tab w:val="left" w:pos="1134"/>
        </w:tabs>
        <w:ind w:left="284" w:right="-83" w:hanging="284"/>
        <w:rPr>
          <w:rFonts w:ascii="Verdana" w:hAnsi="Verdana"/>
          <w:sz w:val="16"/>
          <w:szCs w:val="16"/>
        </w:rPr>
      </w:pPr>
      <w:r w:rsidRPr="00F7229D">
        <w:rPr>
          <w:rFonts w:ascii="Verdana" w:hAnsi="Verdana"/>
          <w:sz w:val="16"/>
          <w:szCs w:val="16"/>
        </w:rPr>
        <w:tab/>
        <w:t>miejsce i data</w:t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</w:r>
      <w:r w:rsidRPr="00F7229D">
        <w:rPr>
          <w:rFonts w:ascii="Verdana" w:hAnsi="Verdana"/>
          <w:sz w:val="16"/>
          <w:szCs w:val="16"/>
        </w:rPr>
        <w:tab/>
        <w:t>podpis Wykonawcy/Pełnomocnika</w:t>
      </w:r>
    </w:p>
    <w:p w:rsidR="00EA4770" w:rsidRPr="00F7229D" w:rsidRDefault="00EA4770" w:rsidP="00EA4770">
      <w:pPr>
        <w:pStyle w:val="Zwykytekst1"/>
        <w:spacing w:before="120"/>
        <w:jc w:val="right"/>
        <w:rPr>
          <w:rFonts w:ascii="Verdana" w:hAnsi="Verdana" w:cs="Verdana"/>
        </w:rPr>
      </w:pPr>
    </w:p>
    <w:p w:rsidR="00EA4770" w:rsidRDefault="00EA4770" w:rsidP="00EA4770"/>
    <w:p w:rsidR="000929F1" w:rsidRDefault="000929F1" w:rsidP="008036B1">
      <w:pPr>
        <w:jc w:val="both"/>
      </w:pPr>
    </w:p>
    <w:sectPr w:rsidR="000929F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203" w:rsidRDefault="00956203" w:rsidP="00956203">
      <w:r>
        <w:separator/>
      </w:r>
    </w:p>
  </w:endnote>
  <w:endnote w:type="continuationSeparator" w:id="0">
    <w:p w:rsidR="00956203" w:rsidRDefault="00956203" w:rsidP="0095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876149"/>
      <w:docPartObj>
        <w:docPartGallery w:val="Page Numbers (Bottom of Page)"/>
        <w:docPartUnique/>
      </w:docPartObj>
    </w:sdtPr>
    <w:sdtContent>
      <w:p w:rsidR="00956203" w:rsidRDefault="009562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79C0">
          <w:rPr>
            <w:noProof/>
          </w:rPr>
          <w:t>1</w:t>
        </w:r>
        <w:r>
          <w:fldChar w:fldCharType="end"/>
        </w:r>
      </w:p>
    </w:sdtContent>
  </w:sdt>
  <w:p w:rsidR="00956203" w:rsidRDefault="009562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203" w:rsidRDefault="00956203" w:rsidP="00956203">
      <w:r>
        <w:separator/>
      </w:r>
    </w:p>
  </w:footnote>
  <w:footnote w:type="continuationSeparator" w:id="0">
    <w:p w:rsidR="00956203" w:rsidRDefault="00956203" w:rsidP="0095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584C"/>
    <w:multiLevelType w:val="hybridMultilevel"/>
    <w:tmpl w:val="CCDA4FD6"/>
    <w:lvl w:ilvl="0" w:tplc="2D3CA6E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15C5D"/>
    <w:multiLevelType w:val="hybridMultilevel"/>
    <w:tmpl w:val="4E1E6D68"/>
    <w:lvl w:ilvl="0" w:tplc="1F3A6DE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79"/>
    <w:rsid w:val="000929F1"/>
    <w:rsid w:val="00135C8E"/>
    <w:rsid w:val="002C0181"/>
    <w:rsid w:val="002E27C4"/>
    <w:rsid w:val="00332367"/>
    <w:rsid w:val="004F54DE"/>
    <w:rsid w:val="008036B1"/>
    <w:rsid w:val="008D0CAE"/>
    <w:rsid w:val="009125C7"/>
    <w:rsid w:val="00956203"/>
    <w:rsid w:val="00BC575B"/>
    <w:rsid w:val="00C93299"/>
    <w:rsid w:val="00C979C0"/>
    <w:rsid w:val="00EA2679"/>
    <w:rsid w:val="00EA4770"/>
    <w:rsid w:val="00F3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semiHidden/>
    <w:rsid w:val="00EA2679"/>
    <w:pPr>
      <w:ind w:left="566" w:hanging="283"/>
    </w:pPr>
  </w:style>
  <w:style w:type="paragraph" w:styleId="Akapitzlist">
    <w:name w:val="List Paragraph"/>
    <w:basedOn w:val="Normalny"/>
    <w:link w:val="AkapitzlistZnak"/>
    <w:uiPriority w:val="34"/>
    <w:qFormat/>
    <w:rsid w:val="00EA26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EA26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EA2679"/>
    <w:rPr>
      <w:rFonts w:ascii="Arial" w:eastAsia="Times New Roman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9562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62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62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620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semiHidden/>
    <w:rsid w:val="00EA2679"/>
    <w:pPr>
      <w:ind w:left="566" w:hanging="283"/>
    </w:pPr>
  </w:style>
  <w:style w:type="paragraph" w:styleId="Akapitzlist">
    <w:name w:val="List Paragraph"/>
    <w:basedOn w:val="Normalny"/>
    <w:link w:val="AkapitzlistZnak"/>
    <w:uiPriority w:val="34"/>
    <w:qFormat/>
    <w:rsid w:val="00EA26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EA26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EA2679"/>
    <w:rPr>
      <w:rFonts w:ascii="Arial" w:eastAsia="Times New Roman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9562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62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62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620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748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Tokarska Joanna  (DWMPC)</dc:creator>
  <cp:lastModifiedBy>Kowalska Judyta  (BOF)</cp:lastModifiedBy>
  <cp:revision>3</cp:revision>
  <cp:lastPrinted>2017-04-26T10:48:00Z</cp:lastPrinted>
  <dcterms:created xsi:type="dcterms:W3CDTF">2017-04-26T11:08:00Z</dcterms:created>
  <dcterms:modified xsi:type="dcterms:W3CDTF">2017-04-26T11:12:00Z</dcterms:modified>
</cp:coreProperties>
</file>