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937" w:rsidRPr="00FE5E55" w:rsidRDefault="00E11937" w:rsidP="00E11937">
      <w:pPr>
        <w:autoSpaceDE w:val="0"/>
        <w:autoSpaceDN w:val="0"/>
        <w:adjustRightInd w:val="0"/>
        <w:spacing w:before="120" w:after="120" w:line="360" w:lineRule="auto"/>
        <w:contextualSpacing/>
        <w:jc w:val="right"/>
        <w:rPr>
          <w:rFonts w:ascii="Times New Roman" w:hAnsi="Times New Roman" w:cs="Times New Roman"/>
          <w:b/>
          <w:szCs w:val="20"/>
        </w:rPr>
      </w:pPr>
      <w:r w:rsidRPr="00FE5E55">
        <w:rPr>
          <w:rFonts w:ascii="Times New Roman" w:hAnsi="Times New Roman" w:cs="Times New Roman"/>
          <w:b/>
          <w:szCs w:val="20"/>
        </w:rPr>
        <w:t>Załącznik nr 8A do Umowy nr …………z dnia …………….</w:t>
      </w:r>
    </w:p>
    <w:p w:rsidR="00E11937" w:rsidRDefault="00E11937" w:rsidP="00CF66AD">
      <w:pPr>
        <w:spacing w:after="0"/>
        <w:jc w:val="both"/>
        <w:rPr>
          <w:rFonts w:ascii="Times New Roman" w:hAnsi="Times New Roman" w:cs="Times New Roman"/>
          <w:b/>
          <w:sz w:val="28"/>
          <w:szCs w:val="28"/>
        </w:rPr>
      </w:pPr>
    </w:p>
    <w:p w:rsidR="009B1F2D" w:rsidRPr="00CC13BA" w:rsidRDefault="00021580" w:rsidP="00CF66AD">
      <w:pPr>
        <w:spacing w:after="0"/>
        <w:jc w:val="both"/>
        <w:rPr>
          <w:rFonts w:ascii="Times New Roman" w:eastAsia="Times New Roman" w:hAnsi="Times New Roman" w:cs="Times New Roman"/>
          <w:b/>
          <w:sz w:val="28"/>
          <w:szCs w:val="28"/>
        </w:rPr>
      </w:pPr>
      <w:r>
        <w:rPr>
          <w:rFonts w:ascii="Times New Roman" w:hAnsi="Times New Roman" w:cs="Times New Roman"/>
          <w:b/>
          <w:sz w:val="28"/>
          <w:szCs w:val="28"/>
        </w:rPr>
        <w:t>Analiza</w:t>
      </w:r>
      <w:r w:rsidR="009B1F2D" w:rsidRPr="00CC13BA">
        <w:rPr>
          <w:rFonts w:ascii="Times New Roman" w:eastAsia="Times New Roman" w:hAnsi="Times New Roman" w:cs="Times New Roman"/>
          <w:b/>
          <w:sz w:val="28"/>
          <w:szCs w:val="28"/>
        </w:rPr>
        <w:t>, zaprojektowanie, wykonanie i wdrożenie Systemu Obsługi Wydziałów KRS</w:t>
      </w:r>
    </w:p>
    <w:p w:rsidR="009B1F2D" w:rsidRPr="00CC13BA" w:rsidRDefault="009B1F2D" w:rsidP="00CF66AD">
      <w:pPr>
        <w:spacing w:after="0"/>
        <w:jc w:val="both"/>
        <w:rPr>
          <w:rFonts w:ascii="Times New Roman" w:eastAsia="Times New Roman" w:hAnsi="Times New Roman" w:cs="Times New Roman"/>
          <w:b/>
          <w:sz w:val="24"/>
          <w:szCs w:val="24"/>
        </w:rPr>
      </w:pPr>
    </w:p>
    <w:sdt>
      <w:sdtPr>
        <w:rPr>
          <w:rFonts w:ascii="Times New Roman" w:eastAsiaTheme="minorHAnsi" w:hAnsi="Times New Roman" w:cs="Times New Roman"/>
          <w:b w:val="0"/>
          <w:bCs w:val="0"/>
          <w:color w:val="auto"/>
          <w:sz w:val="22"/>
          <w:szCs w:val="22"/>
          <w:lang w:eastAsia="en-US"/>
        </w:rPr>
        <w:id w:val="-301154369"/>
        <w:docPartObj>
          <w:docPartGallery w:val="Table of Contents"/>
          <w:docPartUnique/>
        </w:docPartObj>
      </w:sdtPr>
      <w:sdtEndPr/>
      <w:sdtContent>
        <w:p w:rsidR="009B1F2D" w:rsidRPr="00CC13BA" w:rsidRDefault="009B1F2D" w:rsidP="00CF66AD">
          <w:pPr>
            <w:pStyle w:val="Nagwekspisutreci"/>
            <w:spacing w:before="0"/>
            <w:rPr>
              <w:rFonts w:ascii="Times New Roman" w:hAnsi="Times New Roman" w:cs="Times New Roman"/>
            </w:rPr>
          </w:pPr>
          <w:r w:rsidRPr="00CC13BA">
            <w:rPr>
              <w:rFonts w:ascii="Times New Roman" w:hAnsi="Times New Roman" w:cs="Times New Roman"/>
            </w:rPr>
            <w:t>Spis treści</w:t>
          </w:r>
        </w:p>
        <w:p w:rsidR="00A17225" w:rsidRDefault="00155300">
          <w:pPr>
            <w:pStyle w:val="Spistreci1"/>
            <w:tabs>
              <w:tab w:val="left" w:pos="440"/>
              <w:tab w:val="right" w:leader="dot" w:pos="9062"/>
            </w:tabs>
            <w:rPr>
              <w:rFonts w:eastAsiaTheme="minorEastAsia"/>
              <w:noProof/>
              <w:lang w:eastAsia="pl-PL"/>
            </w:rPr>
          </w:pPr>
          <w:r w:rsidRPr="00CC13BA">
            <w:rPr>
              <w:rFonts w:ascii="Times New Roman" w:hAnsi="Times New Roman" w:cs="Times New Roman"/>
            </w:rPr>
            <w:fldChar w:fldCharType="begin"/>
          </w:r>
          <w:r w:rsidR="009B1F2D" w:rsidRPr="00CC13BA">
            <w:rPr>
              <w:rFonts w:ascii="Times New Roman" w:hAnsi="Times New Roman" w:cs="Times New Roman"/>
            </w:rPr>
            <w:instrText xml:space="preserve"> TOC \o "1-3" \h \z \u </w:instrText>
          </w:r>
          <w:r w:rsidRPr="00CC13BA">
            <w:rPr>
              <w:rFonts w:ascii="Times New Roman" w:hAnsi="Times New Roman" w:cs="Times New Roman"/>
            </w:rPr>
            <w:fldChar w:fldCharType="separate"/>
          </w:r>
          <w:hyperlink w:anchor="_Toc487622937" w:history="1">
            <w:r w:rsidR="00A17225" w:rsidRPr="007D6EA5">
              <w:rPr>
                <w:rStyle w:val="Hipercze"/>
                <w:noProof/>
              </w:rPr>
              <w:t>I.</w:t>
            </w:r>
            <w:r w:rsidR="00A17225">
              <w:rPr>
                <w:rFonts w:eastAsiaTheme="minorEastAsia"/>
                <w:noProof/>
                <w:lang w:eastAsia="pl-PL"/>
              </w:rPr>
              <w:tab/>
            </w:r>
            <w:r w:rsidR="00A17225" w:rsidRPr="007D6EA5">
              <w:rPr>
                <w:rStyle w:val="Hipercze"/>
                <w:noProof/>
              </w:rPr>
              <w:t>Wykaz pojęć:</w:t>
            </w:r>
            <w:r w:rsidR="00A17225">
              <w:rPr>
                <w:noProof/>
                <w:webHidden/>
              </w:rPr>
              <w:tab/>
            </w:r>
            <w:r>
              <w:rPr>
                <w:noProof/>
                <w:webHidden/>
              </w:rPr>
              <w:fldChar w:fldCharType="begin"/>
            </w:r>
            <w:r w:rsidR="00A17225">
              <w:rPr>
                <w:noProof/>
                <w:webHidden/>
              </w:rPr>
              <w:instrText xml:space="preserve"> PAGEREF _Toc487622937 \h </w:instrText>
            </w:r>
            <w:r>
              <w:rPr>
                <w:noProof/>
                <w:webHidden/>
              </w:rPr>
            </w:r>
            <w:r>
              <w:rPr>
                <w:noProof/>
                <w:webHidden/>
              </w:rPr>
              <w:fldChar w:fldCharType="separate"/>
            </w:r>
            <w:r w:rsidR="008433AA">
              <w:rPr>
                <w:noProof/>
                <w:webHidden/>
              </w:rPr>
              <w:t>3</w:t>
            </w:r>
            <w:r>
              <w:rPr>
                <w:noProof/>
                <w:webHidden/>
              </w:rPr>
              <w:fldChar w:fldCharType="end"/>
            </w:r>
          </w:hyperlink>
        </w:p>
        <w:p w:rsidR="00A17225" w:rsidRDefault="00D60276">
          <w:pPr>
            <w:pStyle w:val="Spistreci1"/>
            <w:tabs>
              <w:tab w:val="left" w:pos="440"/>
              <w:tab w:val="right" w:leader="dot" w:pos="9062"/>
            </w:tabs>
            <w:rPr>
              <w:rFonts w:eastAsiaTheme="minorEastAsia"/>
              <w:noProof/>
              <w:lang w:eastAsia="pl-PL"/>
            </w:rPr>
          </w:pPr>
          <w:hyperlink w:anchor="_Toc487622938" w:history="1">
            <w:r w:rsidR="00A17225" w:rsidRPr="007D6EA5">
              <w:rPr>
                <w:rStyle w:val="Hipercze"/>
                <w:noProof/>
              </w:rPr>
              <w:t>II.</w:t>
            </w:r>
            <w:r w:rsidR="00A17225">
              <w:rPr>
                <w:rFonts w:eastAsiaTheme="minorEastAsia"/>
                <w:noProof/>
                <w:lang w:eastAsia="pl-PL"/>
              </w:rPr>
              <w:tab/>
            </w:r>
            <w:r w:rsidR="00A17225" w:rsidRPr="007D6EA5">
              <w:rPr>
                <w:rStyle w:val="Hipercze"/>
                <w:noProof/>
              </w:rPr>
              <w:t>WSTĘP</w:t>
            </w:r>
            <w:r w:rsidR="00A17225">
              <w:rPr>
                <w:noProof/>
                <w:webHidden/>
              </w:rPr>
              <w:tab/>
            </w:r>
            <w:r w:rsidR="00155300">
              <w:rPr>
                <w:noProof/>
                <w:webHidden/>
              </w:rPr>
              <w:fldChar w:fldCharType="begin"/>
            </w:r>
            <w:r w:rsidR="00A17225">
              <w:rPr>
                <w:noProof/>
                <w:webHidden/>
              </w:rPr>
              <w:instrText xml:space="preserve"> PAGEREF _Toc487622938 \h </w:instrText>
            </w:r>
            <w:r w:rsidR="00155300">
              <w:rPr>
                <w:noProof/>
                <w:webHidden/>
              </w:rPr>
            </w:r>
            <w:r w:rsidR="00155300">
              <w:rPr>
                <w:noProof/>
                <w:webHidden/>
              </w:rPr>
              <w:fldChar w:fldCharType="separate"/>
            </w:r>
            <w:r w:rsidR="008433AA">
              <w:rPr>
                <w:noProof/>
                <w:webHidden/>
              </w:rPr>
              <w:t>3</w:t>
            </w:r>
            <w:r w:rsidR="00155300">
              <w:rPr>
                <w:noProof/>
                <w:webHidden/>
              </w:rPr>
              <w:fldChar w:fldCharType="end"/>
            </w:r>
          </w:hyperlink>
        </w:p>
        <w:p w:rsidR="00A17225" w:rsidRDefault="00D60276">
          <w:pPr>
            <w:pStyle w:val="Spistreci1"/>
            <w:tabs>
              <w:tab w:val="left" w:pos="660"/>
              <w:tab w:val="right" w:leader="dot" w:pos="9062"/>
            </w:tabs>
            <w:rPr>
              <w:rFonts w:eastAsiaTheme="minorEastAsia"/>
              <w:noProof/>
              <w:lang w:eastAsia="pl-PL"/>
            </w:rPr>
          </w:pPr>
          <w:hyperlink w:anchor="_Toc487622939" w:history="1">
            <w:r w:rsidR="00A17225" w:rsidRPr="007D6EA5">
              <w:rPr>
                <w:rStyle w:val="Hipercze"/>
                <w:noProof/>
              </w:rPr>
              <w:t>III.</w:t>
            </w:r>
            <w:r w:rsidR="00A17225">
              <w:rPr>
                <w:rFonts w:eastAsiaTheme="minorEastAsia"/>
                <w:noProof/>
                <w:lang w:eastAsia="pl-PL"/>
              </w:rPr>
              <w:tab/>
            </w:r>
            <w:r w:rsidR="00A17225" w:rsidRPr="007D6EA5">
              <w:rPr>
                <w:rStyle w:val="Hipercze"/>
                <w:noProof/>
              </w:rPr>
              <w:t>Ogólny opis Architektury systemu SOW KRS</w:t>
            </w:r>
            <w:r w:rsidR="00A17225">
              <w:rPr>
                <w:noProof/>
                <w:webHidden/>
              </w:rPr>
              <w:tab/>
            </w:r>
            <w:r w:rsidR="00155300">
              <w:rPr>
                <w:noProof/>
                <w:webHidden/>
              </w:rPr>
              <w:fldChar w:fldCharType="begin"/>
            </w:r>
            <w:r w:rsidR="00A17225">
              <w:rPr>
                <w:noProof/>
                <w:webHidden/>
              </w:rPr>
              <w:instrText xml:space="preserve"> PAGEREF _Toc487622939 \h </w:instrText>
            </w:r>
            <w:r w:rsidR="00155300">
              <w:rPr>
                <w:noProof/>
                <w:webHidden/>
              </w:rPr>
            </w:r>
            <w:r w:rsidR="00155300">
              <w:rPr>
                <w:noProof/>
                <w:webHidden/>
              </w:rPr>
              <w:fldChar w:fldCharType="separate"/>
            </w:r>
            <w:r w:rsidR="008433AA">
              <w:rPr>
                <w:noProof/>
                <w:webHidden/>
              </w:rPr>
              <w:t>3</w:t>
            </w:r>
            <w:r w:rsidR="00155300">
              <w:rPr>
                <w:noProof/>
                <w:webHidden/>
              </w:rPr>
              <w:fldChar w:fldCharType="end"/>
            </w:r>
          </w:hyperlink>
        </w:p>
        <w:p w:rsidR="00A17225" w:rsidRDefault="00D60276">
          <w:pPr>
            <w:pStyle w:val="Spistreci3"/>
            <w:tabs>
              <w:tab w:val="left" w:pos="880"/>
              <w:tab w:val="right" w:leader="dot" w:pos="9062"/>
            </w:tabs>
            <w:rPr>
              <w:rFonts w:eastAsiaTheme="minorEastAsia"/>
              <w:noProof/>
              <w:lang w:eastAsia="pl-PL"/>
            </w:rPr>
          </w:pPr>
          <w:hyperlink w:anchor="_Toc487622940" w:history="1">
            <w:r w:rsidR="00A17225" w:rsidRPr="007D6EA5">
              <w:rPr>
                <w:rStyle w:val="Hipercze"/>
                <w:rFonts w:ascii="Times New Roman" w:hAnsi="Times New Roman"/>
                <w:noProof/>
              </w:rPr>
              <w:t>1.</w:t>
            </w:r>
            <w:r w:rsidR="00A17225">
              <w:rPr>
                <w:rFonts w:eastAsiaTheme="minorEastAsia"/>
                <w:noProof/>
                <w:lang w:eastAsia="pl-PL"/>
              </w:rPr>
              <w:tab/>
            </w:r>
            <w:r w:rsidR="00A17225" w:rsidRPr="007D6EA5">
              <w:rPr>
                <w:rStyle w:val="Hipercze"/>
                <w:rFonts w:ascii="Times New Roman" w:hAnsi="Times New Roman"/>
                <w:noProof/>
              </w:rPr>
              <w:t>Warstwa brzegowa</w:t>
            </w:r>
            <w:r w:rsidR="00A17225">
              <w:rPr>
                <w:noProof/>
                <w:webHidden/>
              </w:rPr>
              <w:tab/>
            </w:r>
            <w:r w:rsidR="00155300">
              <w:rPr>
                <w:noProof/>
                <w:webHidden/>
              </w:rPr>
              <w:fldChar w:fldCharType="begin"/>
            </w:r>
            <w:r w:rsidR="00A17225">
              <w:rPr>
                <w:noProof/>
                <w:webHidden/>
              </w:rPr>
              <w:instrText xml:space="preserve"> PAGEREF _Toc487622940 \h </w:instrText>
            </w:r>
            <w:r w:rsidR="00155300">
              <w:rPr>
                <w:noProof/>
                <w:webHidden/>
              </w:rPr>
            </w:r>
            <w:r w:rsidR="00155300">
              <w:rPr>
                <w:noProof/>
                <w:webHidden/>
              </w:rPr>
              <w:fldChar w:fldCharType="separate"/>
            </w:r>
            <w:r w:rsidR="008433AA">
              <w:rPr>
                <w:noProof/>
                <w:webHidden/>
              </w:rPr>
              <w:t>4</w:t>
            </w:r>
            <w:r w:rsidR="00155300">
              <w:rPr>
                <w:noProof/>
                <w:webHidden/>
              </w:rPr>
              <w:fldChar w:fldCharType="end"/>
            </w:r>
          </w:hyperlink>
        </w:p>
        <w:p w:rsidR="00A17225" w:rsidRDefault="00D60276">
          <w:pPr>
            <w:pStyle w:val="Spistreci3"/>
            <w:tabs>
              <w:tab w:val="left" w:pos="880"/>
              <w:tab w:val="right" w:leader="dot" w:pos="9062"/>
            </w:tabs>
            <w:rPr>
              <w:rFonts w:eastAsiaTheme="minorEastAsia"/>
              <w:noProof/>
              <w:lang w:eastAsia="pl-PL"/>
            </w:rPr>
          </w:pPr>
          <w:hyperlink w:anchor="_Toc487622941" w:history="1">
            <w:r w:rsidR="00A17225" w:rsidRPr="007D6EA5">
              <w:rPr>
                <w:rStyle w:val="Hipercze"/>
                <w:rFonts w:ascii="Times New Roman" w:hAnsi="Times New Roman"/>
                <w:noProof/>
              </w:rPr>
              <w:t>2.</w:t>
            </w:r>
            <w:r w:rsidR="00A17225">
              <w:rPr>
                <w:rFonts w:eastAsiaTheme="minorEastAsia"/>
                <w:noProof/>
                <w:lang w:eastAsia="pl-PL"/>
              </w:rPr>
              <w:tab/>
            </w:r>
            <w:r w:rsidR="00A17225" w:rsidRPr="007D6EA5">
              <w:rPr>
                <w:rStyle w:val="Hipercze"/>
                <w:rFonts w:ascii="Times New Roman" w:hAnsi="Times New Roman"/>
                <w:noProof/>
              </w:rPr>
              <w:t>Warstwa webowa</w:t>
            </w:r>
            <w:r w:rsidR="00A17225">
              <w:rPr>
                <w:noProof/>
                <w:webHidden/>
              </w:rPr>
              <w:tab/>
            </w:r>
            <w:r w:rsidR="00155300">
              <w:rPr>
                <w:noProof/>
                <w:webHidden/>
              </w:rPr>
              <w:fldChar w:fldCharType="begin"/>
            </w:r>
            <w:r w:rsidR="00A17225">
              <w:rPr>
                <w:noProof/>
                <w:webHidden/>
              </w:rPr>
              <w:instrText xml:space="preserve"> PAGEREF _Toc487622941 \h </w:instrText>
            </w:r>
            <w:r w:rsidR="00155300">
              <w:rPr>
                <w:noProof/>
                <w:webHidden/>
              </w:rPr>
            </w:r>
            <w:r w:rsidR="00155300">
              <w:rPr>
                <w:noProof/>
                <w:webHidden/>
              </w:rPr>
              <w:fldChar w:fldCharType="separate"/>
            </w:r>
            <w:r w:rsidR="008433AA">
              <w:rPr>
                <w:noProof/>
                <w:webHidden/>
              </w:rPr>
              <w:t>4</w:t>
            </w:r>
            <w:r w:rsidR="00155300">
              <w:rPr>
                <w:noProof/>
                <w:webHidden/>
              </w:rPr>
              <w:fldChar w:fldCharType="end"/>
            </w:r>
          </w:hyperlink>
        </w:p>
        <w:p w:rsidR="00A17225" w:rsidRDefault="00D60276">
          <w:pPr>
            <w:pStyle w:val="Spistreci3"/>
            <w:tabs>
              <w:tab w:val="left" w:pos="880"/>
              <w:tab w:val="right" w:leader="dot" w:pos="9062"/>
            </w:tabs>
            <w:rPr>
              <w:rFonts w:eastAsiaTheme="minorEastAsia"/>
              <w:noProof/>
              <w:lang w:eastAsia="pl-PL"/>
            </w:rPr>
          </w:pPr>
          <w:hyperlink w:anchor="_Toc487622942" w:history="1">
            <w:r w:rsidR="00A17225" w:rsidRPr="007D6EA5">
              <w:rPr>
                <w:rStyle w:val="Hipercze"/>
                <w:rFonts w:ascii="Times New Roman" w:hAnsi="Times New Roman"/>
                <w:noProof/>
              </w:rPr>
              <w:t>3.</w:t>
            </w:r>
            <w:r w:rsidR="00A17225">
              <w:rPr>
                <w:rFonts w:eastAsiaTheme="minorEastAsia"/>
                <w:noProof/>
                <w:lang w:eastAsia="pl-PL"/>
              </w:rPr>
              <w:tab/>
            </w:r>
            <w:r w:rsidR="00A17225" w:rsidRPr="007D6EA5">
              <w:rPr>
                <w:rStyle w:val="Hipercze"/>
                <w:rFonts w:ascii="Times New Roman" w:hAnsi="Times New Roman"/>
                <w:noProof/>
              </w:rPr>
              <w:t>Warstwa aplikacyjna</w:t>
            </w:r>
            <w:r w:rsidR="00A17225">
              <w:rPr>
                <w:noProof/>
                <w:webHidden/>
              </w:rPr>
              <w:tab/>
            </w:r>
            <w:r w:rsidR="00155300">
              <w:rPr>
                <w:noProof/>
                <w:webHidden/>
              </w:rPr>
              <w:fldChar w:fldCharType="begin"/>
            </w:r>
            <w:r w:rsidR="00A17225">
              <w:rPr>
                <w:noProof/>
                <w:webHidden/>
              </w:rPr>
              <w:instrText xml:space="preserve"> PAGEREF _Toc487622942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D60276">
          <w:pPr>
            <w:pStyle w:val="Spistreci3"/>
            <w:tabs>
              <w:tab w:val="left" w:pos="880"/>
              <w:tab w:val="right" w:leader="dot" w:pos="9062"/>
            </w:tabs>
            <w:rPr>
              <w:rFonts w:eastAsiaTheme="minorEastAsia"/>
              <w:noProof/>
              <w:lang w:eastAsia="pl-PL"/>
            </w:rPr>
          </w:pPr>
          <w:hyperlink w:anchor="_Toc487622943" w:history="1">
            <w:r w:rsidR="00A17225" w:rsidRPr="007D6EA5">
              <w:rPr>
                <w:rStyle w:val="Hipercze"/>
                <w:rFonts w:ascii="Times New Roman" w:hAnsi="Times New Roman"/>
                <w:noProof/>
              </w:rPr>
              <w:t>4.</w:t>
            </w:r>
            <w:r w:rsidR="00A17225">
              <w:rPr>
                <w:rFonts w:eastAsiaTheme="minorEastAsia"/>
                <w:noProof/>
                <w:lang w:eastAsia="pl-PL"/>
              </w:rPr>
              <w:tab/>
            </w:r>
            <w:r w:rsidR="00A17225" w:rsidRPr="007D6EA5">
              <w:rPr>
                <w:rStyle w:val="Hipercze"/>
                <w:rFonts w:ascii="Times New Roman" w:hAnsi="Times New Roman"/>
                <w:noProof/>
              </w:rPr>
              <w:t>Warstwa integracyjna</w:t>
            </w:r>
            <w:r w:rsidR="00A17225">
              <w:rPr>
                <w:noProof/>
                <w:webHidden/>
              </w:rPr>
              <w:tab/>
            </w:r>
            <w:r w:rsidR="00155300">
              <w:rPr>
                <w:noProof/>
                <w:webHidden/>
              </w:rPr>
              <w:fldChar w:fldCharType="begin"/>
            </w:r>
            <w:r w:rsidR="00A17225">
              <w:rPr>
                <w:noProof/>
                <w:webHidden/>
              </w:rPr>
              <w:instrText xml:space="preserve"> PAGEREF _Toc487622943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D60276">
          <w:pPr>
            <w:pStyle w:val="Spistreci3"/>
            <w:tabs>
              <w:tab w:val="left" w:pos="880"/>
              <w:tab w:val="right" w:leader="dot" w:pos="9062"/>
            </w:tabs>
            <w:rPr>
              <w:rFonts w:eastAsiaTheme="minorEastAsia"/>
              <w:noProof/>
              <w:lang w:eastAsia="pl-PL"/>
            </w:rPr>
          </w:pPr>
          <w:hyperlink w:anchor="_Toc487622944" w:history="1">
            <w:r w:rsidR="00A17225" w:rsidRPr="007D6EA5">
              <w:rPr>
                <w:rStyle w:val="Hipercze"/>
                <w:rFonts w:ascii="Times New Roman" w:hAnsi="Times New Roman"/>
                <w:noProof/>
              </w:rPr>
              <w:t>5.</w:t>
            </w:r>
            <w:r w:rsidR="00A17225">
              <w:rPr>
                <w:rFonts w:eastAsiaTheme="minorEastAsia"/>
                <w:noProof/>
                <w:lang w:eastAsia="pl-PL"/>
              </w:rPr>
              <w:tab/>
            </w:r>
            <w:r w:rsidR="00A17225" w:rsidRPr="007D6EA5">
              <w:rPr>
                <w:rStyle w:val="Hipercze"/>
                <w:rFonts w:ascii="Times New Roman" w:hAnsi="Times New Roman"/>
                <w:noProof/>
              </w:rPr>
              <w:t>Warstwa obsługi procesów biznesowych</w:t>
            </w:r>
            <w:r w:rsidR="00A17225">
              <w:rPr>
                <w:noProof/>
                <w:webHidden/>
              </w:rPr>
              <w:tab/>
            </w:r>
            <w:r w:rsidR="00155300">
              <w:rPr>
                <w:noProof/>
                <w:webHidden/>
              </w:rPr>
              <w:fldChar w:fldCharType="begin"/>
            </w:r>
            <w:r w:rsidR="00A17225">
              <w:rPr>
                <w:noProof/>
                <w:webHidden/>
              </w:rPr>
              <w:instrText xml:space="preserve"> PAGEREF _Toc487622944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D60276">
          <w:pPr>
            <w:pStyle w:val="Spistreci3"/>
            <w:tabs>
              <w:tab w:val="left" w:pos="880"/>
              <w:tab w:val="right" w:leader="dot" w:pos="9062"/>
            </w:tabs>
            <w:rPr>
              <w:rFonts w:eastAsiaTheme="minorEastAsia"/>
              <w:noProof/>
              <w:lang w:eastAsia="pl-PL"/>
            </w:rPr>
          </w:pPr>
          <w:hyperlink w:anchor="_Toc487622945" w:history="1">
            <w:r w:rsidR="00A17225" w:rsidRPr="007D6EA5">
              <w:rPr>
                <w:rStyle w:val="Hipercze"/>
                <w:rFonts w:ascii="Times New Roman" w:hAnsi="Times New Roman"/>
                <w:noProof/>
              </w:rPr>
              <w:t>6.</w:t>
            </w:r>
            <w:r w:rsidR="00A17225">
              <w:rPr>
                <w:rFonts w:eastAsiaTheme="minorEastAsia"/>
                <w:noProof/>
                <w:lang w:eastAsia="pl-PL"/>
              </w:rPr>
              <w:tab/>
            </w:r>
            <w:r w:rsidR="00A17225" w:rsidRPr="007D6EA5">
              <w:rPr>
                <w:rStyle w:val="Hipercze"/>
                <w:rFonts w:ascii="Times New Roman" w:hAnsi="Times New Roman"/>
                <w:noProof/>
              </w:rPr>
              <w:t>Warstwa bazodanowa</w:t>
            </w:r>
            <w:r w:rsidR="00A17225">
              <w:rPr>
                <w:noProof/>
                <w:webHidden/>
              </w:rPr>
              <w:tab/>
            </w:r>
            <w:r w:rsidR="00155300">
              <w:rPr>
                <w:noProof/>
                <w:webHidden/>
              </w:rPr>
              <w:fldChar w:fldCharType="begin"/>
            </w:r>
            <w:r w:rsidR="00A17225">
              <w:rPr>
                <w:noProof/>
                <w:webHidden/>
              </w:rPr>
              <w:instrText xml:space="preserve"> PAGEREF _Toc487622945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D60276">
          <w:pPr>
            <w:pStyle w:val="Spistreci3"/>
            <w:tabs>
              <w:tab w:val="left" w:pos="880"/>
              <w:tab w:val="right" w:leader="dot" w:pos="9062"/>
            </w:tabs>
            <w:rPr>
              <w:rFonts w:eastAsiaTheme="minorEastAsia"/>
              <w:noProof/>
              <w:lang w:eastAsia="pl-PL"/>
            </w:rPr>
          </w:pPr>
          <w:hyperlink w:anchor="_Toc487622946" w:history="1">
            <w:r w:rsidR="00A17225" w:rsidRPr="007D6EA5">
              <w:rPr>
                <w:rStyle w:val="Hipercze"/>
                <w:rFonts w:ascii="Times New Roman" w:hAnsi="Times New Roman"/>
                <w:noProof/>
              </w:rPr>
              <w:t>7.</w:t>
            </w:r>
            <w:r w:rsidR="00A17225">
              <w:rPr>
                <w:rFonts w:eastAsiaTheme="minorEastAsia"/>
                <w:noProof/>
                <w:lang w:eastAsia="pl-PL"/>
              </w:rPr>
              <w:tab/>
            </w:r>
            <w:r w:rsidR="00A17225" w:rsidRPr="007D6EA5">
              <w:rPr>
                <w:rStyle w:val="Hipercze"/>
                <w:rFonts w:ascii="Times New Roman" w:hAnsi="Times New Roman"/>
                <w:noProof/>
              </w:rPr>
              <w:t>Usługi infrastrukturalne na potrzeby Systemu</w:t>
            </w:r>
            <w:r w:rsidR="00A17225">
              <w:rPr>
                <w:noProof/>
                <w:webHidden/>
              </w:rPr>
              <w:tab/>
            </w:r>
            <w:r w:rsidR="00155300">
              <w:rPr>
                <w:noProof/>
                <w:webHidden/>
              </w:rPr>
              <w:fldChar w:fldCharType="begin"/>
            </w:r>
            <w:r w:rsidR="00A17225">
              <w:rPr>
                <w:noProof/>
                <w:webHidden/>
              </w:rPr>
              <w:instrText xml:space="preserve"> PAGEREF _Toc487622946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D60276">
          <w:pPr>
            <w:pStyle w:val="Spistreci1"/>
            <w:tabs>
              <w:tab w:val="left" w:pos="660"/>
              <w:tab w:val="right" w:leader="dot" w:pos="9062"/>
            </w:tabs>
            <w:rPr>
              <w:rFonts w:eastAsiaTheme="minorEastAsia"/>
              <w:noProof/>
              <w:lang w:eastAsia="pl-PL"/>
            </w:rPr>
          </w:pPr>
          <w:hyperlink w:anchor="_Toc487622947" w:history="1">
            <w:r w:rsidR="00A17225" w:rsidRPr="007D6EA5">
              <w:rPr>
                <w:rStyle w:val="Hipercze"/>
                <w:noProof/>
              </w:rPr>
              <w:t>IV.</w:t>
            </w:r>
            <w:r w:rsidR="00A17225">
              <w:rPr>
                <w:rFonts w:eastAsiaTheme="minorEastAsia"/>
                <w:noProof/>
                <w:lang w:eastAsia="pl-PL"/>
              </w:rPr>
              <w:tab/>
            </w:r>
            <w:r w:rsidR="00A17225" w:rsidRPr="007D6EA5">
              <w:rPr>
                <w:rStyle w:val="Hipercze"/>
                <w:noProof/>
              </w:rPr>
              <w:t>WYMAGANIA FUNKCJONALNE NA SYSTEM OBSŁUGI WYDZIAŁÓW KRS</w:t>
            </w:r>
            <w:r w:rsidR="00A17225">
              <w:rPr>
                <w:noProof/>
                <w:webHidden/>
              </w:rPr>
              <w:tab/>
            </w:r>
            <w:r w:rsidR="00155300">
              <w:rPr>
                <w:noProof/>
                <w:webHidden/>
              </w:rPr>
              <w:fldChar w:fldCharType="begin"/>
            </w:r>
            <w:r w:rsidR="00A17225">
              <w:rPr>
                <w:noProof/>
                <w:webHidden/>
              </w:rPr>
              <w:instrText xml:space="preserve"> PAGEREF _Toc487622947 \h </w:instrText>
            </w:r>
            <w:r w:rsidR="00155300">
              <w:rPr>
                <w:noProof/>
                <w:webHidden/>
              </w:rPr>
            </w:r>
            <w:r w:rsidR="00155300">
              <w:rPr>
                <w:noProof/>
                <w:webHidden/>
              </w:rPr>
              <w:fldChar w:fldCharType="separate"/>
            </w:r>
            <w:r w:rsidR="008433AA">
              <w:rPr>
                <w:noProof/>
                <w:webHidden/>
              </w:rPr>
              <w:t>6</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48" w:history="1">
            <w:r w:rsidR="00A17225" w:rsidRPr="007D6EA5">
              <w:rPr>
                <w:rStyle w:val="Hipercze"/>
                <w:noProof/>
              </w:rPr>
              <w:t>1.</w:t>
            </w:r>
            <w:r w:rsidR="00A17225">
              <w:rPr>
                <w:rFonts w:eastAsiaTheme="minorEastAsia"/>
                <w:noProof/>
                <w:lang w:eastAsia="pl-PL"/>
              </w:rPr>
              <w:tab/>
            </w:r>
            <w:r w:rsidR="00A17225" w:rsidRPr="007D6EA5">
              <w:rPr>
                <w:rStyle w:val="Hipercze"/>
                <w:noProof/>
              </w:rPr>
              <w:t>Funkcjonalności systemu Biurowość przeniesione do SOW KRS</w:t>
            </w:r>
            <w:r w:rsidR="00A17225">
              <w:rPr>
                <w:noProof/>
                <w:webHidden/>
              </w:rPr>
              <w:tab/>
            </w:r>
            <w:r w:rsidR="00155300">
              <w:rPr>
                <w:noProof/>
                <w:webHidden/>
              </w:rPr>
              <w:fldChar w:fldCharType="begin"/>
            </w:r>
            <w:r w:rsidR="00A17225">
              <w:rPr>
                <w:noProof/>
                <w:webHidden/>
              </w:rPr>
              <w:instrText xml:space="preserve"> PAGEREF _Toc487622948 \h </w:instrText>
            </w:r>
            <w:r w:rsidR="00155300">
              <w:rPr>
                <w:noProof/>
                <w:webHidden/>
              </w:rPr>
            </w:r>
            <w:r w:rsidR="00155300">
              <w:rPr>
                <w:noProof/>
                <w:webHidden/>
              </w:rPr>
              <w:fldChar w:fldCharType="separate"/>
            </w:r>
            <w:r w:rsidR="008433AA">
              <w:rPr>
                <w:noProof/>
                <w:webHidden/>
              </w:rPr>
              <w:t>6</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49" w:history="1">
            <w:r w:rsidR="00A17225" w:rsidRPr="007D6EA5">
              <w:rPr>
                <w:rStyle w:val="Hipercze"/>
                <w:noProof/>
              </w:rPr>
              <w:t>2.</w:t>
            </w:r>
            <w:r w:rsidR="00A17225">
              <w:rPr>
                <w:rFonts w:eastAsiaTheme="minorEastAsia"/>
                <w:noProof/>
                <w:lang w:eastAsia="pl-PL"/>
              </w:rPr>
              <w:tab/>
            </w:r>
            <w:r w:rsidR="00A17225" w:rsidRPr="007D6EA5">
              <w:rPr>
                <w:rStyle w:val="Hipercze"/>
                <w:noProof/>
              </w:rPr>
              <w:t>Funkcjonalności Systemu Wpisów KRS przeniesione do SOW KRS</w:t>
            </w:r>
            <w:r w:rsidR="00A17225">
              <w:rPr>
                <w:noProof/>
                <w:webHidden/>
              </w:rPr>
              <w:tab/>
            </w:r>
            <w:r w:rsidR="00155300">
              <w:rPr>
                <w:noProof/>
                <w:webHidden/>
              </w:rPr>
              <w:fldChar w:fldCharType="begin"/>
            </w:r>
            <w:r w:rsidR="00A17225">
              <w:rPr>
                <w:noProof/>
                <w:webHidden/>
              </w:rPr>
              <w:instrText xml:space="preserve"> PAGEREF _Toc487622949 \h </w:instrText>
            </w:r>
            <w:r w:rsidR="00155300">
              <w:rPr>
                <w:noProof/>
                <w:webHidden/>
              </w:rPr>
            </w:r>
            <w:r w:rsidR="00155300">
              <w:rPr>
                <w:noProof/>
                <w:webHidden/>
              </w:rPr>
              <w:fldChar w:fldCharType="separate"/>
            </w:r>
            <w:r w:rsidR="008433AA">
              <w:rPr>
                <w:noProof/>
                <w:webHidden/>
              </w:rPr>
              <w:t>7</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0" w:history="1">
            <w:r w:rsidR="00A17225" w:rsidRPr="007D6EA5">
              <w:rPr>
                <w:rStyle w:val="Hipercze"/>
                <w:noProof/>
              </w:rPr>
              <w:t>3.</w:t>
            </w:r>
            <w:r w:rsidR="00A17225">
              <w:rPr>
                <w:rFonts w:eastAsiaTheme="minorEastAsia"/>
                <w:noProof/>
                <w:lang w:eastAsia="pl-PL"/>
              </w:rPr>
              <w:tab/>
            </w:r>
            <w:r w:rsidR="00A17225" w:rsidRPr="007D6EA5">
              <w:rPr>
                <w:rStyle w:val="Hipercze"/>
                <w:noProof/>
              </w:rPr>
              <w:t>Nowe lub zmodyfikowane funkcjonalności SOW KRS</w:t>
            </w:r>
            <w:r w:rsidR="00A17225">
              <w:rPr>
                <w:noProof/>
                <w:webHidden/>
              </w:rPr>
              <w:tab/>
            </w:r>
            <w:r w:rsidR="00155300">
              <w:rPr>
                <w:noProof/>
                <w:webHidden/>
              </w:rPr>
              <w:fldChar w:fldCharType="begin"/>
            </w:r>
            <w:r w:rsidR="00A17225">
              <w:rPr>
                <w:noProof/>
                <w:webHidden/>
              </w:rPr>
              <w:instrText xml:space="preserve"> PAGEREF _Toc487622950 \h </w:instrText>
            </w:r>
            <w:r w:rsidR="00155300">
              <w:rPr>
                <w:noProof/>
                <w:webHidden/>
              </w:rPr>
            </w:r>
            <w:r w:rsidR="00155300">
              <w:rPr>
                <w:noProof/>
                <w:webHidden/>
              </w:rPr>
              <w:fldChar w:fldCharType="separate"/>
            </w:r>
            <w:r w:rsidR="008433AA">
              <w:rPr>
                <w:noProof/>
                <w:webHidden/>
              </w:rPr>
              <w:t>8</w:t>
            </w:r>
            <w:r w:rsidR="00155300">
              <w:rPr>
                <w:noProof/>
                <w:webHidden/>
              </w:rPr>
              <w:fldChar w:fldCharType="end"/>
            </w:r>
          </w:hyperlink>
        </w:p>
        <w:p w:rsidR="00A17225" w:rsidRDefault="00D60276">
          <w:pPr>
            <w:pStyle w:val="Spistreci1"/>
            <w:tabs>
              <w:tab w:val="left" w:pos="440"/>
              <w:tab w:val="right" w:leader="dot" w:pos="9062"/>
            </w:tabs>
            <w:rPr>
              <w:rFonts w:eastAsiaTheme="minorEastAsia"/>
              <w:noProof/>
              <w:lang w:eastAsia="pl-PL"/>
            </w:rPr>
          </w:pPr>
          <w:hyperlink w:anchor="_Toc487622951" w:history="1">
            <w:r w:rsidR="00A17225" w:rsidRPr="007D6EA5">
              <w:rPr>
                <w:rStyle w:val="Hipercze"/>
                <w:noProof/>
              </w:rPr>
              <w:t>V.</w:t>
            </w:r>
            <w:r w:rsidR="00A17225">
              <w:rPr>
                <w:rFonts w:eastAsiaTheme="minorEastAsia"/>
                <w:noProof/>
                <w:lang w:eastAsia="pl-PL"/>
              </w:rPr>
              <w:tab/>
            </w:r>
            <w:r w:rsidR="00A17225" w:rsidRPr="007D6EA5">
              <w:rPr>
                <w:rStyle w:val="Hipercze"/>
                <w:noProof/>
              </w:rPr>
              <w:t>WYMAGANIA NIEFUNKCJONALNE</w:t>
            </w:r>
            <w:r w:rsidR="00A17225">
              <w:rPr>
                <w:noProof/>
                <w:webHidden/>
              </w:rPr>
              <w:tab/>
            </w:r>
            <w:r w:rsidR="00155300">
              <w:rPr>
                <w:noProof/>
                <w:webHidden/>
              </w:rPr>
              <w:fldChar w:fldCharType="begin"/>
            </w:r>
            <w:r w:rsidR="00A17225">
              <w:rPr>
                <w:noProof/>
                <w:webHidden/>
              </w:rPr>
              <w:instrText xml:space="preserve"> PAGEREF _Toc487622951 \h </w:instrText>
            </w:r>
            <w:r w:rsidR="00155300">
              <w:rPr>
                <w:noProof/>
                <w:webHidden/>
              </w:rPr>
            </w:r>
            <w:r w:rsidR="00155300">
              <w:rPr>
                <w:noProof/>
                <w:webHidden/>
              </w:rPr>
              <w:fldChar w:fldCharType="separate"/>
            </w:r>
            <w:r w:rsidR="008433AA">
              <w:rPr>
                <w:noProof/>
                <w:webHidden/>
              </w:rPr>
              <w:t>10</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2" w:history="1">
            <w:r w:rsidR="00A17225" w:rsidRPr="007D6EA5">
              <w:rPr>
                <w:rStyle w:val="Hipercze"/>
                <w:noProof/>
              </w:rPr>
              <w:t>1.</w:t>
            </w:r>
            <w:r w:rsidR="00A17225">
              <w:rPr>
                <w:rFonts w:eastAsiaTheme="minorEastAsia"/>
                <w:noProof/>
                <w:lang w:eastAsia="pl-PL"/>
              </w:rPr>
              <w:tab/>
            </w:r>
            <w:r w:rsidR="00A17225" w:rsidRPr="007D6EA5">
              <w:rPr>
                <w:rStyle w:val="Hipercze"/>
                <w:noProof/>
              </w:rPr>
              <w:t>Wymagania dotyczące monitorowania i niezawodności</w:t>
            </w:r>
            <w:r w:rsidR="00A17225">
              <w:rPr>
                <w:noProof/>
                <w:webHidden/>
              </w:rPr>
              <w:tab/>
            </w:r>
            <w:r w:rsidR="00155300">
              <w:rPr>
                <w:noProof/>
                <w:webHidden/>
              </w:rPr>
              <w:fldChar w:fldCharType="begin"/>
            </w:r>
            <w:r w:rsidR="00A17225">
              <w:rPr>
                <w:noProof/>
                <w:webHidden/>
              </w:rPr>
              <w:instrText xml:space="preserve"> PAGEREF _Toc487622952 \h </w:instrText>
            </w:r>
            <w:r w:rsidR="00155300">
              <w:rPr>
                <w:noProof/>
                <w:webHidden/>
              </w:rPr>
            </w:r>
            <w:r w:rsidR="00155300">
              <w:rPr>
                <w:noProof/>
                <w:webHidden/>
              </w:rPr>
              <w:fldChar w:fldCharType="separate"/>
            </w:r>
            <w:r w:rsidR="008433AA">
              <w:rPr>
                <w:noProof/>
                <w:webHidden/>
              </w:rPr>
              <w:t>11</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3" w:history="1">
            <w:r w:rsidR="00A17225" w:rsidRPr="007D6EA5">
              <w:rPr>
                <w:rStyle w:val="Hipercze"/>
                <w:noProof/>
              </w:rPr>
              <w:t>2.</w:t>
            </w:r>
            <w:r w:rsidR="00A17225">
              <w:rPr>
                <w:rFonts w:eastAsiaTheme="minorEastAsia"/>
                <w:noProof/>
                <w:lang w:eastAsia="pl-PL"/>
              </w:rPr>
              <w:tab/>
            </w:r>
            <w:r w:rsidR="00A17225" w:rsidRPr="007D6EA5">
              <w:rPr>
                <w:rStyle w:val="Hipercze"/>
                <w:noProof/>
              </w:rPr>
              <w:t>Wymagania dotyczące architektury</w:t>
            </w:r>
            <w:r w:rsidR="00A17225">
              <w:rPr>
                <w:noProof/>
                <w:webHidden/>
              </w:rPr>
              <w:tab/>
            </w:r>
            <w:r w:rsidR="00155300">
              <w:rPr>
                <w:noProof/>
                <w:webHidden/>
              </w:rPr>
              <w:fldChar w:fldCharType="begin"/>
            </w:r>
            <w:r w:rsidR="00A17225">
              <w:rPr>
                <w:noProof/>
                <w:webHidden/>
              </w:rPr>
              <w:instrText xml:space="preserve"> PAGEREF _Toc487622953 \h </w:instrText>
            </w:r>
            <w:r w:rsidR="00155300">
              <w:rPr>
                <w:noProof/>
                <w:webHidden/>
              </w:rPr>
            </w:r>
            <w:r w:rsidR="00155300">
              <w:rPr>
                <w:noProof/>
                <w:webHidden/>
              </w:rPr>
              <w:fldChar w:fldCharType="separate"/>
            </w:r>
            <w:r w:rsidR="008433AA">
              <w:rPr>
                <w:noProof/>
                <w:webHidden/>
              </w:rPr>
              <w:t>12</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4" w:history="1">
            <w:r w:rsidR="00A17225" w:rsidRPr="007D6EA5">
              <w:rPr>
                <w:rStyle w:val="Hipercze"/>
                <w:noProof/>
              </w:rPr>
              <w:t>3.</w:t>
            </w:r>
            <w:r w:rsidR="00A17225">
              <w:rPr>
                <w:rFonts w:eastAsiaTheme="minorEastAsia"/>
                <w:noProof/>
                <w:lang w:eastAsia="pl-PL"/>
              </w:rPr>
              <w:tab/>
            </w:r>
            <w:r w:rsidR="00A17225" w:rsidRPr="007D6EA5">
              <w:rPr>
                <w:rStyle w:val="Hipercze"/>
                <w:noProof/>
              </w:rPr>
              <w:t>Wymagania dotyczące ergonomii i użyteczności</w:t>
            </w:r>
            <w:r w:rsidR="00A17225">
              <w:rPr>
                <w:noProof/>
                <w:webHidden/>
              </w:rPr>
              <w:tab/>
            </w:r>
            <w:r w:rsidR="00155300">
              <w:rPr>
                <w:noProof/>
                <w:webHidden/>
              </w:rPr>
              <w:fldChar w:fldCharType="begin"/>
            </w:r>
            <w:r w:rsidR="00A17225">
              <w:rPr>
                <w:noProof/>
                <w:webHidden/>
              </w:rPr>
              <w:instrText xml:space="preserve"> PAGEREF _Toc487622954 \h </w:instrText>
            </w:r>
            <w:r w:rsidR="00155300">
              <w:rPr>
                <w:noProof/>
                <w:webHidden/>
              </w:rPr>
            </w:r>
            <w:r w:rsidR="00155300">
              <w:rPr>
                <w:noProof/>
                <w:webHidden/>
              </w:rPr>
              <w:fldChar w:fldCharType="separate"/>
            </w:r>
            <w:r w:rsidR="008433AA">
              <w:rPr>
                <w:noProof/>
                <w:webHidden/>
              </w:rPr>
              <w:t>13</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5" w:history="1">
            <w:r w:rsidR="00A17225" w:rsidRPr="007D6EA5">
              <w:rPr>
                <w:rStyle w:val="Hipercze"/>
                <w:noProof/>
              </w:rPr>
              <w:t>4.</w:t>
            </w:r>
            <w:r w:rsidR="00A17225">
              <w:rPr>
                <w:rFonts w:eastAsiaTheme="minorEastAsia"/>
                <w:noProof/>
                <w:lang w:eastAsia="pl-PL"/>
              </w:rPr>
              <w:tab/>
            </w:r>
            <w:r w:rsidR="00A17225" w:rsidRPr="007D6EA5">
              <w:rPr>
                <w:rStyle w:val="Hipercze"/>
                <w:noProof/>
              </w:rPr>
              <w:t>Wymagania dotyczące wydajności</w:t>
            </w:r>
            <w:r w:rsidR="00A17225">
              <w:rPr>
                <w:noProof/>
                <w:webHidden/>
              </w:rPr>
              <w:tab/>
            </w:r>
            <w:r w:rsidR="00155300">
              <w:rPr>
                <w:noProof/>
                <w:webHidden/>
              </w:rPr>
              <w:fldChar w:fldCharType="begin"/>
            </w:r>
            <w:r w:rsidR="00A17225">
              <w:rPr>
                <w:noProof/>
                <w:webHidden/>
              </w:rPr>
              <w:instrText xml:space="preserve"> PAGEREF _Toc487622955 \h </w:instrText>
            </w:r>
            <w:r w:rsidR="00155300">
              <w:rPr>
                <w:noProof/>
                <w:webHidden/>
              </w:rPr>
            </w:r>
            <w:r w:rsidR="00155300">
              <w:rPr>
                <w:noProof/>
                <w:webHidden/>
              </w:rPr>
              <w:fldChar w:fldCharType="separate"/>
            </w:r>
            <w:r w:rsidR="008433AA">
              <w:rPr>
                <w:noProof/>
                <w:webHidden/>
              </w:rPr>
              <w:t>14</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6" w:history="1">
            <w:r w:rsidR="00A17225" w:rsidRPr="007D6EA5">
              <w:rPr>
                <w:rStyle w:val="Hipercze"/>
                <w:noProof/>
              </w:rPr>
              <w:t>5.</w:t>
            </w:r>
            <w:r w:rsidR="00A17225">
              <w:rPr>
                <w:rFonts w:eastAsiaTheme="minorEastAsia"/>
                <w:noProof/>
                <w:lang w:eastAsia="pl-PL"/>
              </w:rPr>
              <w:tab/>
            </w:r>
            <w:r w:rsidR="00A17225" w:rsidRPr="007D6EA5">
              <w:rPr>
                <w:rStyle w:val="Hipercze"/>
                <w:noProof/>
              </w:rPr>
              <w:t>Wymagania prawne</w:t>
            </w:r>
            <w:r w:rsidR="00A17225">
              <w:rPr>
                <w:noProof/>
                <w:webHidden/>
              </w:rPr>
              <w:tab/>
            </w:r>
            <w:r w:rsidR="00155300">
              <w:rPr>
                <w:noProof/>
                <w:webHidden/>
              </w:rPr>
              <w:fldChar w:fldCharType="begin"/>
            </w:r>
            <w:r w:rsidR="00A17225">
              <w:rPr>
                <w:noProof/>
                <w:webHidden/>
              </w:rPr>
              <w:instrText xml:space="preserve"> PAGEREF _Toc487622956 \h </w:instrText>
            </w:r>
            <w:r w:rsidR="00155300">
              <w:rPr>
                <w:noProof/>
                <w:webHidden/>
              </w:rPr>
            </w:r>
            <w:r w:rsidR="00155300">
              <w:rPr>
                <w:noProof/>
                <w:webHidden/>
              </w:rPr>
              <w:fldChar w:fldCharType="separate"/>
            </w:r>
            <w:r w:rsidR="008433AA">
              <w:rPr>
                <w:noProof/>
                <w:webHidden/>
              </w:rPr>
              <w:t>15</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7" w:history="1">
            <w:r w:rsidR="00A17225" w:rsidRPr="007D6EA5">
              <w:rPr>
                <w:rStyle w:val="Hipercze"/>
                <w:noProof/>
              </w:rPr>
              <w:t>6.</w:t>
            </w:r>
            <w:r w:rsidR="00A17225">
              <w:rPr>
                <w:rFonts w:eastAsiaTheme="minorEastAsia"/>
                <w:noProof/>
                <w:lang w:eastAsia="pl-PL"/>
              </w:rPr>
              <w:tab/>
            </w:r>
            <w:r w:rsidR="00A17225" w:rsidRPr="007D6EA5">
              <w:rPr>
                <w:rStyle w:val="Hipercze"/>
                <w:noProof/>
              </w:rPr>
              <w:t>Wymagania dotyczące bezpieczeństwa</w:t>
            </w:r>
            <w:r w:rsidR="00A17225">
              <w:rPr>
                <w:noProof/>
                <w:webHidden/>
              </w:rPr>
              <w:tab/>
            </w:r>
            <w:r w:rsidR="00155300">
              <w:rPr>
                <w:noProof/>
                <w:webHidden/>
              </w:rPr>
              <w:fldChar w:fldCharType="begin"/>
            </w:r>
            <w:r w:rsidR="00A17225">
              <w:rPr>
                <w:noProof/>
                <w:webHidden/>
              </w:rPr>
              <w:instrText xml:space="preserve"> PAGEREF _Toc487622957 \h </w:instrText>
            </w:r>
            <w:r w:rsidR="00155300">
              <w:rPr>
                <w:noProof/>
                <w:webHidden/>
              </w:rPr>
            </w:r>
            <w:r w:rsidR="00155300">
              <w:rPr>
                <w:noProof/>
                <w:webHidden/>
              </w:rPr>
              <w:fldChar w:fldCharType="separate"/>
            </w:r>
            <w:r w:rsidR="008433AA">
              <w:rPr>
                <w:noProof/>
                <w:webHidden/>
              </w:rPr>
              <w:t>16</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8" w:history="1">
            <w:r w:rsidR="00A17225" w:rsidRPr="007D6EA5">
              <w:rPr>
                <w:rStyle w:val="Hipercze"/>
                <w:noProof/>
              </w:rPr>
              <w:t>7.</w:t>
            </w:r>
            <w:r w:rsidR="00A17225">
              <w:rPr>
                <w:rFonts w:eastAsiaTheme="minorEastAsia"/>
                <w:noProof/>
                <w:lang w:eastAsia="pl-PL"/>
              </w:rPr>
              <w:tab/>
            </w:r>
            <w:r w:rsidR="00A17225" w:rsidRPr="007D6EA5">
              <w:rPr>
                <w:rStyle w:val="Hipercze"/>
                <w:noProof/>
              </w:rPr>
              <w:t>Wymagania dotyczące szkoleń</w:t>
            </w:r>
            <w:r w:rsidR="00A17225">
              <w:rPr>
                <w:noProof/>
                <w:webHidden/>
              </w:rPr>
              <w:tab/>
            </w:r>
            <w:r w:rsidR="00155300">
              <w:rPr>
                <w:noProof/>
                <w:webHidden/>
              </w:rPr>
              <w:fldChar w:fldCharType="begin"/>
            </w:r>
            <w:r w:rsidR="00A17225">
              <w:rPr>
                <w:noProof/>
                <w:webHidden/>
              </w:rPr>
              <w:instrText xml:space="preserve"> PAGEREF _Toc487622958 \h </w:instrText>
            </w:r>
            <w:r w:rsidR="00155300">
              <w:rPr>
                <w:noProof/>
                <w:webHidden/>
              </w:rPr>
            </w:r>
            <w:r w:rsidR="00155300">
              <w:rPr>
                <w:noProof/>
                <w:webHidden/>
              </w:rPr>
              <w:fldChar w:fldCharType="separate"/>
            </w:r>
            <w:r w:rsidR="008433AA">
              <w:rPr>
                <w:noProof/>
                <w:webHidden/>
              </w:rPr>
              <w:t>17</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59" w:history="1">
            <w:r w:rsidR="00A17225" w:rsidRPr="007D6EA5">
              <w:rPr>
                <w:rStyle w:val="Hipercze"/>
                <w:noProof/>
              </w:rPr>
              <w:t>8.</w:t>
            </w:r>
            <w:r w:rsidR="00A17225">
              <w:rPr>
                <w:rFonts w:eastAsiaTheme="minorEastAsia"/>
                <w:noProof/>
                <w:lang w:eastAsia="pl-PL"/>
              </w:rPr>
              <w:tab/>
            </w:r>
            <w:r w:rsidR="00A17225" w:rsidRPr="007D6EA5">
              <w:rPr>
                <w:rStyle w:val="Hipercze"/>
                <w:noProof/>
              </w:rPr>
              <w:t>Wymagania dotyczące dokumentacji</w:t>
            </w:r>
            <w:r w:rsidR="00A17225">
              <w:rPr>
                <w:noProof/>
                <w:webHidden/>
              </w:rPr>
              <w:tab/>
            </w:r>
            <w:r w:rsidR="00155300">
              <w:rPr>
                <w:noProof/>
                <w:webHidden/>
              </w:rPr>
              <w:fldChar w:fldCharType="begin"/>
            </w:r>
            <w:r w:rsidR="00A17225">
              <w:rPr>
                <w:noProof/>
                <w:webHidden/>
              </w:rPr>
              <w:instrText xml:space="preserve"> PAGEREF _Toc487622959 \h </w:instrText>
            </w:r>
            <w:r w:rsidR="00155300">
              <w:rPr>
                <w:noProof/>
                <w:webHidden/>
              </w:rPr>
            </w:r>
            <w:r w:rsidR="00155300">
              <w:rPr>
                <w:noProof/>
                <w:webHidden/>
              </w:rPr>
              <w:fldChar w:fldCharType="separate"/>
            </w:r>
            <w:r w:rsidR="008433AA">
              <w:rPr>
                <w:noProof/>
                <w:webHidden/>
              </w:rPr>
              <w:t>18</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60" w:history="1">
            <w:r w:rsidR="00A17225" w:rsidRPr="007D6EA5">
              <w:rPr>
                <w:rStyle w:val="Hipercze"/>
                <w:noProof/>
              </w:rPr>
              <w:t>9.</w:t>
            </w:r>
            <w:r w:rsidR="00A17225">
              <w:rPr>
                <w:rFonts w:eastAsiaTheme="minorEastAsia"/>
                <w:noProof/>
                <w:lang w:eastAsia="pl-PL"/>
              </w:rPr>
              <w:tab/>
            </w:r>
            <w:r w:rsidR="00A17225" w:rsidRPr="007D6EA5">
              <w:rPr>
                <w:rStyle w:val="Hipercze"/>
                <w:noProof/>
              </w:rPr>
              <w:t>Wymagania dotyczące infrastruktury</w:t>
            </w:r>
            <w:r w:rsidR="00A17225">
              <w:rPr>
                <w:noProof/>
                <w:webHidden/>
              </w:rPr>
              <w:tab/>
            </w:r>
            <w:r w:rsidR="00155300">
              <w:rPr>
                <w:noProof/>
                <w:webHidden/>
              </w:rPr>
              <w:fldChar w:fldCharType="begin"/>
            </w:r>
            <w:r w:rsidR="00A17225">
              <w:rPr>
                <w:noProof/>
                <w:webHidden/>
              </w:rPr>
              <w:instrText xml:space="preserve"> PAGEREF _Toc487622960 \h </w:instrText>
            </w:r>
            <w:r w:rsidR="00155300">
              <w:rPr>
                <w:noProof/>
                <w:webHidden/>
              </w:rPr>
            </w:r>
            <w:r w:rsidR="00155300">
              <w:rPr>
                <w:noProof/>
                <w:webHidden/>
              </w:rPr>
              <w:fldChar w:fldCharType="separate"/>
            </w:r>
            <w:r w:rsidR="008433AA">
              <w:rPr>
                <w:noProof/>
                <w:webHidden/>
              </w:rPr>
              <w:t>20</w:t>
            </w:r>
            <w:r w:rsidR="00155300">
              <w:rPr>
                <w:noProof/>
                <w:webHidden/>
              </w:rPr>
              <w:fldChar w:fldCharType="end"/>
            </w:r>
          </w:hyperlink>
        </w:p>
        <w:p w:rsidR="00A17225" w:rsidRDefault="00D60276">
          <w:pPr>
            <w:pStyle w:val="Spistreci1"/>
            <w:tabs>
              <w:tab w:val="left" w:pos="660"/>
              <w:tab w:val="right" w:leader="dot" w:pos="9062"/>
            </w:tabs>
            <w:rPr>
              <w:rFonts w:eastAsiaTheme="minorEastAsia"/>
              <w:noProof/>
              <w:lang w:eastAsia="pl-PL"/>
            </w:rPr>
          </w:pPr>
          <w:hyperlink w:anchor="_Toc487622961" w:history="1">
            <w:r w:rsidR="00A17225" w:rsidRPr="007D6EA5">
              <w:rPr>
                <w:rStyle w:val="Hipercze"/>
                <w:noProof/>
              </w:rPr>
              <w:t>VI.</w:t>
            </w:r>
            <w:r w:rsidR="00A17225">
              <w:rPr>
                <w:rFonts w:eastAsiaTheme="minorEastAsia"/>
                <w:noProof/>
                <w:lang w:eastAsia="pl-PL"/>
              </w:rPr>
              <w:tab/>
            </w:r>
            <w:r w:rsidR="00A17225" w:rsidRPr="007D6EA5">
              <w:rPr>
                <w:rStyle w:val="Hipercze"/>
                <w:noProof/>
              </w:rPr>
              <w:t>OPIS ETAPÓW REALIZACJI i WYMAGAŃ NA PRODUKTY</w:t>
            </w:r>
            <w:r w:rsidR="00A17225">
              <w:rPr>
                <w:noProof/>
                <w:webHidden/>
              </w:rPr>
              <w:tab/>
            </w:r>
            <w:r w:rsidR="00155300">
              <w:rPr>
                <w:noProof/>
                <w:webHidden/>
              </w:rPr>
              <w:fldChar w:fldCharType="begin"/>
            </w:r>
            <w:r w:rsidR="00A17225">
              <w:rPr>
                <w:noProof/>
                <w:webHidden/>
              </w:rPr>
              <w:instrText xml:space="preserve"> PAGEREF _Toc487622961 \h </w:instrText>
            </w:r>
            <w:r w:rsidR="00155300">
              <w:rPr>
                <w:noProof/>
                <w:webHidden/>
              </w:rPr>
            </w:r>
            <w:r w:rsidR="00155300">
              <w:rPr>
                <w:noProof/>
                <w:webHidden/>
              </w:rPr>
              <w:fldChar w:fldCharType="separate"/>
            </w:r>
            <w:r w:rsidR="008433AA">
              <w:rPr>
                <w:noProof/>
                <w:webHidden/>
              </w:rPr>
              <w:t>21</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62" w:history="1">
            <w:r w:rsidR="00A17225" w:rsidRPr="007D6EA5">
              <w:rPr>
                <w:rStyle w:val="Hipercze"/>
                <w:noProof/>
              </w:rPr>
              <w:t>1.</w:t>
            </w:r>
            <w:r w:rsidR="00A17225">
              <w:rPr>
                <w:rFonts w:eastAsiaTheme="minorEastAsia"/>
                <w:noProof/>
                <w:lang w:eastAsia="pl-PL"/>
              </w:rPr>
              <w:tab/>
            </w:r>
            <w:r w:rsidR="00A17225" w:rsidRPr="007D6EA5">
              <w:rPr>
                <w:rStyle w:val="Hipercze"/>
                <w:noProof/>
              </w:rPr>
              <w:t>Analiza wymagań funkcjonalnych</w:t>
            </w:r>
            <w:r w:rsidR="00A17225">
              <w:rPr>
                <w:noProof/>
                <w:webHidden/>
              </w:rPr>
              <w:tab/>
            </w:r>
            <w:r w:rsidR="00155300">
              <w:rPr>
                <w:noProof/>
                <w:webHidden/>
              </w:rPr>
              <w:fldChar w:fldCharType="begin"/>
            </w:r>
            <w:r w:rsidR="00A17225">
              <w:rPr>
                <w:noProof/>
                <w:webHidden/>
              </w:rPr>
              <w:instrText xml:space="preserve"> PAGEREF _Toc487622962 \h </w:instrText>
            </w:r>
            <w:r w:rsidR="00155300">
              <w:rPr>
                <w:noProof/>
                <w:webHidden/>
              </w:rPr>
            </w:r>
            <w:r w:rsidR="00155300">
              <w:rPr>
                <w:noProof/>
                <w:webHidden/>
              </w:rPr>
              <w:fldChar w:fldCharType="separate"/>
            </w:r>
            <w:r w:rsidR="008433AA">
              <w:rPr>
                <w:noProof/>
                <w:webHidden/>
              </w:rPr>
              <w:t>22</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63" w:history="1">
            <w:r w:rsidR="00A17225" w:rsidRPr="007D6EA5">
              <w:rPr>
                <w:rStyle w:val="Hipercze"/>
                <w:noProof/>
              </w:rPr>
              <w:t>2.</w:t>
            </w:r>
            <w:r w:rsidR="00A17225">
              <w:rPr>
                <w:rFonts w:eastAsiaTheme="minorEastAsia"/>
                <w:noProof/>
                <w:lang w:eastAsia="pl-PL"/>
              </w:rPr>
              <w:tab/>
            </w:r>
            <w:r w:rsidR="00A17225" w:rsidRPr="007D6EA5">
              <w:rPr>
                <w:rStyle w:val="Hipercze"/>
                <w:noProof/>
              </w:rPr>
              <w:t>Projekt systemu SOW KRS</w:t>
            </w:r>
            <w:r w:rsidR="00A17225">
              <w:rPr>
                <w:noProof/>
                <w:webHidden/>
              </w:rPr>
              <w:tab/>
            </w:r>
            <w:r w:rsidR="00155300">
              <w:rPr>
                <w:noProof/>
                <w:webHidden/>
              </w:rPr>
              <w:fldChar w:fldCharType="begin"/>
            </w:r>
            <w:r w:rsidR="00A17225">
              <w:rPr>
                <w:noProof/>
                <w:webHidden/>
              </w:rPr>
              <w:instrText xml:space="preserve"> PAGEREF _Toc487622963 \h </w:instrText>
            </w:r>
            <w:r w:rsidR="00155300">
              <w:rPr>
                <w:noProof/>
                <w:webHidden/>
              </w:rPr>
            </w:r>
            <w:r w:rsidR="00155300">
              <w:rPr>
                <w:noProof/>
                <w:webHidden/>
              </w:rPr>
              <w:fldChar w:fldCharType="separate"/>
            </w:r>
            <w:r w:rsidR="008433AA">
              <w:rPr>
                <w:noProof/>
                <w:webHidden/>
              </w:rPr>
              <w:t>22</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64" w:history="1">
            <w:r w:rsidR="00A17225" w:rsidRPr="007D6EA5">
              <w:rPr>
                <w:rStyle w:val="Hipercze"/>
                <w:noProof/>
              </w:rPr>
              <w:t>3.</w:t>
            </w:r>
            <w:r w:rsidR="00A17225">
              <w:rPr>
                <w:rFonts w:eastAsiaTheme="minorEastAsia"/>
                <w:noProof/>
                <w:lang w:eastAsia="pl-PL"/>
              </w:rPr>
              <w:tab/>
            </w:r>
            <w:r w:rsidR="00A17225" w:rsidRPr="007D6EA5">
              <w:rPr>
                <w:rStyle w:val="Hipercze"/>
                <w:noProof/>
              </w:rPr>
              <w:t>Wykonanie testowej wersji systemu SOW KRS</w:t>
            </w:r>
            <w:r w:rsidR="00A17225">
              <w:rPr>
                <w:noProof/>
                <w:webHidden/>
              </w:rPr>
              <w:tab/>
            </w:r>
            <w:r w:rsidR="00155300">
              <w:rPr>
                <w:noProof/>
                <w:webHidden/>
              </w:rPr>
              <w:fldChar w:fldCharType="begin"/>
            </w:r>
            <w:r w:rsidR="00A17225">
              <w:rPr>
                <w:noProof/>
                <w:webHidden/>
              </w:rPr>
              <w:instrText xml:space="preserve"> PAGEREF _Toc487622964 \h </w:instrText>
            </w:r>
            <w:r w:rsidR="00155300">
              <w:rPr>
                <w:noProof/>
                <w:webHidden/>
              </w:rPr>
            </w:r>
            <w:r w:rsidR="00155300">
              <w:rPr>
                <w:noProof/>
                <w:webHidden/>
              </w:rPr>
              <w:fldChar w:fldCharType="separate"/>
            </w:r>
            <w:r w:rsidR="008433AA">
              <w:rPr>
                <w:noProof/>
                <w:webHidden/>
              </w:rPr>
              <w:t>24</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65" w:history="1">
            <w:r w:rsidR="00A17225" w:rsidRPr="007D6EA5">
              <w:rPr>
                <w:rStyle w:val="Hipercze"/>
                <w:noProof/>
              </w:rPr>
              <w:t>4.</w:t>
            </w:r>
            <w:r w:rsidR="00A17225">
              <w:rPr>
                <w:rFonts w:eastAsiaTheme="minorEastAsia"/>
                <w:noProof/>
                <w:lang w:eastAsia="pl-PL"/>
              </w:rPr>
              <w:tab/>
            </w:r>
            <w:r w:rsidR="00A17225" w:rsidRPr="007D6EA5">
              <w:rPr>
                <w:rStyle w:val="Hipercze"/>
                <w:noProof/>
              </w:rPr>
              <w:t>Wykonanie dokumentacji systemu</w:t>
            </w:r>
            <w:r w:rsidR="00A17225">
              <w:rPr>
                <w:noProof/>
                <w:webHidden/>
              </w:rPr>
              <w:tab/>
            </w:r>
            <w:r w:rsidR="00155300">
              <w:rPr>
                <w:noProof/>
                <w:webHidden/>
              </w:rPr>
              <w:fldChar w:fldCharType="begin"/>
            </w:r>
            <w:r w:rsidR="00A17225">
              <w:rPr>
                <w:noProof/>
                <w:webHidden/>
              </w:rPr>
              <w:instrText xml:space="preserve"> PAGEREF _Toc487622965 \h </w:instrText>
            </w:r>
            <w:r w:rsidR="00155300">
              <w:rPr>
                <w:noProof/>
                <w:webHidden/>
              </w:rPr>
            </w:r>
            <w:r w:rsidR="00155300">
              <w:rPr>
                <w:noProof/>
                <w:webHidden/>
              </w:rPr>
              <w:fldChar w:fldCharType="separate"/>
            </w:r>
            <w:r w:rsidR="008433AA">
              <w:rPr>
                <w:noProof/>
                <w:webHidden/>
              </w:rPr>
              <w:t>25</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66" w:history="1">
            <w:r w:rsidR="00A17225" w:rsidRPr="007D6EA5">
              <w:rPr>
                <w:rStyle w:val="Hipercze"/>
                <w:noProof/>
              </w:rPr>
              <w:t>5.</w:t>
            </w:r>
            <w:r w:rsidR="00A17225">
              <w:rPr>
                <w:rFonts w:eastAsiaTheme="minorEastAsia"/>
                <w:noProof/>
                <w:lang w:eastAsia="pl-PL"/>
              </w:rPr>
              <w:tab/>
            </w:r>
            <w:r w:rsidR="00A17225" w:rsidRPr="007D6EA5">
              <w:rPr>
                <w:rStyle w:val="Hipercze"/>
                <w:noProof/>
              </w:rPr>
              <w:t>Wdrożenie systemu SOW KRS w centrali i wszystkich lokalizacjach</w:t>
            </w:r>
            <w:r w:rsidR="00A17225">
              <w:rPr>
                <w:noProof/>
                <w:webHidden/>
              </w:rPr>
              <w:tab/>
            </w:r>
            <w:r w:rsidR="00155300">
              <w:rPr>
                <w:noProof/>
                <w:webHidden/>
              </w:rPr>
              <w:fldChar w:fldCharType="begin"/>
            </w:r>
            <w:r w:rsidR="00A17225">
              <w:rPr>
                <w:noProof/>
                <w:webHidden/>
              </w:rPr>
              <w:instrText xml:space="preserve"> PAGEREF _Toc487622966 \h </w:instrText>
            </w:r>
            <w:r w:rsidR="00155300">
              <w:rPr>
                <w:noProof/>
                <w:webHidden/>
              </w:rPr>
            </w:r>
            <w:r w:rsidR="00155300">
              <w:rPr>
                <w:noProof/>
                <w:webHidden/>
              </w:rPr>
              <w:fldChar w:fldCharType="separate"/>
            </w:r>
            <w:r w:rsidR="008433AA">
              <w:rPr>
                <w:noProof/>
                <w:webHidden/>
              </w:rPr>
              <w:t>25</w:t>
            </w:r>
            <w:r w:rsidR="00155300">
              <w:rPr>
                <w:noProof/>
                <w:webHidden/>
              </w:rPr>
              <w:fldChar w:fldCharType="end"/>
            </w:r>
          </w:hyperlink>
        </w:p>
        <w:p w:rsidR="00A17225" w:rsidRDefault="00D60276">
          <w:pPr>
            <w:pStyle w:val="Spistreci2"/>
            <w:tabs>
              <w:tab w:val="left" w:pos="660"/>
              <w:tab w:val="right" w:leader="dot" w:pos="9062"/>
            </w:tabs>
            <w:rPr>
              <w:rFonts w:eastAsiaTheme="minorEastAsia"/>
              <w:noProof/>
              <w:lang w:eastAsia="pl-PL"/>
            </w:rPr>
          </w:pPr>
          <w:hyperlink w:anchor="_Toc487622967" w:history="1">
            <w:r w:rsidR="00A17225" w:rsidRPr="007D6EA5">
              <w:rPr>
                <w:rStyle w:val="Hipercze"/>
                <w:noProof/>
              </w:rPr>
              <w:t>6.</w:t>
            </w:r>
            <w:r w:rsidR="00A17225">
              <w:rPr>
                <w:rFonts w:eastAsiaTheme="minorEastAsia"/>
                <w:noProof/>
                <w:lang w:eastAsia="pl-PL"/>
              </w:rPr>
              <w:tab/>
            </w:r>
            <w:r w:rsidR="00A17225" w:rsidRPr="007D6EA5">
              <w:rPr>
                <w:rStyle w:val="Hipercze"/>
                <w:noProof/>
              </w:rPr>
              <w:t>Szkolenia użytkowników</w:t>
            </w:r>
            <w:r w:rsidR="00A17225">
              <w:rPr>
                <w:noProof/>
                <w:webHidden/>
              </w:rPr>
              <w:tab/>
            </w:r>
            <w:r w:rsidR="00155300">
              <w:rPr>
                <w:noProof/>
                <w:webHidden/>
              </w:rPr>
              <w:fldChar w:fldCharType="begin"/>
            </w:r>
            <w:r w:rsidR="00A17225">
              <w:rPr>
                <w:noProof/>
                <w:webHidden/>
              </w:rPr>
              <w:instrText xml:space="preserve"> PAGEREF _Toc487622967 \h </w:instrText>
            </w:r>
            <w:r w:rsidR="00155300">
              <w:rPr>
                <w:noProof/>
                <w:webHidden/>
              </w:rPr>
            </w:r>
            <w:r w:rsidR="00155300">
              <w:rPr>
                <w:noProof/>
                <w:webHidden/>
              </w:rPr>
              <w:fldChar w:fldCharType="separate"/>
            </w:r>
            <w:r w:rsidR="008433AA">
              <w:rPr>
                <w:noProof/>
                <w:webHidden/>
              </w:rPr>
              <w:t>26</w:t>
            </w:r>
            <w:r w:rsidR="00155300">
              <w:rPr>
                <w:noProof/>
                <w:webHidden/>
              </w:rPr>
              <w:fldChar w:fldCharType="end"/>
            </w:r>
          </w:hyperlink>
        </w:p>
        <w:p w:rsidR="00A17225" w:rsidRDefault="00D60276">
          <w:pPr>
            <w:pStyle w:val="Spistreci1"/>
            <w:tabs>
              <w:tab w:val="left" w:pos="660"/>
              <w:tab w:val="right" w:leader="dot" w:pos="9062"/>
            </w:tabs>
            <w:rPr>
              <w:rFonts w:eastAsiaTheme="minorEastAsia"/>
              <w:noProof/>
              <w:lang w:eastAsia="pl-PL"/>
            </w:rPr>
          </w:pPr>
          <w:hyperlink w:anchor="_Toc487622968" w:history="1">
            <w:r w:rsidR="00A17225" w:rsidRPr="007D6EA5">
              <w:rPr>
                <w:rStyle w:val="Hipercze"/>
                <w:noProof/>
              </w:rPr>
              <w:t>VII.</w:t>
            </w:r>
            <w:r w:rsidR="00A17225">
              <w:rPr>
                <w:rFonts w:eastAsiaTheme="minorEastAsia"/>
                <w:noProof/>
                <w:lang w:eastAsia="pl-PL"/>
              </w:rPr>
              <w:tab/>
            </w:r>
            <w:r w:rsidR="00A17225" w:rsidRPr="007D6EA5">
              <w:rPr>
                <w:rStyle w:val="Hipercze"/>
                <w:noProof/>
              </w:rPr>
              <w:t>HARMONOGRAM REALIZACJI I PŁATNOSCI ZA POSZCZEGÓLNE ETAPY</w:t>
            </w:r>
            <w:r w:rsidR="00A17225">
              <w:rPr>
                <w:noProof/>
                <w:webHidden/>
              </w:rPr>
              <w:tab/>
            </w:r>
            <w:r w:rsidR="00155300">
              <w:rPr>
                <w:noProof/>
                <w:webHidden/>
              </w:rPr>
              <w:fldChar w:fldCharType="begin"/>
            </w:r>
            <w:r w:rsidR="00A17225">
              <w:rPr>
                <w:noProof/>
                <w:webHidden/>
              </w:rPr>
              <w:instrText xml:space="preserve"> PAGEREF _Toc487622968 \h </w:instrText>
            </w:r>
            <w:r w:rsidR="00155300">
              <w:rPr>
                <w:noProof/>
                <w:webHidden/>
              </w:rPr>
            </w:r>
            <w:r w:rsidR="00155300">
              <w:rPr>
                <w:noProof/>
                <w:webHidden/>
              </w:rPr>
              <w:fldChar w:fldCharType="separate"/>
            </w:r>
            <w:r w:rsidR="008433AA">
              <w:rPr>
                <w:noProof/>
                <w:webHidden/>
              </w:rPr>
              <w:t>26</w:t>
            </w:r>
            <w:r w:rsidR="00155300">
              <w:rPr>
                <w:noProof/>
                <w:webHidden/>
              </w:rPr>
              <w:fldChar w:fldCharType="end"/>
            </w:r>
          </w:hyperlink>
        </w:p>
        <w:p w:rsidR="009B1F2D" w:rsidRPr="00CC13BA" w:rsidRDefault="00155300" w:rsidP="00CF66AD">
          <w:pPr>
            <w:spacing w:after="0"/>
            <w:rPr>
              <w:rFonts w:ascii="Times New Roman" w:hAnsi="Times New Roman" w:cs="Times New Roman"/>
            </w:rPr>
          </w:pPr>
          <w:r w:rsidRPr="00CC13BA">
            <w:rPr>
              <w:rFonts w:ascii="Times New Roman" w:hAnsi="Times New Roman" w:cs="Times New Roman"/>
              <w:b/>
              <w:bCs/>
            </w:rPr>
            <w:fldChar w:fldCharType="end"/>
          </w:r>
        </w:p>
      </w:sdtContent>
    </w:sdt>
    <w:p w:rsidR="00CF66AD" w:rsidRDefault="00CF66AD" w:rsidP="00CF66AD">
      <w:pPr>
        <w:spacing w:after="0"/>
        <w:rPr>
          <w:rFonts w:ascii="Times New Roman" w:hAnsi="Times New Roman" w:cs="Times New Roman"/>
          <w:sz w:val="24"/>
          <w:szCs w:val="24"/>
        </w:rPr>
      </w:pPr>
      <w:r>
        <w:rPr>
          <w:rFonts w:ascii="Times New Roman" w:hAnsi="Times New Roman" w:cs="Times New Roman"/>
          <w:sz w:val="24"/>
          <w:szCs w:val="24"/>
        </w:rPr>
        <w:br w:type="page"/>
      </w:r>
    </w:p>
    <w:p w:rsidR="009B1F2D" w:rsidRPr="00CC13BA" w:rsidRDefault="009B1F2D" w:rsidP="00CF66AD">
      <w:pPr>
        <w:pStyle w:val="Nagwek1"/>
        <w:spacing w:line="276" w:lineRule="auto"/>
      </w:pPr>
      <w:bookmarkStart w:id="0" w:name="_Toc487622937"/>
      <w:r w:rsidRPr="00CC13BA">
        <w:lastRenderedPageBreak/>
        <w:t>Wykaz pojęć:</w:t>
      </w:r>
      <w:bookmarkEnd w:id="0"/>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KRS – Krajowy Rejestr Sądowy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RDN – Rejestr Dłużników Niewypłacalnych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KRK – Krajowy Rejestr Karny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CRP KEP – </w:t>
      </w:r>
      <w:r w:rsidRPr="00CC13BA">
        <w:rPr>
          <w:bCs/>
        </w:rPr>
        <w:t>Centralny Rejestr Podmiotów Krajowej Ewidencji Podatników</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REGON – </w:t>
      </w:r>
      <w:r w:rsidRPr="00CC13BA">
        <w:rPr>
          <w:rStyle w:val="st"/>
        </w:rPr>
        <w:t>Krajowy Rejestr Urzędowy Podmiotów Gospodarki Narodowej</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CBD – Centralna Baza Danych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PESEL - </w:t>
      </w:r>
      <w:r w:rsidRPr="00CC13BA">
        <w:rPr>
          <w:rStyle w:val="st"/>
        </w:rPr>
        <w:t>Powszechny Elektroniczny System Ewidencji Ludności</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SOP – System Obsługi Poczty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EPO – Elektroniczne Potwierdzenie Odbioru</w:t>
      </w:r>
    </w:p>
    <w:p w:rsidR="009B1F2D" w:rsidRPr="00CC13BA" w:rsidRDefault="009B1F2D" w:rsidP="00CF66AD">
      <w:pPr>
        <w:pStyle w:val="Style42"/>
        <w:widowControl/>
        <w:spacing w:line="276" w:lineRule="auto"/>
        <w:ind w:left="142"/>
        <w:rPr>
          <w:rStyle w:val="FontStyle87"/>
          <w:sz w:val="24"/>
          <w:szCs w:val="24"/>
        </w:rPr>
      </w:pPr>
      <w:proofErr w:type="spellStart"/>
      <w:r w:rsidRPr="00CC13BA">
        <w:rPr>
          <w:rStyle w:val="FontStyle87"/>
          <w:sz w:val="24"/>
          <w:szCs w:val="24"/>
        </w:rPr>
        <w:t>eKRS</w:t>
      </w:r>
      <w:proofErr w:type="spellEnd"/>
      <w:r w:rsidRPr="00CC13BA">
        <w:rPr>
          <w:rStyle w:val="FontStyle87"/>
          <w:sz w:val="24"/>
          <w:szCs w:val="24"/>
        </w:rPr>
        <w:t xml:space="preserve"> – platforma udostępniająca usługi komunikacji elektronicznej wydziałów gospodarczych KRS ze stronami postępowania rejestrowego</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SOW KRS – System Obsługi Wydziałów KRS, zastępujący syst</w:t>
      </w:r>
      <w:r w:rsidR="00B403E3" w:rsidRPr="00CC13BA">
        <w:rPr>
          <w:rStyle w:val="FontStyle87"/>
          <w:sz w:val="24"/>
          <w:szCs w:val="24"/>
        </w:rPr>
        <w:t>em Biurowość KRS i System Wpisy</w:t>
      </w:r>
      <w:r w:rsidRPr="00CC13BA">
        <w:rPr>
          <w:rStyle w:val="FontStyle87"/>
          <w:sz w:val="24"/>
          <w:szCs w:val="24"/>
        </w:rPr>
        <w:t xml:space="preserve"> KRS</w:t>
      </w:r>
    </w:p>
    <w:p w:rsidR="00884EDB" w:rsidRPr="00CC13BA" w:rsidRDefault="00884EDB" w:rsidP="00CF66AD">
      <w:pPr>
        <w:pStyle w:val="Style42"/>
        <w:widowControl/>
        <w:spacing w:line="276" w:lineRule="auto"/>
        <w:ind w:left="142"/>
        <w:rPr>
          <w:rStyle w:val="FontStyle87"/>
          <w:sz w:val="24"/>
          <w:szCs w:val="24"/>
        </w:rPr>
      </w:pPr>
      <w:r w:rsidRPr="00CC13BA">
        <w:rPr>
          <w:rStyle w:val="FontStyle87"/>
          <w:sz w:val="24"/>
          <w:szCs w:val="24"/>
        </w:rPr>
        <w:t xml:space="preserve">BRIS – </w:t>
      </w:r>
      <w:proofErr w:type="spellStart"/>
      <w:r w:rsidRPr="00CC13BA">
        <w:rPr>
          <w:rStyle w:val="FontStyle87"/>
          <w:sz w:val="24"/>
          <w:szCs w:val="24"/>
        </w:rPr>
        <w:t>Busines</w:t>
      </w:r>
      <w:proofErr w:type="spellEnd"/>
      <w:r w:rsidRPr="00CC13BA">
        <w:rPr>
          <w:rStyle w:val="FontStyle87"/>
          <w:sz w:val="24"/>
          <w:szCs w:val="24"/>
        </w:rPr>
        <w:t xml:space="preserve"> </w:t>
      </w:r>
      <w:proofErr w:type="spellStart"/>
      <w:r w:rsidRPr="00CC13BA">
        <w:rPr>
          <w:rStyle w:val="FontStyle87"/>
          <w:sz w:val="24"/>
          <w:szCs w:val="24"/>
        </w:rPr>
        <w:t>Registers</w:t>
      </w:r>
      <w:proofErr w:type="spellEnd"/>
      <w:r w:rsidRPr="00CC13BA">
        <w:rPr>
          <w:rStyle w:val="FontStyle87"/>
          <w:sz w:val="24"/>
          <w:szCs w:val="24"/>
        </w:rPr>
        <w:t xml:space="preserve"> Integration System</w:t>
      </w:r>
      <w:r w:rsidR="00C2273D" w:rsidRPr="00CC13BA">
        <w:rPr>
          <w:rStyle w:val="FontStyle87"/>
          <w:sz w:val="24"/>
          <w:szCs w:val="24"/>
        </w:rPr>
        <w:t xml:space="preserve"> – system integracji </w:t>
      </w:r>
      <w:r w:rsidR="006E394C" w:rsidRPr="00CC13BA">
        <w:rPr>
          <w:rStyle w:val="FontStyle87"/>
          <w:sz w:val="24"/>
          <w:szCs w:val="24"/>
        </w:rPr>
        <w:t>rejestrów</w:t>
      </w:r>
      <w:r w:rsidR="00C2273D" w:rsidRPr="00CC13BA">
        <w:rPr>
          <w:rStyle w:val="FontStyle87"/>
          <w:sz w:val="24"/>
          <w:szCs w:val="24"/>
        </w:rPr>
        <w:t xml:space="preserve"> ustanowiony na mocy </w:t>
      </w:r>
      <w:r w:rsidR="006E394C" w:rsidRPr="00CC13BA">
        <w:rPr>
          <w:rStyle w:val="FontStyle87"/>
          <w:sz w:val="24"/>
          <w:szCs w:val="24"/>
        </w:rPr>
        <w:t>Dyrektywy Parlamentu Europejskiego i Rady 2005/56/WE i 2009/101/WE</w:t>
      </w:r>
    </w:p>
    <w:p w:rsidR="009B1F2D" w:rsidRPr="00CC13BA" w:rsidRDefault="009B1F2D" w:rsidP="00CF66AD">
      <w:pPr>
        <w:spacing w:after="0"/>
        <w:jc w:val="both"/>
        <w:rPr>
          <w:rFonts w:ascii="Times New Roman" w:hAnsi="Times New Roman" w:cs="Times New Roman"/>
          <w:sz w:val="24"/>
          <w:szCs w:val="24"/>
        </w:rPr>
      </w:pPr>
    </w:p>
    <w:p w:rsidR="009B1F2D" w:rsidRPr="00CC13BA" w:rsidRDefault="009B1F2D" w:rsidP="00CF66AD">
      <w:pPr>
        <w:pStyle w:val="Nagwek1"/>
        <w:spacing w:line="276" w:lineRule="auto"/>
      </w:pPr>
      <w:bookmarkStart w:id="1" w:name="_Toc487622938"/>
      <w:r w:rsidRPr="00CC13BA">
        <w:t>WSTĘP</w:t>
      </w:r>
      <w:bookmarkEnd w:id="1"/>
    </w:p>
    <w:p w:rsidR="009B1F2D" w:rsidRPr="00CC13BA" w:rsidRDefault="009B1F2D" w:rsidP="00CF66AD">
      <w:pPr>
        <w:pStyle w:val="Style24"/>
        <w:widowControl/>
        <w:spacing w:line="276" w:lineRule="auto"/>
        <w:ind w:firstLine="0"/>
        <w:jc w:val="both"/>
      </w:pPr>
      <w:r w:rsidRPr="00CC13BA">
        <w:rPr>
          <w:rFonts w:eastAsia="Times New Roman"/>
        </w:rPr>
        <w:t xml:space="preserve">Przedmiot zamówienia </w:t>
      </w:r>
      <w:r w:rsidR="00235A84" w:rsidRPr="00CC13BA">
        <w:rPr>
          <w:rFonts w:eastAsia="Times New Roman"/>
        </w:rPr>
        <w:t xml:space="preserve">opisany w niniejszym załączniku </w:t>
      </w:r>
      <w:r w:rsidRPr="00CC13BA">
        <w:rPr>
          <w:rFonts w:eastAsia="Times New Roman"/>
        </w:rPr>
        <w:t xml:space="preserve">obejmuje </w:t>
      </w:r>
      <w:r w:rsidR="00C42585" w:rsidRPr="00CC13BA">
        <w:rPr>
          <w:rFonts w:eastAsia="Times New Roman"/>
        </w:rPr>
        <w:t xml:space="preserve">wykonanie modernizacji obecnie funkcjonujących systemów KRS System Wpisów i KRS Biurowość polegającą na </w:t>
      </w:r>
      <w:r w:rsidR="00C42585" w:rsidRPr="00CC13BA">
        <w:rPr>
          <w:rStyle w:val="FontStyle41"/>
          <w:rFonts w:ascii="Times New Roman" w:hAnsi="Times New Roman" w:cs="Times New Roman"/>
          <w:sz w:val="24"/>
          <w:szCs w:val="24"/>
        </w:rPr>
        <w:t>wykonaniu</w:t>
      </w:r>
      <w:r w:rsidRPr="00CC13BA">
        <w:rPr>
          <w:rStyle w:val="FontStyle41"/>
          <w:rFonts w:ascii="Times New Roman" w:hAnsi="Times New Roman" w:cs="Times New Roman"/>
          <w:sz w:val="24"/>
          <w:szCs w:val="24"/>
        </w:rPr>
        <w:t xml:space="preserve"> i wdrożeni</w:t>
      </w:r>
      <w:r w:rsidR="00C42585" w:rsidRPr="00CC13BA">
        <w:rPr>
          <w:rStyle w:val="FontStyle41"/>
          <w:rFonts w:ascii="Times New Roman" w:hAnsi="Times New Roman" w:cs="Times New Roman"/>
          <w:sz w:val="24"/>
          <w:szCs w:val="24"/>
        </w:rPr>
        <w:t>u</w:t>
      </w:r>
      <w:r w:rsidRPr="00CC13BA">
        <w:rPr>
          <w:rStyle w:val="FontStyle41"/>
          <w:rFonts w:ascii="Times New Roman" w:hAnsi="Times New Roman" w:cs="Times New Roman"/>
          <w:sz w:val="24"/>
          <w:szCs w:val="24"/>
        </w:rPr>
        <w:t xml:space="preserve"> Systemu</w:t>
      </w:r>
      <w:r w:rsidR="00DC3628">
        <w:rPr>
          <w:rStyle w:val="FontStyle41"/>
          <w:rFonts w:ascii="Times New Roman" w:hAnsi="Times New Roman" w:cs="Times New Roman"/>
          <w:sz w:val="24"/>
          <w:szCs w:val="24"/>
        </w:rPr>
        <w:t xml:space="preserve"> </w:t>
      </w:r>
      <w:r w:rsidRPr="00CC13BA">
        <w:rPr>
          <w:rStyle w:val="FontStyle41"/>
          <w:rFonts w:ascii="Times New Roman" w:hAnsi="Times New Roman" w:cs="Times New Roman"/>
          <w:sz w:val="24"/>
          <w:szCs w:val="24"/>
        </w:rPr>
        <w:t>Obsługi Wydziałów KRS wspomagającego procesy merytoryczne wydziałów Krajowego Rejestru Sądowego.</w:t>
      </w:r>
    </w:p>
    <w:p w:rsidR="009B1F2D" w:rsidRPr="00CC13BA" w:rsidRDefault="009B1F2D" w:rsidP="00CF66AD">
      <w:pPr>
        <w:pStyle w:val="Style42"/>
        <w:widowControl/>
        <w:spacing w:line="276" w:lineRule="auto"/>
        <w:rPr>
          <w:rStyle w:val="FontStyle41"/>
          <w:rFonts w:ascii="Times New Roman" w:hAnsi="Times New Roman" w:cs="Times New Roman"/>
          <w:sz w:val="24"/>
          <w:szCs w:val="24"/>
        </w:rPr>
      </w:pPr>
      <w:r w:rsidRPr="00CC13BA">
        <w:rPr>
          <w:rStyle w:val="FontStyle41"/>
          <w:rFonts w:ascii="Times New Roman" w:hAnsi="Times New Roman" w:cs="Times New Roman"/>
          <w:sz w:val="24"/>
          <w:szCs w:val="24"/>
        </w:rPr>
        <w:t xml:space="preserve">System Obsługi Wydziałów KRS </w:t>
      </w:r>
      <w:r w:rsidR="00566E11">
        <w:rPr>
          <w:rStyle w:val="FontStyle41"/>
          <w:rFonts w:ascii="Times New Roman" w:hAnsi="Times New Roman" w:cs="Times New Roman"/>
          <w:sz w:val="24"/>
          <w:szCs w:val="24"/>
        </w:rPr>
        <w:t>(SOW KRS)</w:t>
      </w:r>
      <w:r w:rsidR="004778AE">
        <w:rPr>
          <w:rStyle w:val="FontStyle41"/>
          <w:rFonts w:ascii="Times New Roman" w:hAnsi="Times New Roman" w:cs="Times New Roman"/>
          <w:sz w:val="24"/>
          <w:szCs w:val="24"/>
        </w:rPr>
        <w:t xml:space="preserve"> </w:t>
      </w:r>
      <w:r w:rsidRPr="00CC13BA">
        <w:rPr>
          <w:rStyle w:val="FontStyle41"/>
          <w:rFonts w:ascii="Times New Roman" w:hAnsi="Times New Roman" w:cs="Times New Roman"/>
          <w:sz w:val="24"/>
          <w:szCs w:val="24"/>
        </w:rPr>
        <w:t xml:space="preserve">obejmie funkcjonalności dostępne aktualnie w obu ww. systemach, a także konieczną integrację, w tym wymianę danych z  systemami: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Krajowego Rejestru Sądowego - CBD KRS ,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Rejestru Dłużników Niewypłacalnych -CBD RDN,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Krajowy Rejestr Karny - KRK,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CRP KEP,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REGON,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PESEL,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System Obsługi Poczty - SOP,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Elektroniczne Potwierdzenie Odbioru - EPO,</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Elektroniczna platforma Krajowego Rejestru Sądowego </w:t>
      </w:r>
      <w:proofErr w:type="spellStart"/>
      <w:r w:rsidRPr="00CC13BA">
        <w:rPr>
          <w:rStyle w:val="FontStyle87"/>
          <w:sz w:val="24"/>
          <w:szCs w:val="24"/>
        </w:rPr>
        <w:t>eKRS</w:t>
      </w:r>
      <w:proofErr w:type="spellEnd"/>
      <w:r w:rsidRPr="00CC13BA">
        <w:rPr>
          <w:rStyle w:val="FontStyle87"/>
          <w:sz w:val="24"/>
          <w:szCs w:val="24"/>
        </w:rPr>
        <w:t xml:space="preserve">. </w:t>
      </w:r>
    </w:p>
    <w:p w:rsidR="004E2FEF" w:rsidRPr="00CC13BA" w:rsidRDefault="004E2FEF" w:rsidP="00CF66AD">
      <w:pPr>
        <w:pStyle w:val="Style42"/>
        <w:widowControl/>
        <w:numPr>
          <w:ilvl w:val="0"/>
          <w:numId w:val="1"/>
        </w:numPr>
        <w:spacing w:line="276" w:lineRule="auto"/>
        <w:rPr>
          <w:rStyle w:val="FontStyle87"/>
          <w:sz w:val="24"/>
          <w:szCs w:val="24"/>
        </w:rPr>
      </w:pPr>
      <w:r w:rsidRPr="00CC13BA">
        <w:rPr>
          <w:rStyle w:val="FontStyle87"/>
          <w:sz w:val="24"/>
          <w:szCs w:val="24"/>
        </w:rPr>
        <w:t>TERYT</w:t>
      </w:r>
    </w:p>
    <w:p w:rsidR="009B1F2D" w:rsidRDefault="004778AE" w:rsidP="00CF66AD">
      <w:pPr>
        <w:spacing w:after="0"/>
        <w:jc w:val="both"/>
        <w:rPr>
          <w:rFonts w:ascii="Times New Roman" w:hAnsi="Times New Roman" w:cs="Times New Roman"/>
          <w:sz w:val="24"/>
          <w:szCs w:val="24"/>
          <w:lang w:eastAsia="pl-PL"/>
        </w:rPr>
      </w:pPr>
      <w:r w:rsidRPr="004778AE">
        <w:rPr>
          <w:rFonts w:ascii="Times New Roman" w:hAnsi="Times New Roman" w:cs="Times New Roman"/>
          <w:sz w:val="24"/>
          <w:szCs w:val="24"/>
          <w:lang w:eastAsia="pl-PL"/>
        </w:rPr>
        <w:t>Załącznik ten zawiera zamkniętą listę wymagań Zamawiającego wobec SOW KRS</w:t>
      </w:r>
      <w:r>
        <w:rPr>
          <w:rFonts w:ascii="Times New Roman" w:hAnsi="Times New Roman" w:cs="Times New Roman"/>
          <w:sz w:val="24"/>
          <w:szCs w:val="24"/>
          <w:lang w:eastAsia="pl-PL"/>
        </w:rPr>
        <w:t>.</w:t>
      </w:r>
    </w:p>
    <w:p w:rsidR="004778AE" w:rsidRPr="00CC13BA" w:rsidRDefault="004778AE" w:rsidP="00CF66AD">
      <w:pPr>
        <w:spacing w:after="0"/>
        <w:jc w:val="both"/>
        <w:rPr>
          <w:rFonts w:ascii="Times New Roman" w:hAnsi="Times New Roman" w:cs="Times New Roman"/>
          <w:sz w:val="24"/>
          <w:szCs w:val="24"/>
          <w:lang w:eastAsia="pl-PL"/>
        </w:rPr>
      </w:pPr>
    </w:p>
    <w:p w:rsidR="00F15A64" w:rsidRPr="00CC13BA" w:rsidRDefault="00F15A64" w:rsidP="00CF66AD">
      <w:pPr>
        <w:pStyle w:val="Nagwek1"/>
        <w:spacing w:line="276" w:lineRule="auto"/>
      </w:pPr>
      <w:bookmarkStart w:id="2" w:name="_Toc387066769"/>
      <w:bookmarkStart w:id="3" w:name="_Toc487622939"/>
      <w:r w:rsidRPr="00CC13BA">
        <w:t xml:space="preserve">Ogólny opis </w:t>
      </w:r>
      <w:r w:rsidR="004B30AD" w:rsidRPr="00CC13BA">
        <w:t xml:space="preserve">Architektury </w:t>
      </w:r>
      <w:r w:rsidRPr="00CC13BA">
        <w:t>systemu</w:t>
      </w:r>
      <w:bookmarkEnd w:id="2"/>
      <w:r w:rsidR="00566E11">
        <w:t xml:space="preserve"> SOW KRS</w:t>
      </w:r>
      <w:bookmarkEnd w:id="3"/>
    </w:p>
    <w:p w:rsidR="00F15A64" w:rsidRPr="00CC13BA" w:rsidRDefault="00F15A64" w:rsidP="00CF66AD">
      <w:pPr>
        <w:autoSpaceDE w:val="0"/>
        <w:autoSpaceDN w:val="0"/>
        <w:adjustRightInd w:val="0"/>
        <w:spacing w:after="0"/>
        <w:jc w:val="both"/>
        <w:rPr>
          <w:rFonts w:ascii="Times New Roman" w:hAnsi="Times New Roman" w:cs="Times New Roman"/>
        </w:rPr>
      </w:pPr>
      <w:r w:rsidRPr="00CC13BA">
        <w:rPr>
          <w:rFonts w:ascii="Times New Roman" w:hAnsi="Times New Roman" w:cs="Times New Roman"/>
        </w:rPr>
        <w:t>Funkcjonalno</w:t>
      </w:r>
      <w:r w:rsidRPr="00CC13BA">
        <w:rPr>
          <w:rFonts w:ascii="Times New Roman" w:eastAsia="TTE1746410t00" w:hAnsi="Times New Roman" w:cs="Times New Roman"/>
        </w:rPr>
        <w:t xml:space="preserve">ść </w:t>
      </w:r>
      <w:r w:rsidRPr="00CC13BA">
        <w:rPr>
          <w:rFonts w:ascii="Times New Roman" w:hAnsi="Times New Roman" w:cs="Times New Roman"/>
        </w:rPr>
        <w:t>Systemu wynika z zapisów Ustaw i Rozporządzeń. Sposób budowy Systemu wynika z wymagania, aby dost</w:t>
      </w:r>
      <w:r w:rsidRPr="00CC13BA">
        <w:rPr>
          <w:rFonts w:ascii="Times New Roman" w:eastAsia="TTE1746410t00" w:hAnsi="Times New Roman" w:cs="Times New Roman"/>
        </w:rPr>
        <w:t>ę</w:t>
      </w:r>
      <w:r w:rsidRPr="00CC13BA">
        <w:rPr>
          <w:rFonts w:ascii="Times New Roman" w:hAnsi="Times New Roman" w:cs="Times New Roman"/>
        </w:rPr>
        <w:t>p użytkowników do Systemu odbywał si</w:t>
      </w:r>
      <w:r w:rsidRPr="00CC13BA">
        <w:rPr>
          <w:rFonts w:ascii="Times New Roman" w:eastAsia="TTE1746410t00" w:hAnsi="Times New Roman" w:cs="Times New Roman"/>
        </w:rPr>
        <w:t>ę</w:t>
      </w:r>
      <w:r w:rsidRPr="00CC13BA">
        <w:rPr>
          <w:rFonts w:ascii="Times New Roman" w:hAnsi="Times New Roman" w:cs="Times New Roman"/>
        </w:rPr>
        <w:t xml:space="preserve"> przez dedykowana stron</w:t>
      </w:r>
      <w:r w:rsidRPr="00CC13BA">
        <w:rPr>
          <w:rFonts w:ascii="Times New Roman" w:eastAsia="TTE1746410t00" w:hAnsi="Times New Roman" w:cs="Times New Roman"/>
        </w:rPr>
        <w:t>ę</w:t>
      </w:r>
      <w:r w:rsidR="00CC71C0">
        <w:rPr>
          <w:rFonts w:ascii="Times New Roman" w:eastAsia="TTE1746410t00" w:hAnsi="Times New Roman" w:cs="Times New Roman"/>
        </w:rPr>
        <w:t xml:space="preserve"> WWW</w:t>
      </w:r>
      <w:r w:rsidR="00721304">
        <w:rPr>
          <w:rFonts w:ascii="Times New Roman" w:eastAsia="TTE1746410t00" w:hAnsi="Times New Roman" w:cs="Times New Roman"/>
        </w:rPr>
        <w:t xml:space="preserve"> </w:t>
      </w:r>
      <w:r w:rsidRPr="00CC13BA">
        <w:rPr>
          <w:rFonts w:ascii="Times New Roman" w:hAnsi="Times New Roman" w:cs="Times New Roman"/>
        </w:rPr>
        <w:t>internetow</w:t>
      </w:r>
      <w:r w:rsidRPr="00CC13BA">
        <w:rPr>
          <w:rFonts w:ascii="Times New Roman" w:eastAsia="TTE1746410t00" w:hAnsi="Times New Roman" w:cs="Times New Roman"/>
        </w:rPr>
        <w:t>ą</w:t>
      </w:r>
      <w:r w:rsidRPr="00CC13BA">
        <w:rPr>
          <w:rFonts w:ascii="Times New Roman" w:hAnsi="Times New Roman" w:cs="Times New Roman"/>
        </w:rPr>
        <w:t>, a komunikacja Systemu z innymi rejestrami i systemami przez szynę integracyjną. Zgodnie z tymi wymaganiami, logiczna architektura Systemu powinna mie</w:t>
      </w:r>
      <w:r w:rsidRPr="00CC13BA">
        <w:rPr>
          <w:rFonts w:ascii="Times New Roman" w:eastAsia="TTE1746410t00" w:hAnsi="Times New Roman" w:cs="Times New Roman"/>
        </w:rPr>
        <w:t xml:space="preserve">ć </w:t>
      </w:r>
      <w:r w:rsidRPr="00CC13BA">
        <w:rPr>
          <w:rFonts w:ascii="Times New Roman" w:hAnsi="Times New Roman" w:cs="Times New Roman"/>
        </w:rPr>
        <w:t>struktur</w:t>
      </w:r>
      <w:r w:rsidRPr="00CC13BA">
        <w:rPr>
          <w:rFonts w:ascii="Times New Roman" w:eastAsia="TTE1746410t00" w:hAnsi="Times New Roman" w:cs="Times New Roman"/>
        </w:rPr>
        <w:t xml:space="preserve">ę </w:t>
      </w:r>
      <w:r w:rsidRPr="00CC13BA">
        <w:rPr>
          <w:rFonts w:ascii="Times New Roman" w:hAnsi="Times New Roman" w:cs="Times New Roman"/>
        </w:rPr>
        <w:t>warstwow</w:t>
      </w:r>
      <w:r w:rsidRPr="00CC13BA">
        <w:rPr>
          <w:rFonts w:ascii="Times New Roman" w:eastAsia="TTE1746410t00" w:hAnsi="Times New Roman" w:cs="Times New Roman"/>
        </w:rPr>
        <w:t>ą.</w:t>
      </w:r>
    </w:p>
    <w:p w:rsidR="00F15A64" w:rsidRPr="00CC13BA" w:rsidRDefault="00F15A64" w:rsidP="00CF66AD">
      <w:pPr>
        <w:spacing w:after="0"/>
        <w:rPr>
          <w:rFonts w:ascii="Times New Roman" w:hAnsi="Times New Roman" w:cs="Times New Roman"/>
        </w:rPr>
      </w:pPr>
    </w:p>
    <w:p w:rsidR="00F15A64" w:rsidRPr="00CC13BA" w:rsidRDefault="00F15A64" w:rsidP="00CF66AD">
      <w:pPr>
        <w:spacing w:after="0"/>
        <w:jc w:val="center"/>
        <w:rPr>
          <w:rFonts w:ascii="Times New Roman" w:hAnsi="Times New Roman" w:cs="Times New Roman"/>
        </w:rPr>
      </w:pPr>
      <w:r w:rsidRPr="00CC13BA">
        <w:rPr>
          <w:rFonts w:ascii="Times New Roman" w:hAnsi="Times New Roman" w:cs="Times New Roman"/>
          <w:noProof/>
          <w:lang w:eastAsia="pl-PL"/>
        </w:rPr>
        <w:lastRenderedPageBreak/>
        <w:drawing>
          <wp:inline distT="0" distB="0" distL="0" distR="0" wp14:anchorId="064DC901" wp14:editId="7124DACA">
            <wp:extent cx="5410200" cy="3962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0200" cy="3962400"/>
                    </a:xfrm>
                    <a:prstGeom prst="rect">
                      <a:avLst/>
                    </a:prstGeom>
                    <a:noFill/>
                    <a:ln>
                      <a:noFill/>
                    </a:ln>
                  </pic:spPr>
                </pic:pic>
              </a:graphicData>
            </a:graphic>
          </wp:inline>
        </w:drawing>
      </w:r>
    </w:p>
    <w:p w:rsidR="00F15A64" w:rsidRPr="00CC13BA" w:rsidRDefault="00F15A64" w:rsidP="00CF66AD">
      <w:pPr>
        <w:spacing w:after="0"/>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4" w:name="_Toc387066771"/>
      <w:bookmarkStart w:id="5" w:name="_Toc487622940"/>
      <w:r w:rsidRPr="00CC13BA">
        <w:rPr>
          <w:rFonts w:ascii="Times New Roman" w:hAnsi="Times New Roman" w:cs="Times New Roman"/>
        </w:rPr>
        <w:t>Warstwa brzegowa</w:t>
      </w:r>
      <w:bookmarkEnd w:id="4"/>
      <w:bookmarkEnd w:id="5"/>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brzegowa składa się z SRO umożliwiających skalowanie tej warstwy w miarę potrzeb. Działanie SRO oparte będzie na inteligentnym pośredniczeniu w transakcjach pomiędzy warstwą klientów a warstwą webową. Inteligencja ta będzie polegała na optymalnym wyborze serwera, który będzie obsługiwał zapytania </w:t>
      </w:r>
      <w:r w:rsidR="00CC71C0">
        <w:rPr>
          <w:rFonts w:ascii="Times New Roman" w:hAnsi="Times New Roman" w:cs="Times New Roman"/>
        </w:rPr>
        <w:t xml:space="preserve">użytkowników </w:t>
      </w:r>
      <w:r w:rsidRPr="00CC13BA">
        <w:rPr>
          <w:rFonts w:ascii="Times New Roman" w:hAnsi="Times New Roman" w:cs="Times New Roman"/>
        </w:rPr>
        <w:t xml:space="preserve">tak, aby zminimalizować możliwość wystąpienia przeciążeń serwerów i niedostępności usług w chwili, gdy pozostałe serwery w danej warstwie nie są zajęte. Optymalny wybór serwera będzie możliwy dzięki próbkowaniu, realizowanym przez SRO, czyli badaniu dostępności i zajętości konkretnych serwerów, będących częścią warstwy widzianej przez klienta pod jednym adresem IP. Wybór konkretnego serwera dokonywany będzie przez algorytm równoważenia obciążenia (ang. </w:t>
      </w:r>
      <w:proofErr w:type="spellStart"/>
      <w:r w:rsidRPr="00CC13BA">
        <w:rPr>
          <w:rFonts w:ascii="Times New Roman" w:hAnsi="Times New Roman" w:cs="Times New Roman"/>
        </w:rPr>
        <w:t>Load</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balancing’u</w:t>
      </w:r>
      <w:proofErr w:type="spellEnd"/>
      <w:r w:rsidRPr="00CC13BA">
        <w:rPr>
          <w:rFonts w:ascii="Times New Roman" w:hAnsi="Times New Roman" w:cs="Times New Roman"/>
        </w:rPr>
        <w:t>) oraz na podstawie polityk (reguł) zdefiniowanych na SRO.</w:t>
      </w:r>
      <w:r w:rsidR="007F1872" w:rsidRPr="00CC13BA">
        <w:rPr>
          <w:rFonts w:ascii="Times New Roman" w:hAnsi="Times New Roman" w:cs="Times New Roman"/>
        </w:rPr>
        <w:t xml:space="preserve"> Za projektować i zaimplementować wykorzystanie urządzeń F5 posiadanych przez Zamawiającego </w:t>
      </w:r>
    </w:p>
    <w:p w:rsidR="00CF66AD" w:rsidRPr="00CC13BA" w:rsidRDefault="00CF66AD" w:rsidP="00CF66AD">
      <w:pPr>
        <w:spacing w:after="0"/>
        <w:jc w:val="both"/>
        <w:rPr>
          <w:rFonts w:ascii="Times New Roman" w:hAnsi="Times New Roman" w:cs="Times New Roman"/>
        </w:rPr>
      </w:pPr>
    </w:p>
    <w:p w:rsidR="00F15A64"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6" w:name="_Toc387066772"/>
      <w:bookmarkStart w:id="7" w:name="_Toc487622941"/>
      <w:r w:rsidRPr="00CC13BA">
        <w:rPr>
          <w:rFonts w:ascii="Times New Roman" w:hAnsi="Times New Roman" w:cs="Times New Roman"/>
        </w:rPr>
        <w:t>Warstwa webowa</w:t>
      </w:r>
      <w:bookmarkEnd w:id="6"/>
      <w:bookmarkEnd w:id="7"/>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webowa (serwery webowe) składać się będzie z serwerów HTTP, które podobnie jak serwer SRO służą do równoważenia ruchu pomiędzy serwerami aplikacyjnymi. Statyczne treści będą serwowane bezpośrednio przez serwery HTTP bez potrzeby przesyłania zapytań do warstwy serwerów aplikacyjnych. Serwery webowe mogą pełnić również rolę serwerów </w:t>
      </w:r>
      <w:proofErr w:type="spellStart"/>
      <w:r w:rsidRPr="00CC13BA">
        <w:rPr>
          <w:rFonts w:ascii="Times New Roman" w:hAnsi="Times New Roman" w:cs="Times New Roman"/>
        </w:rPr>
        <w:t>proxy</w:t>
      </w:r>
      <w:proofErr w:type="spellEnd"/>
      <w:r w:rsidRPr="00CC13BA">
        <w:rPr>
          <w:rFonts w:ascii="Times New Roman" w:hAnsi="Times New Roman" w:cs="Times New Roman"/>
        </w:rPr>
        <w:t>. Serwery HTTP będą skonfigurowane tak, aby każdy z serwerów HTTP miał połączenie do warstwy serwerów aplikacyjnych. Połączenie każdy z każdym pozwoli na eliminację pojedynczego punktu awarii - jeśli jeden z serwerów HTTP przestanie działać jego rola zostanie przejęta przez inny, ten który prześle żądanie do odpowiedniego serwera aplikacyjnego. W razie potrzeby zwiększenia wydajności warstwy należy dodać kolejną instancję serwera webowego.</w:t>
      </w: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8" w:name="_Toc387066773"/>
      <w:bookmarkStart w:id="9" w:name="_Toc487622942"/>
      <w:r w:rsidRPr="00CC13BA">
        <w:rPr>
          <w:rFonts w:ascii="Times New Roman" w:hAnsi="Times New Roman" w:cs="Times New Roman"/>
        </w:rPr>
        <w:lastRenderedPageBreak/>
        <w:t>Warstwa aplikacyjna</w:t>
      </w:r>
      <w:bookmarkEnd w:id="8"/>
      <w:bookmarkEnd w:id="9"/>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aplikacyjna składać się będzie z serwerów aplikacyjnych. Serwery aplikacyjne muszą być przygotowane do działania w konfiguracji niezawodnościowej. Minimalnym wymaganiem stawianym konfiguracji niezawodnościowej opartej o klastry serwerów aplikacyjnych jest replikacja sesji użytkownika. Replikacja sesji powinna zabezpieczyć przed utratą danych w przypadku awarii jednego z serwerów w sposób zapewniający możliwość kontynuowania sesji na innym serwerze aplikacyjnym.</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0" w:name="_Toc387066774"/>
      <w:bookmarkStart w:id="11" w:name="_Toc487622943"/>
      <w:r w:rsidRPr="00CC13BA">
        <w:rPr>
          <w:rFonts w:ascii="Times New Roman" w:hAnsi="Times New Roman" w:cs="Times New Roman"/>
        </w:rPr>
        <w:t>Warstwa integracyjna</w:t>
      </w:r>
      <w:bookmarkEnd w:id="10"/>
      <w:bookmarkEnd w:id="11"/>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integracyjna składać się będzie z warstwy serwerów szyny integracyjnej działających w konfiguracji niezawodnościowej. Szyna integracyjna udostępniać będzie usługi sieciowe zdefiniowane w ramach Systemu jak również te dostarczane przez systemy zewnętrzne. Umożliwi zagregowanie wielu podstawowych usług i udostępnienie ich w postaci pojedynczej usługi. Szyna integracyjna zapewni również dopasowanie (transformacje), odpowiedni routing danych oraz orkiestrację (ang. </w:t>
      </w:r>
      <w:proofErr w:type="spellStart"/>
      <w:r w:rsidRPr="00CC13BA">
        <w:rPr>
          <w:rFonts w:ascii="Times New Roman" w:hAnsi="Times New Roman" w:cs="Times New Roman"/>
        </w:rPr>
        <w:t>Orchestration</w:t>
      </w:r>
      <w:proofErr w:type="spellEnd"/>
      <w:r w:rsidRPr="00CC13BA">
        <w:rPr>
          <w:rFonts w:ascii="Times New Roman" w:hAnsi="Times New Roman" w:cs="Times New Roman"/>
        </w:rPr>
        <w:t xml:space="preserve">) procesu przepływu komunikatów wymienianych pomiędzy systemami.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2" w:name="_Toc387066775"/>
      <w:bookmarkStart w:id="13" w:name="_Toc487622944"/>
      <w:r w:rsidRPr="00CC13BA">
        <w:rPr>
          <w:rFonts w:ascii="Times New Roman" w:hAnsi="Times New Roman" w:cs="Times New Roman"/>
        </w:rPr>
        <w:t>Warstwa obsługi procesów biznesowych</w:t>
      </w:r>
      <w:bookmarkEnd w:id="12"/>
      <w:bookmarkEnd w:id="13"/>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obsługi procesów biznesowych składać się będzie z serwerów procesowych działających w konfiguracji niezawodnościowej. Serwery procesów biznesowych pozwolą na zdefiniowanie i realizację procesów biznesowych, które mają być obsłużone przez System oraz na obsługę i orkiestracje tych procesów. Do implementacji procesów biznesowych realizowanych głównie przez część aplikacyjną Systemu, integrującą większość procesów biznesowych realizowanych u Zamawiającego, wykorzystane zostaną serwery procesów zawierające procesy przepływu pracy (</w:t>
      </w:r>
      <w:proofErr w:type="spellStart"/>
      <w:r w:rsidRPr="00CC13BA">
        <w:rPr>
          <w:rFonts w:ascii="Times New Roman" w:hAnsi="Times New Roman" w:cs="Times New Roman"/>
        </w:rPr>
        <w:t>workflow</w:t>
      </w:r>
      <w:proofErr w:type="spellEnd"/>
      <w:r w:rsidRPr="00CC13BA">
        <w:rPr>
          <w:rFonts w:ascii="Times New Roman" w:hAnsi="Times New Roman" w:cs="Times New Roman"/>
        </w:rPr>
        <w:t xml:space="preserve">).W przypadku gdy przebieg procesu biznesowego Systemu wymaga komunikacji z zewnętrznymi systemami lub innymi podsystemami, komunikacja ta musi zostać zrealizowana przy użyciu szyny integracyjnej (ESB).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4" w:name="_Toc387066776"/>
      <w:bookmarkStart w:id="15" w:name="_Toc487622945"/>
      <w:r w:rsidRPr="00CC13BA">
        <w:rPr>
          <w:rFonts w:ascii="Times New Roman" w:hAnsi="Times New Roman" w:cs="Times New Roman"/>
        </w:rPr>
        <w:t>Warstwa bazodanowa</w:t>
      </w:r>
      <w:bookmarkEnd w:id="14"/>
      <w:bookmarkEnd w:id="15"/>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bazodanowa składać się będzie z serwerów baz danych, które w celu zapewnienia wysokiej dostępności środowiska muszą pracować w konfiguracji niezawodnościowej tak, aby awaria pojedynczego serwera sprzętowego nie powodowała awarii całego Systemu. Połączenie do warstwy bazodanowej będzie realizowane w dwojaki sposób – bezpośrednio z bazą lub za pomocą usługi udostępnionej poprzez szynę integracyjną. Bezpośredni dostęp do bazy danych, rozumiany jako dostęp z pominięciem szyny integracyjnej, dopuszczany jest jedynie dla baz roboczych/konfiguracyjnych aplikacji WWW. Zamawiający dopuszcza rozwiązanie, w którym wszystkie elementy korzystające z baz danych wchodzących w skład Systemu mogą się komunikować z bazą (bazami) danych poprzez „pośrednika” (np. </w:t>
      </w:r>
      <w:proofErr w:type="spellStart"/>
      <w:r w:rsidRPr="00CC13BA">
        <w:rPr>
          <w:rFonts w:ascii="Times New Roman" w:hAnsi="Times New Roman" w:cs="Times New Roman"/>
        </w:rPr>
        <w:t>db-proxy</w:t>
      </w:r>
      <w:proofErr w:type="spellEnd"/>
      <w:r w:rsidRPr="00CC13BA">
        <w:rPr>
          <w:rFonts w:ascii="Times New Roman" w:hAnsi="Times New Roman" w:cs="Times New Roman"/>
        </w:rPr>
        <w:t>). W takim przypadku komunikacja ta musi odbywać się na linii szyna integracyjna – baza (bazy) danych. Sposób pośrednictwa musi być „tak przezroczysty”, aby w przypadku zmiany  silnika bazy danych na inny, można było wyeliminować komponent pośredniczący.</w:t>
      </w:r>
    </w:p>
    <w:p w:rsidR="00C36CB3" w:rsidRPr="00CC13BA" w:rsidRDefault="00C36CB3" w:rsidP="00CF66AD">
      <w:pPr>
        <w:spacing w:after="0"/>
        <w:jc w:val="both"/>
        <w:rPr>
          <w:rFonts w:ascii="Times New Roman" w:hAnsi="Times New Roman" w:cs="Times New Roman"/>
        </w:rPr>
      </w:pPr>
    </w:p>
    <w:p w:rsidR="00C36CB3" w:rsidRPr="00CC13BA" w:rsidRDefault="00C36CB3"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6" w:name="_Toc387066778"/>
      <w:bookmarkStart w:id="17" w:name="_Toc487622946"/>
      <w:r w:rsidRPr="00CC13BA">
        <w:rPr>
          <w:rFonts w:ascii="Times New Roman" w:hAnsi="Times New Roman" w:cs="Times New Roman"/>
        </w:rPr>
        <w:t>Usługi infrastrukturalne na potrzeby Systemu</w:t>
      </w:r>
      <w:bookmarkEnd w:id="16"/>
      <w:bookmarkEnd w:id="17"/>
    </w:p>
    <w:p w:rsidR="00C36CB3" w:rsidRPr="00CC13BA" w:rsidRDefault="00C36CB3" w:rsidP="00CF66AD">
      <w:pPr>
        <w:spacing w:after="0"/>
        <w:rPr>
          <w:rFonts w:ascii="Times New Roman" w:hAnsi="Times New Roman" w:cs="Times New Roman"/>
        </w:rPr>
      </w:pPr>
      <w:r w:rsidRPr="00CC13BA">
        <w:rPr>
          <w:rFonts w:ascii="Times New Roman" w:hAnsi="Times New Roman" w:cs="Times New Roman"/>
        </w:rPr>
        <w:t>System musi zostać zbudowany w oparciu o poniższe usługi infrastrukturalne będące w posiadaniu Zamawiającego :</w:t>
      </w:r>
    </w:p>
    <w:p w:rsidR="00C36CB3" w:rsidRPr="00CC13BA" w:rsidRDefault="00C36CB3" w:rsidP="00CF66AD">
      <w:pPr>
        <w:spacing w:after="0"/>
        <w:jc w:val="both"/>
        <w:rPr>
          <w:rFonts w:ascii="Times New Roman" w:hAnsi="Times New Roman" w:cs="Times New Roman"/>
          <w:highlight w:val="green"/>
        </w:rPr>
      </w:pPr>
    </w:p>
    <w:tbl>
      <w:tblPr>
        <w:tblW w:w="5000" w:type="pct"/>
        <w:jc w:val="center"/>
        <w:tblCellMar>
          <w:left w:w="0" w:type="dxa"/>
          <w:right w:w="0" w:type="dxa"/>
        </w:tblCellMar>
        <w:tblLook w:val="04A0" w:firstRow="1" w:lastRow="0" w:firstColumn="1" w:lastColumn="0" w:noHBand="0" w:noVBand="1"/>
      </w:tblPr>
      <w:tblGrid>
        <w:gridCol w:w="4986"/>
        <w:gridCol w:w="4226"/>
      </w:tblGrid>
      <w:tr w:rsidR="00C36CB3" w:rsidRPr="00CC13BA" w:rsidTr="008433AA">
        <w:trPr>
          <w:trHeight w:val="286"/>
          <w:tblHeader/>
          <w:jc w:val="center"/>
        </w:trPr>
        <w:tc>
          <w:tcPr>
            <w:tcW w:w="5000" w:type="pct"/>
            <w:gridSpan w:val="2"/>
            <w:tcBorders>
              <w:top w:val="single" w:sz="8" w:space="0" w:color="auto"/>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INFRASTRUKTURALNE</w:t>
            </w:r>
          </w:p>
        </w:tc>
      </w:tr>
      <w:tr w:rsidR="00C36CB3" w:rsidRPr="00CC13BA" w:rsidTr="008433AA">
        <w:trPr>
          <w:trHeight w:val="156"/>
          <w:tblHeader/>
          <w:jc w:val="center"/>
        </w:trPr>
        <w:tc>
          <w:tcPr>
            <w:tcW w:w="2706"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Oprogramowanie systemowe</w:t>
            </w:r>
          </w:p>
        </w:tc>
        <w:tc>
          <w:tcPr>
            <w:tcW w:w="229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Platforma sprzętowa/programowa</w:t>
            </w:r>
          </w:p>
        </w:tc>
      </w:tr>
      <w:tr w:rsidR="00C36CB3" w:rsidRPr="00CC13BA" w:rsidTr="008433AA">
        <w:trPr>
          <w:trHeight w:val="24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systemów operacyjnych</w:t>
            </w:r>
          </w:p>
        </w:tc>
      </w:tr>
      <w:tr w:rsidR="00C36CB3" w:rsidRPr="00CC13BA" w:rsidTr="008433AA">
        <w:trPr>
          <w:trHeight w:val="14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lastRenderedPageBreak/>
              <w:t>Windows Server 2012 R2, 2016</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w:t>
            </w:r>
          </w:p>
        </w:tc>
      </w:tr>
      <w:tr w:rsidR="00C36CB3" w:rsidRPr="00CC13BA" w:rsidTr="008433AA">
        <w:trPr>
          <w:trHeight w:val="214"/>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Usługi </w:t>
            </w:r>
            <w:proofErr w:type="spellStart"/>
            <w:r w:rsidRPr="00CC13BA">
              <w:rPr>
                <w:rFonts w:ascii="Times New Roman" w:hAnsi="Times New Roman" w:cs="Times New Roman"/>
                <w:b/>
                <w:bCs/>
              </w:rPr>
              <w:t>wirtualizacyjne</w:t>
            </w:r>
            <w:proofErr w:type="spellEnd"/>
          </w:p>
        </w:tc>
      </w:tr>
      <w:tr w:rsidR="00C36CB3" w:rsidRPr="00CC13BA" w:rsidTr="008433AA">
        <w:trPr>
          <w:trHeight w:val="22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proofErr w:type="spellStart"/>
            <w:r w:rsidRPr="00CC13BA">
              <w:rPr>
                <w:rFonts w:ascii="Times New Roman" w:hAnsi="Times New Roman" w:cs="Times New Roman"/>
              </w:rPr>
              <w:t>VMware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vSphere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Hypervisor</w:t>
            </w:r>
            <w:proofErr w:type="spellEnd"/>
            <w:r w:rsidRPr="00CC13BA">
              <w:rPr>
                <w:rFonts w:ascii="Times New Roman" w:hAnsi="Times New Roman" w:cs="Times New Roman"/>
              </w:rPr>
              <w:t>  5.5 lub 6.0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18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katalogowe</w:t>
            </w:r>
          </w:p>
        </w:tc>
      </w:tr>
      <w:tr w:rsidR="00C36CB3" w:rsidRPr="00CC13BA" w:rsidTr="008433AA">
        <w:trPr>
          <w:trHeight w:val="172"/>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Microsoft </w:t>
            </w:r>
            <w:proofErr w:type="spellStart"/>
            <w:r w:rsidRPr="00CC13BA">
              <w:rPr>
                <w:rFonts w:ascii="Times New Roman" w:hAnsi="Times New Roman" w:cs="Times New Roman"/>
              </w:rPr>
              <w:t>ActiveDirectory</w:t>
            </w:r>
            <w:proofErr w:type="spellEnd"/>
            <w:r w:rsidRPr="00CC13BA">
              <w:rPr>
                <w:rFonts w:ascii="Times New Roman" w:hAnsi="Times New Roman" w:cs="Times New Roman"/>
              </w:rPr>
              <w:t xml:space="preserve"> Resortu Sprawiedliwości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8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bazodanowe</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IBM DB2 for Windows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lang w:val="en-US"/>
              </w:rPr>
              <w:t xml:space="preserve">Microsoft SQL Server SQL Server 2014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przetwarzania transakcyjnego</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RedHat</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Enterprise Application Platform </w:t>
            </w:r>
          </w:p>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(najnowszy  w chwili przedkładania projektu do odbioru)</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56"/>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szyny danych</w:t>
            </w:r>
          </w:p>
        </w:tc>
      </w:tr>
      <w:tr w:rsidR="00C36CB3" w:rsidRPr="00CC13BA" w:rsidTr="008433AA">
        <w:trPr>
          <w:trHeight w:val="298"/>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Fuse</w:t>
            </w:r>
            <w:proofErr w:type="spellEnd"/>
            <w:r w:rsidRPr="00CC13BA">
              <w:rPr>
                <w:rFonts w:ascii="Times New Roman" w:hAnsi="Times New Roman" w:cs="Times New Roman"/>
              </w:rPr>
              <w:t xml:space="preserve"> 6.3 lub wyższa wersja</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z obsługą nadawania uprawnień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testowaniem systemu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sz w:val="24"/>
                <w:szCs w:val="24"/>
              </w:rPr>
              <w:t xml:space="preserve">Narzędzia firmy HP  do realizacji </w:t>
            </w:r>
            <w:proofErr w:type="spellStart"/>
            <w:r w:rsidRPr="00CC13BA">
              <w:rPr>
                <w:rFonts w:ascii="Times New Roman" w:hAnsi="Times New Roman" w:cs="Times New Roman"/>
                <w:sz w:val="24"/>
                <w:szCs w:val="24"/>
              </w:rPr>
              <w:t>testwania</w:t>
            </w:r>
            <w:proofErr w:type="spellEnd"/>
            <w:r w:rsidRPr="00CC13BA">
              <w:rPr>
                <w:rFonts w:ascii="Times New Roman" w:hAnsi="Times New Roman" w:cs="Times New Roman"/>
                <w:sz w:val="24"/>
                <w:szCs w:val="24"/>
              </w:rPr>
              <w:t xml:space="preserve"> HP ALM, UTF, LR</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zarządzania   zgłoszeniami, incydentami , problemami </w:t>
            </w:r>
            <w:r w:rsidR="00586529" w:rsidRPr="00CC13BA">
              <w:rPr>
                <w:rFonts w:ascii="Times New Roman" w:hAnsi="Times New Roman" w:cs="Times New Roman"/>
                <w:b/>
                <w:bCs/>
              </w:rPr>
              <w:t>,zmianami i wyliczania SLA</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sz w:val="24"/>
                <w:szCs w:val="24"/>
                <w:lang w:val="en-US"/>
              </w:rPr>
              <w:t xml:space="preserve">HP Service Manager 9.2 </w:t>
            </w:r>
            <w:proofErr w:type="spellStart"/>
            <w:r w:rsidRPr="00CC13BA">
              <w:rPr>
                <w:rFonts w:ascii="Times New Roman" w:hAnsi="Times New Roman" w:cs="Times New Roman"/>
                <w:sz w:val="24"/>
                <w:szCs w:val="24"/>
                <w:lang w:val="en-US"/>
              </w:rPr>
              <w:t>lub</w:t>
            </w:r>
            <w:proofErr w:type="spellEnd"/>
            <w:r w:rsidRPr="00CC13BA">
              <w:rPr>
                <w:rFonts w:ascii="Times New Roman" w:hAnsi="Times New Roman" w:cs="Times New Roman"/>
                <w:sz w:val="24"/>
                <w:szCs w:val="24"/>
                <w:lang w:val="en-US"/>
              </w:rPr>
              <w:t xml:space="preserve"> </w:t>
            </w:r>
            <w:proofErr w:type="spellStart"/>
            <w:r w:rsidRPr="00CC13BA">
              <w:rPr>
                <w:rFonts w:ascii="Times New Roman" w:hAnsi="Times New Roman" w:cs="Times New Roman"/>
                <w:sz w:val="24"/>
                <w:szCs w:val="24"/>
                <w:lang w:val="en-US"/>
              </w:rPr>
              <w:t>nowszy</w:t>
            </w:r>
            <w:proofErr w:type="spellEnd"/>
            <w:r w:rsidRPr="00CC13BA">
              <w:rPr>
                <w:rFonts w:ascii="Times New Roman" w:hAnsi="Times New Roman" w:cs="Times New Roman"/>
                <w:sz w:val="24"/>
                <w:szCs w:val="24"/>
                <w:lang w:val="en-US"/>
              </w:rPr>
              <w:t xml:space="preserve">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C13BA"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C13BA" w:rsidRPr="00CC13BA" w:rsidRDefault="00CC13BA"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modelowania systemu  </w:t>
            </w:r>
          </w:p>
        </w:tc>
      </w:tr>
      <w:tr w:rsidR="00CC13BA"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rPr>
            </w:pPr>
            <w:r w:rsidRPr="00CC13BA">
              <w:rPr>
                <w:rFonts w:ascii="Times New Roman" w:hAnsi="Times New Roman" w:cs="Times New Roman"/>
              </w:rPr>
              <w:t>Enterprise Architect</w:t>
            </w:r>
          </w:p>
          <w:p w:rsidR="00CC13BA" w:rsidRPr="00CC13BA" w:rsidRDefault="00CC13BA" w:rsidP="00CF66AD">
            <w:pPr>
              <w:spacing w:after="0"/>
              <w:jc w:val="both"/>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w:t>
            </w:r>
            <w:r w:rsidR="00E153BA">
              <w:rPr>
                <w:rFonts w:ascii="Times New Roman" w:hAnsi="Times New Roman" w:cs="Times New Roman"/>
                <w:b/>
                <w:bCs/>
              </w:rPr>
              <w:t xml:space="preserve">przechowywania wersji </w:t>
            </w:r>
          </w:p>
        </w:tc>
      </w:tr>
      <w:tr w:rsidR="00C36CB3" w:rsidRPr="00CC13BA" w:rsidTr="008433AA">
        <w:trPr>
          <w:trHeight w:val="382"/>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tcPr>
          <w:p w:rsidR="00CF66AD" w:rsidRPr="00CC13BA" w:rsidRDefault="00CF66AD" w:rsidP="00CF66AD">
            <w:pPr>
              <w:spacing w:after="0"/>
              <w:rPr>
                <w:rFonts w:ascii="Times New Roman" w:hAnsi="Times New Roman" w:cs="Times New Roman"/>
              </w:rPr>
            </w:pPr>
            <w:r>
              <w:rPr>
                <w:rFonts w:ascii="Times New Roman" w:hAnsi="Times New Roman" w:cs="Times New Roman"/>
              </w:rPr>
              <w:t>SVN</w:t>
            </w:r>
          </w:p>
          <w:p w:rsidR="00C36CB3" w:rsidRPr="00CC13BA" w:rsidRDefault="00C36CB3" w:rsidP="00CF66AD">
            <w:pPr>
              <w:spacing w:after="0"/>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tcPr>
          <w:p w:rsidR="00C36CB3" w:rsidRPr="00CC13BA" w:rsidRDefault="00CF66AD"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84"/>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jc w:val="both"/>
              <w:rPr>
                <w:rFonts w:ascii="Times New Roman" w:hAnsi="Times New Roman" w:cs="Times New Roman"/>
                <w:sz w:val="24"/>
                <w:szCs w:val="24"/>
                <w:lang w:val="en-US"/>
              </w:rPr>
            </w:pPr>
          </w:p>
        </w:tc>
        <w:tc>
          <w:tcPr>
            <w:tcW w:w="2294" w:type="pct"/>
            <w:tcBorders>
              <w:top w:val="nil"/>
              <w:left w:val="nil"/>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rPr>
                <w:rFonts w:ascii="Times New Roman" w:hAnsi="Times New Roman" w:cs="Times New Roman"/>
              </w:rPr>
            </w:pPr>
          </w:p>
        </w:tc>
      </w:tr>
    </w:tbl>
    <w:p w:rsidR="00C42585" w:rsidRPr="00CC13BA" w:rsidRDefault="00C42585" w:rsidP="00CF66AD">
      <w:pPr>
        <w:spacing w:after="0"/>
        <w:jc w:val="both"/>
        <w:rPr>
          <w:rFonts w:ascii="Times New Roman" w:hAnsi="Times New Roman" w:cs="Times New Roman"/>
          <w:sz w:val="24"/>
          <w:szCs w:val="24"/>
          <w:lang w:eastAsia="pl-PL"/>
        </w:rPr>
      </w:pPr>
    </w:p>
    <w:p w:rsidR="009B1F2D" w:rsidRPr="00CC13BA" w:rsidRDefault="009B1F2D" w:rsidP="00CF66AD">
      <w:pPr>
        <w:pStyle w:val="Nagwek1"/>
        <w:spacing w:line="276" w:lineRule="auto"/>
      </w:pPr>
      <w:bookmarkStart w:id="18" w:name="_Toc487622947"/>
      <w:r w:rsidRPr="00CC13BA">
        <w:t>WYMAGANIA FUNKCJONALNE NA SYSTEM OBSŁUGI WYDZIAŁÓW KRS</w:t>
      </w:r>
      <w:bookmarkEnd w:id="18"/>
    </w:p>
    <w:p w:rsidR="009B1F2D" w:rsidRPr="00CC13BA" w:rsidRDefault="009B1F2D" w:rsidP="00CF66AD">
      <w:pPr>
        <w:pStyle w:val="Nagwek2"/>
        <w:spacing w:after="0"/>
        <w:ind w:left="567" w:hanging="283"/>
      </w:pPr>
      <w:bookmarkStart w:id="19" w:name="_Toc487622948"/>
      <w:r w:rsidRPr="00CC13BA">
        <w:t>Funkcjonalności system</w:t>
      </w:r>
      <w:r w:rsidR="006E394C" w:rsidRPr="00CC13BA">
        <w:t>u</w:t>
      </w:r>
      <w:r w:rsidRPr="00CC13BA">
        <w:t xml:space="preserve"> Biurowość przeniesione do SOW KRS</w:t>
      </w:r>
      <w:bookmarkEnd w:id="19"/>
    </w:p>
    <w:p w:rsidR="009B1F2D" w:rsidRDefault="00B403E3"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t>
      </w:r>
      <w:r w:rsidR="00631F79" w:rsidRPr="00CC13BA">
        <w:rPr>
          <w:rFonts w:ascii="Times New Roman" w:hAnsi="Times New Roman" w:cs="Times New Roman"/>
          <w:sz w:val="24"/>
          <w:szCs w:val="24"/>
          <w:lang w:eastAsia="pl-PL"/>
        </w:rPr>
        <w:t>wchodzące w skład podsystemów opisanych w Podręcznikach użytkownika systemu Biurowość KRS</w:t>
      </w:r>
      <w:r w:rsidR="00DE5315">
        <w:rPr>
          <w:rFonts w:ascii="Times New Roman" w:hAnsi="Times New Roman" w:cs="Times New Roman"/>
          <w:sz w:val="24"/>
          <w:szCs w:val="24"/>
          <w:lang w:eastAsia="pl-PL"/>
        </w:rPr>
        <w:t xml:space="preserve"> i Wpisy KRS</w:t>
      </w:r>
      <w:r w:rsidR="00631F79" w:rsidRPr="00CC13BA">
        <w:rPr>
          <w:rFonts w:ascii="Times New Roman" w:hAnsi="Times New Roman" w:cs="Times New Roman"/>
          <w:sz w:val="24"/>
          <w:szCs w:val="24"/>
          <w:lang w:eastAsia="pl-PL"/>
        </w:rPr>
        <w:t xml:space="preserve">, stanowiących Zał. Nr </w:t>
      </w:r>
      <w:r w:rsidR="00CF1F92" w:rsidRPr="00CC13BA">
        <w:rPr>
          <w:rFonts w:ascii="Times New Roman" w:hAnsi="Times New Roman" w:cs="Times New Roman"/>
          <w:sz w:val="24"/>
          <w:szCs w:val="24"/>
          <w:lang w:eastAsia="pl-PL"/>
        </w:rPr>
        <w:t>1</w:t>
      </w:r>
      <w:r w:rsidR="008B222F">
        <w:rPr>
          <w:rFonts w:ascii="Times New Roman" w:hAnsi="Times New Roman" w:cs="Times New Roman"/>
          <w:sz w:val="24"/>
          <w:szCs w:val="24"/>
          <w:lang w:eastAsia="pl-PL"/>
        </w:rPr>
        <w:t>D</w:t>
      </w:r>
      <w:r w:rsidR="00AD179D">
        <w:rPr>
          <w:rFonts w:ascii="Times New Roman" w:hAnsi="Times New Roman" w:cs="Times New Roman"/>
          <w:sz w:val="24"/>
          <w:szCs w:val="24"/>
          <w:lang w:eastAsia="pl-PL"/>
        </w:rPr>
        <w:t xml:space="preserve"> </w:t>
      </w:r>
      <w:r w:rsidR="00DE5315">
        <w:rPr>
          <w:rFonts w:ascii="Times New Roman" w:hAnsi="Times New Roman" w:cs="Times New Roman"/>
          <w:sz w:val="24"/>
          <w:szCs w:val="24"/>
          <w:lang w:eastAsia="pl-PL"/>
        </w:rPr>
        <w:t>i Zał</w:t>
      </w:r>
      <w:r w:rsidR="00AD179D">
        <w:rPr>
          <w:rFonts w:ascii="Times New Roman" w:hAnsi="Times New Roman" w:cs="Times New Roman"/>
          <w:sz w:val="24"/>
          <w:szCs w:val="24"/>
          <w:lang w:eastAsia="pl-PL"/>
        </w:rPr>
        <w:t>.</w:t>
      </w:r>
      <w:r w:rsidR="00DE5315">
        <w:rPr>
          <w:rFonts w:ascii="Times New Roman" w:hAnsi="Times New Roman" w:cs="Times New Roman"/>
          <w:sz w:val="24"/>
          <w:szCs w:val="24"/>
          <w:lang w:eastAsia="pl-PL"/>
        </w:rPr>
        <w:t xml:space="preserve"> Nr 1E </w:t>
      </w:r>
      <w:r w:rsidR="00CF1F92" w:rsidRPr="00CC13BA">
        <w:rPr>
          <w:rFonts w:ascii="Times New Roman" w:hAnsi="Times New Roman" w:cs="Times New Roman"/>
          <w:sz w:val="24"/>
          <w:szCs w:val="24"/>
          <w:lang w:eastAsia="pl-PL"/>
        </w:rPr>
        <w:t>do umowy.</w:t>
      </w:r>
    </w:p>
    <w:p w:rsidR="00796064" w:rsidRPr="00CC13BA" w:rsidRDefault="00796064" w:rsidP="00CF66AD">
      <w:pPr>
        <w:spacing w:after="0"/>
        <w:jc w:val="both"/>
        <w:rPr>
          <w:rFonts w:ascii="Times New Roman" w:hAnsi="Times New Roman" w:cs="Times New Roman"/>
          <w:sz w:val="24"/>
          <w:szCs w:val="24"/>
          <w:lang w:eastAsia="pl-PL"/>
        </w:rPr>
      </w:pPr>
    </w:p>
    <w:p w:rsidR="00631F79" w:rsidRPr="00CC13BA" w:rsidRDefault="004F3192" w:rsidP="00CF66AD">
      <w:p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o </w:t>
      </w:r>
      <w:r w:rsidR="00631F79" w:rsidRPr="00CC13BA">
        <w:rPr>
          <w:rFonts w:ascii="Times New Roman" w:hAnsi="Times New Roman" w:cs="Times New Roman"/>
          <w:sz w:val="24"/>
          <w:szCs w:val="24"/>
          <w:lang w:eastAsia="pl-PL"/>
        </w:rPr>
        <w:t>systemu SOW KRS muszą zostać przeniesione funkcjonalności wspierające:</w:t>
      </w:r>
    </w:p>
    <w:p w:rsidR="004E2FEF" w:rsidRPr="00CC13BA" w:rsidRDefault="00796F2E"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Rejestracja</w:t>
      </w:r>
    </w:p>
    <w:p w:rsidR="004E2FEF"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u w:val="single"/>
        </w:rPr>
        <w:lastRenderedPageBreak/>
        <w:t>r</w:t>
      </w:r>
      <w:r w:rsidRPr="00CC13BA">
        <w:rPr>
          <w:rStyle w:val="FontStyle87"/>
          <w:sz w:val="24"/>
          <w:szCs w:val="24"/>
        </w:rPr>
        <w:t>ejestrację</w:t>
      </w:r>
      <w:r w:rsidR="00631F79" w:rsidRPr="00CC13BA">
        <w:rPr>
          <w:rStyle w:val="FontStyle87"/>
          <w:sz w:val="24"/>
          <w:szCs w:val="24"/>
        </w:rPr>
        <w:t xml:space="preserve"> spraw</w:t>
      </w:r>
      <w:r w:rsidR="004E2FEF" w:rsidRPr="00CC13BA">
        <w:rPr>
          <w:rStyle w:val="FontStyle87"/>
          <w:sz w:val="24"/>
          <w:szCs w:val="24"/>
        </w:rPr>
        <w:t xml:space="preserve">, rejestracja załączników do spraw, rejestracja pism procesowych </w:t>
      </w:r>
      <w:r w:rsidR="00631F79" w:rsidRPr="00CC13BA">
        <w:rPr>
          <w:rStyle w:val="FontStyle87"/>
          <w:sz w:val="24"/>
          <w:szCs w:val="24"/>
        </w:rPr>
        <w:t xml:space="preserve">i pism, </w:t>
      </w:r>
      <w:r w:rsidRPr="00CC13BA">
        <w:rPr>
          <w:rStyle w:val="FontStyle87"/>
          <w:sz w:val="24"/>
          <w:szCs w:val="24"/>
        </w:rPr>
        <w:t>zarówno papierowych, jak i elektronicznych</w:t>
      </w:r>
    </w:p>
    <w:p w:rsidR="003C6BFA"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rPr>
        <w:t xml:space="preserve">rejestrację </w:t>
      </w:r>
      <w:r w:rsidR="004E2FEF" w:rsidRPr="00CC13BA">
        <w:rPr>
          <w:rStyle w:val="FontStyle87"/>
          <w:sz w:val="24"/>
          <w:szCs w:val="24"/>
        </w:rPr>
        <w:t xml:space="preserve">podmiotu w tym </w:t>
      </w:r>
      <w:r w:rsidRPr="00CC13BA">
        <w:rPr>
          <w:rStyle w:val="FontStyle87"/>
          <w:sz w:val="24"/>
          <w:szCs w:val="24"/>
        </w:rPr>
        <w:t>osób – uczestników postępowania</w:t>
      </w:r>
      <w:r w:rsidR="004E2FEF" w:rsidRPr="00CC13BA">
        <w:rPr>
          <w:rStyle w:val="FontStyle87"/>
          <w:sz w:val="24"/>
          <w:szCs w:val="24"/>
        </w:rPr>
        <w:t xml:space="preserve"> wspomaganą bazą TERYT</w:t>
      </w:r>
    </w:p>
    <w:p w:rsidR="002A6245" w:rsidRPr="00CC13BA" w:rsidRDefault="003C6BFA" w:rsidP="00CF66AD">
      <w:pPr>
        <w:pStyle w:val="Style45"/>
        <w:widowControl/>
        <w:spacing w:line="276" w:lineRule="auto"/>
        <w:ind w:firstLine="0"/>
        <w:rPr>
          <w:rStyle w:val="FontStyle87"/>
          <w:sz w:val="24"/>
          <w:szCs w:val="24"/>
        </w:rPr>
      </w:pPr>
      <w:r w:rsidRPr="00CC13BA">
        <w:rPr>
          <w:rStyle w:val="FontStyle87"/>
          <w:sz w:val="24"/>
          <w:szCs w:val="24"/>
        </w:rPr>
        <w:t>Dekretacja</w:t>
      </w:r>
    </w:p>
    <w:p w:rsidR="002A6245" w:rsidRPr="00CC13BA" w:rsidRDefault="002A6245" w:rsidP="00A17225">
      <w:pPr>
        <w:pStyle w:val="Style45"/>
        <w:widowControl/>
        <w:numPr>
          <w:ilvl w:val="0"/>
          <w:numId w:val="10"/>
        </w:numPr>
        <w:spacing w:line="276" w:lineRule="auto"/>
        <w:ind w:left="709" w:hanging="425"/>
        <w:rPr>
          <w:rStyle w:val="FontStyle87"/>
          <w:sz w:val="24"/>
          <w:szCs w:val="24"/>
        </w:rPr>
      </w:pPr>
      <w:r w:rsidRPr="00CC13BA">
        <w:rPr>
          <w:rStyle w:val="FontStyle87"/>
          <w:sz w:val="24"/>
          <w:szCs w:val="24"/>
        </w:rPr>
        <w:t xml:space="preserve">dekretacja ręczna spraw/dekretacja automatyczna spraw </w:t>
      </w:r>
    </w:p>
    <w:p w:rsidR="004E2FEF" w:rsidRPr="00CC13BA" w:rsidRDefault="002A6245" w:rsidP="00CF66AD">
      <w:pPr>
        <w:pStyle w:val="Style45"/>
        <w:widowControl/>
        <w:spacing w:line="276" w:lineRule="auto"/>
        <w:ind w:firstLine="0"/>
        <w:rPr>
          <w:rStyle w:val="FontStyle87"/>
          <w:sz w:val="24"/>
          <w:szCs w:val="24"/>
        </w:rPr>
      </w:pPr>
      <w:r w:rsidRPr="00CC13BA">
        <w:rPr>
          <w:rStyle w:val="FontStyle87"/>
          <w:sz w:val="24"/>
          <w:szCs w:val="24"/>
        </w:rPr>
        <w:t>Moduł pracy orzeczniczej</w:t>
      </w:r>
    </w:p>
    <w:p w:rsidR="002A6245" w:rsidRPr="00CC13BA" w:rsidRDefault="002A6245"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przygotowanie i odnotowywanie orzeczeń oraz innych czynności sądu</w:t>
      </w:r>
      <w:r w:rsidR="00796F2E" w:rsidRPr="00CC13BA">
        <w:rPr>
          <w:rStyle w:val="FontStyle87"/>
          <w:sz w:val="24"/>
          <w:szCs w:val="24"/>
        </w:rPr>
        <w:t xml:space="preserve"> w tym podział, łączenie spraw, </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obsługa pism procesowych</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wydruki (korespondencja, okładki, orzeczenia itp.)</w:t>
      </w:r>
    </w:p>
    <w:p w:rsidR="003C6BFA" w:rsidRPr="00CC13BA" w:rsidRDefault="003C6BFA"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obieg akt</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funkcje wspomagające działania wymagane przez przepisy dot. BRIS</w:t>
      </w:r>
    </w:p>
    <w:p w:rsidR="00CF1F92"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CF1F92" w:rsidRPr="00CC13BA">
        <w:rPr>
          <w:rStyle w:val="FontStyle87"/>
          <w:sz w:val="24"/>
          <w:szCs w:val="24"/>
        </w:rPr>
        <w:t>omunikacj</w:t>
      </w:r>
      <w:r w:rsidRPr="00CC13BA">
        <w:rPr>
          <w:rStyle w:val="FontStyle87"/>
          <w:sz w:val="24"/>
          <w:szCs w:val="24"/>
        </w:rPr>
        <w:t>a</w:t>
      </w:r>
      <w:r w:rsidR="00CF1F92" w:rsidRPr="00CC13BA">
        <w:rPr>
          <w:rStyle w:val="FontStyle87"/>
          <w:sz w:val="24"/>
          <w:szCs w:val="24"/>
        </w:rPr>
        <w:t xml:space="preserve"> z systemem Wpisy KRS</w:t>
      </w:r>
    </w:p>
    <w:p w:rsidR="003C6BFA" w:rsidRPr="00CC13BA" w:rsidRDefault="003C6BFA" w:rsidP="00A17225">
      <w:pPr>
        <w:pStyle w:val="Style45"/>
        <w:widowControl/>
        <w:numPr>
          <w:ilvl w:val="0"/>
          <w:numId w:val="16"/>
        </w:numPr>
        <w:spacing w:line="276" w:lineRule="auto"/>
        <w:ind w:left="709" w:hanging="425"/>
        <w:rPr>
          <w:rStyle w:val="FontStyle87"/>
          <w:sz w:val="24"/>
          <w:szCs w:val="24"/>
        </w:rPr>
      </w:pPr>
      <w:r w:rsidRPr="00CC13BA">
        <w:rPr>
          <w:rStyle w:val="FontStyle87"/>
          <w:sz w:val="24"/>
          <w:szCs w:val="24"/>
        </w:rPr>
        <w:t>automatyczne przesyłanie i pobieranie danych do systemu Wpisy KRS</w:t>
      </w:r>
    </w:p>
    <w:p w:rsidR="002A6245"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2A6245" w:rsidRPr="00CC13BA">
        <w:rPr>
          <w:rStyle w:val="FontStyle87"/>
          <w:sz w:val="24"/>
          <w:szCs w:val="24"/>
        </w:rPr>
        <w:t>orespondencj</w:t>
      </w:r>
      <w:r w:rsidRPr="00CC13BA">
        <w:rPr>
          <w:rStyle w:val="FontStyle87"/>
          <w:sz w:val="24"/>
          <w:szCs w:val="24"/>
        </w:rPr>
        <w:t>a</w:t>
      </w:r>
    </w:p>
    <w:p w:rsidR="00796F2E" w:rsidRPr="00CC13BA" w:rsidRDefault="00796F2E" w:rsidP="00A17225">
      <w:pPr>
        <w:pStyle w:val="Style45"/>
        <w:widowControl/>
        <w:numPr>
          <w:ilvl w:val="0"/>
          <w:numId w:val="11"/>
        </w:numPr>
        <w:spacing w:line="276" w:lineRule="auto"/>
        <w:ind w:left="709" w:hanging="425"/>
        <w:rPr>
          <w:rStyle w:val="FontStyle87"/>
          <w:sz w:val="24"/>
          <w:szCs w:val="24"/>
        </w:rPr>
      </w:pPr>
      <w:r w:rsidRPr="00CC13BA">
        <w:rPr>
          <w:rStyle w:val="FontStyle87"/>
          <w:sz w:val="24"/>
          <w:szCs w:val="24"/>
        </w:rPr>
        <w:t>wydruki i korespondencj</w:t>
      </w:r>
      <w:r w:rsidR="003C6BFA" w:rsidRPr="00CC13BA">
        <w:rPr>
          <w:rStyle w:val="FontStyle87"/>
          <w:sz w:val="24"/>
          <w:szCs w:val="24"/>
        </w:rPr>
        <w:t>a</w:t>
      </w:r>
      <w:r w:rsidRPr="00CC13BA">
        <w:rPr>
          <w:rStyle w:val="FontStyle87"/>
          <w:sz w:val="24"/>
          <w:szCs w:val="24"/>
        </w:rPr>
        <w:t>, tworzenie listy nadawczej</w:t>
      </w:r>
      <w:r w:rsidR="003C6BFA" w:rsidRPr="00CC13BA">
        <w:rPr>
          <w:rStyle w:val="FontStyle87"/>
          <w:sz w:val="24"/>
          <w:szCs w:val="24"/>
        </w:rPr>
        <w:t>, import do SOP</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Przeglądani</w:t>
      </w:r>
      <w:r w:rsidR="003C6BFA" w:rsidRPr="00CC13BA">
        <w:rPr>
          <w:rStyle w:val="FontStyle87"/>
          <w:sz w:val="24"/>
          <w:szCs w:val="24"/>
        </w:rPr>
        <w:t>e</w:t>
      </w:r>
      <w:r w:rsidRPr="00CC13BA">
        <w:rPr>
          <w:rStyle w:val="FontStyle87"/>
          <w:sz w:val="24"/>
          <w:szCs w:val="24"/>
        </w:rPr>
        <w:t xml:space="preserve"> spraw</w:t>
      </w:r>
    </w:p>
    <w:p w:rsidR="003C6BFA" w:rsidRPr="00CC13BA" w:rsidRDefault="003C6BFA" w:rsidP="00A17225">
      <w:pPr>
        <w:pStyle w:val="Style45"/>
        <w:widowControl/>
        <w:numPr>
          <w:ilvl w:val="0"/>
          <w:numId w:val="15"/>
        </w:numPr>
        <w:spacing w:line="276" w:lineRule="auto"/>
        <w:ind w:left="709" w:hanging="425"/>
        <w:rPr>
          <w:rStyle w:val="FontStyle87"/>
          <w:sz w:val="24"/>
          <w:szCs w:val="24"/>
        </w:rPr>
      </w:pPr>
      <w:r w:rsidRPr="00CC13BA">
        <w:rPr>
          <w:rStyle w:val="FontStyle87"/>
          <w:sz w:val="24"/>
          <w:szCs w:val="24"/>
        </w:rPr>
        <w:t>wykaz spraw w wydziale według określonych kryteriów</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Zestawienia statystyczne</w:t>
      </w:r>
    </w:p>
    <w:p w:rsidR="00CF1F92" w:rsidRPr="00CC13BA" w:rsidRDefault="00CF1F92"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raporty</w:t>
      </w:r>
      <w:r w:rsidR="00721304">
        <w:rPr>
          <w:rStyle w:val="FontStyle87"/>
          <w:sz w:val="24"/>
          <w:szCs w:val="24"/>
        </w:rPr>
        <w:t xml:space="preserve"> </w:t>
      </w:r>
      <w:r w:rsidRPr="00CC13BA">
        <w:rPr>
          <w:rStyle w:val="FontStyle87"/>
          <w:sz w:val="24"/>
          <w:szCs w:val="24"/>
        </w:rPr>
        <w:t>ułatwiające nadzór nad prawidłowością pracy wydziału</w:t>
      </w:r>
    </w:p>
    <w:p w:rsidR="00631F79" w:rsidRPr="00CC13BA" w:rsidRDefault="00631F79"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wykonywanie zestawień statystycznych,</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Dokumenty elektroniczne</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autoryzację dokumentów przez sąd</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przesyłanie dokumentów do Centralnego Zbioru Dokumentów, zarządzanie CZD</w:t>
      </w:r>
    </w:p>
    <w:p w:rsidR="00C2273D"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repozytorium dokumentów finansowych</w:t>
      </w:r>
    </w:p>
    <w:p w:rsidR="00884EDB"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automatyczne wpisy,  wprowadzone przepisami prawa</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Funkcje administracyjne</w:t>
      </w:r>
    </w:p>
    <w:p w:rsidR="003C6BFA" w:rsidRPr="00CC13BA" w:rsidRDefault="003C6BFA" w:rsidP="00A17225">
      <w:pPr>
        <w:pStyle w:val="Style45"/>
        <w:widowControl/>
        <w:numPr>
          <w:ilvl w:val="0"/>
          <w:numId w:val="17"/>
        </w:numPr>
        <w:spacing w:line="276" w:lineRule="auto"/>
        <w:ind w:hanging="436"/>
        <w:rPr>
          <w:rStyle w:val="FontStyle87"/>
          <w:sz w:val="24"/>
          <w:szCs w:val="24"/>
        </w:rPr>
      </w:pPr>
      <w:r w:rsidRPr="00CC13BA">
        <w:rPr>
          <w:rStyle w:val="FontStyle87"/>
          <w:sz w:val="24"/>
          <w:szCs w:val="24"/>
        </w:rPr>
        <w:t>Konfiguracja wydziału</w:t>
      </w:r>
    </w:p>
    <w:p w:rsidR="00FB0AD0" w:rsidRPr="00CC13BA" w:rsidRDefault="00FB0AD0" w:rsidP="00CF66AD">
      <w:pPr>
        <w:pStyle w:val="Style45"/>
        <w:widowControl/>
        <w:spacing w:line="276" w:lineRule="auto"/>
        <w:ind w:left="1080" w:firstLine="0"/>
        <w:rPr>
          <w:rStyle w:val="FontStyle87"/>
        </w:rPr>
      </w:pP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0" w:name="_Toc487622949"/>
      <w:r w:rsidRPr="00CC13BA">
        <w:t>Funkcjonalności Systemu Wpisów KRS przeniesione do SOW KRS</w:t>
      </w:r>
      <w:bookmarkEnd w:id="20"/>
    </w:p>
    <w:p w:rsidR="00CF1F92" w:rsidRPr="00CC13BA" w:rsidRDefault="00CF1F92" w:rsidP="002310AB">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wchodzące w skład podsystemów opisanych w </w:t>
      </w:r>
      <w:r w:rsidR="00FF0572">
        <w:rPr>
          <w:rFonts w:ascii="Times New Roman" w:hAnsi="Times New Roman" w:cs="Times New Roman"/>
          <w:sz w:val="24"/>
          <w:szCs w:val="24"/>
          <w:lang w:eastAsia="pl-PL"/>
        </w:rPr>
        <w:t>p</w:t>
      </w:r>
      <w:r w:rsidR="00FF0572" w:rsidRPr="00CC13BA">
        <w:rPr>
          <w:rFonts w:ascii="Times New Roman" w:hAnsi="Times New Roman" w:cs="Times New Roman"/>
          <w:sz w:val="24"/>
          <w:szCs w:val="24"/>
          <w:lang w:eastAsia="pl-PL"/>
        </w:rPr>
        <w:t xml:space="preserve">odręcznikach </w:t>
      </w:r>
      <w:r w:rsidRPr="00CC13BA">
        <w:rPr>
          <w:rFonts w:ascii="Times New Roman" w:hAnsi="Times New Roman" w:cs="Times New Roman"/>
          <w:sz w:val="24"/>
          <w:szCs w:val="24"/>
          <w:lang w:eastAsia="pl-PL"/>
        </w:rPr>
        <w:t>użytkownika systemu Biurowość KRS</w:t>
      </w:r>
      <w:r w:rsidR="002310AB">
        <w:rPr>
          <w:rFonts w:ascii="Times New Roman" w:hAnsi="Times New Roman" w:cs="Times New Roman"/>
          <w:sz w:val="24"/>
          <w:szCs w:val="24"/>
          <w:lang w:eastAsia="pl-PL"/>
        </w:rPr>
        <w:t xml:space="preserve"> i Wpisy KRS</w:t>
      </w:r>
      <w:r w:rsidRPr="00CC13BA">
        <w:rPr>
          <w:rFonts w:ascii="Times New Roman" w:hAnsi="Times New Roman" w:cs="Times New Roman"/>
          <w:sz w:val="24"/>
          <w:szCs w:val="24"/>
          <w:lang w:eastAsia="pl-PL"/>
        </w:rPr>
        <w:t>, stanowiących Zał. Nr 1</w:t>
      </w:r>
      <w:r w:rsidR="008B222F">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 </w:t>
      </w:r>
      <w:r w:rsidR="002310AB">
        <w:rPr>
          <w:rFonts w:ascii="Times New Roman" w:hAnsi="Times New Roman" w:cs="Times New Roman"/>
          <w:sz w:val="24"/>
          <w:szCs w:val="24"/>
          <w:lang w:eastAsia="pl-PL"/>
        </w:rPr>
        <w:t xml:space="preserve">i Zał. Nr 1E </w:t>
      </w:r>
      <w:r w:rsidRPr="00CC13BA">
        <w:rPr>
          <w:rFonts w:ascii="Times New Roman" w:hAnsi="Times New Roman" w:cs="Times New Roman"/>
          <w:sz w:val="24"/>
          <w:szCs w:val="24"/>
          <w:lang w:eastAsia="pl-PL"/>
        </w:rPr>
        <w:t>do umowy.</w:t>
      </w:r>
    </w:p>
    <w:p w:rsidR="00CF1F92" w:rsidRPr="00CC13BA" w:rsidRDefault="004F3192" w:rsidP="00CF66AD">
      <w:p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o </w:t>
      </w:r>
      <w:r w:rsidR="00CF1F92" w:rsidRPr="00CC13BA">
        <w:rPr>
          <w:rFonts w:ascii="Times New Roman" w:hAnsi="Times New Roman" w:cs="Times New Roman"/>
          <w:sz w:val="24"/>
          <w:szCs w:val="24"/>
          <w:lang w:eastAsia="pl-PL"/>
        </w:rPr>
        <w:t>systemu SOW KRS muszą zostać przeniesione funkcjonalności systemu Wpisy umożliwiające:</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Wykonywanie projektów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Weryfikacje projektów wpisów w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KRK</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RDN</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TERYT</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t>Przesyłanie komunikatów do CRPKEP i REGON</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lastRenderedPageBreak/>
        <w:t>Przesyłanie i odbiór komunikatów do BRIS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Dokonywanie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Czynności nietypowe, w szczególności poprawianie danych, uchylenie wykreślenia</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Drukowanie projektów postanowień o wpisie, protokołów niezgodności, zaświadczeń o dokonaniu wpisu</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 xml:space="preserve">Funkcjonalność specyficznej modyfikacji, zapewniającą dostęp do modyfikacji danych w rejestrze widzianych z perspektywy struktury danych w CBD </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naprawcze, w tym sprostowanie omyłek</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Zestawienie statystyczne i raporty</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wspomagające działania wymagane przez  przepisy dot. BRIS</w:t>
      </w:r>
    </w:p>
    <w:p w:rsidR="00C2273D" w:rsidRPr="00CC13BA" w:rsidRDefault="00C2273D"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automatycznych wpisów wprowadzonych przepisami prawa</w:t>
      </w:r>
    </w:p>
    <w:p w:rsidR="00B14C37" w:rsidRPr="00CC13BA" w:rsidRDefault="00B14C37"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Funkcjonalność udostępniania sądom rejestrowym informacji o podmiotach, które nie złożyły sprawozdań finansowych w wymaganym terminie.</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administracyjne</w:t>
      </w:r>
    </w:p>
    <w:p w:rsidR="00CF1F92" w:rsidRPr="00CC13BA" w:rsidRDefault="00CF1F92" w:rsidP="00CF66AD">
      <w:pPr>
        <w:pStyle w:val="Style45"/>
        <w:widowControl/>
        <w:spacing w:line="276" w:lineRule="auto"/>
        <w:ind w:firstLine="0"/>
        <w:rPr>
          <w:rStyle w:val="FontStyle87"/>
        </w:rPr>
      </w:pPr>
    </w:p>
    <w:p w:rsidR="00CF1F92" w:rsidRPr="00CC13BA" w:rsidRDefault="00CF1F92"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t>
      </w: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1" w:name="_Toc487622950"/>
      <w:r w:rsidRPr="00CC13BA">
        <w:t>Nowe</w:t>
      </w:r>
      <w:r w:rsidR="00C15DD4" w:rsidRPr="00CC13BA">
        <w:t xml:space="preserve"> lub zmodyfikowane</w:t>
      </w:r>
      <w:r w:rsidRPr="00CC13BA">
        <w:t xml:space="preserve"> funkcjonalności SOW KRS</w:t>
      </w:r>
      <w:bookmarkEnd w:id="21"/>
    </w:p>
    <w:p w:rsidR="00884EDB" w:rsidRDefault="00884EDB"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Nowe funkcjonal</w:t>
      </w:r>
      <w:r w:rsidR="00B55CCF" w:rsidRPr="00CC13BA">
        <w:rPr>
          <w:rFonts w:ascii="Times New Roman" w:hAnsi="Times New Roman" w:cs="Times New Roman"/>
          <w:sz w:val="24"/>
          <w:szCs w:val="24"/>
        </w:rPr>
        <w:t>ności systemu SOW KRS wynikają głównie</w:t>
      </w:r>
      <w:r w:rsidRPr="00CC13BA">
        <w:rPr>
          <w:rFonts w:ascii="Times New Roman" w:hAnsi="Times New Roman" w:cs="Times New Roman"/>
          <w:sz w:val="24"/>
          <w:szCs w:val="24"/>
        </w:rPr>
        <w:t xml:space="preserve"> z projektowanych lub uchwalonych prze</w:t>
      </w:r>
      <w:r w:rsidR="00B55CCF" w:rsidRPr="00CC13BA">
        <w:rPr>
          <w:rFonts w:ascii="Times New Roman" w:hAnsi="Times New Roman" w:cs="Times New Roman"/>
          <w:sz w:val="24"/>
          <w:szCs w:val="24"/>
        </w:rPr>
        <w:t>pisów prawa, z</w:t>
      </w:r>
      <w:r w:rsidRPr="00CC13BA">
        <w:rPr>
          <w:rFonts w:ascii="Times New Roman" w:hAnsi="Times New Roman" w:cs="Times New Roman"/>
          <w:sz w:val="24"/>
          <w:szCs w:val="24"/>
        </w:rPr>
        <w:t>e zmian wprowadzonych projektem ustawy o zmiani</w:t>
      </w:r>
      <w:r w:rsidR="00B55CCF" w:rsidRPr="00CC13BA">
        <w:rPr>
          <w:rFonts w:ascii="Times New Roman" w:hAnsi="Times New Roman" w:cs="Times New Roman"/>
          <w:sz w:val="24"/>
          <w:szCs w:val="24"/>
        </w:rPr>
        <w:t>e ustawy o Krajowym Rejestrze Są</w:t>
      </w:r>
      <w:r w:rsidRPr="00CC13BA">
        <w:rPr>
          <w:rFonts w:ascii="Times New Roman" w:hAnsi="Times New Roman" w:cs="Times New Roman"/>
          <w:sz w:val="24"/>
          <w:szCs w:val="24"/>
        </w:rPr>
        <w:t>d</w:t>
      </w:r>
      <w:r w:rsidR="006E394C" w:rsidRPr="00CC13BA">
        <w:rPr>
          <w:rFonts w:ascii="Times New Roman" w:hAnsi="Times New Roman" w:cs="Times New Roman"/>
          <w:sz w:val="24"/>
          <w:szCs w:val="24"/>
        </w:rPr>
        <w:t>owym i niektórych innych ustaw</w:t>
      </w:r>
      <w:r w:rsidRPr="00CC13BA">
        <w:rPr>
          <w:rFonts w:ascii="Times New Roman" w:hAnsi="Times New Roman" w:cs="Times New Roman"/>
          <w:sz w:val="24"/>
          <w:szCs w:val="24"/>
        </w:rPr>
        <w:t>.</w:t>
      </w:r>
    </w:p>
    <w:p w:rsidR="00A17225" w:rsidRPr="00CC13BA" w:rsidRDefault="00A17225" w:rsidP="00CF66AD">
      <w:pPr>
        <w:spacing w:after="0"/>
        <w:jc w:val="both"/>
        <w:rPr>
          <w:rFonts w:ascii="Times New Roman" w:hAnsi="Times New Roman" w:cs="Times New Roman"/>
          <w:sz w:val="24"/>
          <w:szCs w:val="24"/>
        </w:rPr>
      </w:pPr>
    </w:p>
    <w:p w:rsidR="00884EDB" w:rsidRPr="00CC13BA" w:rsidRDefault="00884ED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Przyjmowanie elektronicznych wniosków o wpis w rejestrze przedsiębiorców i rejestrze stowarzyszeń</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wszystkich wniosków do rejestru przedsiębiorców oraz wniosków do rejestru stowarzyszeń (zarówno o wpis/zmianę, jak i o wykreślenie), a także dokumentów stanowiących podstawę wpisu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rPr>
          <w:rFonts w:ascii="Times New Roman" w:hAnsi="Times New Roman" w:cs="Times New Roman"/>
          <w:sz w:val="24"/>
          <w:szCs w:val="24"/>
        </w:rPr>
      </w:pPr>
      <w:r w:rsidRPr="00CC13BA">
        <w:rPr>
          <w:rFonts w:ascii="Times New Roman" w:hAnsi="Times New Roman" w:cs="Times New Roman"/>
          <w:sz w:val="24"/>
          <w:szCs w:val="24"/>
        </w:rPr>
        <w:t>Przyjmowanie wszystkich</w:t>
      </w:r>
      <w:r w:rsidR="00027245" w:rsidRPr="00CC13BA">
        <w:rPr>
          <w:rFonts w:ascii="Times New Roman" w:hAnsi="Times New Roman" w:cs="Times New Roman"/>
          <w:sz w:val="24"/>
          <w:szCs w:val="24"/>
        </w:rPr>
        <w:t xml:space="preserve"> pism stron droga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pism do rejestru przedsiębiorców i rejestru stowarzyszeń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 xml:space="preserve">Umożliwienie składania środków </w:t>
      </w:r>
      <w:r w:rsidR="006E394C" w:rsidRPr="00CC13BA">
        <w:rPr>
          <w:rFonts w:ascii="Times New Roman" w:hAnsi="Times New Roman" w:cs="Times New Roman"/>
          <w:sz w:val="24"/>
          <w:szCs w:val="24"/>
        </w:rPr>
        <w:t>zaskarżenia drogą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Wykonanie funkcjonalności systemu SOW KRS zapewniającej obsługę w systemie SOW KRS środków zaskarżenia składanych drogą elektroniczną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oraz zapewnienie sądom drugiej instancji dostęp do akt rejestrowych w postaci elektronicznej. Modyfikacja ta będzie wymagała utworzenia nowej sprawy oraz metryki dokumentu w systemie SOW KRS i repozytorium elektronicznych  akt rejestrowych w przypadku złożenia środka zaskarżenia, procedowanie dokumentu elektronicznie w sądzie rejestrowym oraz dostęp do tych dokumentów przez sąd odwoławczy.</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Prowadzenie</w:t>
      </w:r>
      <w:r w:rsidR="00C2273D" w:rsidRPr="00CC13BA">
        <w:rPr>
          <w:rFonts w:ascii="Times New Roman" w:hAnsi="Times New Roman" w:cs="Times New Roman"/>
          <w:sz w:val="24"/>
          <w:szCs w:val="24"/>
        </w:rPr>
        <w:t xml:space="preserve"> akt elektronicznych</w:t>
      </w:r>
      <w:r w:rsidRPr="00CC13BA">
        <w:rPr>
          <w:rFonts w:ascii="Times New Roman" w:hAnsi="Times New Roman" w:cs="Times New Roman"/>
          <w:sz w:val="24"/>
          <w:szCs w:val="24"/>
        </w:rPr>
        <w:t>, obsługa repozytorium akt elektronicznych</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lastRenderedPageBreak/>
        <w:t>Umożliwienie dostępu dla sądu</w:t>
      </w:r>
      <w:r w:rsidR="00704F92" w:rsidRPr="00CC13BA">
        <w:rPr>
          <w:rFonts w:ascii="Times New Roman" w:hAnsi="Times New Roman" w:cs="Times New Roman"/>
          <w:sz w:val="24"/>
          <w:szCs w:val="24"/>
        </w:rPr>
        <w:t>, z systemu SOW KRS,</w:t>
      </w:r>
      <w:r w:rsidRPr="00CC13BA">
        <w:rPr>
          <w:rFonts w:ascii="Times New Roman" w:hAnsi="Times New Roman" w:cs="Times New Roman"/>
          <w:sz w:val="24"/>
          <w:szCs w:val="24"/>
        </w:rPr>
        <w:t xml:space="preserve"> do elektronicznego repozytorium akt rejestrowych</w:t>
      </w:r>
      <w:r w:rsidR="00704F92" w:rsidRPr="00CC13BA">
        <w:rPr>
          <w:rFonts w:ascii="Times New Roman" w:hAnsi="Times New Roman" w:cs="Times New Roman"/>
          <w:sz w:val="24"/>
          <w:szCs w:val="24"/>
        </w:rPr>
        <w:t>, w celu przeglądania, dołączania lub usuwania przez uprawnionych użytkowników – pracowników sądu.</w:t>
      </w:r>
      <w:r w:rsidRPr="00CC13BA">
        <w:rPr>
          <w:rFonts w:ascii="Times New Roman" w:hAnsi="Times New Roman" w:cs="Times New Roman"/>
          <w:sz w:val="24"/>
          <w:szCs w:val="24"/>
        </w:rPr>
        <w:t xml:space="preserve"> Wskazanie akt odbywać się będzie na podstawie sygnatury sprawy, nazwy podmiotu lub nr KRS. </w:t>
      </w:r>
      <w:r w:rsidR="006E394C" w:rsidRPr="00CC13BA">
        <w:rPr>
          <w:rFonts w:ascii="Times New Roman" w:hAnsi="Times New Roman" w:cs="Times New Roman"/>
          <w:sz w:val="24"/>
          <w:szCs w:val="24"/>
        </w:rPr>
        <w:t xml:space="preserve">Możliwość przeglądania akt elektronicznych </w:t>
      </w:r>
      <w:r w:rsidRPr="00CC13BA">
        <w:rPr>
          <w:rFonts w:ascii="Times New Roman" w:hAnsi="Times New Roman" w:cs="Times New Roman"/>
          <w:sz w:val="24"/>
          <w:szCs w:val="24"/>
        </w:rPr>
        <w:t>dostępna będzie również dla anonimowych użytkowników</w:t>
      </w:r>
      <w:r w:rsidR="006E394C" w:rsidRPr="00CC13BA">
        <w:rPr>
          <w:rFonts w:ascii="Times New Roman" w:hAnsi="Times New Roman" w:cs="Times New Roman"/>
          <w:sz w:val="24"/>
          <w:szCs w:val="24"/>
        </w:rPr>
        <w:t xml:space="preserve"> portalu</w:t>
      </w:r>
      <w:r w:rsidRPr="00CC13BA">
        <w:rPr>
          <w:rFonts w:ascii="Times New Roman" w:hAnsi="Times New Roman" w:cs="Times New Roman"/>
          <w:sz w:val="24"/>
          <w:szCs w:val="24"/>
        </w:rPr>
        <w:t xml:space="preserve">.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Zakłada się ,że w GUI akt elektronicznych powinna być dostępne dodatkowe zakładki: </w:t>
      </w:r>
    </w:p>
    <w:p w:rsidR="00027245" w:rsidRPr="00CC13BA" w:rsidRDefault="006E394C"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-aktualna lista wspólników (</w:t>
      </w:r>
      <w:r w:rsidR="00027245" w:rsidRPr="00CC13BA">
        <w:rPr>
          <w:rFonts w:ascii="Times New Roman" w:hAnsi="Times New Roman" w:cs="Times New Roman"/>
          <w:sz w:val="24"/>
          <w:szCs w:val="24"/>
        </w:rPr>
        <w:t>dotyczy tylko  spółek z o.o.)</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ostatni tekst jednolity umowy spółki;</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aktualne adresy</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 </w:t>
      </w:r>
      <w:r w:rsidR="00704F92" w:rsidRPr="00CC13BA">
        <w:rPr>
          <w:rFonts w:ascii="Times New Roman" w:hAnsi="Times New Roman" w:cs="Times New Roman"/>
          <w:sz w:val="24"/>
          <w:szCs w:val="24"/>
        </w:rPr>
        <w:t>systemie SOW KRS</w:t>
      </w:r>
      <w:r w:rsidRPr="00CC13BA">
        <w:rPr>
          <w:rFonts w:ascii="Times New Roman" w:hAnsi="Times New Roman" w:cs="Times New Roman"/>
          <w:sz w:val="24"/>
          <w:szCs w:val="24"/>
        </w:rPr>
        <w:t xml:space="preserve"> musi być udostępniona funkcjonalność umożliwiająca nadanie powyższych atrybut</w:t>
      </w:r>
      <w:r w:rsidR="00704F92" w:rsidRPr="00CC13BA">
        <w:rPr>
          <w:rFonts w:ascii="Times New Roman" w:hAnsi="Times New Roman" w:cs="Times New Roman"/>
          <w:sz w:val="24"/>
          <w:szCs w:val="24"/>
        </w:rPr>
        <w:t>ów dokumentowi przez referenta. Pozwoli to zamieścić</w:t>
      </w:r>
      <w:r w:rsidRPr="00CC13BA">
        <w:rPr>
          <w:rFonts w:ascii="Times New Roman" w:hAnsi="Times New Roman" w:cs="Times New Roman"/>
          <w:sz w:val="24"/>
          <w:szCs w:val="24"/>
        </w:rPr>
        <w:t xml:space="preserve">  te dokumenty  w tak zatytułowanych </w:t>
      </w:r>
      <w:r w:rsidR="00AF3DAA" w:rsidRPr="00CC13BA">
        <w:rPr>
          <w:rFonts w:ascii="Times New Roman" w:hAnsi="Times New Roman" w:cs="Times New Roman"/>
          <w:sz w:val="24"/>
          <w:szCs w:val="24"/>
        </w:rPr>
        <w:t>zakładkach</w:t>
      </w:r>
      <w:r w:rsidRPr="00CC13BA">
        <w:rPr>
          <w:rFonts w:ascii="Times New Roman" w:hAnsi="Times New Roman" w:cs="Times New Roman"/>
          <w:sz w:val="24"/>
          <w:szCs w:val="24"/>
        </w:rPr>
        <w:t xml:space="preserve"> akt rejestrowych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Z elektronicznych akt rejestrowych będzie możliwość wydruku poszczególnych dokumentów.</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metryce elektronicznego dokumentu będzie pole określające, czy dokument jest dostępny, czy nie jest dostępn</w:t>
      </w:r>
      <w:r w:rsidR="00704F92" w:rsidRPr="00CC13BA">
        <w:rPr>
          <w:rFonts w:ascii="Times New Roman" w:hAnsi="Times New Roman" w:cs="Times New Roman"/>
          <w:sz w:val="24"/>
          <w:szCs w:val="24"/>
        </w:rPr>
        <w:t>y</w:t>
      </w:r>
      <w:r w:rsidRPr="00CC13BA">
        <w:rPr>
          <w:rFonts w:ascii="Times New Roman" w:hAnsi="Times New Roman" w:cs="Times New Roman"/>
          <w:sz w:val="24"/>
          <w:szCs w:val="24"/>
        </w:rPr>
        <w:t xml:space="preserve"> dla użytkowników zewnętrznych (dokument taki będzie dostępny  w aktach rejestrowych dla pracown</w:t>
      </w:r>
      <w:r w:rsidR="00AF3DAA" w:rsidRPr="00CC13BA">
        <w:rPr>
          <w:rFonts w:ascii="Times New Roman" w:hAnsi="Times New Roman" w:cs="Times New Roman"/>
          <w:sz w:val="24"/>
          <w:szCs w:val="24"/>
        </w:rPr>
        <w:t>ików sądów - orzeczników i kadry</w:t>
      </w:r>
      <w:r w:rsidRPr="00CC13BA">
        <w:rPr>
          <w:rFonts w:ascii="Times New Roman" w:hAnsi="Times New Roman" w:cs="Times New Roman"/>
          <w:sz w:val="24"/>
          <w:szCs w:val="24"/>
        </w:rPr>
        <w:t xml:space="preserve"> administracyjnej, a niewidoczny dla użytkowników zewnętrznych</w:t>
      </w:r>
      <w:r w:rsidR="00704F92" w:rsidRPr="00CC13BA">
        <w:rPr>
          <w:rFonts w:ascii="Times New Roman" w:hAnsi="Times New Roman" w:cs="Times New Roman"/>
          <w:sz w:val="24"/>
          <w:szCs w:val="24"/>
        </w:rPr>
        <w:t>, anonimowych</w:t>
      </w:r>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Skanowanie dokumentów i umieszczanie ich w r</w:t>
      </w:r>
      <w:r w:rsidR="00704F92" w:rsidRPr="00CC13BA">
        <w:rPr>
          <w:rFonts w:ascii="Times New Roman" w:hAnsi="Times New Roman" w:cs="Times New Roman"/>
          <w:sz w:val="24"/>
          <w:szCs w:val="24"/>
        </w:rPr>
        <w:t>epozytorium akt elektronicznych</w:t>
      </w:r>
    </w:p>
    <w:p w:rsidR="00704F92" w:rsidRPr="00CC13BA" w:rsidRDefault="00704F92"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W szczególnych przypadkach może się zdarzyć konieczność przyjęcia do rozpatrzenia przez sąd rejestrowy dokumentu papierowego. Wtedy dokument musi zostać zeskanowany, utworzona zostanie dla niego metryka w systemie SOW KRS w celu jego procedowania oraz zamieszczenia go w elektronicznych aktach rejestrowych i udostępnienia w formie elektronicznej.</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Wydawania orzeczeń i zarządze</w:t>
      </w:r>
      <w:r w:rsidR="00704F92" w:rsidRPr="00CC13BA">
        <w:rPr>
          <w:rFonts w:ascii="Times New Roman" w:hAnsi="Times New Roman" w:cs="Times New Roman"/>
          <w:sz w:val="24"/>
          <w:szCs w:val="24"/>
        </w:rPr>
        <w:t>ń w systemie teleinformatycznym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musi posiadać funkcjonalność tworzenia (generowania) postanowień lub zarządzeń o charakterze technicznym (nie orzeczniczym) w formie elektronicznej. Funkcjonalność ta usprawni pracę sądu rejestrowego, a jednocześnie zapewni przekazanie utworzonych dokumentów do repozytorium elektronicznych akt rejestrowych lub uczestnikom </w:t>
      </w:r>
      <w:r w:rsidR="00AD179D" w:rsidRPr="00CC13BA">
        <w:rPr>
          <w:rFonts w:ascii="Times New Roman" w:hAnsi="Times New Roman" w:cs="Times New Roman"/>
          <w:sz w:val="24"/>
          <w:szCs w:val="24"/>
        </w:rPr>
        <w:t>postępowania</w:t>
      </w:r>
      <w:r w:rsidRPr="00CC13BA">
        <w:rPr>
          <w:rFonts w:ascii="Times New Roman" w:hAnsi="Times New Roman" w:cs="Times New Roman"/>
          <w:sz w:val="24"/>
          <w:szCs w:val="24"/>
        </w:rPr>
        <w:t>.</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W systemie SOW KRS będzie konieczność  uruchomienia funkcjonalność umożliwiającej przygotowanie pism zewnętrznych z kwalifikowanym podpisem elektronicznym (pisma wychodzące poza sąd) oraz przygotowanie zarządzeń wewnętrznych i pism wewnętrznych (podpisane podpisem wewnętrznym-AD).</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Kategorie dokumentów wydawanych przez sąd  przechowywanych w aktach elektronicznych:</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niekończące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pisma wychodzące poza sąd (z kwalifikowanym podpisem),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zarządzenia wewnętrzne i pisma wewnętrzne  (w aktach mogą być bez kwalifikowanego podpisu).</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Doręczanie orzeczeń i pism sądowych drogą  elektroniczną</w:t>
      </w:r>
    </w:p>
    <w:p w:rsidR="00704F92" w:rsidRPr="00CC13BA" w:rsidRDefault="00704F92"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Doręczanie orzeczeń i pism sądowych drogą elektroniczną, zgodnie z przepisami </w:t>
      </w:r>
      <w:proofErr w:type="spellStart"/>
      <w:r w:rsidRPr="00CC13BA">
        <w:rPr>
          <w:rFonts w:ascii="Times New Roman" w:hAnsi="Times New Roman" w:cs="Times New Roman"/>
          <w:sz w:val="24"/>
          <w:szCs w:val="24"/>
        </w:rPr>
        <w:t>kpc</w:t>
      </w:r>
      <w:proofErr w:type="spellEnd"/>
      <w:r w:rsidRPr="00CC13BA">
        <w:rPr>
          <w:rFonts w:ascii="Times New Roman" w:hAnsi="Times New Roman" w:cs="Times New Roman"/>
          <w:sz w:val="24"/>
          <w:szCs w:val="24"/>
        </w:rPr>
        <w:t xml:space="preserve">. Ponadto wnioskodawca otrzyma na podany przez siebie adres e-miał informację o umieszczeniu przez sąd rejestrowy korespondencji </w:t>
      </w:r>
      <w:r w:rsidRPr="00CC13BA">
        <w:rPr>
          <w:rFonts w:ascii="Times New Roman" w:hAnsi="Times New Roman" w:cs="Times New Roman"/>
          <w:b/>
          <w:sz w:val="24"/>
          <w:szCs w:val="24"/>
        </w:rPr>
        <w:t>na koncie</w:t>
      </w:r>
      <w:r w:rsidRPr="00CC13BA">
        <w:rPr>
          <w:rFonts w:ascii="Times New Roman" w:hAnsi="Times New Roman" w:cs="Times New Roman"/>
          <w:sz w:val="24"/>
          <w:szCs w:val="24"/>
        </w:rPr>
        <w:t xml:space="preserve"> tego użytkownika</w:t>
      </w:r>
      <w:r w:rsidR="00AF3DAA" w:rsidRPr="00CC13BA">
        <w:rPr>
          <w:rFonts w:ascii="Times New Roman" w:hAnsi="Times New Roman" w:cs="Times New Roman"/>
          <w:sz w:val="24"/>
          <w:szCs w:val="24"/>
        </w:rPr>
        <w:t xml:space="preserve">. </w:t>
      </w:r>
    </w:p>
    <w:p w:rsidR="00704F92" w:rsidRPr="00CC13BA" w:rsidRDefault="00704F92" w:rsidP="00CF66AD">
      <w:pPr>
        <w:tabs>
          <w:tab w:val="left" w:pos="1134"/>
        </w:tabs>
        <w:spacing w:after="0"/>
        <w:jc w:val="both"/>
        <w:rPr>
          <w:rFonts w:ascii="Times New Roman" w:hAnsi="Times New Roman" w:cs="Times New Roman"/>
          <w:sz w:val="24"/>
          <w:szCs w:val="24"/>
        </w:rPr>
      </w:pPr>
    </w:p>
    <w:p w:rsidR="00452E4B"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eastAsia="Times New Roman" w:hAnsi="Times New Roman" w:cs="Times New Roman"/>
          <w:color w:val="000000"/>
          <w:sz w:val="24"/>
          <w:szCs w:val="24"/>
        </w:rPr>
        <w:t>Integracja z repozytorium elektronicznych wypisów aktów notarialnych</w:t>
      </w:r>
    </w:p>
    <w:p w:rsidR="00B14C37"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Niektóre wnioski o wpis do KRS składane drogą elektroniczną do sądu rejestrowego zawierają dokumenty sporządzone w postaci aktu notarialnego. Zgodnie z ustaleniami z Krajową Radą Notarialną, KRN udostępni system teleinformatyczny - repozytorium wypisów aktów notarialnych, który będzie gromadził wszystkie akty notarialne związane z postępowaniami rejestrow</w:t>
      </w:r>
      <w:r w:rsidR="00AF3DAA" w:rsidRPr="00CC13BA">
        <w:rPr>
          <w:rFonts w:ascii="Times New Roman" w:hAnsi="Times New Roman" w:cs="Times New Roman"/>
          <w:sz w:val="24"/>
          <w:szCs w:val="24"/>
        </w:rPr>
        <w:t>ymi w zakresie KRS. Zakłada się</w:t>
      </w:r>
      <w:r w:rsidRPr="00CC13BA">
        <w:rPr>
          <w:rFonts w:ascii="Times New Roman" w:hAnsi="Times New Roman" w:cs="Times New Roman"/>
          <w:sz w:val="24"/>
          <w:szCs w:val="24"/>
        </w:rPr>
        <w:t xml:space="preserve">, że w elektronicznym wniosku składanym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zostanie podany jednoznaczny identyfikator przedmiotowego wypisu aktu notarialnego nadany w systemie prowadzonym przez KRN. W chwili wpływu tego wniosku do sądu rejestrowego system SOW KRS  automatycznie pobierze z repozytorium wypisów przedmiotowy wypis i umieści go w elektronicznym repozytorium akt rejestrowych.</w:t>
      </w:r>
    </w:p>
    <w:p w:rsidR="00B14C37" w:rsidRPr="00CC13BA" w:rsidRDefault="00B14C37" w:rsidP="00CF66AD">
      <w:pPr>
        <w:tabs>
          <w:tab w:val="left" w:pos="1134"/>
        </w:tabs>
        <w:spacing w:after="0"/>
        <w:jc w:val="both"/>
        <w:rPr>
          <w:rFonts w:ascii="Times New Roman" w:hAnsi="Times New Roman" w:cs="Times New Roman"/>
          <w:sz w:val="24"/>
          <w:szCs w:val="24"/>
        </w:rPr>
      </w:pPr>
    </w:p>
    <w:p w:rsidR="00253359" w:rsidRPr="00CC13BA" w:rsidRDefault="00253359" w:rsidP="00A17225">
      <w:pPr>
        <w:pStyle w:val="Akapitzlist"/>
        <w:numPr>
          <w:ilvl w:val="0"/>
          <w:numId w:val="9"/>
        </w:numPr>
        <w:tabs>
          <w:tab w:val="left" w:pos="1134"/>
        </w:tabs>
        <w:spacing w:after="0"/>
        <w:ind w:left="993" w:hanging="426"/>
        <w:jc w:val="both"/>
        <w:rPr>
          <w:rFonts w:ascii="Times New Roman" w:hAnsi="Times New Roman" w:cs="Times New Roman"/>
          <w:sz w:val="24"/>
          <w:szCs w:val="24"/>
        </w:rPr>
      </w:pPr>
      <w:r w:rsidRPr="00CC13BA">
        <w:rPr>
          <w:rFonts w:ascii="Times New Roman" w:eastAsia="Times New Roman" w:hAnsi="Times New Roman" w:cs="Times New Roman"/>
          <w:sz w:val="24"/>
          <w:szCs w:val="24"/>
        </w:rPr>
        <w:t>Integracja z systemem EPO (Elektroniczne Poświadczenie Odbioru)</w:t>
      </w:r>
    </w:p>
    <w:p w:rsidR="00C2273D"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ma być zintegrowany z systemem EPO. </w:t>
      </w:r>
      <w:r w:rsidR="00B55CCF" w:rsidRPr="00CC13BA">
        <w:rPr>
          <w:rFonts w:ascii="Times New Roman" w:hAnsi="Times New Roman" w:cs="Times New Roman"/>
          <w:sz w:val="24"/>
          <w:szCs w:val="24"/>
        </w:rPr>
        <w:t>Obejmuje to w szczególności: wysłanie korespondencji, tworzenie Elektronicznej Książki Nadawczej, oraz odbiór informacji o dostarczeniu przesyłki, rejestrację zwrotki. Zamawiający dostarczy specyfikację interfejsu do systemu EPO.</w:t>
      </w:r>
    </w:p>
    <w:p w:rsidR="00C42585" w:rsidRPr="00CC13BA" w:rsidRDefault="00C42585" w:rsidP="00CF66AD">
      <w:pPr>
        <w:spacing w:after="0"/>
        <w:rPr>
          <w:rFonts w:ascii="Times New Roman" w:hAnsi="Times New Roman" w:cs="Times New Roman"/>
          <w:sz w:val="24"/>
          <w:szCs w:val="24"/>
        </w:rPr>
      </w:pPr>
    </w:p>
    <w:p w:rsidR="0044214F" w:rsidRPr="00CC13BA" w:rsidRDefault="009B1F2D" w:rsidP="00CF66AD">
      <w:pPr>
        <w:pStyle w:val="Nagwek1"/>
        <w:spacing w:line="276" w:lineRule="auto"/>
      </w:pPr>
      <w:bookmarkStart w:id="22" w:name="_Toc487622951"/>
      <w:r w:rsidRPr="00CC13BA">
        <w:t>WYMAGANIA NIEFUNKCJONALNE</w:t>
      </w:r>
      <w:bookmarkEnd w:id="22"/>
    </w:p>
    <w:p w:rsidR="0044214F" w:rsidRPr="00CC13BA" w:rsidRDefault="0044214F"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System – Zbiór wszystkich urządzeń (urządzenia sieciowe, serwery, serwery wirtualne, pamięci masowe) oraz oprogramowania (oprogramowanie gotowe, dedykowane) realizującego procesy biznesowe</w:t>
      </w:r>
    </w:p>
    <w:p w:rsidR="0044214F" w:rsidRDefault="0044214F" w:rsidP="00CF66AD">
      <w:pPr>
        <w:spacing w:after="0"/>
        <w:rPr>
          <w:rFonts w:ascii="Times New Roman" w:hAnsi="Times New Roman" w:cs="Times New Roman"/>
          <w:b/>
          <w:sz w:val="24"/>
          <w:szCs w:val="24"/>
        </w:rPr>
      </w:pPr>
      <w:r w:rsidRPr="00CC13BA">
        <w:rPr>
          <w:rFonts w:ascii="Times New Roman" w:hAnsi="Times New Roman" w:cs="Times New Roman"/>
          <w:b/>
          <w:sz w:val="24"/>
          <w:szCs w:val="24"/>
        </w:rPr>
        <w:t>Aplikacja – oprogramowanie dedykowane</w:t>
      </w:r>
    </w:p>
    <w:p w:rsidR="00CF66AD" w:rsidRDefault="00CF66AD" w:rsidP="00CF66AD">
      <w:pPr>
        <w:spacing w:after="0"/>
        <w:rPr>
          <w:rFonts w:ascii="Times New Roman" w:hAnsi="Times New Roman" w:cs="Times New Roman"/>
          <w:b/>
          <w:sz w:val="24"/>
          <w:szCs w:val="24"/>
        </w:rPr>
      </w:pPr>
    </w:p>
    <w:p w:rsidR="0044214F" w:rsidRPr="00CC13BA" w:rsidRDefault="0044214F" w:rsidP="00CF66AD">
      <w:pPr>
        <w:pStyle w:val="Nagwek2"/>
        <w:numPr>
          <w:ilvl w:val="0"/>
          <w:numId w:val="28"/>
        </w:numPr>
        <w:spacing w:after="0"/>
        <w:ind w:left="567" w:hanging="283"/>
      </w:pPr>
      <w:bookmarkStart w:id="23" w:name="_Toc487622952"/>
      <w:r w:rsidRPr="00CC13BA">
        <w:t>Wymagania dotyczące monitorowania i niezawodności</w:t>
      </w:r>
      <w:bookmarkEnd w:id="23"/>
    </w:p>
    <w:tbl>
      <w:tblPr>
        <w:tblStyle w:val="Tabela-Siatka"/>
        <w:tblW w:w="4884" w:type="pct"/>
        <w:jc w:val="center"/>
        <w:tblInd w:w="108" w:type="dxa"/>
        <w:tblLayout w:type="fixed"/>
        <w:tblLook w:val="04A0" w:firstRow="1" w:lastRow="0" w:firstColumn="1" w:lastColumn="0" w:noHBand="0" w:noVBand="1"/>
      </w:tblPr>
      <w:tblGrid>
        <w:gridCol w:w="566"/>
        <w:gridCol w:w="8507"/>
      </w:tblGrid>
      <w:tr w:rsidR="0044214F" w:rsidRPr="00CC13BA" w:rsidTr="008433AA">
        <w:trPr>
          <w:jc w:val="center"/>
        </w:trPr>
        <w:tc>
          <w:tcPr>
            <w:tcW w:w="312" w:type="pct"/>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4688" w:type="pct"/>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trHeight w:val="696"/>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 Monitoring infrastruktury techniczno-systemowej realizowany przez Microsoft SCOM 2012R2 – instalacja agenta SCOM-a dla istotnych zasobów serwerowych, dla monitorowania aplikacji rekomenduje się dostarczenie dedykowanych komponentów (management </w:t>
            </w:r>
            <w:proofErr w:type="spellStart"/>
            <w:r w:rsidRPr="00CC13BA">
              <w:rPr>
                <w:rFonts w:ascii="Times New Roman" w:hAnsi="Times New Roman" w:cs="Times New Roman"/>
                <w:sz w:val="24"/>
                <w:szCs w:val="24"/>
              </w:rPr>
              <w:t>pack</w:t>
            </w:r>
            <w:proofErr w:type="spellEnd"/>
            <w:r w:rsidRPr="00CC13BA">
              <w:rPr>
                <w:rFonts w:ascii="Times New Roman" w:hAnsi="Times New Roman" w:cs="Times New Roman"/>
                <w:sz w:val="24"/>
                <w:szCs w:val="24"/>
              </w:rPr>
              <w:t xml:space="preserve">) lub konfiguracji z wykorzystaniem zaimplementowanych rozwiązań w SCOM. Wykonawca zintegruje zaprojektowany system bądź dostarczy instrukcję konfiguracji pozwalającej na integrację z systemami monitorującymi ruch wychodzący i przychodzący Zamawiającego.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Termin wykonania wdrożenia powinien być adekwatny w stosunku do zakresu wdrażanego środowiska. </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 xml:space="preserve">Dostarczony System musi być wyposażony w mechanizm monitorowania obciążenia elementów infrastruktury programowej.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Mechanizm ten musi obejmować w szczególności monitorowanie:</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systemów operacyjnych</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aplikacji</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baz danych.</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3</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 Dostarczony System musi być wyposażony w mechanizm monitorowania obciążenia elementów infrastruktury sprzętowej. Mechanizm ten musi obejmować w szczególności monitorowanie:</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parametrów pracy urządzeń wchodzących w skład infrastruktury sprzętowej Systemu</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wysycenie oraz dostępność łączy dostępowych</w:t>
            </w:r>
            <w:r w:rsidRPr="00CC13BA">
              <w:rPr>
                <w:rFonts w:ascii="Times New Roman" w:hAnsi="Times New Roman" w:cs="Times New Roman"/>
                <w:i/>
                <w:sz w:val="24"/>
                <w:szCs w:val="24"/>
              </w:rPr>
              <w:t>.</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4</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będzie monitorować wydajność systemu przy użyciu narzędzi posiadanych przez Zamawiającego. Zaprojektowany System musi uwzględniać do 15 % narzut na monitorowanie i pomiary wydajnościowe.</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5</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Dostarczony System musi posiadać mechanizm rejestrowania działań użytkowników w Systemie. Mechanizm ten musi obejmować w szczególności monitorowanie: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prób logowania do systemu/modułu (próby udane i nieudane),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systemowy identyfikator użytkownika (po zalogowaniu),</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rodzaj wykonanej operacji,</w:t>
            </w:r>
          </w:p>
          <w:p w:rsidR="0044214F" w:rsidRPr="00CC13BA" w:rsidRDefault="0044214F" w:rsidP="00CF66AD">
            <w:pPr>
              <w:pStyle w:val="Akapitzlist"/>
              <w:numPr>
                <w:ilvl w:val="0"/>
                <w:numId w:val="25"/>
              </w:numPr>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informacje o wyniku operacji.</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adres IP,</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czas zdarzenia.</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6</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Informacje wymienione w pkt 5 zawarte w logach aplikacji (oprogramowania dedykowanego) muszą być:</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dostępne z poziomu dedykowanego modułu systemu przez okres 5 lat</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przechowywane w bazie danych</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możliwe do wyeksportowania w formatach umożliwiających sporządzenie na ich podstawie raportów.</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7</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Zastosowane rozwiązania technologiczne muszą gwarantować dla użytkowników dostępność warstwy programowo-technicznej na poziomie określonym w paragrafie 2 wzoru umowy.</w:t>
            </w:r>
          </w:p>
        </w:tc>
      </w:tr>
    </w:tbl>
    <w:p w:rsidR="0044214F" w:rsidRPr="00CC13BA" w:rsidRDefault="0044214F" w:rsidP="00CF66AD">
      <w:pPr>
        <w:spacing w:after="0"/>
        <w:rPr>
          <w:rFonts w:ascii="Times New Roman" w:hAnsi="Times New Roman" w:cs="Times New Roman"/>
          <w:sz w:val="24"/>
          <w:szCs w:val="24"/>
        </w:rPr>
      </w:pPr>
    </w:p>
    <w:p w:rsidR="0044214F" w:rsidRPr="00CC13BA" w:rsidRDefault="0044214F" w:rsidP="00CF66AD">
      <w:pPr>
        <w:pStyle w:val="Nagwek2"/>
        <w:numPr>
          <w:ilvl w:val="0"/>
          <w:numId w:val="28"/>
        </w:numPr>
        <w:spacing w:after="0"/>
        <w:ind w:left="567" w:hanging="283"/>
      </w:pPr>
      <w:bookmarkStart w:id="24" w:name="_Toc487622953"/>
      <w:r w:rsidRPr="00CC13BA">
        <w:t>Wymagania dotyczące architektury</w:t>
      </w:r>
      <w:bookmarkEnd w:id="24"/>
    </w:p>
    <w:tbl>
      <w:tblPr>
        <w:tblStyle w:val="Tabela-Siatka"/>
        <w:tblW w:w="0" w:type="auto"/>
        <w:jc w:val="center"/>
        <w:tblInd w:w="108" w:type="dxa"/>
        <w:tblLook w:val="04A0" w:firstRow="1" w:lastRow="0" w:firstColumn="1" w:lastColumn="0" w:noHBand="0" w:noVBand="1"/>
      </w:tblPr>
      <w:tblGrid>
        <w:gridCol w:w="523"/>
        <w:gridCol w:w="8657"/>
      </w:tblGrid>
      <w:tr w:rsidR="0044214F" w:rsidRPr="00CC13BA" w:rsidTr="008433AA">
        <w:trPr>
          <w:jc w:val="center"/>
        </w:trPr>
        <w:tc>
          <w:tcPr>
            <w:tcW w:w="523"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7"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przez Wykonawcę architektura Systemu musi:</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1.oparta być o technologię SOAP</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2.umożliwiać dalszą jej rozbudowę bez konieczności przebudowy istniejących elementów Systemu.</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WSDL (Web Services </w:t>
            </w:r>
            <w:proofErr w:type="spellStart"/>
            <w:r w:rsidRPr="00CC13BA">
              <w:rPr>
                <w:rFonts w:ascii="Times New Roman" w:hAnsi="Times New Roman" w:cs="Times New Roman"/>
                <w:sz w:val="24"/>
                <w:szCs w:val="24"/>
              </w:rPr>
              <w:t>Description</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tabs>
                <w:tab w:val="left" w:pos="156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wspierać standard XML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Markup</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transformacje XSLT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Stylesheet</w:t>
            </w:r>
            <w:proofErr w:type="spellEnd"/>
            <w:r w:rsidRPr="00CC13BA">
              <w:rPr>
                <w:rFonts w:ascii="Times New Roman" w:hAnsi="Times New Roman" w:cs="Times New Roman"/>
                <w:sz w:val="24"/>
                <w:szCs w:val="24"/>
              </w:rPr>
              <w:t xml:space="preserve"> Language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XMLsig</w:t>
            </w:r>
            <w:proofErr w:type="spellEnd"/>
            <w:r w:rsidRPr="00CC13BA">
              <w:rPr>
                <w:rFonts w:ascii="Times New Roman" w:hAnsi="Times New Roman" w:cs="Times New Roman"/>
                <w:sz w:val="24"/>
                <w:szCs w:val="24"/>
              </w:rPr>
              <w:t xml:space="preserve"> (XML-</w:t>
            </w:r>
            <w:proofErr w:type="spellStart"/>
            <w:r w:rsidRPr="00CC13BA">
              <w:rPr>
                <w:rFonts w:ascii="Times New Roman" w:hAnsi="Times New Roman" w:cs="Times New Roman"/>
                <w:sz w:val="24"/>
                <w:szCs w:val="24"/>
              </w:rPr>
              <w:t>Signature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Syntax</w:t>
            </w:r>
            <w:proofErr w:type="spellEnd"/>
            <w:r w:rsidRPr="00CC13BA">
              <w:rPr>
                <w:rFonts w:ascii="Times New Roman" w:hAnsi="Times New Roman" w:cs="Times New Roman"/>
                <w:sz w:val="24"/>
                <w:szCs w:val="24"/>
              </w:rPr>
              <w:t xml:space="preserve"> and Processing).</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używać standardu XSD (ang. XML </w:t>
            </w:r>
            <w:proofErr w:type="spellStart"/>
            <w:r w:rsidRPr="00CC13BA">
              <w:rPr>
                <w:rFonts w:ascii="Times New Roman" w:hAnsi="Times New Roman" w:cs="Times New Roman"/>
                <w:sz w:val="24"/>
                <w:szCs w:val="24"/>
              </w:rPr>
              <w:t>Schema</w:t>
            </w:r>
            <w:proofErr w:type="spellEnd"/>
            <w:r w:rsidRPr="00CC13BA">
              <w:rPr>
                <w:rFonts w:ascii="Times New Roman" w:hAnsi="Times New Roman" w:cs="Times New Roman"/>
                <w:sz w:val="24"/>
                <w:szCs w:val="24"/>
              </w:rPr>
              <w:t xml:space="preserve"> Definition) do weryfikacji dokumentów w przypadku ich wymiany w formacie XML.</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Brak pojedynczych punktów awarii.</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System musi umożliwiać działanie zarówno w przypadku rozwiązań HA (high </w:t>
            </w:r>
            <w:proofErr w:type="spellStart"/>
            <w:r w:rsidRPr="00CC13BA">
              <w:rPr>
                <w:rFonts w:ascii="Times New Roman" w:hAnsi="Times New Roman" w:cs="Times New Roman"/>
                <w:sz w:val="24"/>
                <w:szCs w:val="24"/>
              </w:rPr>
              <w:t>avalibility</w:t>
            </w:r>
            <w:proofErr w:type="spellEnd"/>
            <w:r w:rsidRPr="00CC13BA">
              <w:rPr>
                <w:rFonts w:ascii="Times New Roman" w:hAnsi="Times New Roman" w:cs="Times New Roman"/>
                <w:sz w:val="24"/>
                <w:szCs w:val="24"/>
              </w:rPr>
              <w:t>) opartych o klastry serwerów sprzętowych, jak i w przypadku rozwiązań CA (</w:t>
            </w:r>
            <w:proofErr w:type="spellStart"/>
            <w:r w:rsidRPr="00CC13BA">
              <w:rPr>
                <w:rFonts w:ascii="Times New Roman" w:hAnsi="Times New Roman" w:cs="Times New Roman"/>
                <w:sz w:val="24"/>
                <w:szCs w:val="24"/>
              </w:rPr>
              <w:t>continous</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availibilty</w:t>
            </w:r>
            <w:proofErr w:type="spellEnd"/>
            <w:r w:rsidRPr="00CC13BA">
              <w:rPr>
                <w:rFonts w:ascii="Times New Roman" w:hAnsi="Times New Roman" w:cs="Times New Roman"/>
                <w:sz w:val="24"/>
                <w:szCs w:val="24"/>
              </w:rPr>
              <w:t>) opartych na wewnętrznej redundancji elementów platformy serwerów sprzętowych.</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Krytyczne elementy infrastruktury sprzętowo-programowej muszą spełniać następujące kryteria:</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redundancję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proofErr w:type="spellStart"/>
            <w:r w:rsidRPr="00CC13BA">
              <w:rPr>
                <w:rFonts w:ascii="Times New Roman" w:hAnsi="Times New Roman" w:cs="Times New Roman"/>
                <w:sz w:val="24"/>
                <w:szCs w:val="24"/>
              </w:rPr>
              <w:t>klastrowanie</w:t>
            </w:r>
            <w:proofErr w:type="spellEnd"/>
            <w:r w:rsidRPr="00CC13BA">
              <w:rPr>
                <w:rFonts w:ascii="Times New Roman" w:hAnsi="Times New Roman" w:cs="Times New Roman"/>
                <w:sz w:val="24"/>
                <w:szCs w:val="24"/>
              </w:rPr>
              <w:t xml:space="preserve"> lub łączenie niezawodnościowe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posiadać układy alternatywnych połączeń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nie posiadać pojedynczego punktu awarii. </w:t>
            </w:r>
          </w:p>
          <w:p w:rsidR="0044214F" w:rsidRPr="00CC13BA" w:rsidRDefault="0044214F" w:rsidP="00CF66AD">
            <w:pPr>
              <w:pStyle w:val="Akapitzlist"/>
              <w:spacing w:line="276" w:lineRule="auto"/>
              <w:jc w:val="both"/>
              <w:rPr>
                <w:rFonts w:ascii="Times New Roman" w:hAnsi="Times New Roman" w:cs="Times New Roman"/>
                <w:sz w:val="24"/>
                <w:szCs w:val="24"/>
              </w:rPr>
            </w:pP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highlight w:val="yellow"/>
              </w:rPr>
            </w:pPr>
            <w:r w:rsidRPr="00CC13BA">
              <w:rPr>
                <w:rFonts w:ascii="Times New Roman" w:hAnsi="Times New Roman" w:cs="Times New Roman"/>
                <w:sz w:val="24"/>
                <w:szCs w:val="24"/>
              </w:rPr>
              <w:t xml:space="preserve">Posiadane przez Zamawiającego rozwiązanie jest oparte o szynę integracyjną </w:t>
            </w:r>
            <w:r w:rsidR="00586529" w:rsidRPr="00CC13BA">
              <w:rPr>
                <w:rFonts w:ascii="Times New Roman" w:hAnsi="Times New Roman" w:cs="Times New Roman"/>
                <w:sz w:val="24"/>
                <w:szCs w:val="24"/>
              </w:rPr>
              <w:t xml:space="preserve">JBOSS </w:t>
            </w:r>
            <w:proofErr w:type="spellStart"/>
            <w:r w:rsidRPr="00CC13BA">
              <w:rPr>
                <w:rFonts w:ascii="Times New Roman" w:eastAsia="Calibri" w:hAnsi="Times New Roman" w:cs="Times New Roman"/>
                <w:b/>
                <w:bCs/>
                <w:sz w:val="24"/>
                <w:szCs w:val="24"/>
              </w:rPr>
              <w:t>FuseESB</w:t>
            </w:r>
            <w:proofErr w:type="spellEnd"/>
            <w:r w:rsidRPr="00CC13BA">
              <w:rPr>
                <w:rFonts w:ascii="Times New Roman" w:eastAsia="Calibri" w:hAnsi="Times New Roman" w:cs="Times New Roman"/>
                <w:b/>
                <w:bCs/>
                <w:sz w:val="24"/>
                <w:szCs w:val="24"/>
              </w:rPr>
              <w:t xml:space="preserve">. </w:t>
            </w:r>
            <w:r w:rsidRPr="00CC13BA">
              <w:rPr>
                <w:rFonts w:ascii="Times New Roman" w:hAnsi="Times New Roman" w:cs="Times New Roman"/>
                <w:sz w:val="24"/>
                <w:szCs w:val="24"/>
              </w:rPr>
              <w:t xml:space="preserve">Dostarczony przez Wykonawcę System musi uwzględniać to rozwiązanie lub dostarczyć rozwiązanie równoważne.    </w:t>
            </w:r>
          </w:p>
        </w:tc>
      </w:tr>
    </w:tbl>
    <w:p w:rsidR="0044214F" w:rsidRDefault="0044214F" w:rsidP="00CF66AD">
      <w:pPr>
        <w:spacing w:after="0"/>
        <w:rPr>
          <w:rFonts w:ascii="Times New Roman" w:hAnsi="Times New Roman" w:cs="Times New Roman"/>
          <w:lang w:eastAsia="pl-PL"/>
        </w:rPr>
      </w:pPr>
    </w:p>
    <w:p w:rsidR="0044214F" w:rsidRPr="00CC13BA" w:rsidRDefault="0044214F" w:rsidP="00CF66AD">
      <w:pPr>
        <w:pStyle w:val="Nagwek2"/>
        <w:numPr>
          <w:ilvl w:val="0"/>
          <w:numId w:val="28"/>
        </w:numPr>
        <w:spacing w:after="0"/>
        <w:ind w:left="567" w:hanging="283"/>
      </w:pPr>
      <w:bookmarkStart w:id="25" w:name="_Toc487622954"/>
      <w:r w:rsidRPr="00CC13BA">
        <w:t>Wymagania dotyczące ergonomii i użyteczności</w:t>
      </w:r>
      <w:bookmarkEnd w:id="25"/>
    </w:p>
    <w:tbl>
      <w:tblPr>
        <w:tblStyle w:val="Tabela-Siatka"/>
        <w:tblW w:w="0" w:type="auto"/>
        <w:jc w:val="center"/>
        <w:tblInd w:w="108" w:type="dxa"/>
        <w:tblLook w:val="04A0" w:firstRow="1" w:lastRow="0" w:firstColumn="1" w:lastColumn="0" w:noHBand="0" w:noVBand="1"/>
      </w:tblPr>
      <w:tblGrid>
        <w:gridCol w:w="522"/>
        <w:gridCol w:w="8658"/>
      </w:tblGrid>
      <w:tr w:rsidR="0044214F" w:rsidRPr="00CC13BA" w:rsidTr="008433AA">
        <w:trPr>
          <w:jc w:val="center"/>
        </w:trPr>
        <w:tc>
          <w:tcPr>
            <w:tcW w:w="522"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8"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Wykonawca musi dostarczyć aplikacje, w której interfejs wszystkich jej modułów, służący do interakcji z użytkownikiem, będzie graficznym interfejsem webowym dostępnym z poziomu przeglądarki internetowej. </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Zgodnie z wytycznymi Unii Europejskiej, Wykonawca musi dostarczyć takie rozwiązanie Systemu, w którym wszystkie elementy posiadające interfejs webowy będą spełniały wytyczne zebrane przez organizację W3C w ramach inicjatywy WAI (Web Accessibility </w:t>
            </w:r>
            <w:proofErr w:type="spellStart"/>
            <w:r w:rsidRPr="00CC13BA">
              <w:rPr>
                <w:rFonts w:ascii="Times New Roman" w:hAnsi="Times New Roman" w:cs="Times New Roman"/>
                <w:sz w:val="24"/>
                <w:szCs w:val="24"/>
              </w:rPr>
              <w:t>Initiative</w:t>
            </w:r>
            <w:proofErr w:type="spellEnd"/>
            <w:r w:rsidRPr="00CC13BA">
              <w:rPr>
                <w:rFonts w:ascii="Times New Roman" w:hAnsi="Times New Roman" w:cs="Times New Roman"/>
                <w:sz w:val="24"/>
                <w:szCs w:val="24"/>
              </w:rPr>
              <w:t xml:space="preserve">) oraz WCAG 2.0 na poziomie AA (Web Content Accessibility </w:t>
            </w:r>
            <w:proofErr w:type="spellStart"/>
            <w:r w:rsidRPr="00CC13BA">
              <w:rPr>
                <w:rFonts w:ascii="Times New Roman" w:hAnsi="Times New Roman" w:cs="Times New Roman"/>
                <w:sz w:val="24"/>
                <w:szCs w:val="24"/>
              </w:rPr>
              <w:t>Guidelines</w:t>
            </w:r>
            <w:proofErr w:type="spellEnd"/>
            <w:r w:rsidRPr="00CC13BA">
              <w:rPr>
                <w:rFonts w:ascii="Times New Roman" w:hAnsi="Times New Roman" w:cs="Times New Roman"/>
                <w:sz w:val="24"/>
                <w:szCs w:val="24"/>
              </w:rPr>
              <w:t>).</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części składowe Systemu, dostępne przez przeglądarkę internetową poprawnie pracowały z wykorzystaniem co najmniej poniżej wymienionych popularnych przeglądarek internetowych w wersjach wspieranych przez producentów minimum :</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Internet Explorer</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Edge</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Mozilla FireFox</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W wersjach dostępnych na czas testów akceptacyjnych.</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wytworzone elementy interfejsu użytkowników oraz dokumentacji systemu były w języku polskim.</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dla Systemu jednolitego interfejsu graficznego dla wszystkich jego modułów.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przedstawi 3 różne projekty graficzne koncepcji interfejsów na etapie projektu do akceptacji (różniące się układem graficznym, kolorystyką).</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Serwis powinien być zaprojektowany tak aby optymalnie wyświetlał się dla rozdzielczości 1024x768 pikseli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Unicode</w:t>
            </w:r>
            <w:proofErr w:type="spellEnd"/>
            <w:r w:rsidRPr="00CC13BA">
              <w:rPr>
                <w:rFonts w:ascii="Times New Roman" w:hAnsi="Times New Roman" w:cs="Times New Roman"/>
                <w:sz w:val="24"/>
                <w:szCs w:val="24"/>
              </w:rPr>
              <w:t xml:space="preserve"> UTF-8 (Universal </w:t>
            </w:r>
            <w:proofErr w:type="spellStart"/>
            <w:r w:rsidRPr="00CC13BA">
              <w:rPr>
                <w:rFonts w:ascii="Times New Roman" w:hAnsi="Times New Roman" w:cs="Times New Roman"/>
                <w:sz w:val="24"/>
                <w:szCs w:val="24"/>
              </w:rPr>
              <w:t>Multiple-Octet</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Coded</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Character</w:t>
            </w:r>
            <w:proofErr w:type="spellEnd"/>
            <w:r w:rsidRPr="00CC13BA">
              <w:rPr>
                <w:rFonts w:ascii="Times New Roman" w:hAnsi="Times New Roman" w:cs="Times New Roman"/>
                <w:sz w:val="24"/>
                <w:szCs w:val="24"/>
              </w:rPr>
              <w:t xml:space="preserve"> Set, UCS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 xml:space="preserve"> format UTF-8).</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Zaprojektowany System musi być zgodny z HTML5 i CSS3.</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System musi umożliwiać prostą publikację komunikatów serwisowych/informacyjnych przez administratora bez restartu serwera oraz usługi.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Wszystkie ustawienia systemu (parametry) muszą zostać zdefiniowane w pliku/plikach konfiguracyjnych. Niedozwolone jest używanie w kodzie źródłowym m.in. adresów IP, adresów DNS serwerów, loginów, haseł, nazw kolejek, certyfikatów, głównych urzędów certyfikatów.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Wymagane jest skonfigurowanie przez Wykonawcę co najmniej czterech środowisk Systemu w infrastrukturze sieciowo-sprzętowej Zamawiającego: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produkcyjnego,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 xml:space="preserve">Środowiska </w:t>
            </w:r>
            <w:proofErr w:type="spellStart"/>
            <w:r w:rsidRPr="00CC13BA">
              <w:rPr>
                <w:rFonts w:ascii="Times New Roman" w:hAnsi="Times New Roman" w:cs="Times New Roman"/>
                <w:sz w:val="24"/>
                <w:szCs w:val="24"/>
              </w:rPr>
              <w:t>pre</w:t>
            </w:r>
            <w:proofErr w:type="spellEnd"/>
            <w:r w:rsidRPr="00CC13BA">
              <w:rPr>
                <w:rFonts w:ascii="Times New Roman" w:hAnsi="Times New Roman" w:cs="Times New Roman"/>
                <w:sz w:val="24"/>
                <w:szCs w:val="24"/>
              </w:rPr>
              <w:t>-produkcyjnego,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testowego,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developerskiego.</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posiadać mechanizm zapewniający możliwość tworzenia w intuicyjny sposób przez użytkownika dowolnych zestawień informacji z bazy danych: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1) dowolny wybór kolumn,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2) dowolne sortowanie,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3) filtrowanie zakresu danych wg jednego lub więcej warunków (przedział lub określone wartości danych, z możliwością użycia operatorów logicznych: I, LUB, 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4) możliwość sumowania danych, liczenia mediany i średniej wartości, wskazywania wartości minimalnej i maksymalnej, </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color w:val="000000"/>
                <w:sz w:val="24"/>
                <w:szCs w:val="24"/>
              </w:rPr>
              <w:t>5) możliwość wydruku oraz eksportu do plików minimum w formatach: .txt, .rtf, .</w:t>
            </w:r>
            <w:proofErr w:type="spellStart"/>
            <w:r w:rsidRPr="00CC13BA">
              <w:rPr>
                <w:rFonts w:ascii="Times New Roman" w:hAnsi="Times New Roman" w:cs="Times New Roman"/>
                <w:color w:val="000000"/>
                <w:sz w:val="24"/>
                <w:szCs w:val="24"/>
              </w:rPr>
              <w:t>csv</w:t>
            </w:r>
            <w:proofErr w:type="spellEnd"/>
            <w:r w:rsidRPr="00CC13BA">
              <w:rPr>
                <w:rFonts w:ascii="Times New Roman" w:hAnsi="Times New Roman" w:cs="Times New Roman"/>
                <w:color w:val="000000"/>
                <w:sz w:val="24"/>
                <w:szCs w:val="24"/>
              </w:rPr>
              <w:t>, .xls, .</w:t>
            </w:r>
            <w:proofErr w:type="spellStart"/>
            <w:r w:rsidRPr="00CC13BA">
              <w:rPr>
                <w:rFonts w:ascii="Times New Roman" w:hAnsi="Times New Roman" w:cs="Times New Roman"/>
                <w:color w:val="000000"/>
                <w:sz w:val="24"/>
                <w:szCs w:val="24"/>
              </w:rPr>
              <w:t>xml</w:t>
            </w:r>
            <w:proofErr w:type="spellEnd"/>
            <w:r w:rsidRPr="00CC13BA">
              <w:rPr>
                <w:rFonts w:ascii="Times New Roman" w:hAnsi="Times New Roman" w:cs="Times New Roman"/>
                <w:color w:val="000000"/>
                <w:sz w:val="24"/>
                <w:szCs w:val="24"/>
              </w:rPr>
              <w:t>, pdf</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6) możliwość zapisu szablonu utworzonego zestawienia do wykorzystania w przyszłości łącznie ze wskazaniem uprawnień dostępu do niego (tylko twórca, określona rola/określony użytkownik, wszyscy),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7) możliwość wykonywania zestawień ze stanem na dany dzień lub za wskazany okres.</w:t>
            </w:r>
          </w:p>
        </w:tc>
      </w:tr>
    </w:tbl>
    <w:p w:rsidR="002F6D66" w:rsidRPr="00CC13BA" w:rsidRDefault="002F6D66" w:rsidP="00CF66AD">
      <w:pPr>
        <w:pStyle w:val="Nagwek2"/>
        <w:numPr>
          <w:ilvl w:val="0"/>
          <w:numId w:val="28"/>
        </w:numPr>
        <w:spacing w:after="0"/>
        <w:ind w:left="567" w:hanging="283"/>
      </w:pPr>
      <w:bookmarkStart w:id="26" w:name="_Toc487622955"/>
      <w:r w:rsidRPr="00CC13BA">
        <w:t>Wymagania dotyczące wydajności</w:t>
      </w:r>
      <w:bookmarkEnd w:id="26"/>
    </w:p>
    <w:tbl>
      <w:tblPr>
        <w:tblStyle w:val="Tabela-Siatka"/>
        <w:tblW w:w="0" w:type="auto"/>
        <w:jc w:val="center"/>
        <w:tblInd w:w="108" w:type="dxa"/>
        <w:tblLayout w:type="fixed"/>
        <w:tblLook w:val="04A0" w:firstRow="1" w:lastRow="0" w:firstColumn="1" w:lastColumn="0" w:noHBand="0" w:noVBand="1"/>
      </w:tblPr>
      <w:tblGrid>
        <w:gridCol w:w="540"/>
        <w:gridCol w:w="8532"/>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532"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Dostarczone przez Wykonawcę rozwiązanie informatyczne Systemu musi </w:t>
            </w:r>
            <w:r w:rsidRPr="00CC13BA">
              <w:rPr>
                <w:rFonts w:ascii="Times New Roman" w:hAnsi="Times New Roman" w:cs="Times New Roman"/>
                <w:sz w:val="24"/>
                <w:szCs w:val="24"/>
              </w:rPr>
              <w:lastRenderedPageBreak/>
              <w:t>umożliwiać:</w:t>
            </w:r>
          </w:p>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1. skalowanie wydajności, </w:t>
            </w:r>
          </w:p>
          <w:p w:rsidR="002F6D66" w:rsidRPr="00CC13BA" w:rsidRDefault="00C36CB3"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 rekonfiguracje.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Dostarczone przez Wykonawcę rozwiązanie informatyczne Systemu musi umożliwiać obsługę przez system rocznej liczby obsługiwanych spraw na poziomie minimum 1 100 000.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poprawnie przy jednoczesnej pracy 1000 użytkowników.</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Czas</w:t>
            </w:r>
            <w:r w:rsidRPr="00CC13BA">
              <w:rPr>
                <w:rFonts w:ascii="Times New Roman" w:hAnsi="Times New Roman" w:cs="Times New Roman"/>
                <w:sz w:val="24"/>
                <w:szCs w:val="24"/>
                <w:lang w:eastAsia="pl-PL"/>
              </w:rPr>
              <w:t xml:space="preserve"> odpowiedzi systemu na zapytania w 95% przypadków, nie może przekraczać 3 sekund  przy pracy maksymalnie 1000 użytkowników jednoczesnych.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lang w:eastAsia="pl-PL"/>
              </w:rPr>
              <w:t>Dla raportów predefiniowanych w systemie w 95% przypadków dopuszcza się czas odpowiedzi nie dłuższy niż 15 minut.</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Wymagana wydajność Systemu musi być zapewniona przy jednoczesnym korzystaniu 1000 użytkowników  przy następujących założeniach obciążenia systemu:</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użytkowników systemu w sądach:  1200</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jednostek wydziałów korzystająca z systemu: 27</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lokalizacji: 21</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Przewidywany wpływ dzienny spraw: 5000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Liczba wpisanych podmiotów do KRS na dzień 26.05.2017:  447 438</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wpisów do CBD:  550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zmian w rejestrze w tym wykreśleń z CBD: 2000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przeprowadzi testy wydajnościowe.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Zatwierdzona przez użytkownika modyfikacja danych w Systemie powinna być natychmiast widoczna dla pozostałych uprawnionych użytkowników.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System musi cechować się możliwością wykonywania wielu operacji w tym samym czasie.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 musi zapewnić dostęp do danych w czasie rzeczywistym (synchronicznie).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charakteryzować się elastyczną konfiguracją zapewniającą przystosowanie Systemu do zmian zachodzących w organizacji Zamawiającego.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Wszystkie moduły muszą wymieniać pomiędzy sobą konieczne informacje tak, aby uniknąć wielokrotnego wprowadzania tych samych danych do Systemu.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przechowywać historię operacji, umożliwiając bezpośrednio z interfejsu użytkownika Systemu sprawdzić kto i kiedy pracował na dokumencie.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działać optymalnie dla łącza sieci WAN na poziomie minimum 10 </w:t>
            </w:r>
            <w:proofErr w:type="spellStart"/>
            <w:r w:rsidRPr="00CC13BA">
              <w:rPr>
                <w:rFonts w:ascii="Times New Roman" w:hAnsi="Times New Roman" w:cs="Times New Roman"/>
                <w:color w:val="000000"/>
                <w:sz w:val="24"/>
                <w:szCs w:val="24"/>
              </w:rPr>
              <w:t>Mb</w:t>
            </w:r>
            <w:proofErr w:type="spellEnd"/>
            <w:r w:rsidRPr="00CC13BA">
              <w:rPr>
                <w:rFonts w:ascii="Times New Roman" w:hAnsi="Times New Roman" w:cs="Times New Roman"/>
                <w:color w:val="000000"/>
                <w:sz w:val="24"/>
                <w:szCs w:val="24"/>
              </w:rPr>
              <w:t>/s. 95% użytkowników wewnętrznych będzie korzystało z tego typu łącza.</w:t>
            </w:r>
          </w:p>
        </w:tc>
      </w:tr>
    </w:tbl>
    <w:p w:rsidR="002F6D66" w:rsidRPr="00CC13BA" w:rsidRDefault="002F6D66" w:rsidP="00CF66AD">
      <w:pPr>
        <w:spacing w:after="0"/>
        <w:jc w:val="both"/>
        <w:rPr>
          <w:rFonts w:ascii="Times New Roman" w:hAnsi="Times New Roman" w:cs="Times New Roman"/>
          <w:sz w:val="24"/>
          <w:szCs w:val="24"/>
        </w:rPr>
      </w:pPr>
    </w:p>
    <w:p w:rsidR="002F6D66" w:rsidRPr="00CC13BA" w:rsidRDefault="002F6D66" w:rsidP="00CF66AD">
      <w:pPr>
        <w:pStyle w:val="Nagwek2"/>
        <w:numPr>
          <w:ilvl w:val="0"/>
          <w:numId w:val="28"/>
        </w:numPr>
        <w:spacing w:after="0"/>
        <w:ind w:left="567" w:hanging="283"/>
      </w:pPr>
      <w:bookmarkStart w:id="27" w:name="_Toc487622956"/>
      <w:r w:rsidRPr="00CC13BA">
        <w:t>Wymagania prawne</w:t>
      </w:r>
      <w:bookmarkEnd w:id="27"/>
    </w:p>
    <w:tbl>
      <w:tblPr>
        <w:tblStyle w:val="Tabela-Siatka"/>
        <w:tblW w:w="0" w:type="auto"/>
        <w:jc w:val="center"/>
        <w:tblInd w:w="108" w:type="dxa"/>
        <w:tblLook w:val="04A0" w:firstRow="1" w:lastRow="0" w:firstColumn="1" w:lastColumn="0" w:noHBand="0" w:noVBand="1"/>
      </w:tblPr>
      <w:tblGrid>
        <w:gridCol w:w="567"/>
        <w:gridCol w:w="8613"/>
      </w:tblGrid>
      <w:tr w:rsidR="002F6D66" w:rsidRPr="00CC13BA" w:rsidTr="008433AA">
        <w:trPr>
          <w:jc w:val="center"/>
        </w:trPr>
        <w:tc>
          <w:tcPr>
            <w:tcW w:w="567"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w:t>
            </w:r>
            <w:r w:rsidR="005613FB">
              <w:rPr>
                <w:rFonts w:ascii="Times New Roman" w:hAnsi="Times New Roman" w:cs="Times New Roman"/>
                <w:color w:val="000000"/>
                <w:sz w:val="24"/>
                <w:szCs w:val="24"/>
              </w:rPr>
              <w:t xml:space="preserve"> SOW KRS</w:t>
            </w:r>
            <w:r w:rsidRPr="00CC13BA">
              <w:rPr>
                <w:rFonts w:ascii="Times New Roman" w:hAnsi="Times New Roman" w:cs="Times New Roman"/>
                <w:color w:val="000000"/>
                <w:sz w:val="24"/>
                <w:szCs w:val="24"/>
              </w:rPr>
              <w:t xml:space="preserve"> oraz jego budowa muszą być zgodne z zapisami Ustawy z dnia 17 lutego 2005 r. o informatyzacji działalności podmiotów realizujących zadania publiczne (Dz. U. z dn. 20 kwietnia 2005 r., poz. 565).</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 xml:space="preserve">musi być zgodny z zapisami Rozporządzenia Rady Ministrów z dnia 12 kwietnia 2012 r. w sprawie Krajowych Ram Interoperacyjności, minimalnych </w:t>
            </w:r>
            <w:r w:rsidRPr="00CC13BA">
              <w:rPr>
                <w:rFonts w:ascii="Times New Roman" w:hAnsi="Times New Roman" w:cs="Times New Roman"/>
                <w:color w:val="000000"/>
                <w:sz w:val="24"/>
                <w:szCs w:val="24"/>
              </w:rPr>
              <w:lastRenderedPageBreak/>
              <w:t>wymagań dla rejestrów publicznych i wymiany informacji w postaci elektronicznej oraz minimalnych wymagań dla systemów teleinformatycznych (Dz. U. z dn. 15 maja 2012 r., poz. 526)</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Dostarczony przez Wykonawcę 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musi wykorzystywać standardy zgodne z definicją otwartego standardu przyjętego w Europejskich Ramach Interoperacyjności opublikowanego w listopadzie 2004 roku. W szczególności dotyczy to komunikacji Systemu z innymi systemami zgodnie z Ustawą z dnia 17 lutego 2005r. o informatyzacji działalności podmiotów realizujących zadania publiczne.</w:t>
            </w:r>
          </w:p>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rPr>
                <w:rFonts w:ascii="Times New Roman" w:hAnsi="Times New Roman" w:cs="Times New Roman"/>
                <w:sz w:val="24"/>
                <w:szCs w:val="24"/>
              </w:rPr>
            </w:pPr>
          </w:p>
        </w:tc>
        <w:tc>
          <w:tcPr>
            <w:tcW w:w="8613" w:type="dxa"/>
          </w:tcPr>
          <w:p w:rsidR="005613FB" w:rsidRDefault="005613FB" w:rsidP="00CF66AD">
            <w:pPr>
              <w:spacing w:line="276" w:lineRule="auto"/>
              <w:rPr>
                <w:rFonts w:ascii="Times New Roman" w:hAnsi="Times New Roman" w:cs="Times New Roman"/>
                <w:sz w:val="24"/>
                <w:szCs w:val="24"/>
              </w:rPr>
            </w:pPr>
            <w:r>
              <w:rPr>
                <w:rFonts w:ascii="Times New Roman" w:hAnsi="Times New Roman" w:cs="Times New Roman"/>
                <w:sz w:val="24"/>
                <w:szCs w:val="24"/>
              </w:rPr>
              <w:t>Dostarczony System SOW KRS musi być zgodny z następującymi aktami prawnymi:</w:t>
            </w:r>
          </w:p>
          <w:p w:rsidR="002F6D66" w:rsidRPr="00CC71C0" w:rsidRDefault="002F6D66"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29 sierpnia 1997 r. o ochronie danych osobowych wraz z aktami wykonawczymi.</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Parlamentu Europejskiego i Rady (UE) 2016/679 z dnia 27 kwietnia 2016 r. w sprawie ochrony osób fizycznych w związku z przetwarzaniem danych osobowych i w sprawie swobodnego przepływu takich danych oraz uchylenia dyrektywy 95/46/WE</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 xml:space="preserve">Ustawa z dnia 22 sierpnia 1997 r.  o Krajowym Rejestrze Sądowym (t. j. DZ. U. z 2016 r. poz. 687 z </w:t>
            </w:r>
            <w:proofErr w:type="spellStart"/>
            <w:r w:rsidRPr="00CC71C0">
              <w:rPr>
                <w:rFonts w:ascii="Times New Roman" w:hAnsi="Times New Roman" w:cs="Times New Roman"/>
                <w:sz w:val="24"/>
                <w:szCs w:val="24"/>
              </w:rPr>
              <w:t>późn</w:t>
            </w:r>
            <w:proofErr w:type="spellEnd"/>
            <w:r w:rsidRPr="00CC71C0">
              <w:rPr>
                <w:rFonts w:ascii="Times New Roman" w:hAnsi="Times New Roman" w:cs="Times New Roman"/>
                <w:sz w:val="24"/>
                <w:szCs w:val="24"/>
              </w:rPr>
              <w:t>. zm.) wraz z aktami wykonawczymi do ustawy</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o zmianie ustawy o Krajowym Rejestrze Sadowym i niektórych innych ustaw, projekt UA 27</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Ministra Sprawiedliwości z dnia 23 grudnia 2015 r. Regulamin Urzędowania Sądów Powszechnych (Dz. U. nr 2316)</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17 listopada 1964 – Kodeks postępowania cywilnego (j.t. DZ. U. z 2016 r. poz. 1822), postępowanie rejestrowe</w:t>
            </w:r>
            <w:r w:rsidR="000A6944">
              <w:rPr>
                <w:rFonts w:ascii="Times New Roman" w:hAnsi="Times New Roman" w:cs="Times New Roman"/>
                <w:sz w:val="24"/>
                <w:szCs w:val="24"/>
              </w:rPr>
              <w:t xml:space="preserve"> i przepisy ogólne o czynnościach procesowych</w:t>
            </w:r>
          </w:p>
          <w:p w:rsidR="005613FB" w:rsidRDefault="005613FB" w:rsidP="00CF66AD">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Zarządzenie Ministra Sprawiedliwości w sprawie w sprawie organizacji i zakresu działania sekretariatów sądowych oraz innych działów administracji sądowej</w:t>
            </w:r>
            <w:bookmarkStart w:id="28" w:name="_GoBack"/>
          </w:p>
          <w:p w:rsidR="00FA22F3" w:rsidRPr="00A17225" w:rsidRDefault="00FA22F3" w:rsidP="00CF66AD">
            <w:pPr>
              <w:pStyle w:val="Akapitzlist"/>
              <w:numPr>
                <w:ilvl w:val="0"/>
                <w:numId w:val="51"/>
              </w:numPr>
              <w:spacing w:line="276" w:lineRule="auto"/>
              <w:ind w:left="601" w:hanging="425"/>
              <w:rPr>
                <w:rFonts w:ascii="Times New Roman" w:hAnsi="Times New Roman" w:cs="Times New Roman"/>
                <w:sz w:val="24"/>
                <w:szCs w:val="24"/>
              </w:rPr>
            </w:pPr>
            <w:r>
              <w:rPr>
                <w:rFonts w:ascii="Times New Roman" w:hAnsi="Times New Roman" w:cs="Times New Roman"/>
                <w:sz w:val="24"/>
                <w:szCs w:val="24"/>
              </w:rPr>
              <w:t>inne akty prawne związane z funkcjonowaniem systemu obowiązujące w dniu posiedzenia</w:t>
            </w:r>
            <w:r w:rsidR="00A12D33">
              <w:rPr>
                <w:rFonts w:ascii="Times New Roman" w:hAnsi="Times New Roman" w:cs="Times New Roman"/>
                <w:sz w:val="24"/>
                <w:szCs w:val="24"/>
              </w:rPr>
              <w:t xml:space="preserve"> (8 sierpień 2017 r.)</w:t>
            </w:r>
            <w:bookmarkEnd w:id="28"/>
          </w:p>
        </w:tc>
      </w:tr>
    </w:tbl>
    <w:p w:rsidR="0044214F" w:rsidRPr="00CC13BA" w:rsidRDefault="0044214F" w:rsidP="00CF66AD">
      <w:pPr>
        <w:pStyle w:val="Nagwek2"/>
        <w:numPr>
          <w:ilvl w:val="0"/>
          <w:numId w:val="0"/>
        </w:numPr>
        <w:spacing w:after="0"/>
        <w:ind w:left="720"/>
      </w:pPr>
    </w:p>
    <w:p w:rsidR="002F6D66" w:rsidRPr="00CC13BA" w:rsidRDefault="002F6D66" w:rsidP="00CF66AD">
      <w:pPr>
        <w:pStyle w:val="Nagwek2"/>
        <w:numPr>
          <w:ilvl w:val="0"/>
          <w:numId w:val="28"/>
        </w:numPr>
        <w:spacing w:after="0"/>
        <w:ind w:left="567" w:hanging="283"/>
      </w:pPr>
      <w:bookmarkStart w:id="29" w:name="_Toc487622957"/>
      <w:r w:rsidRPr="00CC13BA">
        <w:t>Wymagania dotyczące bezpieczeństwa</w:t>
      </w:r>
      <w:bookmarkEnd w:id="29"/>
    </w:p>
    <w:tbl>
      <w:tblPr>
        <w:tblStyle w:val="Tabela-Siatka"/>
        <w:tblW w:w="9214" w:type="dxa"/>
        <w:jc w:val="center"/>
        <w:tblInd w:w="108" w:type="dxa"/>
        <w:tblLayout w:type="fixed"/>
        <w:tblLook w:val="04A0" w:firstRow="1" w:lastRow="0" w:firstColumn="1" w:lastColumn="0" w:noHBand="0" w:noVBand="1"/>
      </w:tblPr>
      <w:tblGrid>
        <w:gridCol w:w="540"/>
        <w:gridCol w:w="8674"/>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74"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zapewniać zgodność z obecnie funkcjonującymi w Ministerstwie Sprawiedliwości rozwiązaniami w dziedzinie bezpieczeństwa, </w:t>
            </w:r>
            <w:r w:rsidRPr="00CC13BA">
              <w:rPr>
                <w:rFonts w:ascii="Times New Roman" w:hAnsi="Times New Roman" w:cs="Times New Roman"/>
                <w:sz w:val="24"/>
                <w:szCs w:val="24"/>
              </w:rPr>
              <w:br/>
              <w:t>w szczególności: gromadzenia, przetwarzania i przekazywania informacji.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b/>
                <w:sz w:val="24"/>
                <w:szCs w:val="24"/>
              </w:rPr>
            </w:pPr>
          </w:p>
        </w:tc>
        <w:tc>
          <w:tcPr>
            <w:tcW w:w="8674" w:type="dxa"/>
          </w:tcPr>
          <w:p w:rsidR="002F6D66" w:rsidRPr="00CC13BA" w:rsidRDefault="002F6D66" w:rsidP="00CF66AD">
            <w:pPr>
              <w:spacing w:line="276" w:lineRule="auto"/>
              <w:jc w:val="both"/>
              <w:rPr>
                <w:rFonts w:ascii="Times New Roman" w:hAnsi="Times New Roman" w:cs="Times New Roman"/>
                <w:b/>
                <w:sz w:val="24"/>
                <w:szCs w:val="24"/>
              </w:rPr>
            </w:pPr>
            <w:r w:rsidRPr="00CC13BA">
              <w:rPr>
                <w:rFonts w:ascii="Times New Roman" w:hAnsi="Times New Roman" w:cs="Times New Roman"/>
                <w:sz w:val="24"/>
                <w:szCs w:val="24"/>
              </w:rPr>
              <w:t>System musi zachować poufność, integralność i dostępność informacji – Zamawiający wykona na własny koszt stosowne testy i/lub audyt bezpieczeństwa.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przygotować, przetestować oraz wdrożyć spójne i jednorodne technicznie i biznesowo procesy tworzenia kopii oraz odtwarzania systemu i danych. </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opracować dokumentację procesów tworzenia, testowania i odtwarzania danych z kopii zapasowych. Postępowanie z informacją </w:t>
            </w:r>
            <w:proofErr w:type="spellStart"/>
            <w:r w:rsidRPr="00CC13BA">
              <w:rPr>
                <w:rFonts w:ascii="Times New Roman" w:hAnsi="Times New Roman" w:cs="Times New Roman"/>
                <w:sz w:val="24"/>
                <w:szCs w:val="24"/>
              </w:rPr>
              <w:t>backupowaną</w:t>
            </w:r>
            <w:proofErr w:type="spellEnd"/>
            <w:r w:rsidRPr="00CC13BA">
              <w:rPr>
                <w:rFonts w:ascii="Times New Roman" w:hAnsi="Times New Roman" w:cs="Times New Roman"/>
                <w:sz w:val="24"/>
                <w:szCs w:val="24"/>
              </w:rPr>
              <w:t xml:space="preserve"> </w:t>
            </w:r>
            <w:r w:rsidRPr="00CC13BA">
              <w:rPr>
                <w:rFonts w:ascii="Times New Roman" w:hAnsi="Times New Roman" w:cs="Times New Roman"/>
                <w:sz w:val="24"/>
                <w:szCs w:val="24"/>
              </w:rPr>
              <w:lastRenderedPageBreak/>
              <w:t>musi być zgodne z obowiązującymi przepisami prawa.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trike/>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zintegruje się z systemem backupowym Zamawiającego (Wykonawca ma opisać co ma być </w:t>
            </w:r>
            <w:proofErr w:type="spellStart"/>
            <w:r w:rsidRPr="00CC13BA">
              <w:rPr>
                <w:rFonts w:ascii="Times New Roman" w:hAnsi="Times New Roman" w:cs="Times New Roman"/>
                <w:sz w:val="24"/>
                <w:szCs w:val="24"/>
              </w:rPr>
              <w:t>bacupowane</w:t>
            </w:r>
            <w:proofErr w:type="spellEnd"/>
            <w:r w:rsidRPr="00CC13BA">
              <w:rPr>
                <w:rFonts w:ascii="Times New Roman" w:hAnsi="Times New Roman" w:cs="Times New Roman"/>
                <w:sz w:val="24"/>
                <w:szCs w:val="24"/>
              </w:rPr>
              <w:t xml:space="preserve"> przy pomocy narzędzi posiadanych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procedury odtwarzania po awarii dla wszystkich komponentów Systemu.</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Testowe odtworzenie poszczególnych elementów Systemu przeprowadzone na podstawie procedur, o których mowa w wymaganiu nr 6, przez Zamawiającego musi zakończyć się przywróceniem do działania wszystkich funkcji Systemu bez utraty danych oraz ich spójności i jednorodności: technicznej i biznesowej.</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protokół SSL / TLS minimum 1.2 (</w:t>
            </w:r>
            <w:proofErr w:type="spellStart"/>
            <w:r w:rsidRPr="00CC13BA">
              <w:rPr>
                <w:rFonts w:ascii="Times New Roman" w:hAnsi="Times New Roman" w:cs="Times New Roman"/>
                <w:sz w:val="24"/>
                <w:szCs w:val="24"/>
              </w:rPr>
              <w:t>Secure</w:t>
            </w:r>
            <w:proofErr w:type="spellEnd"/>
            <w:r w:rsidRPr="00CC13BA">
              <w:rPr>
                <w:rFonts w:ascii="Times New Roman" w:hAnsi="Times New Roman" w:cs="Times New Roman"/>
                <w:sz w:val="24"/>
                <w:szCs w:val="24"/>
              </w:rPr>
              <w:t xml:space="preserve"> Sockets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 Transport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Security).</w:t>
            </w:r>
          </w:p>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Wszelka komunikacja w ramach Systemu musi być realizowana w tunelu SSL TLS w wersji minimum 1.2</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w zamkniętej sieci WAN.</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31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blokować zalogowanym użytkownikom dostęp do Systemu po upływie określonego w konfiguracji Systemu czasu braku aktywności użytkownika.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być zintegrowany z systemem zarządzania tożsamością będącym w posiadaniu Zamawiającego </w:t>
            </w: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obejmować mechanizm zarządzania i kontroli uprawnień dostępu do funkcji i zasobów przez interfejs aplikacji.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Użytkownik musi być uwierzytelniany i autoryzowany w Systemie.</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290"/>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wykorzystywać mechanizm Active Directory Single </w:t>
            </w:r>
            <w:proofErr w:type="spellStart"/>
            <w:r w:rsidRPr="00CC13BA">
              <w:rPr>
                <w:rFonts w:ascii="Times New Roman" w:hAnsi="Times New Roman" w:cs="Times New Roman"/>
                <w:sz w:val="24"/>
                <w:szCs w:val="24"/>
              </w:rPr>
              <w:t>Sign</w:t>
            </w:r>
            <w:proofErr w:type="spellEnd"/>
            <w:r w:rsidRPr="00CC13BA">
              <w:rPr>
                <w:rFonts w:ascii="Times New Roman" w:hAnsi="Times New Roman" w:cs="Times New Roman"/>
                <w:sz w:val="24"/>
                <w:szCs w:val="24"/>
              </w:rPr>
              <w:t>-On do uwierzytelnienia i autoryzacji użytkowników.</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korzystać z automatycznej synchronizacji czasu z serwerem czasu posiadanym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zapewniać mechanizmy przechowywania logów, ważnych z punktu widzenia bezpieczeństwa działania aplikacji, chroniące je przed modyfikacją i nieuprawnionym usunięciem.</w:t>
            </w:r>
          </w:p>
        </w:tc>
      </w:tr>
    </w:tbl>
    <w:p w:rsidR="002F6D66" w:rsidRPr="00CC13BA" w:rsidRDefault="002F6D66" w:rsidP="00CF66AD">
      <w:pPr>
        <w:tabs>
          <w:tab w:val="left" w:pos="915"/>
          <w:tab w:val="left" w:pos="1725"/>
        </w:tabs>
        <w:spacing w:after="0"/>
        <w:rPr>
          <w:rFonts w:ascii="Times New Roman" w:hAnsi="Times New Roman" w:cs="Times New Roman"/>
          <w:sz w:val="24"/>
          <w:szCs w:val="24"/>
        </w:rPr>
      </w:pPr>
      <w:r w:rsidRPr="00CC13BA">
        <w:rPr>
          <w:rFonts w:ascii="Times New Roman" w:hAnsi="Times New Roman" w:cs="Times New Roman"/>
          <w:sz w:val="24"/>
          <w:szCs w:val="24"/>
        </w:rPr>
        <w:tab/>
      </w:r>
      <w:r w:rsidRPr="00CC13BA">
        <w:rPr>
          <w:rFonts w:ascii="Times New Roman" w:hAnsi="Times New Roman" w:cs="Times New Roman"/>
          <w:sz w:val="24"/>
          <w:szCs w:val="24"/>
        </w:rPr>
        <w:tab/>
      </w:r>
    </w:p>
    <w:p w:rsidR="002F6D66" w:rsidRPr="00CC13BA" w:rsidRDefault="002F6D66" w:rsidP="00CF66AD">
      <w:pPr>
        <w:pStyle w:val="Nagwek2"/>
        <w:numPr>
          <w:ilvl w:val="0"/>
          <w:numId w:val="28"/>
        </w:numPr>
        <w:spacing w:after="0"/>
        <w:ind w:left="567" w:hanging="283"/>
      </w:pPr>
      <w:bookmarkStart w:id="30" w:name="_Toc487622958"/>
      <w:r w:rsidRPr="00CC13BA">
        <w:t>Wymagania dotyczące szkoleń</w:t>
      </w:r>
      <w:bookmarkEnd w:id="30"/>
    </w:p>
    <w:tbl>
      <w:tblPr>
        <w:tblW w:w="9267" w:type="dxa"/>
        <w:jc w:val="center"/>
        <w:tblInd w:w="55" w:type="dxa"/>
        <w:tblLayout w:type="fixed"/>
        <w:tblCellMar>
          <w:left w:w="70" w:type="dxa"/>
          <w:right w:w="70" w:type="dxa"/>
        </w:tblCellMar>
        <w:tblLook w:val="04A0" w:firstRow="1" w:lastRow="0" w:firstColumn="1" w:lastColumn="0" w:noHBand="0" w:noVBand="1"/>
      </w:tblPr>
      <w:tblGrid>
        <w:gridCol w:w="442"/>
        <w:gridCol w:w="2267"/>
        <w:gridCol w:w="1275"/>
        <w:gridCol w:w="1194"/>
        <w:gridCol w:w="1076"/>
        <w:gridCol w:w="1614"/>
        <w:gridCol w:w="1399"/>
      </w:tblGrid>
      <w:tr w:rsidR="002F6D66" w:rsidRPr="00CC13BA" w:rsidTr="008433AA">
        <w:trPr>
          <w:trHeight w:val="989"/>
          <w:jc w:val="center"/>
        </w:trPr>
        <w:tc>
          <w:tcPr>
            <w:tcW w:w="442" w:type="dxa"/>
            <w:tcBorders>
              <w:top w:val="single" w:sz="4" w:space="0" w:color="auto"/>
              <w:left w:val="single" w:sz="4" w:space="0" w:color="auto"/>
              <w:bottom w:val="nil"/>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Nr</w:t>
            </w:r>
          </w:p>
        </w:tc>
        <w:tc>
          <w:tcPr>
            <w:tcW w:w="2267" w:type="dxa"/>
            <w:tcBorders>
              <w:top w:val="single" w:sz="4" w:space="0" w:color="auto"/>
              <w:left w:val="nil"/>
              <w:bottom w:val="nil"/>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Opis wymagania</w:t>
            </w:r>
          </w:p>
        </w:tc>
        <w:tc>
          <w:tcPr>
            <w:tcW w:w="1275"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maksymalna liczba osób </w:t>
            </w:r>
            <w:r w:rsidRPr="00CC13BA">
              <w:rPr>
                <w:rFonts w:ascii="Times New Roman" w:eastAsia="Times New Roman" w:hAnsi="Times New Roman" w:cs="Times New Roman"/>
                <w:b/>
                <w:bCs/>
                <w:color w:val="000000"/>
                <w:sz w:val="20"/>
                <w:szCs w:val="20"/>
                <w:lang w:eastAsia="pl-PL"/>
              </w:rPr>
              <w:br/>
              <w:t xml:space="preserve">w grupie </w:t>
            </w:r>
            <w:proofErr w:type="spellStart"/>
            <w:r w:rsidRPr="00CC13BA">
              <w:rPr>
                <w:rFonts w:ascii="Times New Roman" w:eastAsia="Times New Roman" w:hAnsi="Times New Roman" w:cs="Times New Roman"/>
                <w:b/>
                <w:bCs/>
                <w:color w:val="000000"/>
                <w:sz w:val="20"/>
                <w:szCs w:val="20"/>
                <w:lang w:eastAsia="pl-PL"/>
              </w:rPr>
              <w:t>szkolenio</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wej</w:t>
            </w:r>
            <w:proofErr w:type="spellEnd"/>
          </w:p>
        </w:tc>
        <w:tc>
          <w:tcPr>
            <w:tcW w:w="1194"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wymagana liczba osób do </w:t>
            </w:r>
            <w:proofErr w:type="spellStart"/>
            <w:r w:rsidRPr="00CC13BA">
              <w:rPr>
                <w:rFonts w:ascii="Times New Roman" w:eastAsia="Times New Roman" w:hAnsi="Times New Roman" w:cs="Times New Roman"/>
                <w:b/>
                <w:bCs/>
                <w:color w:val="000000"/>
                <w:sz w:val="20"/>
                <w:szCs w:val="20"/>
                <w:lang w:eastAsia="pl-PL"/>
              </w:rPr>
              <w:t>przeszkole</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nia</w:t>
            </w:r>
            <w:proofErr w:type="spellEnd"/>
          </w:p>
        </w:tc>
        <w:tc>
          <w:tcPr>
            <w:tcW w:w="1076"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liczba dni </w:t>
            </w:r>
            <w:proofErr w:type="spellStart"/>
            <w:r w:rsidRPr="00CC13BA">
              <w:rPr>
                <w:rFonts w:ascii="Times New Roman" w:eastAsia="Times New Roman" w:hAnsi="Times New Roman" w:cs="Times New Roman"/>
                <w:b/>
                <w:bCs/>
                <w:color w:val="000000"/>
                <w:sz w:val="20"/>
                <w:szCs w:val="20"/>
                <w:lang w:eastAsia="pl-PL"/>
              </w:rPr>
              <w:t>szkolenio</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wych</w:t>
            </w:r>
            <w:proofErr w:type="spellEnd"/>
          </w:p>
        </w:tc>
        <w:tc>
          <w:tcPr>
            <w:tcW w:w="1614"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liczba godzin szkoleniowych </w:t>
            </w:r>
            <w:r w:rsidRPr="00CC13BA">
              <w:rPr>
                <w:rFonts w:ascii="Times New Roman" w:eastAsia="Times New Roman" w:hAnsi="Times New Roman" w:cs="Times New Roman"/>
                <w:b/>
                <w:bCs/>
                <w:color w:val="000000"/>
                <w:sz w:val="20"/>
                <w:szCs w:val="20"/>
                <w:lang w:eastAsia="pl-PL"/>
              </w:rPr>
              <w:br/>
              <w:t>w ciągu jednego dnia szkoleniowego</w:t>
            </w:r>
          </w:p>
        </w:tc>
        <w:tc>
          <w:tcPr>
            <w:tcW w:w="1399" w:type="dxa"/>
            <w:tcBorders>
              <w:top w:val="single" w:sz="4" w:space="0" w:color="auto"/>
              <w:left w:val="nil"/>
              <w:bottom w:val="single" w:sz="4" w:space="0" w:color="auto"/>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 łączna liczba godzin szkoleniowych</w:t>
            </w:r>
          </w:p>
        </w:tc>
      </w:tr>
      <w:tr w:rsidR="002F6D66" w:rsidRPr="00CC13BA" w:rsidTr="008433AA">
        <w:trPr>
          <w:trHeight w:val="896"/>
          <w:jc w:val="center"/>
        </w:trPr>
        <w:tc>
          <w:tcPr>
            <w:tcW w:w="442" w:type="dxa"/>
            <w:tcBorders>
              <w:top w:val="single" w:sz="4" w:space="0" w:color="auto"/>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w:t>
            </w:r>
          </w:p>
        </w:tc>
        <w:tc>
          <w:tcPr>
            <w:tcW w:w="2267" w:type="dxa"/>
            <w:tcBorders>
              <w:top w:val="single" w:sz="4" w:space="0" w:color="auto"/>
              <w:left w:val="nil"/>
              <w:bottom w:val="single" w:sz="4" w:space="0" w:color="auto"/>
              <w:right w:val="single" w:sz="4" w:space="0" w:color="auto"/>
            </w:tcBorders>
            <w:shd w:val="clear" w:color="auto" w:fill="auto"/>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Szkolenie dla 100 osób </w:t>
            </w:r>
            <w:r w:rsidRPr="00CC13BA">
              <w:rPr>
                <w:rFonts w:ascii="Times New Roman" w:eastAsia="Times New Roman" w:hAnsi="Times New Roman" w:cs="Times New Roman"/>
                <w:b/>
                <w:bCs/>
                <w:sz w:val="20"/>
                <w:szCs w:val="20"/>
                <w:lang w:eastAsia="pl-PL"/>
              </w:rPr>
              <w:t>(użytkownicy z sądów</w:t>
            </w:r>
            <w:r w:rsidRPr="00CC13BA">
              <w:rPr>
                <w:rFonts w:ascii="Times New Roman" w:eastAsia="Times New Roman" w:hAnsi="Times New Roman" w:cs="Times New Roman"/>
                <w:sz w:val="20"/>
                <w:szCs w:val="20"/>
                <w:lang w:eastAsia="pl-PL"/>
              </w:rPr>
              <w:t>) na okres 3 dni po 8 godzin szkoleniowych</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9</w:t>
            </w: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100</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3</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350</w:t>
            </w:r>
          </w:p>
        </w:tc>
      </w:tr>
      <w:tr w:rsidR="002F6D66" w:rsidRPr="00CC13BA" w:rsidTr="008433AA">
        <w:trPr>
          <w:trHeight w:val="896"/>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2.</w:t>
            </w:r>
          </w:p>
        </w:tc>
        <w:tc>
          <w:tcPr>
            <w:tcW w:w="2267" w:type="dxa"/>
            <w:tcBorders>
              <w:top w:val="nil"/>
              <w:left w:val="nil"/>
              <w:bottom w:val="single" w:sz="4" w:space="0" w:color="auto"/>
              <w:right w:val="single" w:sz="4" w:space="0" w:color="auto"/>
            </w:tcBorders>
            <w:shd w:val="clear" w:color="auto" w:fill="auto"/>
            <w:vAlign w:val="bottom"/>
            <w:hideMark/>
          </w:tcPr>
          <w:p w:rsidR="00AB2ABC"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Przeprowadzenie </w:t>
            </w:r>
            <w:r w:rsidRPr="00CC13BA">
              <w:rPr>
                <w:rFonts w:ascii="Times New Roman" w:eastAsia="Times New Roman" w:hAnsi="Times New Roman" w:cs="Times New Roman"/>
                <w:sz w:val="20"/>
                <w:szCs w:val="20"/>
                <w:lang w:eastAsia="pl-PL"/>
              </w:rPr>
              <w:br/>
              <w:t xml:space="preserve">po wdrożeniu, konsultacji/szkoleń </w:t>
            </w:r>
            <w:proofErr w:type="spellStart"/>
            <w:r w:rsidRPr="00CC13BA">
              <w:rPr>
                <w:rFonts w:ascii="Times New Roman" w:eastAsia="Times New Roman" w:hAnsi="Times New Roman" w:cs="Times New Roman"/>
                <w:b/>
                <w:bCs/>
                <w:sz w:val="20"/>
                <w:szCs w:val="20"/>
                <w:lang w:eastAsia="pl-PL"/>
              </w:rPr>
              <w:t>przystanowiskowych</w:t>
            </w:r>
            <w:proofErr w:type="spellEnd"/>
            <w:r w:rsidRPr="00CC13BA">
              <w:rPr>
                <w:rFonts w:ascii="Times New Roman" w:eastAsia="Times New Roman" w:hAnsi="Times New Roman" w:cs="Times New Roman"/>
                <w:b/>
                <w:bCs/>
                <w:sz w:val="20"/>
                <w:szCs w:val="20"/>
                <w:lang w:eastAsia="pl-PL"/>
              </w:rPr>
              <w:t xml:space="preserve"> </w:t>
            </w:r>
            <w:r w:rsidRPr="00CC13BA">
              <w:rPr>
                <w:rFonts w:ascii="Times New Roman" w:eastAsia="Times New Roman" w:hAnsi="Times New Roman" w:cs="Times New Roman"/>
                <w:b/>
                <w:bCs/>
                <w:sz w:val="20"/>
                <w:szCs w:val="20"/>
                <w:lang w:eastAsia="pl-PL"/>
              </w:rPr>
              <w:br/>
              <w:t>w każdym wydziale KRS</w:t>
            </w:r>
            <w:r w:rsidRPr="00CC13BA">
              <w:rPr>
                <w:rFonts w:ascii="Times New Roman" w:eastAsia="Times New Roman" w:hAnsi="Times New Roman" w:cs="Times New Roman"/>
                <w:sz w:val="20"/>
                <w:szCs w:val="20"/>
                <w:lang w:eastAsia="pl-PL"/>
              </w:rPr>
              <w:t xml:space="preserve"> w wymiarze </w:t>
            </w:r>
          </w:p>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lastRenderedPageBreak/>
              <w:t>min. 5 dni</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lastRenderedPageBreak/>
              <w:t>9</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243</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5</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1000</w:t>
            </w:r>
          </w:p>
        </w:tc>
      </w:tr>
      <w:tr w:rsidR="002F6D66" w:rsidRPr="00CC13BA" w:rsidTr="008433AA">
        <w:trPr>
          <w:trHeight w:val="1819"/>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lastRenderedPageBreak/>
              <w:t>3.</w:t>
            </w:r>
          </w:p>
        </w:tc>
        <w:tc>
          <w:tcPr>
            <w:tcW w:w="2267" w:type="dxa"/>
            <w:tcBorders>
              <w:top w:val="nil"/>
              <w:left w:val="nil"/>
              <w:bottom w:val="single" w:sz="4" w:space="0" w:color="auto"/>
              <w:right w:val="single" w:sz="4" w:space="0" w:color="auto"/>
            </w:tcBorders>
            <w:shd w:val="clear" w:color="auto" w:fill="auto"/>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Przygotowanie i przeprowadzenie szkoleń dla </w:t>
            </w:r>
            <w:r w:rsidRPr="00CC13BA">
              <w:rPr>
                <w:rFonts w:ascii="Times New Roman" w:eastAsia="Times New Roman" w:hAnsi="Times New Roman" w:cs="Times New Roman"/>
                <w:b/>
                <w:bCs/>
                <w:sz w:val="20"/>
                <w:szCs w:val="20"/>
                <w:lang w:eastAsia="pl-PL"/>
              </w:rPr>
              <w:t>administratorów Systemu</w:t>
            </w:r>
            <w:r w:rsidRPr="00CC13BA">
              <w:rPr>
                <w:rFonts w:ascii="Times New Roman" w:eastAsia="Times New Roman" w:hAnsi="Times New Roman" w:cs="Times New Roman"/>
                <w:sz w:val="20"/>
                <w:szCs w:val="20"/>
                <w:lang w:eastAsia="pl-PL"/>
              </w:rPr>
              <w:t xml:space="preserve"> w maksymalnej liczbie 10 osób, w tym dla:</w:t>
            </w:r>
            <w:r w:rsidRPr="00CC13BA">
              <w:rPr>
                <w:rFonts w:ascii="Times New Roman" w:eastAsia="Times New Roman" w:hAnsi="Times New Roman" w:cs="Times New Roman"/>
                <w:sz w:val="20"/>
                <w:szCs w:val="20"/>
                <w:lang w:eastAsia="pl-PL"/>
              </w:rPr>
              <w:br/>
              <w:t xml:space="preserve">1) Administratorów aplikacji biznesowych </w:t>
            </w:r>
            <w:r w:rsidRPr="00CC13BA">
              <w:rPr>
                <w:rFonts w:ascii="Times New Roman" w:eastAsia="Times New Roman" w:hAnsi="Times New Roman" w:cs="Times New Roman"/>
                <w:sz w:val="20"/>
                <w:szCs w:val="20"/>
                <w:lang w:eastAsia="pl-PL"/>
              </w:rPr>
              <w:br/>
              <w:t>2) Specjalistów ds. wsparcia użytkowników</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w:t>
            </w:r>
          </w:p>
        </w:tc>
      </w:tr>
      <w:tr w:rsidR="002F6D66" w:rsidRPr="00CC13BA" w:rsidTr="008433AA">
        <w:trPr>
          <w:trHeight w:val="223"/>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4.</w:t>
            </w:r>
          </w:p>
        </w:tc>
        <w:tc>
          <w:tcPr>
            <w:tcW w:w="2267" w:type="dxa"/>
            <w:tcBorders>
              <w:top w:val="nil"/>
              <w:left w:val="nil"/>
              <w:bottom w:val="single" w:sz="4" w:space="0" w:color="auto"/>
              <w:right w:val="single" w:sz="4" w:space="0" w:color="auto"/>
            </w:tcBorders>
            <w:shd w:val="clear" w:color="auto" w:fill="auto"/>
            <w:vAlign w:val="bottom"/>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Szkolenia dla </w:t>
            </w:r>
            <w:r w:rsidRPr="00CC13BA">
              <w:rPr>
                <w:rFonts w:ascii="Times New Roman" w:eastAsia="Times New Roman" w:hAnsi="Times New Roman" w:cs="Times New Roman"/>
                <w:b/>
                <w:bCs/>
                <w:sz w:val="20"/>
                <w:szCs w:val="20"/>
                <w:lang w:eastAsia="pl-PL"/>
              </w:rPr>
              <w:t xml:space="preserve"> I </w:t>
            </w:r>
            <w:proofErr w:type="spellStart"/>
            <w:r w:rsidRPr="00CC13BA">
              <w:rPr>
                <w:rFonts w:ascii="Times New Roman" w:eastAsia="Times New Roman" w:hAnsi="Times New Roman" w:cs="Times New Roman"/>
                <w:b/>
                <w:bCs/>
                <w:sz w:val="20"/>
                <w:szCs w:val="20"/>
                <w:lang w:eastAsia="pl-PL"/>
              </w:rPr>
              <w:t>i</w:t>
            </w:r>
            <w:proofErr w:type="spellEnd"/>
            <w:r w:rsidRPr="00CC13BA">
              <w:rPr>
                <w:rFonts w:ascii="Times New Roman" w:eastAsia="Times New Roman" w:hAnsi="Times New Roman" w:cs="Times New Roman"/>
                <w:b/>
                <w:bCs/>
                <w:sz w:val="20"/>
                <w:szCs w:val="20"/>
                <w:lang w:eastAsia="pl-PL"/>
              </w:rPr>
              <w:t xml:space="preserve"> II linii wsparcia</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w:t>
            </w:r>
          </w:p>
        </w:tc>
      </w:tr>
      <w:tr w:rsidR="002F6D66" w:rsidRPr="00CC13BA" w:rsidTr="008433AA">
        <w:trPr>
          <w:trHeight w:val="223"/>
          <w:jc w:val="center"/>
        </w:trPr>
        <w:tc>
          <w:tcPr>
            <w:tcW w:w="442" w:type="dxa"/>
            <w:tcBorders>
              <w:top w:val="nil"/>
              <w:left w:val="nil"/>
              <w:bottom w:val="nil"/>
              <w:right w:val="nil"/>
            </w:tcBorders>
            <w:shd w:val="clear" w:color="auto" w:fill="auto"/>
            <w:noWrap/>
            <w:vAlign w:val="bottom"/>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2267"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1F497D"/>
                <w:sz w:val="24"/>
                <w:szCs w:val="24"/>
                <w:lang w:eastAsia="pl-PL"/>
              </w:rPr>
            </w:pPr>
          </w:p>
        </w:tc>
        <w:tc>
          <w:tcPr>
            <w:tcW w:w="1275"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1194"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1076" w:type="dxa"/>
            <w:tcBorders>
              <w:top w:val="nil"/>
              <w:left w:val="nil"/>
              <w:bottom w:val="nil"/>
              <w:right w:val="nil"/>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p>
        </w:tc>
        <w:tc>
          <w:tcPr>
            <w:tcW w:w="1614" w:type="dxa"/>
            <w:tcBorders>
              <w:top w:val="nil"/>
              <w:left w:val="single" w:sz="4" w:space="0" w:color="auto"/>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suma</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1550</w:t>
            </w:r>
          </w:p>
        </w:tc>
      </w:tr>
    </w:tbl>
    <w:p w:rsidR="009B1F2D" w:rsidRPr="00CC13BA" w:rsidRDefault="009B1F2D" w:rsidP="00CF66AD">
      <w:pPr>
        <w:spacing w:after="0"/>
        <w:jc w:val="both"/>
        <w:rPr>
          <w:rFonts w:ascii="Times New Roman" w:hAnsi="Times New Roman" w:cs="Times New Roman"/>
          <w:sz w:val="24"/>
          <w:szCs w:val="24"/>
          <w:lang w:eastAsia="pl-PL"/>
        </w:rPr>
      </w:pPr>
    </w:p>
    <w:tbl>
      <w:tblPr>
        <w:tblStyle w:val="Tabela-Siatka"/>
        <w:tblW w:w="0" w:type="auto"/>
        <w:jc w:val="center"/>
        <w:tblInd w:w="108" w:type="dxa"/>
        <w:tblLook w:val="04A0" w:firstRow="1" w:lastRow="0" w:firstColumn="1" w:lastColumn="0" w:noHBand="0" w:noVBand="1"/>
      </w:tblPr>
      <w:tblGrid>
        <w:gridCol w:w="540"/>
        <w:gridCol w:w="8640"/>
      </w:tblGrid>
      <w:tr w:rsidR="00AB2ABC" w:rsidRPr="00CC13BA" w:rsidTr="008433AA">
        <w:trPr>
          <w:jc w:val="center"/>
        </w:trPr>
        <w:tc>
          <w:tcPr>
            <w:tcW w:w="540"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40"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interfejs użytkownika Systemu spełniał następujące wymagania:</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Zrozumiałość – według reguły „Po 2-dniowym szkoleniu przeprowadzonym przez Wykonawcę oprogramowania 90% przeszkolonych użytkowników końcowych będzie rozumiało w 95%, w jaki sposób działają poszczególne funkcje dostępne w oprogramowaniu w celu weryfikacji tego wymagania zostanie przeprowadzona ankieta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Łatwość uczenia się – według reguły „Użytkownik końcowy będzie w stanie korzystać z 80% dostępnych funkcji po 2-dniowym szkoleniu przeprowadzonym przez dostawcę oprogramowania, w tym celu zostanie przeprowadzony test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Łatwość operowania – według reguły „Użytkownik końcowy będzie w stanie wywołać każdą dostępną funkcję w nie więcej niż 4 kliknięcia myszką. </w:t>
            </w: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Borders>
              <w:bottom w:val="single" w:sz="4" w:space="0" w:color="auto"/>
            </w:tcBorders>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zasad realizacji szkoleń zawiera </w:t>
            </w:r>
            <w:r w:rsidRPr="00CC13BA">
              <w:rPr>
                <w:rFonts w:ascii="Times New Roman" w:hAnsi="Times New Roman" w:cs="Times New Roman"/>
                <w:b/>
                <w:sz w:val="24"/>
                <w:szCs w:val="24"/>
              </w:rPr>
              <w:t>Załącznik nr 9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pPr>
      <w:bookmarkStart w:id="31" w:name="_Toc487622959"/>
      <w:r w:rsidRPr="00CC13BA">
        <w:t>Wymagania dotyczące dokumentacji</w:t>
      </w:r>
      <w:bookmarkEnd w:id="31"/>
    </w:p>
    <w:tbl>
      <w:tblPr>
        <w:tblStyle w:val="Tabela-Siatka"/>
        <w:tblW w:w="0" w:type="auto"/>
        <w:jc w:val="center"/>
        <w:tblInd w:w="108" w:type="dxa"/>
        <w:tblLayout w:type="fixed"/>
        <w:tblLook w:val="04A0" w:firstRow="1" w:lastRow="0" w:firstColumn="1" w:lastColumn="0" w:noHBand="0" w:noVBand="1"/>
      </w:tblPr>
      <w:tblGrid>
        <w:gridCol w:w="567"/>
        <w:gridCol w:w="8613"/>
      </w:tblGrid>
      <w:tr w:rsidR="00AB2ABC" w:rsidRPr="00CC13BA" w:rsidTr="008433AA">
        <w:trPr>
          <w:jc w:val="center"/>
        </w:trPr>
        <w:tc>
          <w:tcPr>
            <w:tcW w:w="567"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instrukcje zarządzania systemem oraz szczegółowe procedury pozwalające na prawidłowe utrzymanie wytworzonego systemu, w tym wszystkie niezbędne procedury eksploatacyjne: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 xml:space="preserve"> W zakresie Polityki bezpieczeństwa,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Opis struktury zbiorów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lastRenderedPageBreak/>
              <w:t>Wykaz zbiorów danych osobowych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Sposób przepływu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Określenie środków technicznych i organizacyjnych w systemie</w:t>
            </w: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W zakresie Instrukcji zarządzania,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zarządzania uprawnieniami użytkowników końcowych do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Ewidencja użytkowników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Harmonogram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testowania kopii zapasowych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przechowywania elektronicznych nośników informacji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odtworzenia systemu po awarii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monitorowania i konserwacji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Wzór dziennika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zmian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Stosowane metody i środki uwierzytelnienia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rozpoczęcia, zawieszenia i zakończenia pracy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obsługi zdarzeń związanych z bezpieczeństwem informacji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Opis zabezpieczenia systemu..</w:t>
            </w:r>
          </w:p>
          <w:p w:rsidR="00AB2ABC" w:rsidRPr="00CC13BA" w:rsidRDefault="00AB2ABC"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Wskazane elementy powinny być zrealizowane z uwzględnieniem systemu HP Service Manager.</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Dla wdrożonych w ramach Systemu komponentów Wykonawca musi opracować i udokumentować procedury </w:t>
            </w:r>
            <w:r w:rsidR="007F1872" w:rsidRPr="00CC13BA">
              <w:rPr>
                <w:rFonts w:ascii="Times New Roman" w:hAnsi="Times New Roman" w:cs="Times New Roman"/>
                <w:sz w:val="24"/>
                <w:szCs w:val="24"/>
              </w:rPr>
              <w:t xml:space="preserve">utrzymaniowe które będą zaimplementowane przez Wykonawcę w narzędziu posiadanym Zamawiającego </w:t>
            </w:r>
            <w:r w:rsidRPr="00CC13BA">
              <w:rPr>
                <w:rFonts w:ascii="Times New Roman" w:hAnsi="Times New Roman" w:cs="Times New Roman"/>
                <w:sz w:val="24"/>
                <w:szCs w:val="24"/>
              </w:rPr>
              <w:t>w zakresie: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Zarządzania Zdarzeniami i Incydentami, w tym ich: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1.1.</w:t>
            </w:r>
            <w:r w:rsidRPr="00CC13BA">
              <w:rPr>
                <w:rFonts w:ascii="Times New Roman" w:hAnsi="Times New Roman" w:cs="Times New Roman"/>
                <w:sz w:val="24"/>
                <w:szCs w:val="24"/>
              </w:rPr>
              <w:tab/>
              <w:t xml:space="preserve">Wykrywanie </w:t>
            </w:r>
            <w:r w:rsidR="00586529" w:rsidRPr="00CC13BA">
              <w:rPr>
                <w:rFonts w:ascii="Times New Roman" w:hAnsi="Times New Roman" w:cs="Times New Roman"/>
                <w:sz w:val="24"/>
                <w:szCs w:val="24"/>
              </w:rPr>
              <w:t>zdarzeń R</w:t>
            </w:r>
            <w:r w:rsidRPr="00CC13BA">
              <w:rPr>
                <w:rFonts w:ascii="Times New Roman" w:hAnsi="Times New Roman" w:cs="Times New Roman"/>
                <w:sz w:val="24"/>
                <w:szCs w:val="24"/>
              </w:rPr>
              <w:t>ejestrowanie,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1.2.</w:t>
            </w:r>
            <w:r w:rsidRPr="00CC13BA">
              <w:rPr>
                <w:rFonts w:ascii="Times New Roman" w:hAnsi="Times New Roman" w:cs="Times New Roman"/>
                <w:sz w:val="24"/>
                <w:szCs w:val="24"/>
              </w:rPr>
              <w:tab/>
              <w:t>Klasyfikacja i przydzielanie,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1.3.</w:t>
            </w:r>
            <w:r w:rsidRPr="00CC13BA">
              <w:rPr>
                <w:rFonts w:ascii="Times New Roman" w:hAnsi="Times New Roman" w:cs="Times New Roman"/>
                <w:sz w:val="24"/>
                <w:szCs w:val="24"/>
              </w:rPr>
              <w:tab/>
              <w:t>Badanie i diagnoza,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1.4.</w:t>
            </w:r>
            <w:r w:rsidRPr="00CC13BA">
              <w:rPr>
                <w:rFonts w:ascii="Times New Roman" w:hAnsi="Times New Roman" w:cs="Times New Roman"/>
                <w:sz w:val="24"/>
                <w:szCs w:val="24"/>
              </w:rPr>
              <w:tab/>
              <w:t>Rozwiązanie incydentów i przywrócenie normalnego działania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1.5.</w:t>
            </w:r>
            <w:r w:rsidRPr="00CC13BA">
              <w:rPr>
                <w:rFonts w:ascii="Times New Roman" w:hAnsi="Times New Roman" w:cs="Times New Roman"/>
                <w:sz w:val="24"/>
                <w:szCs w:val="24"/>
              </w:rPr>
              <w:tab/>
              <w:t>Zamykanie incydentów,</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Zarządzania Zmianami: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2.1.</w:t>
            </w:r>
            <w:r w:rsidRPr="00CC13BA">
              <w:rPr>
                <w:rFonts w:ascii="Times New Roman" w:hAnsi="Times New Roman" w:cs="Times New Roman"/>
                <w:sz w:val="24"/>
                <w:szCs w:val="24"/>
              </w:rPr>
              <w:tab/>
              <w:t>Inicjowanie zmian i rejestrowanie wniosków o zmianę,</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2.2.</w:t>
            </w:r>
            <w:r w:rsidRPr="00CC13BA">
              <w:rPr>
                <w:rFonts w:ascii="Times New Roman" w:hAnsi="Times New Roman" w:cs="Times New Roman"/>
                <w:sz w:val="24"/>
                <w:szCs w:val="24"/>
              </w:rPr>
              <w:tab/>
              <w:t>Oszacowanie wpływu, kosztu, korzyści i ryzyka proponowanych zmian,</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2.3.</w:t>
            </w:r>
            <w:r w:rsidRPr="00CC13BA">
              <w:rPr>
                <w:rFonts w:ascii="Times New Roman" w:hAnsi="Times New Roman" w:cs="Times New Roman"/>
                <w:sz w:val="24"/>
                <w:szCs w:val="24"/>
              </w:rPr>
              <w:tab/>
              <w:t xml:space="preserve">Zarządzanie i koordynacja budowy, testów i </w:t>
            </w:r>
            <w:r w:rsidR="00586529" w:rsidRPr="00CC13BA">
              <w:rPr>
                <w:rFonts w:ascii="Times New Roman" w:hAnsi="Times New Roman" w:cs="Times New Roman"/>
                <w:sz w:val="24"/>
                <w:szCs w:val="24"/>
              </w:rPr>
              <w:t>przekazania zmian na produkcję,</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w:t>
            </w:r>
            <w:r w:rsidRPr="00CC13BA">
              <w:rPr>
                <w:rFonts w:ascii="Times New Roman" w:hAnsi="Times New Roman" w:cs="Times New Roman"/>
                <w:sz w:val="24"/>
                <w:szCs w:val="24"/>
              </w:rPr>
              <w:tab/>
              <w:t>Zarządzania Wersjami i Wdrożeniami: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3.1.</w:t>
            </w:r>
            <w:r w:rsidRPr="00CC13BA">
              <w:rPr>
                <w:rFonts w:ascii="Times New Roman" w:hAnsi="Times New Roman" w:cs="Times New Roman"/>
                <w:sz w:val="24"/>
                <w:szCs w:val="24"/>
              </w:rPr>
              <w:tab/>
              <w:t xml:space="preserve">Planowanie i nadzorowanie pomyślnego wdrożenia nowych oraz zmienionych wersji </w:t>
            </w:r>
            <w:proofErr w:type="spellStart"/>
            <w:r w:rsidRPr="00CC13BA">
              <w:rPr>
                <w:rFonts w:ascii="Times New Roman" w:hAnsi="Times New Roman" w:cs="Times New Roman"/>
                <w:sz w:val="24"/>
                <w:szCs w:val="24"/>
              </w:rPr>
              <w:t>oprogramowań</w:t>
            </w:r>
            <w:proofErr w:type="spellEnd"/>
            <w:r w:rsidRPr="00CC13BA">
              <w:rPr>
                <w:rFonts w:ascii="Times New Roman" w:hAnsi="Times New Roman" w:cs="Times New Roman"/>
                <w:sz w:val="24"/>
                <w:szCs w:val="24"/>
              </w:rPr>
              <w:t>, jak również związanego z tym sprzętu i dokumentacji,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3.2.</w:t>
            </w:r>
            <w:r w:rsidRPr="00CC13BA">
              <w:rPr>
                <w:rFonts w:ascii="Times New Roman" w:hAnsi="Times New Roman" w:cs="Times New Roman"/>
                <w:sz w:val="24"/>
                <w:szCs w:val="24"/>
              </w:rPr>
              <w:tab/>
              <w:t xml:space="preserve">Współpraca pomiędzy procesami Zarządzania wersjami, a Zarządzania </w:t>
            </w:r>
            <w:r w:rsidRPr="00CC13BA">
              <w:rPr>
                <w:rFonts w:ascii="Times New Roman" w:hAnsi="Times New Roman" w:cs="Times New Roman"/>
                <w:sz w:val="24"/>
                <w:szCs w:val="24"/>
              </w:rPr>
              <w:lastRenderedPageBreak/>
              <w:t>zmianami, w celu uzgodnienia właściwej zawartości oraz planu wdrożenia dla wersji,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3.3.</w:t>
            </w:r>
            <w:r w:rsidRPr="00CC13BA">
              <w:rPr>
                <w:rFonts w:ascii="Times New Roman" w:hAnsi="Times New Roman" w:cs="Times New Roman"/>
                <w:sz w:val="24"/>
                <w:szCs w:val="24"/>
              </w:rPr>
              <w:tab/>
              <w:t>Zapewnienie, że wszystkie elementy, które zostały wdrożone lub zmienione są bezpieczne i możliwe do śledzenia,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3.4.</w:t>
            </w:r>
            <w:r w:rsidRPr="00CC13BA">
              <w:rPr>
                <w:rFonts w:ascii="Times New Roman" w:hAnsi="Times New Roman" w:cs="Times New Roman"/>
                <w:sz w:val="24"/>
                <w:szCs w:val="24"/>
              </w:rPr>
              <w:tab/>
              <w:t>Zarządzanie oczekiwaniami klientów i użytkowników dotyczących wersji i procesu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3.5.</w:t>
            </w:r>
            <w:r w:rsidRPr="00CC13BA">
              <w:rPr>
                <w:rFonts w:ascii="Times New Roman" w:hAnsi="Times New Roman" w:cs="Times New Roman"/>
                <w:sz w:val="24"/>
                <w:szCs w:val="24"/>
              </w:rPr>
              <w:tab/>
              <w:t>Plany wersji i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3.6.</w:t>
            </w:r>
            <w:r w:rsidRPr="00CC13BA">
              <w:rPr>
                <w:rFonts w:ascii="Times New Roman" w:hAnsi="Times New Roman" w:cs="Times New Roman"/>
                <w:sz w:val="24"/>
                <w:szCs w:val="24"/>
              </w:rPr>
              <w:tab/>
              <w:t>Notyfikacje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3.7.</w:t>
            </w:r>
            <w:r w:rsidRPr="00CC13BA">
              <w:rPr>
                <w:rFonts w:ascii="Times New Roman" w:hAnsi="Times New Roman" w:cs="Times New Roman"/>
                <w:sz w:val="24"/>
                <w:szCs w:val="24"/>
              </w:rPr>
              <w:tab/>
              <w:t>Modele usług, raporty i plany ciągłości.</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w:t>
            </w:r>
            <w:r w:rsidRPr="00CC13BA">
              <w:rPr>
                <w:rFonts w:ascii="Times New Roman" w:hAnsi="Times New Roman" w:cs="Times New Roman"/>
                <w:sz w:val="24"/>
                <w:szCs w:val="24"/>
              </w:rPr>
              <w:tab/>
              <w:t>Bezpieczeństwa i Zarządzania Dostępnością: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4.1</w:t>
            </w:r>
            <w:r w:rsidRPr="00CC13BA">
              <w:rPr>
                <w:rFonts w:ascii="Times New Roman" w:hAnsi="Times New Roman" w:cs="Times New Roman"/>
                <w:sz w:val="24"/>
                <w:szCs w:val="24"/>
              </w:rPr>
              <w:tab/>
              <w:t xml:space="preserve">Optymalizowanie dostępności poprzez monitorowanie i raportowanie wszystkich kluczowych elementów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4.2</w:t>
            </w:r>
            <w:r w:rsidRPr="00CC13BA">
              <w:rPr>
                <w:rFonts w:ascii="Times New Roman" w:hAnsi="Times New Roman" w:cs="Times New Roman"/>
                <w:sz w:val="24"/>
                <w:szCs w:val="24"/>
              </w:rPr>
              <w:tab/>
              <w:t xml:space="preserve">Określanie wymagań dostępności w relacjach biznesowych,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4.3</w:t>
            </w:r>
            <w:r w:rsidRPr="00CC13BA">
              <w:rPr>
                <w:rFonts w:ascii="Times New Roman" w:hAnsi="Times New Roman" w:cs="Times New Roman"/>
                <w:sz w:val="24"/>
                <w:szCs w:val="24"/>
              </w:rPr>
              <w:tab/>
              <w:t xml:space="preserve">Przewidywanie i projektowanie oczekiwanych poziomów dostępności i bezpieczeństwa,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4.4</w:t>
            </w:r>
            <w:r w:rsidRPr="00CC13BA">
              <w:rPr>
                <w:rFonts w:ascii="Times New Roman" w:hAnsi="Times New Roman" w:cs="Times New Roman"/>
                <w:sz w:val="24"/>
                <w:szCs w:val="24"/>
              </w:rPr>
              <w:tab/>
              <w:t xml:space="preserve">Opracowanie Planu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4.5</w:t>
            </w:r>
            <w:r w:rsidRPr="00CC13BA">
              <w:rPr>
                <w:rFonts w:ascii="Times New Roman" w:hAnsi="Times New Roman" w:cs="Times New Roman"/>
                <w:sz w:val="24"/>
                <w:szCs w:val="24"/>
              </w:rPr>
              <w:tab/>
              <w:t>Zbieranie, analizowanie i utrzymywanie danych o dostępności oraz ich raportowanie,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4.6</w:t>
            </w:r>
            <w:r w:rsidRPr="00CC13BA">
              <w:rPr>
                <w:rFonts w:ascii="Times New Roman" w:hAnsi="Times New Roman" w:cs="Times New Roman"/>
                <w:sz w:val="24"/>
                <w:szCs w:val="24"/>
              </w:rPr>
              <w:tab/>
              <w:t>Zapewnianie, że poziomy usług będą odpowiadały badanym poziomom dostępności usług zgodnie z SLA oraz monitorowanie celów OLA i osiągnięcia możliwości świadczenia usłu</w:t>
            </w:r>
            <w:r w:rsidR="00586529" w:rsidRPr="00CC13BA">
              <w:rPr>
                <w:rFonts w:ascii="Times New Roman" w:hAnsi="Times New Roman" w:cs="Times New Roman"/>
                <w:sz w:val="24"/>
                <w:szCs w:val="24"/>
              </w:rPr>
              <w:t>g przez zewnętrznych dostawców,</w:t>
            </w:r>
          </w:p>
          <w:p w:rsidR="00AB2ABC" w:rsidRPr="00CC13BA" w:rsidRDefault="00586529"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4.7</w:t>
            </w:r>
            <w:r w:rsidR="00AB2ABC" w:rsidRPr="00CC13BA">
              <w:rPr>
                <w:rFonts w:ascii="Times New Roman" w:hAnsi="Times New Roman" w:cs="Times New Roman"/>
                <w:sz w:val="24"/>
                <w:szCs w:val="24"/>
              </w:rPr>
              <w:tab/>
              <w:t>Zarządzanie uprawnieniami dostępu.</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w:t>
            </w:r>
            <w:r w:rsidRPr="00CC13BA">
              <w:rPr>
                <w:rFonts w:ascii="Times New Roman" w:hAnsi="Times New Roman" w:cs="Times New Roman"/>
                <w:sz w:val="24"/>
                <w:szCs w:val="24"/>
              </w:rPr>
              <w:tab/>
              <w:t>Zarządzania Wydajnością: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5.1</w:t>
            </w:r>
            <w:r w:rsidRPr="00CC13BA">
              <w:rPr>
                <w:rFonts w:ascii="Times New Roman" w:hAnsi="Times New Roman" w:cs="Times New Roman"/>
                <w:sz w:val="24"/>
                <w:szCs w:val="24"/>
              </w:rPr>
              <w:tab/>
              <w:t>Monitorowanie wydajności usług informatycznych,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5.2</w:t>
            </w:r>
            <w:r w:rsidRPr="00CC13BA">
              <w:rPr>
                <w:rFonts w:ascii="Times New Roman" w:hAnsi="Times New Roman" w:cs="Times New Roman"/>
                <w:sz w:val="24"/>
                <w:szCs w:val="24"/>
              </w:rPr>
              <w:tab/>
              <w:t>Optymalizowanie działań, aby skuteczniej wykorzystywać dostępne zasoby</w:t>
            </w:r>
            <w:r w:rsidR="00586529" w:rsidRPr="00CC13BA">
              <w:rPr>
                <w:rFonts w:ascii="Times New Roman" w:hAnsi="Times New Roman" w:cs="Times New Roman"/>
                <w:sz w:val="24"/>
                <w:szCs w:val="24"/>
              </w:rPr>
              <w:t xml:space="preserve"> w tym automatyzacja podłączania niezbędnych zasobów </w:t>
            </w:r>
            <w:r w:rsidRPr="00CC13BA">
              <w:rPr>
                <w:rFonts w:ascii="Times New Roman" w:hAnsi="Times New Roman" w:cs="Times New Roman"/>
                <w:sz w:val="24"/>
                <w:szCs w:val="24"/>
              </w:rPr>
              <w:t>,</w:t>
            </w:r>
          </w:p>
          <w:p w:rsidR="00AB2ABC" w:rsidRPr="00CC13BA" w:rsidRDefault="00AB2ABC" w:rsidP="00CF66AD">
            <w:pPr>
              <w:spacing w:line="276" w:lineRule="auto"/>
              <w:jc w:val="both"/>
              <w:rPr>
                <w:rFonts w:ascii="Times New Roman" w:hAnsi="Times New Roman" w:cs="Times New Roman"/>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analizy biznesowej zostały wytworzone co najmniej poniżej wymienione diagramy:</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aktywności ilustrujące przebiegi procesów biznesowych,</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klas ilustrujące zawartość informacyjną organizacji.</w:t>
            </w:r>
          </w:p>
          <w:p w:rsidR="00586529" w:rsidRPr="00CC13BA" w:rsidRDefault="00586529"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3. stan obiektu informacyjnego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wymagań zostały wytworzone co najmniej poniżej wymienione diagramy UML:</w:t>
            </w:r>
          </w:p>
          <w:p w:rsidR="00586529"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wymagań</w:t>
            </w:r>
          </w:p>
          <w:p w:rsidR="00AB2ABC" w:rsidRPr="00CC13BA" w:rsidRDefault="00AB2ABC"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przypadków użycia,</w:t>
            </w:r>
          </w:p>
          <w:p w:rsidR="00AB2ABC"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scenariusze przypadków użycia wraz z ścieżkami alternatywnymi </w:t>
            </w:r>
          </w:p>
          <w:p w:rsidR="00AB2ABC" w:rsidRPr="00A17225" w:rsidRDefault="00586529" w:rsidP="00CF66AD">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diagramy czynności i  sekwencji w ramach potrzeb  zobrazowania złożoności realizacji danego scenariusza.</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struktury Systemu zostały wytworzone co najmniej poniżej wymienione diagramy UML:</w:t>
            </w:r>
          </w:p>
          <w:p w:rsidR="00AB2ABC" w:rsidRPr="00CC13BA" w:rsidRDefault="00AB2ABC"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klas,</w:t>
            </w:r>
          </w:p>
          <w:p w:rsidR="00586529" w:rsidRPr="00CC13BA" w:rsidRDefault="00586529"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maszyny stanowej </w:t>
            </w:r>
          </w:p>
          <w:p w:rsidR="00586529" w:rsidRPr="00A17225" w:rsidRDefault="00AB2ABC" w:rsidP="00CF66AD">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pakietów.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ramach dostarczonej przez Wykonawcę dokumentacji użytkownika, w sekcji pomocy kontekstowej aplikacji, dostępnej dla użytkowników Systemu umieszczone zostaną opisy dostępnych w aplikacji funkcji oraz procedury obowiązujące użytkowników.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dokumentacja powinna umożliwiać dalszą edycję i ewentualną modyfikację, niedopuszczalna jest w trybie tylko do odczytu, np. diagramy UML.</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dostarczy pełną listę oprogramowania/bibliotek firm trzecich użytych do budowy systemu wraz z wyszczególnionymi licencjami</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Użyte przez wykonawcę oprogramowanie narzędziowe oraz biblioteki będą na czas kompilacji w najświeższych wersjach opublikowanych na stronach producentów.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Niedopuszczalne jest użycie oprogramowania narzędziowego oraz bibliotek firm trzecich, których wsparcie zostało zakończone lub została opublikowana informacja o planowanym zakończeniu wsparcia.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Dokumentacji Systemu zawiera </w:t>
            </w:r>
            <w:r w:rsidRPr="00CC13BA">
              <w:rPr>
                <w:rFonts w:ascii="Times New Roman" w:hAnsi="Times New Roman" w:cs="Times New Roman"/>
                <w:b/>
                <w:sz w:val="24"/>
                <w:szCs w:val="24"/>
              </w:rPr>
              <w:t>Załącznik nr 12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rPr>
          <w:b w:val="0"/>
        </w:rPr>
      </w:pPr>
      <w:bookmarkStart w:id="32" w:name="_Toc487622960"/>
      <w:r w:rsidRPr="00CC13BA">
        <w:t>Wymagania dotyczące infrastruktury</w:t>
      </w:r>
      <w:bookmarkEnd w:id="32"/>
    </w:p>
    <w:tbl>
      <w:tblPr>
        <w:tblStyle w:val="Tabela-Siatka"/>
        <w:tblW w:w="0" w:type="auto"/>
        <w:jc w:val="center"/>
        <w:tblInd w:w="108" w:type="dxa"/>
        <w:tblLook w:val="04A0" w:firstRow="1" w:lastRow="0" w:firstColumn="1" w:lastColumn="0" w:noHBand="0" w:noVBand="1"/>
      </w:tblPr>
      <w:tblGrid>
        <w:gridCol w:w="542"/>
        <w:gridCol w:w="8638"/>
      </w:tblGrid>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Wirtualizacja  oparta o produkty firmy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Hosty maszyn wirtualnych z zainstalowanymi systemami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ESXi</w:t>
            </w:r>
            <w:proofErr w:type="spellEnd"/>
            <w:r w:rsidRPr="00CC13BA">
              <w:rPr>
                <w:rFonts w:ascii="Times New Roman" w:hAnsi="Times New Roman" w:cs="Times New Roman"/>
                <w:sz w:val="24"/>
                <w:szCs w:val="24"/>
              </w:rPr>
              <w:t xml:space="preserve"> min. v. 5.5 update 3, wkrótce zostanie przeprowadzona aktualizacja do wersji 6.0.</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3946E5"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Udostępnienie</w:t>
            </w:r>
            <w:r w:rsidR="00AB2ABC" w:rsidRPr="00CC13BA">
              <w:rPr>
                <w:rFonts w:ascii="Times New Roman" w:hAnsi="Times New Roman" w:cs="Times New Roman"/>
                <w:sz w:val="24"/>
                <w:szCs w:val="24"/>
              </w:rPr>
              <w:t xml:space="preserve"> konsoli zarządzającej </w:t>
            </w:r>
            <w:proofErr w:type="spellStart"/>
            <w:r w:rsidR="00AB2ABC" w:rsidRPr="00CC13BA">
              <w:rPr>
                <w:rFonts w:ascii="Times New Roman" w:hAnsi="Times New Roman" w:cs="Times New Roman"/>
                <w:sz w:val="24"/>
                <w:szCs w:val="24"/>
              </w:rPr>
              <w:t>vCenter</w:t>
            </w:r>
            <w:proofErr w:type="spellEnd"/>
            <w:r w:rsidR="00AB2ABC" w:rsidRPr="00CC13BA">
              <w:rPr>
                <w:rFonts w:ascii="Times New Roman" w:hAnsi="Times New Roman" w:cs="Times New Roman"/>
                <w:sz w:val="24"/>
                <w:szCs w:val="24"/>
              </w:rPr>
              <w:t xml:space="preserve"> dla administratorów systemów informatycznych z podstawowym zakresem uprawnień.</w:t>
            </w:r>
          </w:p>
        </w:tc>
      </w:tr>
      <w:tr w:rsidR="00AB2ABC" w:rsidRPr="00A12D33"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Serwery fizyczne:</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HP ProLiant BL460c Gen8, CPU 2 x Intel(R) Xeon(R) CPU E5-2695 v2 @ 2.40GHz (12  Cores), RAM 524288 MB.</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HP ProLiant BL460c Gen9, CPU 2 x Intel(R) Xeon(R) CPU E5-2670 v3 @ 2.30GHz (12 Cores), RAM 524288 MB.</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Klastry niezawodnościowe, w klastrach uruchomione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HA,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DRS oraz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vMotion</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zakresie DRS dopuszczalne reguły dla separacji lub przywiązania maszyn do konkretnego hosta.</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Wolumeny dyskowe typu VMFS.</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Oprogramowanie antywirusowe ESET - technologia bez agentowa  dla systemów operacyjnych typu Windows Server,  dla systemów typu Linux wymagana instalacja agenta antywirusowego.</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 uzgodnieniu z poszczególnymi zespołami WUI – Zespół Serwerów i Zespół Sieci -  należy przygotować (wypełnić) arkusz </w:t>
            </w:r>
            <w:r w:rsidRPr="00CC13BA">
              <w:rPr>
                <w:rFonts w:ascii="Times New Roman" w:hAnsi="Times New Roman" w:cs="Times New Roman"/>
                <w:b/>
                <w:sz w:val="24"/>
                <w:szCs w:val="24"/>
              </w:rPr>
              <w:t>„Wzór Szablon-Sieci-Serwery-</w:t>
            </w:r>
            <w:proofErr w:type="spellStart"/>
            <w:r w:rsidRPr="00CC13BA">
              <w:rPr>
                <w:rFonts w:ascii="Times New Roman" w:hAnsi="Times New Roman" w:cs="Times New Roman"/>
                <w:b/>
                <w:sz w:val="24"/>
                <w:szCs w:val="24"/>
              </w:rPr>
              <w:t>FireWall</w:t>
            </w:r>
            <w:proofErr w:type="spellEnd"/>
            <w:r w:rsidRPr="00CC13BA">
              <w:rPr>
                <w:rFonts w:ascii="Times New Roman" w:hAnsi="Times New Roman" w:cs="Times New Roman"/>
                <w:b/>
                <w:sz w:val="24"/>
                <w:szCs w:val="24"/>
              </w:rPr>
              <w:t>-Backup”</w:t>
            </w:r>
            <w:r w:rsidR="005E5C3B" w:rsidRPr="00CC13BA">
              <w:rPr>
                <w:rFonts w:ascii="Times New Roman" w:hAnsi="Times New Roman" w:cs="Times New Roman"/>
                <w:b/>
                <w:sz w:val="24"/>
                <w:szCs w:val="24"/>
              </w:rPr>
              <w:t xml:space="preserve"> (zał. </w:t>
            </w:r>
            <w:proofErr w:type="spellStart"/>
            <w:r w:rsidR="005E5C3B" w:rsidRPr="00CC13BA">
              <w:rPr>
                <w:rFonts w:ascii="Times New Roman" w:hAnsi="Times New Roman" w:cs="Times New Roman"/>
                <w:b/>
                <w:sz w:val="24"/>
                <w:szCs w:val="24"/>
              </w:rPr>
              <w:t>excel</w:t>
            </w:r>
            <w:proofErr w:type="spellEnd"/>
            <w:r w:rsidR="005E5C3B" w:rsidRPr="00CC13BA">
              <w:rPr>
                <w:rFonts w:ascii="Times New Roman" w:hAnsi="Times New Roman" w:cs="Times New Roman"/>
                <w:b/>
                <w:sz w:val="24"/>
                <w:szCs w:val="24"/>
              </w:rPr>
              <w:t>)</w:t>
            </w:r>
            <w:r w:rsidRPr="00CC13BA">
              <w:rPr>
                <w:rFonts w:ascii="Times New Roman" w:hAnsi="Times New Roman" w:cs="Times New Roman"/>
                <w:sz w:val="24"/>
                <w:szCs w:val="24"/>
              </w:rPr>
              <w:t>, w szczególności należy ustalić konfiguracje sprzętowe maszyn wirtualnych, konfiguracje  sieciowe i backupowe, w tym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nazewnictwo maszyn wirtualnych;</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ilość procesorów, pamięci ram i podsystemów dyskowych;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ustalić liczbę wymaganych </w:t>
            </w:r>
            <w:proofErr w:type="spellStart"/>
            <w:r w:rsidRPr="00CC13BA">
              <w:rPr>
                <w:rFonts w:ascii="Times New Roman" w:hAnsi="Times New Roman" w:cs="Times New Roman"/>
                <w:sz w:val="24"/>
                <w:szCs w:val="24"/>
              </w:rPr>
              <w:t>Vlan</w:t>
            </w:r>
            <w:proofErr w:type="spellEnd"/>
            <w:r w:rsidRPr="00CC13BA">
              <w:rPr>
                <w:rFonts w:ascii="Times New Roman" w:hAnsi="Times New Roman" w:cs="Times New Roman"/>
                <w:sz w:val="24"/>
                <w:szCs w:val="24"/>
              </w:rPr>
              <w:t xml:space="preserve"> –ów, które będą dzieliły system na logiczne części;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liczbę i rozmiar (maskę) wymaganych podsieci adresów IP;</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czy jest potrzeba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jeśli tak to potrzebna jest ilość wirtualnych serwerów oraz liczba </w:t>
            </w:r>
            <w:proofErr w:type="spellStart"/>
            <w:r w:rsidRPr="00CC13BA">
              <w:rPr>
                <w:rFonts w:ascii="Times New Roman" w:hAnsi="Times New Roman" w:cs="Times New Roman"/>
                <w:sz w:val="24"/>
                <w:szCs w:val="24"/>
              </w:rPr>
              <w:t>nodów</w:t>
            </w:r>
            <w:proofErr w:type="spellEnd"/>
            <w:r w:rsidRPr="00CC13BA">
              <w:rPr>
                <w:rFonts w:ascii="Times New Roman" w:hAnsi="Times New Roman" w:cs="Times New Roman"/>
                <w:sz w:val="24"/>
                <w:szCs w:val="24"/>
              </w:rPr>
              <w:t xml:space="preserve"> jakie mają być do nich przypisane;</w:t>
            </w:r>
          </w:p>
          <w:p w:rsidR="00AB2ABC" w:rsidRPr="00A17225"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metody podtrzymywania sesji;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w:t>
            </w:r>
            <w:proofErr w:type="spellStart"/>
            <w:r w:rsidRPr="00CC13BA">
              <w:rPr>
                <w:rFonts w:ascii="Times New Roman" w:hAnsi="Times New Roman" w:cs="Times New Roman"/>
                <w:sz w:val="24"/>
                <w:szCs w:val="24"/>
              </w:rPr>
              <w:t>iRule</w:t>
            </w:r>
            <w:proofErr w:type="spellEnd"/>
            <w:r w:rsidRPr="00CC13BA">
              <w:rPr>
                <w:rFonts w:ascii="Times New Roman" w:hAnsi="Times New Roman" w:cs="Times New Roman"/>
                <w:sz w:val="24"/>
                <w:szCs w:val="24"/>
              </w:rPr>
              <w:t>” do prawidłowego działania aplikacji;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kierunek ruchu sieciowego (razem z numerami portów), który ma zostać zrealizowany;</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wskazać zasoby do backupu;</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ustalić zasady wykonywania kopii zapasowych .</w:t>
            </w:r>
          </w:p>
          <w:p w:rsidR="00AB2ABC" w:rsidRPr="00A17225" w:rsidRDefault="00AB2ABC" w:rsidP="00CF66AD">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za</w:t>
            </w:r>
            <w:r w:rsidR="00A17225">
              <w:rPr>
                <w:rFonts w:ascii="Times New Roman" w:hAnsi="Times New Roman" w:cs="Times New Roman"/>
                <w:sz w:val="24"/>
                <w:szCs w:val="24"/>
              </w:rPr>
              <w:t>sady retencji kopii zapasowych.</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Termin wykonania wdrożenia powinien być adekwatny w stosunku do zakresu wdrażanego środowiska. </w:t>
            </w:r>
          </w:p>
        </w:tc>
      </w:tr>
    </w:tbl>
    <w:p w:rsidR="00AB2ABC" w:rsidRPr="00CC13BA" w:rsidRDefault="00AB2ABC" w:rsidP="00CF66AD">
      <w:pPr>
        <w:spacing w:after="0"/>
        <w:rPr>
          <w:rFonts w:ascii="Times New Roman" w:hAnsi="Times New Roman" w:cs="Times New Roman"/>
          <w:sz w:val="24"/>
          <w:szCs w:val="24"/>
        </w:rPr>
      </w:pPr>
    </w:p>
    <w:p w:rsidR="009B1F2D" w:rsidRPr="00CC13BA" w:rsidRDefault="009B1F2D" w:rsidP="00CF66AD">
      <w:pPr>
        <w:pStyle w:val="Nagwek1"/>
        <w:spacing w:line="276" w:lineRule="auto"/>
      </w:pPr>
      <w:bookmarkStart w:id="33" w:name="_Toc487622961"/>
      <w:r w:rsidRPr="00CC13BA">
        <w:t>OPIS ETAPÓW REALIZACJI i WYMAGAŃ NA PRODUKTY</w:t>
      </w:r>
      <w:bookmarkEnd w:id="33"/>
    </w:p>
    <w:p w:rsidR="009B1F2D" w:rsidRPr="00CC13BA" w:rsidRDefault="009B1F2D" w:rsidP="00CF66AD">
      <w:pPr>
        <w:pStyle w:val="Style42"/>
        <w:widowControl/>
        <w:spacing w:line="276" w:lineRule="auto"/>
        <w:rPr>
          <w:rStyle w:val="FontStyle87"/>
          <w:sz w:val="24"/>
          <w:szCs w:val="24"/>
        </w:rPr>
      </w:pPr>
      <w:r w:rsidRPr="00CC13BA">
        <w:rPr>
          <w:rStyle w:val="FontStyle87"/>
          <w:sz w:val="24"/>
          <w:szCs w:val="24"/>
        </w:rPr>
        <w:t>Wykonanie przedmiotu umowy określonego w niniejszym załączniku będzie odbywało się w następujących etapach: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Analiza wymagań funkcjonalnych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Projekt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testowej wersji systemu SOW KRS</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dokumentacji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produkcyjnej wersji systemu SOW KRS i wdrożenie w centrali i wszystkich lokalizacjach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Szkolenia użytkowników</w:t>
      </w:r>
    </w:p>
    <w:p w:rsidR="009B1F2D" w:rsidRPr="00CC13BA" w:rsidRDefault="009B1F2D" w:rsidP="00CF66AD">
      <w:pPr>
        <w:pStyle w:val="Style42"/>
        <w:widowControl/>
        <w:spacing w:line="276" w:lineRule="auto"/>
        <w:rPr>
          <w:rStyle w:val="FontStyle87"/>
          <w:sz w:val="24"/>
          <w:szCs w:val="24"/>
        </w:rPr>
      </w:pPr>
    </w:p>
    <w:p w:rsidR="009B1F2D" w:rsidRPr="00CC13BA" w:rsidRDefault="009B1F2D" w:rsidP="00CF66AD">
      <w:pPr>
        <w:pStyle w:val="Nagwek2"/>
        <w:numPr>
          <w:ilvl w:val="0"/>
          <w:numId w:val="6"/>
        </w:numPr>
        <w:spacing w:after="0"/>
        <w:ind w:left="567" w:hanging="283"/>
        <w:rPr>
          <w:rStyle w:val="FontStyle87"/>
          <w:sz w:val="24"/>
          <w:szCs w:val="24"/>
        </w:rPr>
      </w:pPr>
      <w:bookmarkStart w:id="34" w:name="_Toc487622962"/>
      <w:r w:rsidRPr="00CC13BA">
        <w:rPr>
          <w:rStyle w:val="FontStyle87"/>
          <w:sz w:val="24"/>
          <w:szCs w:val="24"/>
        </w:rPr>
        <w:t>Analiza wymagań funkcjonalnych</w:t>
      </w:r>
      <w:bookmarkEnd w:id="34"/>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Wykonawca opracuje </w:t>
      </w:r>
      <w:r w:rsidRPr="00CC13BA">
        <w:rPr>
          <w:rStyle w:val="FontStyle87"/>
          <w:b/>
          <w:sz w:val="24"/>
          <w:szCs w:val="24"/>
        </w:rPr>
        <w:t>model architektury biznesowej (MAB)</w:t>
      </w:r>
      <w:r w:rsidRPr="00CC13BA">
        <w:rPr>
          <w:rStyle w:val="FontStyle87"/>
          <w:sz w:val="24"/>
          <w:szCs w:val="24"/>
        </w:rPr>
        <w:t>, według poniższych wymagań:</w:t>
      </w:r>
    </w:p>
    <w:p w:rsidR="005D24BE" w:rsidRPr="00CC13BA" w:rsidRDefault="005D24BE"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Model architektury biznesowej stanowi opis procesów związanych z docelowym sposobem realizacji funkcjonalności objętych przedmiotem zamówienia, w tym:</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diagram kontekstowy zaproponowanego rozwiązania i model zachowania,</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cel i zakres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role i odpowiedzialności,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wejścia i wyjścia z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mapę procesu w standardzie BPMN,</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charakterystykę poszczególnych czynności,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lastRenderedPageBreak/>
        <w:t>•</w:t>
      </w:r>
      <w:r w:rsidRPr="00CC13BA">
        <w:rPr>
          <w:rStyle w:val="FontStyle87"/>
          <w:sz w:val="24"/>
          <w:szCs w:val="24"/>
        </w:rPr>
        <w:tab/>
        <w:t>wykorzystywane struktury danych / obiekty systemu,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opis powiązań z innymi systemami (od strony biznesowej).</w:t>
      </w:r>
    </w:p>
    <w:p w:rsidR="002838A5" w:rsidRPr="00CC13BA" w:rsidRDefault="002838A5"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 ramach opisu architektury Systemu należy przedstawić przypadki użycia Systemu (ang. </w:t>
      </w:r>
      <w:proofErr w:type="spellStart"/>
      <w:r w:rsidRPr="00CC13BA">
        <w:rPr>
          <w:rStyle w:val="FontStyle87"/>
          <w:sz w:val="24"/>
          <w:szCs w:val="24"/>
        </w:rPr>
        <w:t>Use</w:t>
      </w:r>
      <w:proofErr w:type="spellEnd"/>
      <w:r w:rsidRPr="00CC13BA">
        <w:rPr>
          <w:rStyle w:val="FontStyle87"/>
          <w:sz w:val="24"/>
          <w:szCs w:val="24"/>
        </w:rPr>
        <w:t xml:space="preserve"> Case) zgodnie z metodyką UML. Dla każdego przypadku należy przedstawić schemat ogólny oraz:</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krótką charakterystykę,</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początkowy,</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przebieg zasadniczy, ew. alternatywne przebiegi,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końcowy.</w:t>
      </w:r>
    </w:p>
    <w:p w:rsidR="005D24BE" w:rsidRPr="00CC13BA" w:rsidRDefault="005D24BE" w:rsidP="00CF66AD">
      <w:pPr>
        <w:pStyle w:val="Style42"/>
        <w:widowControl/>
        <w:spacing w:line="276" w:lineRule="auto"/>
        <w:rPr>
          <w:rStyle w:val="FontStyle87"/>
          <w:sz w:val="24"/>
          <w:szCs w:val="24"/>
        </w:rPr>
      </w:pPr>
    </w:p>
    <w:p w:rsidR="001D1D9E" w:rsidRPr="00CC13BA" w:rsidRDefault="001D1D9E" w:rsidP="00CF66AD">
      <w:pPr>
        <w:pStyle w:val="Style42"/>
        <w:widowControl/>
        <w:spacing w:line="276" w:lineRule="auto"/>
        <w:rPr>
          <w:rStyle w:val="FontStyle87"/>
          <w:sz w:val="24"/>
          <w:szCs w:val="24"/>
        </w:rPr>
      </w:pPr>
      <w:r w:rsidRPr="00CC13BA">
        <w:rPr>
          <w:rStyle w:val="FontStyle87"/>
          <w:sz w:val="24"/>
          <w:szCs w:val="24"/>
        </w:rPr>
        <w:t>W ramach MAB wykonawca przedstawi także model bazy danych.</w:t>
      </w:r>
    </w:p>
    <w:p w:rsidR="00094994" w:rsidRPr="00CC13BA" w:rsidRDefault="005D24BE" w:rsidP="00CF66AD">
      <w:pPr>
        <w:pStyle w:val="Style42"/>
        <w:widowControl/>
        <w:spacing w:line="276" w:lineRule="auto"/>
        <w:rPr>
          <w:rStyle w:val="FontStyle87"/>
          <w:sz w:val="24"/>
          <w:szCs w:val="24"/>
        </w:rPr>
      </w:pPr>
      <w:r w:rsidRPr="00CC13BA">
        <w:rPr>
          <w:rStyle w:val="FontStyle87"/>
          <w:sz w:val="24"/>
          <w:szCs w:val="24"/>
        </w:rPr>
        <w:t>Model architektury biznesowej musi odpowiadać stanowi prawnemu na</w:t>
      </w:r>
      <w:r w:rsidR="002838A5" w:rsidRPr="00CC13BA">
        <w:rPr>
          <w:rStyle w:val="FontStyle87"/>
          <w:sz w:val="24"/>
          <w:szCs w:val="24"/>
        </w:rPr>
        <w:t xml:space="preserve"> dzień jego wykonania (oddania)</w:t>
      </w:r>
      <w:r w:rsidRPr="00CC13BA">
        <w:rPr>
          <w:rStyle w:val="FontStyle87"/>
          <w:sz w:val="24"/>
          <w:szCs w:val="24"/>
        </w:rPr>
        <w:t>.</w:t>
      </w:r>
    </w:p>
    <w:p w:rsidR="002838A5" w:rsidRPr="00CC13BA" w:rsidRDefault="002838A5" w:rsidP="00CF66AD">
      <w:pPr>
        <w:pStyle w:val="Style42"/>
        <w:widowControl/>
        <w:spacing w:line="276" w:lineRule="auto"/>
        <w:rPr>
          <w:rStyle w:val="FontStyle87"/>
          <w:sz w:val="24"/>
          <w:szCs w:val="24"/>
        </w:rPr>
      </w:pPr>
    </w:p>
    <w:p w:rsidR="002838A5" w:rsidRPr="00CC13BA" w:rsidRDefault="002838A5" w:rsidP="00CF66AD">
      <w:pPr>
        <w:pStyle w:val="Style42"/>
        <w:widowControl/>
        <w:spacing w:line="276" w:lineRule="auto"/>
        <w:rPr>
          <w:rStyle w:val="FontStyle87"/>
          <w:sz w:val="24"/>
          <w:szCs w:val="24"/>
        </w:rPr>
      </w:pPr>
      <w:r w:rsidRPr="00CC13BA">
        <w:rPr>
          <w:rStyle w:val="FontStyle87"/>
          <w:sz w:val="24"/>
          <w:szCs w:val="24"/>
        </w:rPr>
        <w:t>Wykonując analizę wymagań, Wykonawca przeprowadzi weryfikację procesów i funkcjonalności obecnie funkcjonujących w systemach Biurowość KRS i Wpisy KRS, opisanych w Załącznikach 1</w:t>
      </w:r>
      <w:r w:rsidR="001D1D9E" w:rsidRPr="00CC13BA">
        <w:rPr>
          <w:rStyle w:val="FontStyle87"/>
          <w:sz w:val="24"/>
          <w:szCs w:val="24"/>
        </w:rPr>
        <w:t>A</w:t>
      </w:r>
      <w:r w:rsidRPr="00CC13BA">
        <w:rPr>
          <w:rStyle w:val="FontStyle87"/>
          <w:sz w:val="24"/>
          <w:szCs w:val="24"/>
        </w:rPr>
        <w:t xml:space="preserve"> i 1B do umowy, mając na uwadze optymalizację procesów i ergonomię funkcjonalności dostarczanych użytkownikom.</w:t>
      </w:r>
    </w:p>
    <w:p w:rsidR="00235A84" w:rsidRPr="00CC13BA" w:rsidRDefault="00235A84" w:rsidP="00CF66AD">
      <w:pPr>
        <w:pStyle w:val="Style42"/>
        <w:widowControl/>
        <w:spacing w:line="276" w:lineRule="auto"/>
        <w:rPr>
          <w:rStyle w:val="FontStyle87"/>
          <w:sz w:val="24"/>
          <w:szCs w:val="24"/>
        </w:rPr>
      </w:pPr>
      <w:r w:rsidRPr="00CC13BA">
        <w:rPr>
          <w:rStyle w:val="FontStyle87"/>
          <w:sz w:val="24"/>
          <w:szCs w:val="24"/>
        </w:rPr>
        <w:t xml:space="preserve">W MAB muszą być ujęte wszystkie funkcjonalności opisane w Załącznikach Nr 1A i 1B, wskazane w </w:t>
      </w:r>
      <w:r w:rsidR="00721304">
        <w:rPr>
          <w:rStyle w:val="FontStyle87"/>
          <w:sz w:val="24"/>
          <w:szCs w:val="24"/>
        </w:rPr>
        <w:t>Rozdziale</w:t>
      </w:r>
      <w:r w:rsidRPr="00CC13BA">
        <w:rPr>
          <w:rStyle w:val="FontStyle87"/>
          <w:sz w:val="24"/>
          <w:szCs w:val="24"/>
        </w:rPr>
        <w:t xml:space="preserve"> III</w:t>
      </w:r>
      <w:r w:rsidR="00721304">
        <w:rPr>
          <w:rStyle w:val="FontStyle87"/>
          <w:sz w:val="24"/>
          <w:szCs w:val="24"/>
        </w:rPr>
        <w:t xml:space="preserve"> pkt </w:t>
      </w:r>
      <w:r w:rsidRPr="00CC13BA">
        <w:rPr>
          <w:rStyle w:val="FontStyle87"/>
          <w:sz w:val="24"/>
          <w:szCs w:val="24"/>
        </w:rPr>
        <w:t>1 i 2, chyba, że Zamawiający pisemnie zrezygnuje z pewnych funkcjonalności.</w:t>
      </w:r>
      <w:r w:rsidR="00AF3DAA" w:rsidRPr="00CC13BA">
        <w:rPr>
          <w:rStyle w:val="FontStyle87"/>
          <w:sz w:val="24"/>
          <w:szCs w:val="24"/>
        </w:rPr>
        <w:t xml:space="preserve"> W MAB muszą być ujęte także inne funkcjonalności opisane w Załącznikach Nr 1A i 1B, jeżeli w procesie analizy zostanie uznana potrzeba ich zawarcia w SOW KRS.</w:t>
      </w:r>
    </w:p>
    <w:p w:rsidR="001D1D9E" w:rsidRDefault="001D1D9E" w:rsidP="00CF66AD">
      <w:pPr>
        <w:pStyle w:val="Style42"/>
        <w:widowControl/>
        <w:spacing w:line="276" w:lineRule="auto"/>
        <w:rPr>
          <w:rStyle w:val="FontStyle87"/>
          <w:sz w:val="24"/>
          <w:szCs w:val="24"/>
        </w:rPr>
      </w:pPr>
    </w:p>
    <w:p w:rsidR="00DE5315" w:rsidRPr="00417DBD" w:rsidRDefault="00155300" w:rsidP="00CF66AD">
      <w:pPr>
        <w:pStyle w:val="Style42"/>
        <w:widowControl/>
        <w:spacing w:line="276" w:lineRule="auto"/>
        <w:rPr>
          <w:rStyle w:val="FontStyle87"/>
          <w:sz w:val="24"/>
          <w:szCs w:val="24"/>
          <w:u w:val="single"/>
        </w:rPr>
      </w:pPr>
      <w:r w:rsidRPr="00417DBD">
        <w:rPr>
          <w:rStyle w:val="FontStyle87"/>
          <w:sz w:val="24"/>
          <w:szCs w:val="24"/>
          <w:u w:val="single"/>
        </w:rPr>
        <w:t>Produkty i kryteria akceptacji:</w:t>
      </w:r>
    </w:p>
    <w:p w:rsidR="00921F60" w:rsidRPr="00BD17D1" w:rsidRDefault="00921F60" w:rsidP="00921F60">
      <w:pPr>
        <w:spacing w:after="120"/>
        <w:jc w:val="both"/>
        <w:rPr>
          <w:rFonts w:ascii="Calibri" w:hAnsi="Calibri" w:cs="Calibri"/>
          <w:b/>
          <w:sz w:val="24"/>
        </w:rPr>
      </w:pPr>
      <w:r w:rsidRPr="00BD17D1">
        <w:rPr>
          <w:rFonts w:ascii="Calibri" w:hAnsi="Calibri" w:cs="Calibri"/>
          <w:b/>
          <w:sz w:val="24"/>
        </w:rPr>
        <w:t>Model architektury biznesowej</w:t>
      </w:r>
    </w:p>
    <w:p w:rsidR="00E9162C" w:rsidRDefault="00921F60" w:rsidP="00417DBD">
      <w:pPr>
        <w:numPr>
          <w:ilvl w:val="0"/>
          <w:numId w:val="53"/>
        </w:numPr>
        <w:spacing w:after="0"/>
        <w:jc w:val="both"/>
        <w:rPr>
          <w:rFonts w:ascii="Calibri" w:hAnsi="Calibri" w:cs="Calibri"/>
          <w:sz w:val="24"/>
        </w:rPr>
      </w:pPr>
      <w:r w:rsidRPr="00BD17D1">
        <w:rPr>
          <w:rFonts w:ascii="Calibri" w:hAnsi="Calibri" w:cs="Calibri"/>
          <w:sz w:val="24"/>
        </w:rPr>
        <w:t xml:space="preserve">Zgodność z </w:t>
      </w:r>
      <w:r w:rsidR="00DC72DB">
        <w:rPr>
          <w:rFonts w:ascii="Calibri" w:hAnsi="Calibri" w:cs="Calibri"/>
          <w:sz w:val="24"/>
        </w:rPr>
        <w:t>umową</w:t>
      </w:r>
      <w:r w:rsidRPr="00BD17D1">
        <w:rPr>
          <w:rFonts w:ascii="Calibri" w:hAnsi="Calibri" w:cs="Calibri"/>
          <w:sz w:val="24"/>
        </w:rPr>
        <w:t>.</w:t>
      </w:r>
    </w:p>
    <w:p w:rsidR="00E9162C" w:rsidRDefault="00921F60" w:rsidP="00417DBD">
      <w:pPr>
        <w:numPr>
          <w:ilvl w:val="0"/>
          <w:numId w:val="53"/>
        </w:numPr>
        <w:spacing w:after="0"/>
        <w:jc w:val="both"/>
        <w:rPr>
          <w:rFonts w:ascii="Calibri" w:hAnsi="Calibri" w:cs="Calibri"/>
          <w:sz w:val="24"/>
        </w:rPr>
      </w:pPr>
      <w:r w:rsidRPr="00BD17D1">
        <w:rPr>
          <w:rFonts w:ascii="Calibri" w:hAnsi="Calibri" w:cs="Calibri"/>
          <w:sz w:val="24"/>
        </w:rPr>
        <w:t>Zgodność z faktycznym stanem prawnym</w:t>
      </w:r>
      <w:r w:rsidR="00E21A57">
        <w:rPr>
          <w:rFonts w:ascii="Calibri" w:hAnsi="Calibri" w:cs="Calibri"/>
          <w:sz w:val="24"/>
        </w:rPr>
        <w:t xml:space="preserve"> i</w:t>
      </w:r>
      <w:r>
        <w:rPr>
          <w:rFonts w:ascii="Calibri" w:hAnsi="Calibri" w:cs="Calibri"/>
          <w:sz w:val="24"/>
        </w:rPr>
        <w:t xml:space="preserve"> projektami aktów prawnych wymienionych w </w:t>
      </w:r>
      <w:r w:rsidR="003946E5">
        <w:rPr>
          <w:rFonts w:ascii="Calibri" w:hAnsi="Calibri" w:cs="Calibri"/>
          <w:sz w:val="24"/>
        </w:rPr>
        <w:t>Rozdziale V pkt 5</w:t>
      </w:r>
    </w:p>
    <w:p w:rsidR="00DE5315" w:rsidRPr="00CC13BA" w:rsidRDefault="00DE5315" w:rsidP="00CF66AD">
      <w:pPr>
        <w:pStyle w:val="Style42"/>
        <w:widowControl/>
        <w:spacing w:line="276" w:lineRule="auto"/>
        <w:rPr>
          <w:rStyle w:val="FontStyle87"/>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5" w:name="_Toc487622963"/>
      <w:r w:rsidRPr="00CC13BA">
        <w:rPr>
          <w:rStyle w:val="FontStyle87"/>
          <w:sz w:val="24"/>
          <w:szCs w:val="24"/>
        </w:rPr>
        <w:t>Projekt systemu SOW KRS</w:t>
      </w:r>
      <w:bookmarkEnd w:id="35"/>
    </w:p>
    <w:p w:rsidR="00B719E3" w:rsidRPr="00CC13BA" w:rsidRDefault="004422C1"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Projekt systemu SOW KRS powinien zawierać do najmniej następujące dokumenty:</w:t>
      </w:r>
    </w:p>
    <w:p w:rsidR="004422C1" w:rsidRPr="00CC13BA" w:rsidRDefault="004422C1" w:rsidP="00CF66AD">
      <w:pPr>
        <w:spacing w:after="0"/>
        <w:jc w:val="both"/>
        <w:rPr>
          <w:rFonts w:ascii="Times New Roman" w:hAnsi="Times New Roman" w:cs="Times New Roman"/>
          <w:b/>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danych</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danych należy sporządzić: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pól bazy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model danych w systemie zawierający powiązania pomiędzy encjami,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powiązań z innymi systemami,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ograniczenia rozwiązania,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założenia i zależności,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ogólną charakterystykę użytkowników.</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Wykonawca dostarczy dokumentację projektową w formacie akceptowalnym przez narzędzie Enterprise Architect </w:t>
      </w:r>
      <w:proofErr w:type="spellStart"/>
      <w:r w:rsidRPr="00CC13BA">
        <w:rPr>
          <w:rFonts w:ascii="Times New Roman" w:hAnsi="Times New Roman" w:cs="Times New Roman"/>
          <w:sz w:val="24"/>
          <w:szCs w:val="24"/>
        </w:rPr>
        <w:t>Corporate</w:t>
      </w:r>
      <w:proofErr w:type="spellEnd"/>
      <w:r w:rsidRPr="00CC13BA">
        <w:rPr>
          <w:rFonts w:ascii="Times New Roman" w:hAnsi="Times New Roman" w:cs="Times New Roman"/>
          <w:sz w:val="24"/>
          <w:szCs w:val="24"/>
        </w:rPr>
        <w:t xml:space="preserve"> Edition będące w posiadaniu Zamawiającego.</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przypadku powiązań z innymi systemami należy wskazać przynajmniej:</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zakres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interfejsów,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konfiguracji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możliwych wyjątków (błędów) w przypadku wymiany danych.</w:t>
      </w:r>
    </w:p>
    <w:p w:rsidR="00B719E3" w:rsidRPr="00CC13BA" w:rsidRDefault="00B719E3" w:rsidP="00CF66AD">
      <w:pPr>
        <w:spacing w:after="0"/>
        <w:jc w:val="both"/>
        <w:rPr>
          <w:rFonts w:ascii="Times New Roman" w:hAnsi="Times New Roman" w:cs="Times New Roman"/>
          <w:sz w:val="24"/>
          <w:szCs w:val="24"/>
        </w:rPr>
      </w:pPr>
    </w:p>
    <w:p w:rsidR="00E776E7" w:rsidRPr="00CC13BA" w:rsidRDefault="00E776E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Wykonawca określi zakres migracji danych z systemów Biurowość KRS i Wpisy KRS do SOW KRS.</w:t>
      </w:r>
    </w:p>
    <w:p w:rsidR="00E776E7" w:rsidRPr="00CC13BA" w:rsidRDefault="00E776E7"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techniczna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technicznej należy scharakteryzować:</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fizycznych komponentów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logicznych komponentów architektury technicznej (ze szczególnym uwzględnieniem zagadnień wirtualizacji),</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fizyczne i logiczne rozmieszczenie komponentów systemu na poszczególnych elementach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środowisk: produkcyjnego, testowego i rozwojowego,</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pełną architekturę systemu  SOW KRS i jego organizację oraz wszystkie funkcje przewidziane do realizowania przez system, a także przez administratorów i użytkowników.</w:t>
      </w:r>
    </w:p>
    <w:p w:rsidR="00E776E7" w:rsidRPr="00CC13BA" w:rsidRDefault="0034067A"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 xml:space="preserve">W ramach opisu architektury technicznej należy zdefiniować usługi stanowiące interfejs systemu SOW KRS z innymi systemami, w tym wyszczególnionymi w </w:t>
      </w:r>
      <w:r w:rsidR="00721304">
        <w:rPr>
          <w:rFonts w:ascii="Times New Roman" w:hAnsi="Times New Roman" w:cs="Times New Roman"/>
          <w:sz w:val="24"/>
          <w:szCs w:val="24"/>
        </w:rPr>
        <w:t>Rozdziale</w:t>
      </w:r>
      <w:r w:rsidRPr="00CC13BA">
        <w:rPr>
          <w:rFonts w:ascii="Times New Roman" w:hAnsi="Times New Roman" w:cs="Times New Roman"/>
          <w:sz w:val="24"/>
          <w:szCs w:val="24"/>
        </w:rPr>
        <w:t xml:space="preserve"> II.</w:t>
      </w:r>
    </w:p>
    <w:p w:rsidR="0034067A" w:rsidRPr="00CC13BA" w:rsidRDefault="0034067A" w:rsidP="00CF66AD">
      <w:pPr>
        <w:pStyle w:val="Style41"/>
        <w:widowControl/>
        <w:tabs>
          <w:tab w:val="left" w:pos="1766"/>
        </w:tabs>
        <w:spacing w:line="276" w:lineRule="auto"/>
        <w:rPr>
          <w:rStyle w:val="FontStyle87"/>
          <w:sz w:val="24"/>
          <w:szCs w:val="24"/>
        </w:rPr>
      </w:pPr>
      <w:r w:rsidRPr="00CC13BA">
        <w:rPr>
          <w:rStyle w:val="FontStyle87"/>
          <w:sz w:val="24"/>
          <w:szCs w:val="24"/>
        </w:rPr>
        <w:t>Dla każdej z usług muszą zostać zweryfikowane i uszczegółowione:</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Słowny  opis   usługi  -  wyjaśnienie  do  czego  usługa  będzie wykorzystywana,</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Parametry wejściowe i wyjściowe usługi,</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lang w:val="en-US"/>
        </w:rPr>
      </w:pPr>
      <w:proofErr w:type="spellStart"/>
      <w:r w:rsidRPr="00CC13BA">
        <w:rPr>
          <w:rStyle w:val="FontStyle87"/>
          <w:sz w:val="24"/>
          <w:szCs w:val="24"/>
          <w:lang w:val="en-US"/>
        </w:rPr>
        <w:t>Definicja</w:t>
      </w:r>
      <w:proofErr w:type="spellEnd"/>
      <w:r w:rsidRPr="00CC13BA">
        <w:rPr>
          <w:rStyle w:val="FontStyle87"/>
          <w:sz w:val="24"/>
          <w:szCs w:val="24"/>
          <w:lang w:val="en-US"/>
        </w:rPr>
        <w:t xml:space="preserve"> </w:t>
      </w:r>
      <w:proofErr w:type="spellStart"/>
      <w:r w:rsidRPr="00CC13BA">
        <w:rPr>
          <w:rStyle w:val="FontStyle87"/>
          <w:sz w:val="24"/>
          <w:szCs w:val="24"/>
          <w:lang w:val="en-US"/>
        </w:rPr>
        <w:t>usługi</w:t>
      </w:r>
      <w:proofErr w:type="spellEnd"/>
      <w:r w:rsidRPr="00CC13BA">
        <w:rPr>
          <w:rStyle w:val="FontStyle87"/>
          <w:sz w:val="24"/>
          <w:szCs w:val="24"/>
          <w:lang w:val="en-US"/>
        </w:rPr>
        <w:t xml:space="preserve"> w </w:t>
      </w:r>
      <w:proofErr w:type="spellStart"/>
      <w:r w:rsidRPr="00CC13BA">
        <w:rPr>
          <w:rStyle w:val="FontStyle87"/>
          <w:sz w:val="24"/>
          <w:szCs w:val="24"/>
          <w:lang w:val="en-US"/>
        </w:rPr>
        <w:t>języku</w:t>
      </w:r>
      <w:proofErr w:type="spellEnd"/>
      <w:r w:rsidRPr="00CC13BA">
        <w:rPr>
          <w:rStyle w:val="FontStyle87"/>
          <w:sz w:val="24"/>
          <w:szCs w:val="24"/>
          <w:lang w:val="en-US"/>
        </w:rPr>
        <w:t xml:space="preserve"> WSDL (Web Services Description Language),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Informacja, czy usługa ma być wykonana synchronicznie, czy asynchronicznie,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Schemat procesu obsługi usługi przez system</w:t>
      </w:r>
      <w:r w:rsidR="003946E5">
        <w:rPr>
          <w:rStyle w:val="FontStyle87"/>
          <w:sz w:val="24"/>
          <w:szCs w:val="24"/>
        </w:rPr>
        <w:t xml:space="preserve"> </w:t>
      </w:r>
      <w:r w:rsidRPr="00CC13BA">
        <w:rPr>
          <w:rStyle w:val="FontStyle41"/>
          <w:rFonts w:ascii="Times New Roman" w:hAnsi="Times New Roman" w:cs="Times New Roman"/>
          <w:sz w:val="24"/>
          <w:szCs w:val="24"/>
        </w:rPr>
        <w:t>Nowa Biurowość KRS</w:t>
      </w:r>
      <w:r w:rsidRPr="00CC13BA">
        <w:rPr>
          <w:rStyle w:val="FontStyle87"/>
          <w:sz w:val="24"/>
          <w:szCs w:val="24"/>
        </w:rPr>
        <w:t>,</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 xml:space="preserve">Przewidywana średnia i maksymalna liczba </w:t>
      </w:r>
      <w:proofErr w:type="spellStart"/>
      <w:r w:rsidRPr="00CC13BA">
        <w:rPr>
          <w:rStyle w:val="FontStyle87"/>
          <w:sz w:val="24"/>
          <w:szCs w:val="24"/>
        </w:rPr>
        <w:t>wywołań</w:t>
      </w:r>
      <w:proofErr w:type="spellEnd"/>
      <w:r w:rsidRPr="00CC13BA">
        <w:rPr>
          <w:rStyle w:val="FontStyle87"/>
          <w:sz w:val="24"/>
          <w:szCs w:val="24"/>
        </w:rPr>
        <w:t xml:space="preserve"> usługi dziennie i w miesiącu kalendarzowym,</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Wymagania jakościowe i czasowe na realizację usługi.</w:t>
      </w:r>
    </w:p>
    <w:p w:rsidR="0034067A" w:rsidRPr="00CC13BA" w:rsidRDefault="0034067A" w:rsidP="00CF66AD">
      <w:pPr>
        <w:spacing w:after="0"/>
        <w:ind w:left="426" w:hanging="425"/>
        <w:jc w:val="both"/>
        <w:rPr>
          <w:rFonts w:ascii="Times New Roman" w:hAnsi="Times New Roman" w:cs="Times New Roman"/>
          <w:sz w:val="24"/>
          <w:szCs w:val="24"/>
        </w:rPr>
      </w:pPr>
    </w:p>
    <w:p w:rsidR="00B719E3" w:rsidRPr="00CC13BA" w:rsidRDefault="00B719E3"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Ponadto w ramach opisu architektury technicznej należy scharakteryzować powiązania z innymi systemami.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bezpieczeństwa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bezpieczeństwa należy scharakteryzować architekturę zapewniającą bezpieczeństwo i poufność w zakresie następujących jej aspektów: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kontroli dostępu,</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uwierzytelniania,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rozliczalności,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lastRenderedPageBreak/>
        <w:t>•</w:t>
      </w:r>
      <w:r w:rsidRPr="00CC13BA">
        <w:rPr>
          <w:rFonts w:ascii="Times New Roman" w:hAnsi="Times New Roman" w:cs="Times New Roman"/>
          <w:sz w:val="24"/>
          <w:szCs w:val="24"/>
        </w:rPr>
        <w:tab/>
        <w:t>poufności,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integralności,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dostępności.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Scenariusze testowe</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Wymagane jest przygotowanie scenariuszy testowych zawierających różne warianty ścieżek testowych wszystkich procesów wchodzących w zakres danego etapu. Każdy scenariusz musi zawierać: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Nazwę procesu / nazwę ścieżki,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Szczegółową sekwencję główną z listą czynności,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sekwencji wariantowych,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Oczekiwany rezultat testu.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dokumentu należy także opracować i przedstawić metodykę przeprowadzenia testów wydajnościowych i bezpieczeństwa oraz innych testów niefunkcjonalnych (na zgodność z wymaganiami niefunkcjonalnymi). Metodyka powinna obejmować co najmniej wybór narzędzia do przeprowadzenia testów, scenariusz testów.</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Infrastruktura techniczna i licencyjna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Opis Infrastruktury technicznej i licencyjnej niezbędnej do prawidłowego wdrożenia całego Systemu powinien zawierać:</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rodzaju sprzętu oraz konfiguracji minimalnej sprzętu,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oraz rodzaju licencji na oprogramowanie środowiskowe (systemy operacyjne),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Przypisanie elementów o których mowa w punktach powyżej do właściwych im komponentów na diagramach architektury technicznej.</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Projekty ekranów systemu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Dokument powinien zawierać projekt wsz</w:t>
      </w:r>
      <w:r w:rsidR="00AF3DAA" w:rsidRPr="00CC13BA">
        <w:rPr>
          <w:rFonts w:ascii="Times New Roman" w:hAnsi="Times New Roman" w:cs="Times New Roman"/>
          <w:sz w:val="24"/>
          <w:szCs w:val="24"/>
        </w:rPr>
        <w:t>ystkich ekranów systemu SOW KRS oraz opis nawigacji.</w:t>
      </w:r>
    </w:p>
    <w:p w:rsidR="004422C1" w:rsidRDefault="004422C1" w:rsidP="00CF66AD">
      <w:pPr>
        <w:spacing w:after="0"/>
        <w:jc w:val="both"/>
        <w:rPr>
          <w:rFonts w:ascii="Times New Roman" w:hAnsi="Times New Roman" w:cs="Times New Roman"/>
          <w:sz w:val="24"/>
          <w:szCs w:val="24"/>
        </w:rPr>
      </w:pPr>
    </w:p>
    <w:p w:rsidR="00921F60" w:rsidRPr="00417DBD" w:rsidRDefault="00155300" w:rsidP="00CF66AD">
      <w:pPr>
        <w:spacing w:after="0"/>
        <w:jc w:val="both"/>
        <w:rPr>
          <w:rFonts w:ascii="Times New Roman" w:hAnsi="Times New Roman" w:cs="Times New Roman"/>
          <w:sz w:val="24"/>
          <w:szCs w:val="24"/>
          <w:u w:val="single"/>
        </w:rPr>
      </w:pPr>
      <w:r w:rsidRPr="00417DBD">
        <w:rPr>
          <w:rFonts w:ascii="Times New Roman" w:hAnsi="Times New Roman" w:cs="Times New Roman"/>
          <w:sz w:val="24"/>
          <w:szCs w:val="24"/>
          <w:u w:val="single"/>
        </w:rPr>
        <w:t>Produkty i kryteria akceptacji</w:t>
      </w: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danych</w:t>
      </w:r>
    </w:p>
    <w:p w:rsidR="00E9162C" w:rsidRPr="00417DBD" w:rsidRDefault="00155300" w:rsidP="00417DBD">
      <w:pPr>
        <w:numPr>
          <w:ilvl w:val="0"/>
          <w:numId w:val="58"/>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58"/>
        </w:numPr>
        <w:spacing w:after="0"/>
        <w:jc w:val="both"/>
        <w:rPr>
          <w:rFonts w:ascii="Times New Roman" w:hAnsi="Times New Roman" w:cs="Times New Roman"/>
          <w:sz w:val="24"/>
        </w:rPr>
      </w:pPr>
      <w:r w:rsidRPr="00417DBD">
        <w:rPr>
          <w:rFonts w:ascii="Times New Roman" w:hAnsi="Times New Roman" w:cs="Times New Roman"/>
          <w:sz w:val="24"/>
        </w:rPr>
        <w:t>Zgodność z Modelem architektury biznesowej.</w:t>
      </w:r>
    </w:p>
    <w:p w:rsidR="00921F60" w:rsidRPr="00417DBD" w:rsidRDefault="00921F60" w:rsidP="00921F60">
      <w:pPr>
        <w:spacing w:after="120"/>
        <w:jc w:val="both"/>
        <w:rPr>
          <w:rFonts w:ascii="Times New Roman" w:hAnsi="Times New Roman" w:cs="Times New Roman"/>
          <w:b/>
          <w:sz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techniczna</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Zgodność z Modelem architektury biznesowej.</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Zgodność z Architekturą danych.</w:t>
      </w:r>
    </w:p>
    <w:p w:rsidR="00921F60" w:rsidRPr="00417DBD" w:rsidRDefault="00921F60" w:rsidP="00921F60">
      <w:pPr>
        <w:spacing w:after="120"/>
        <w:jc w:val="both"/>
        <w:rPr>
          <w:rFonts w:ascii="Times New Roman" w:hAnsi="Times New Roman" w:cs="Times New Roman"/>
          <w:b/>
          <w:sz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bezpieczeństwa</w:t>
      </w:r>
    </w:p>
    <w:p w:rsidR="00E9162C" w:rsidRPr="00417DBD" w:rsidRDefault="00155300" w:rsidP="00417DBD">
      <w:pPr>
        <w:numPr>
          <w:ilvl w:val="0"/>
          <w:numId w:val="60"/>
        </w:numPr>
        <w:spacing w:after="0"/>
        <w:jc w:val="both"/>
        <w:rPr>
          <w:rFonts w:ascii="Times New Roman" w:hAnsi="Times New Roman" w:cs="Times New Roman"/>
          <w:b/>
          <w:bCs/>
          <w:sz w:val="24"/>
        </w:rPr>
      </w:pPr>
      <w:r w:rsidRPr="00417DBD">
        <w:rPr>
          <w:rFonts w:ascii="Times New Roman" w:hAnsi="Times New Roman" w:cs="Times New Roman"/>
          <w:sz w:val="24"/>
        </w:rPr>
        <w:lastRenderedPageBreak/>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0"/>
        </w:numPr>
        <w:spacing w:after="0"/>
        <w:jc w:val="both"/>
        <w:rPr>
          <w:rFonts w:ascii="Times New Roman" w:hAnsi="Times New Roman" w:cs="Times New Roman"/>
          <w:b/>
          <w:bCs/>
          <w:sz w:val="24"/>
        </w:rPr>
      </w:pPr>
      <w:r w:rsidRPr="00417DBD">
        <w:rPr>
          <w:rFonts w:ascii="Times New Roman" w:hAnsi="Times New Roman" w:cs="Times New Roman"/>
          <w:sz w:val="24"/>
        </w:rPr>
        <w:t>Zgodność z obowiązującymi przepisami prawa na dzień dostarczenia dokumentu.</w:t>
      </w:r>
    </w:p>
    <w:p w:rsidR="00E9162C" w:rsidRPr="00417DBD" w:rsidRDefault="00921F60" w:rsidP="00417DBD">
      <w:pPr>
        <w:numPr>
          <w:ilvl w:val="0"/>
          <w:numId w:val="60"/>
        </w:numPr>
        <w:spacing w:after="0"/>
        <w:jc w:val="both"/>
        <w:rPr>
          <w:rFonts w:ascii="Times New Roman" w:hAnsi="Times New Roman" w:cs="Times New Roman"/>
          <w:b/>
          <w:bCs/>
          <w:sz w:val="24"/>
        </w:rPr>
      </w:pPr>
      <w:r>
        <w:rPr>
          <w:rFonts w:ascii="Times New Roman" w:hAnsi="Times New Roman" w:cs="Times New Roman"/>
          <w:sz w:val="24"/>
        </w:rPr>
        <w:t>Zgodność z Architekturą techniczną</w:t>
      </w:r>
      <w:r w:rsidR="00155300" w:rsidRPr="00417DBD">
        <w:rPr>
          <w:rFonts w:ascii="Times New Roman" w:hAnsi="Times New Roman" w:cs="Times New Roman"/>
          <w:sz w:val="24"/>
        </w:rPr>
        <w:t>.</w:t>
      </w:r>
    </w:p>
    <w:p w:rsidR="00921F60" w:rsidRPr="00417DBD" w:rsidRDefault="00921F60" w:rsidP="00921F60">
      <w:pPr>
        <w:spacing w:after="120"/>
        <w:jc w:val="both"/>
        <w:rPr>
          <w:rFonts w:ascii="Times New Roman" w:hAnsi="Times New Roman" w:cs="Times New Roman"/>
          <w:b/>
          <w:bCs/>
          <w:sz w:val="24"/>
        </w:rPr>
      </w:pPr>
    </w:p>
    <w:p w:rsidR="00921F60" w:rsidRPr="00417DBD" w:rsidRDefault="00155300" w:rsidP="00921F60">
      <w:pPr>
        <w:spacing w:after="120"/>
        <w:jc w:val="both"/>
        <w:rPr>
          <w:rFonts w:ascii="Times New Roman" w:hAnsi="Times New Roman" w:cs="Times New Roman"/>
          <w:b/>
          <w:bCs/>
          <w:sz w:val="24"/>
        </w:rPr>
      </w:pPr>
      <w:r w:rsidRPr="00417DBD">
        <w:rPr>
          <w:rFonts w:ascii="Times New Roman" w:hAnsi="Times New Roman" w:cs="Times New Roman"/>
          <w:b/>
          <w:bCs/>
          <w:sz w:val="24"/>
        </w:rPr>
        <w:t>Scenariusze testowe</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921F60">
        <w:rPr>
          <w:rFonts w:ascii="Times New Roman" w:hAnsi="Times New Roman" w:cs="Times New Roman"/>
          <w:sz w:val="24"/>
        </w:rPr>
        <w:t>Modelem architektury biznesowej</w:t>
      </w:r>
      <w:r w:rsidRPr="00417DBD">
        <w:rPr>
          <w:rFonts w:ascii="Times New Roman" w:hAnsi="Times New Roman" w:cs="Times New Roman"/>
          <w:sz w:val="24"/>
        </w:rPr>
        <w:t>.</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Zgodność z Architekturą danych.</w:t>
      </w:r>
    </w:p>
    <w:p w:rsidR="00921F60" w:rsidRPr="00921F60" w:rsidRDefault="00921F60" w:rsidP="00CF66AD">
      <w:pPr>
        <w:spacing w:after="0"/>
        <w:jc w:val="both"/>
        <w:rPr>
          <w:rFonts w:ascii="Times New Roman" w:hAnsi="Times New Roman" w:cs="Times New Roman"/>
          <w:sz w:val="24"/>
          <w:szCs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Infrastruktura techniczna i licencyjna</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Zgodność z architekturą techniczną.</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W przypadku, gdy Wykonawca przedstawi zbyt wysokie w ocenie Zamawiającego wymagania sprzętowo-programowe, Zamawiający ma prawo zwrócić się do niezależnej firmy eksperckiej w celu oceny zasadności wymagań. Opinia firmy będzie rozstrzygająca.</w:t>
      </w:r>
    </w:p>
    <w:p w:rsidR="00921F60" w:rsidRDefault="00921F60" w:rsidP="00CF66AD">
      <w:pPr>
        <w:spacing w:after="0"/>
        <w:jc w:val="both"/>
        <w:rPr>
          <w:rFonts w:ascii="Times New Roman" w:hAnsi="Times New Roman" w:cs="Times New Roman"/>
          <w:sz w:val="24"/>
          <w:szCs w:val="24"/>
        </w:rPr>
      </w:pPr>
    </w:p>
    <w:p w:rsidR="00921F60" w:rsidRPr="00C34CFE" w:rsidRDefault="00921F60" w:rsidP="00921F60">
      <w:pPr>
        <w:spacing w:after="120"/>
        <w:jc w:val="both"/>
        <w:rPr>
          <w:rFonts w:ascii="Times New Roman" w:hAnsi="Times New Roman" w:cs="Times New Roman"/>
          <w:b/>
          <w:sz w:val="24"/>
        </w:rPr>
      </w:pPr>
      <w:r>
        <w:rPr>
          <w:rFonts w:ascii="Times New Roman" w:hAnsi="Times New Roman" w:cs="Times New Roman"/>
          <w:b/>
          <w:sz w:val="24"/>
        </w:rPr>
        <w:t>Projekty ekranów systemu</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Zgodność z Architekturą danych.</w:t>
      </w:r>
    </w:p>
    <w:p w:rsidR="00921F60" w:rsidRPr="00921F60" w:rsidRDefault="00921F60" w:rsidP="00CF66AD">
      <w:pPr>
        <w:spacing w:after="0"/>
        <w:jc w:val="both"/>
        <w:rPr>
          <w:rFonts w:ascii="Times New Roman" w:hAnsi="Times New Roman" w:cs="Times New Roman"/>
          <w:sz w:val="24"/>
          <w:szCs w:val="24"/>
        </w:rPr>
      </w:pPr>
    </w:p>
    <w:p w:rsidR="00921F60" w:rsidRPr="00CC13BA" w:rsidRDefault="00921F60" w:rsidP="00CF66AD">
      <w:pPr>
        <w:spacing w:after="0"/>
        <w:jc w:val="both"/>
        <w:rPr>
          <w:rFonts w:ascii="Times New Roman" w:hAnsi="Times New Roman" w:cs="Times New Roman"/>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6" w:name="_Toc487622964"/>
      <w:r w:rsidRPr="00CC13BA">
        <w:rPr>
          <w:rStyle w:val="FontStyle87"/>
          <w:sz w:val="24"/>
          <w:szCs w:val="24"/>
        </w:rPr>
        <w:t>Wykonanie testowej wersji systemu SOW KRS</w:t>
      </w:r>
      <w:bookmarkEnd w:id="36"/>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dostarczy zaktualizowane scenariusze testów, jeżeli scenariusze dostarczone w ramach projektu, o którym mowa w </w:t>
      </w:r>
      <w:r w:rsidR="00721304">
        <w:rPr>
          <w:rFonts w:ascii="Times New Roman" w:hAnsi="Times New Roman" w:cs="Times New Roman"/>
          <w:sz w:val="24"/>
          <w:szCs w:val="24"/>
          <w:lang w:eastAsia="pl-PL"/>
        </w:rPr>
        <w:t>Rozdziale</w:t>
      </w:r>
      <w:r w:rsidRPr="00CC13BA">
        <w:rPr>
          <w:rFonts w:ascii="Times New Roman" w:hAnsi="Times New Roman" w:cs="Times New Roman"/>
          <w:sz w:val="24"/>
          <w:szCs w:val="24"/>
          <w:lang w:eastAsia="pl-PL"/>
        </w:rPr>
        <w:t xml:space="preserve"> </w:t>
      </w:r>
      <w:r w:rsidR="00241597" w:rsidRPr="00CC13BA">
        <w:rPr>
          <w:rFonts w:ascii="Times New Roman" w:hAnsi="Times New Roman" w:cs="Times New Roman"/>
          <w:sz w:val="24"/>
          <w:szCs w:val="24"/>
          <w:lang w:eastAsia="pl-PL"/>
        </w:rPr>
        <w:t>V</w:t>
      </w:r>
      <w:r w:rsidR="00721304">
        <w:rPr>
          <w:rFonts w:ascii="Times New Roman" w:hAnsi="Times New Roman" w:cs="Times New Roman"/>
          <w:sz w:val="24"/>
          <w:szCs w:val="24"/>
          <w:lang w:eastAsia="pl-PL"/>
        </w:rPr>
        <w:t xml:space="preserve"> pkt </w:t>
      </w:r>
      <w:r w:rsidR="00241597" w:rsidRPr="00CC13BA">
        <w:rPr>
          <w:rFonts w:ascii="Times New Roman" w:hAnsi="Times New Roman" w:cs="Times New Roman"/>
          <w:sz w:val="24"/>
          <w:szCs w:val="24"/>
          <w:lang w:eastAsia="pl-PL"/>
        </w:rPr>
        <w:t xml:space="preserve">2 </w:t>
      </w:r>
      <w:r w:rsidRPr="00CC13BA">
        <w:rPr>
          <w:rFonts w:ascii="Times New Roman" w:hAnsi="Times New Roman" w:cs="Times New Roman"/>
          <w:sz w:val="24"/>
          <w:szCs w:val="24"/>
          <w:lang w:eastAsia="pl-PL"/>
        </w:rPr>
        <w:t xml:space="preserve"> wymagają zmiany. </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Dostarczone do odbioru oprogramowanie Systemu musi przejść pomyślnie wewnętrzne testy przeprowadzone przez Wykonawcę, które będą potwierdzone raportem przeprowadzenia testów wewnętrznych z wynikiem pozytywnym. </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skonfiguruje środowiska testowe (przedprod</w:t>
      </w:r>
      <w:r w:rsidR="009656B3" w:rsidRPr="00CC13BA">
        <w:rPr>
          <w:rFonts w:ascii="Times New Roman" w:hAnsi="Times New Roman" w:cs="Times New Roman"/>
          <w:sz w:val="24"/>
          <w:szCs w:val="24"/>
          <w:lang w:eastAsia="pl-PL"/>
        </w:rPr>
        <w:t>ukcyjne) i rozwojowe dla systemu</w:t>
      </w:r>
      <w:r w:rsidRPr="00CC13BA">
        <w:rPr>
          <w:rFonts w:ascii="Times New Roman" w:hAnsi="Times New Roman" w:cs="Times New Roman"/>
          <w:sz w:val="24"/>
          <w:szCs w:val="24"/>
          <w:lang w:eastAsia="pl-PL"/>
        </w:rPr>
        <w:t xml:space="preserve"> SOW KRS, w tym zainstaluje i skonfiguruje niezbędne oprogramowanie systemowe i narzędziowe.</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dostarczy dokumentację instalacyjną systemu dla środowiska testowego zgodnie z Załącznikiem nr 12 do umowy.</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Wymagane jest zainstalowanie </w:t>
      </w:r>
      <w:r w:rsidR="00241597" w:rsidRPr="00CC13BA">
        <w:rPr>
          <w:rFonts w:ascii="Times New Roman" w:hAnsi="Times New Roman" w:cs="Times New Roman"/>
          <w:sz w:val="24"/>
          <w:szCs w:val="24"/>
          <w:lang w:eastAsia="pl-PL"/>
        </w:rPr>
        <w:t xml:space="preserve">Systemu na środowisku rozwojowym i testowym (przedprodukcyjnym). </w:t>
      </w:r>
    </w:p>
    <w:p w:rsidR="00E776E7" w:rsidRPr="00CC13BA" w:rsidRDefault="00E776E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przeprowadzi i udokumentuje testową migrację danych z systemów Biurowość KRS i Wpisy KRS.</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przeprowadza testy akceptacyjne przedstawionego produktu. Zamawiający może przeprowadzać testy spoza scenariuszy testowych.</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zapewni asystę w czasie testów.</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lastRenderedPageBreak/>
        <w:t>Zamawiający może zażądać od Wykonawcy przeprowadzenia testów wydajnościowych systemu SOW KRS oraz testów na zgodność z wymaganiami niefunkcjo</w:t>
      </w:r>
      <w:r w:rsidR="009656B3" w:rsidRPr="00CC13BA">
        <w:rPr>
          <w:rFonts w:ascii="Times New Roman" w:hAnsi="Times New Roman" w:cs="Times New Roman"/>
          <w:sz w:val="24"/>
          <w:szCs w:val="24"/>
          <w:lang w:eastAsia="pl-PL"/>
        </w:rPr>
        <w:t>n</w:t>
      </w:r>
      <w:r w:rsidRPr="00CC13BA">
        <w:rPr>
          <w:rFonts w:ascii="Times New Roman" w:hAnsi="Times New Roman" w:cs="Times New Roman"/>
          <w:sz w:val="24"/>
          <w:szCs w:val="24"/>
          <w:lang w:eastAsia="pl-PL"/>
        </w:rPr>
        <w:t xml:space="preserve">alnymi określonymi w </w:t>
      </w:r>
      <w:r w:rsidR="00721304">
        <w:rPr>
          <w:rFonts w:ascii="Times New Roman" w:hAnsi="Times New Roman" w:cs="Times New Roman"/>
          <w:sz w:val="24"/>
          <w:szCs w:val="24"/>
          <w:lang w:eastAsia="pl-PL"/>
        </w:rPr>
        <w:t>Rozdziale</w:t>
      </w:r>
      <w:r w:rsidRPr="00CC13BA">
        <w:rPr>
          <w:rFonts w:ascii="Times New Roman" w:hAnsi="Times New Roman" w:cs="Times New Roman"/>
          <w:sz w:val="24"/>
          <w:szCs w:val="24"/>
          <w:lang w:eastAsia="pl-PL"/>
        </w:rPr>
        <w:t xml:space="preserve"> IV.</w:t>
      </w:r>
    </w:p>
    <w:p w:rsidR="004422C1"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Odbiorowi podlega wersja oprogramowania zainstalowana w środowisku testowym.</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Odbiór oprogramowania następuje zgodnie z zasadami określonymi w Załączniku Nr 8 do umowy.</w:t>
      </w:r>
    </w:p>
    <w:p w:rsidR="004422C1" w:rsidRDefault="004422C1" w:rsidP="00CF66AD">
      <w:pPr>
        <w:spacing w:after="0"/>
        <w:rPr>
          <w:rFonts w:ascii="Times New Roman" w:hAnsi="Times New Roman" w:cs="Times New Roman"/>
          <w:lang w:eastAsia="pl-PL"/>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C34CFE" w:rsidRDefault="00E21A57" w:rsidP="00E21A57">
      <w:pPr>
        <w:spacing w:after="120"/>
        <w:jc w:val="both"/>
        <w:rPr>
          <w:rFonts w:ascii="Times New Roman" w:hAnsi="Times New Roman" w:cs="Times New Roman"/>
          <w:b/>
          <w:sz w:val="24"/>
        </w:rPr>
      </w:pPr>
      <w:r>
        <w:rPr>
          <w:rFonts w:ascii="Times New Roman" w:hAnsi="Times New Roman" w:cs="Times New Roman"/>
          <w:b/>
          <w:sz w:val="24"/>
        </w:rPr>
        <w:t>Testowa wersja Systemu</w:t>
      </w:r>
    </w:p>
    <w:p w:rsidR="00E21A57" w:rsidRPr="00C34CFE" w:rsidRDefault="00E21A57" w:rsidP="00E21A57">
      <w:pPr>
        <w:numPr>
          <w:ilvl w:val="0"/>
          <w:numId w:val="65"/>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5"/>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5"/>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E76C0E">
        <w:rPr>
          <w:rFonts w:ascii="Times New Roman" w:hAnsi="Times New Roman" w:cs="Times New Roman"/>
          <w:sz w:val="24"/>
        </w:rPr>
        <w:t>Rozdziale</w:t>
      </w:r>
      <w:r>
        <w:rPr>
          <w:rFonts w:ascii="Times New Roman" w:hAnsi="Times New Roman" w:cs="Times New Roman"/>
          <w:sz w:val="24"/>
        </w:rPr>
        <w:t xml:space="preserve"> VI</w:t>
      </w:r>
      <w:r w:rsidR="00E76C0E">
        <w:rPr>
          <w:rFonts w:ascii="Times New Roman" w:hAnsi="Times New Roman" w:cs="Times New Roman"/>
          <w:sz w:val="24"/>
        </w:rPr>
        <w:t xml:space="preserve"> pkt </w:t>
      </w:r>
      <w:r>
        <w:rPr>
          <w:rFonts w:ascii="Times New Roman" w:hAnsi="Times New Roman" w:cs="Times New Roman"/>
          <w:sz w:val="24"/>
        </w:rPr>
        <w:t>2</w:t>
      </w:r>
    </w:p>
    <w:p w:rsidR="00E21A57" w:rsidRDefault="00E21A57" w:rsidP="00E21A57">
      <w:pPr>
        <w:numPr>
          <w:ilvl w:val="0"/>
          <w:numId w:val="65"/>
        </w:numPr>
        <w:spacing w:after="0"/>
        <w:jc w:val="both"/>
        <w:rPr>
          <w:rFonts w:ascii="Calibri" w:hAnsi="Calibri" w:cs="Calibri"/>
          <w:sz w:val="24"/>
        </w:rPr>
      </w:pPr>
      <w:r>
        <w:rPr>
          <w:rFonts w:ascii="Calibri" w:hAnsi="Calibri" w:cs="Calibri"/>
          <w:sz w:val="24"/>
        </w:rPr>
        <w:t>Zgodność z faktycznym stanem prawnym i projektami aktów prawnych określonymi w Rozdz</w:t>
      </w:r>
      <w:r w:rsidR="00E76C0E">
        <w:rPr>
          <w:rFonts w:ascii="Calibri" w:hAnsi="Calibri" w:cs="Calibri"/>
          <w:sz w:val="24"/>
        </w:rPr>
        <w:t>iale</w:t>
      </w:r>
      <w:r>
        <w:rPr>
          <w:rFonts w:ascii="Calibri" w:hAnsi="Calibri" w:cs="Calibri"/>
          <w:sz w:val="24"/>
        </w:rPr>
        <w:t xml:space="preserve"> V</w:t>
      </w:r>
      <w:r w:rsidR="00E76C0E">
        <w:rPr>
          <w:rFonts w:ascii="Calibri" w:hAnsi="Calibri" w:cs="Calibri"/>
          <w:sz w:val="24"/>
        </w:rPr>
        <w:t xml:space="preserve"> pkt </w:t>
      </w:r>
      <w:r>
        <w:rPr>
          <w:rFonts w:ascii="Calibri" w:hAnsi="Calibri" w:cs="Calibri"/>
          <w:sz w:val="24"/>
        </w:rPr>
        <w:t>5.</w:t>
      </w:r>
    </w:p>
    <w:p w:rsidR="00E21A57" w:rsidRPr="00BD17D1" w:rsidRDefault="00E21A57" w:rsidP="00E21A57">
      <w:pPr>
        <w:numPr>
          <w:ilvl w:val="0"/>
          <w:numId w:val="65"/>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wewnętrznych Wykonawcy</w:t>
      </w:r>
      <w:r>
        <w:rPr>
          <w:rFonts w:ascii="Calibri" w:hAnsi="Calibri" w:cs="Calibri"/>
          <w:sz w:val="24"/>
        </w:rPr>
        <w:t xml:space="preserve"> (oświadczenie Wykonawcy)</w:t>
      </w:r>
      <w:r w:rsidRPr="00BD17D1">
        <w:rPr>
          <w:rFonts w:ascii="Calibri" w:hAnsi="Calibri" w:cs="Calibri"/>
          <w:sz w:val="24"/>
        </w:rPr>
        <w:t>.</w:t>
      </w:r>
    </w:p>
    <w:p w:rsidR="00E21A57" w:rsidRPr="00BD17D1" w:rsidRDefault="00E21A57" w:rsidP="00E21A57">
      <w:pPr>
        <w:numPr>
          <w:ilvl w:val="0"/>
          <w:numId w:val="65"/>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Zamawiającego.</w:t>
      </w:r>
    </w:p>
    <w:p w:rsidR="00E21A57" w:rsidRDefault="00E21A57" w:rsidP="00E21A57">
      <w:pPr>
        <w:numPr>
          <w:ilvl w:val="0"/>
          <w:numId w:val="65"/>
        </w:numPr>
        <w:spacing w:after="0"/>
        <w:jc w:val="both"/>
        <w:rPr>
          <w:rFonts w:ascii="Calibri" w:hAnsi="Calibri" w:cs="Calibri"/>
          <w:sz w:val="24"/>
        </w:rPr>
      </w:pPr>
      <w:r w:rsidRPr="00BD17D1">
        <w:rPr>
          <w:rFonts w:ascii="Calibri" w:hAnsi="Calibri" w:cs="Calibri"/>
          <w:sz w:val="24"/>
        </w:rPr>
        <w:t xml:space="preserve">Nie pojawiły się inne błędy (rozumiane jako działanie niezgodne z </w:t>
      </w:r>
      <w:r>
        <w:rPr>
          <w:rFonts w:ascii="Calibri" w:hAnsi="Calibri" w:cs="Calibri"/>
          <w:sz w:val="24"/>
        </w:rPr>
        <w:t>dokumentacją), na ścieżkach nie</w:t>
      </w:r>
      <w:r w:rsidRPr="00BD17D1">
        <w:rPr>
          <w:rFonts w:ascii="Calibri" w:hAnsi="Calibri" w:cs="Calibri"/>
          <w:sz w:val="24"/>
        </w:rPr>
        <w:t>przewidzianych w Scenariuszach testowych.</w:t>
      </w:r>
    </w:p>
    <w:p w:rsidR="00E21A57" w:rsidRPr="00F1475B" w:rsidRDefault="00E21A57" w:rsidP="00E21A57">
      <w:pPr>
        <w:numPr>
          <w:ilvl w:val="0"/>
          <w:numId w:val="65"/>
        </w:numPr>
        <w:spacing w:after="0"/>
        <w:jc w:val="both"/>
        <w:rPr>
          <w:rFonts w:ascii="Calibri" w:hAnsi="Calibri" w:cs="Calibri"/>
          <w:sz w:val="24"/>
        </w:rPr>
      </w:pPr>
      <w:r>
        <w:rPr>
          <w:rFonts w:ascii="Calibri" w:hAnsi="Calibri" w:cs="Calibri"/>
          <w:sz w:val="24"/>
        </w:rPr>
        <w:t xml:space="preserve">System pomyślnie przeszedł testy wydajnościowe, testy bezpieczeństwa </w:t>
      </w:r>
      <w:r>
        <w:rPr>
          <w:rFonts w:ascii="Calibri" w:hAnsi="Calibri" w:cs="Calibri"/>
          <w:bCs/>
          <w:sz w:val="24"/>
        </w:rPr>
        <w:t>oraz inne testy niefunkcjonalne.</w:t>
      </w:r>
    </w:p>
    <w:p w:rsidR="00E21A57" w:rsidRPr="00C34CFE" w:rsidRDefault="00E21A57" w:rsidP="00E21A57">
      <w:pPr>
        <w:numPr>
          <w:ilvl w:val="0"/>
          <w:numId w:val="65"/>
        </w:numPr>
        <w:spacing w:after="0"/>
        <w:jc w:val="both"/>
        <w:rPr>
          <w:rFonts w:ascii="Times New Roman" w:hAnsi="Times New Roman" w:cs="Times New Roman"/>
          <w:sz w:val="24"/>
        </w:rPr>
      </w:pPr>
      <w:r w:rsidRPr="00CC13BA">
        <w:rPr>
          <w:rFonts w:ascii="Times New Roman" w:hAnsi="Times New Roman" w:cs="Times New Roman"/>
          <w:sz w:val="24"/>
          <w:szCs w:val="24"/>
        </w:rPr>
        <w:t>Poprawn</w:t>
      </w:r>
      <w:r w:rsidR="0086473A">
        <w:rPr>
          <w:rFonts w:ascii="Times New Roman" w:hAnsi="Times New Roman" w:cs="Times New Roman"/>
          <w:sz w:val="24"/>
          <w:szCs w:val="24"/>
        </w:rPr>
        <w:t>y</w:t>
      </w:r>
      <w:r w:rsidR="003946E5">
        <w:rPr>
          <w:rFonts w:ascii="Times New Roman" w:hAnsi="Times New Roman" w:cs="Times New Roman"/>
          <w:sz w:val="24"/>
          <w:szCs w:val="24"/>
        </w:rPr>
        <w:t xml:space="preserve"> </w:t>
      </w:r>
      <w:r w:rsidR="0086473A">
        <w:rPr>
          <w:rFonts w:ascii="Times New Roman" w:hAnsi="Times New Roman" w:cs="Times New Roman"/>
          <w:sz w:val="24"/>
          <w:szCs w:val="24"/>
        </w:rPr>
        <w:t xml:space="preserve">przebieg testowej migracji </w:t>
      </w:r>
      <w:r w:rsidRPr="00CC13BA">
        <w:rPr>
          <w:rFonts w:ascii="Times New Roman" w:hAnsi="Times New Roman" w:cs="Times New Roman"/>
          <w:sz w:val="24"/>
          <w:szCs w:val="24"/>
        </w:rPr>
        <w:t xml:space="preserve">niezbędnych danych </w:t>
      </w:r>
      <w:r w:rsidRPr="00CC13BA">
        <w:rPr>
          <w:rFonts w:ascii="Times New Roman" w:hAnsi="Times New Roman" w:cs="Times New Roman"/>
          <w:sz w:val="24"/>
          <w:szCs w:val="24"/>
          <w:lang w:eastAsia="pl-PL"/>
        </w:rPr>
        <w:t>z systemów Biurowość KRS i Wpisy KRS do SOW KRS</w:t>
      </w:r>
    </w:p>
    <w:p w:rsidR="00E776E7" w:rsidRPr="00CC13BA" w:rsidRDefault="00E776E7" w:rsidP="00CF66AD">
      <w:pPr>
        <w:spacing w:after="0"/>
        <w:rPr>
          <w:rFonts w:ascii="Times New Roman" w:hAnsi="Times New Roman" w:cs="Times New Roman"/>
          <w:lang w:eastAsia="pl-PL"/>
        </w:rPr>
      </w:pPr>
    </w:p>
    <w:p w:rsidR="00C42585" w:rsidRPr="00CC13BA" w:rsidRDefault="009B1F2D" w:rsidP="00CF66AD">
      <w:pPr>
        <w:pStyle w:val="Nagwek2"/>
        <w:numPr>
          <w:ilvl w:val="0"/>
          <w:numId w:val="6"/>
        </w:numPr>
        <w:spacing w:after="0"/>
        <w:ind w:left="567" w:hanging="283"/>
        <w:rPr>
          <w:rStyle w:val="FontStyle87"/>
          <w:sz w:val="24"/>
          <w:szCs w:val="24"/>
        </w:rPr>
      </w:pPr>
      <w:bookmarkStart w:id="37" w:name="_Toc487622965"/>
      <w:r w:rsidRPr="00CC13BA">
        <w:rPr>
          <w:rStyle w:val="FontStyle87"/>
          <w:sz w:val="24"/>
          <w:szCs w:val="24"/>
        </w:rPr>
        <w:t>Wykonanie dokumentacji systemu</w:t>
      </w:r>
      <w:bookmarkEnd w:id="37"/>
    </w:p>
    <w:p w:rsidR="00241597" w:rsidRPr="00CC13BA" w:rsidRDefault="00241597"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przedstawi dokumentację systemu, zgodnie z wymaganiami określonymi w Załączniku Nr 12 </w:t>
      </w:r>
      <w:r w:rsidR="00DC41F7">
        <w:rPr>
          <w:rFonts w:ascii="Times New Roman" w:hAnsi="Times New Roman" w:cs="Times New Roman"/>
          <w:sz w:val="24"/>
          <w:szCs w:val="24"/>
          <w:lang w:eastAsia="pl-PL"/>
        </w:rPr>
        <w:t xml:space="preserve"> punkt 6 </w:t>
      </w:r>
      <w:r w:rsidRPr="00CC13BA">
        <w:rPr>
          <w:rFonts w:ascii="Times New Roman" w:hAnsi="Times New Roman" w:cs="Times New Roman"/>
          <w:sz w:val="24"/>
          <w:szCs w:val="24"/>
          <w:lang w:eastAsia="pl-PL"/>
        </w:rPr>
        <w:t>do umowy</w:t>
      </w:r>
      <w:r w:rsidR="00DC41F7">
        <w:rPr>
          <w:rFonts w:ascii="Times New Roman" w:hAnsi="Times New Roman" w:cs="Times New Roman"/>
          <w:sz w:val="24"/>
          <w:szCs w:val="24"/>
          <w:lang w:eastAsia="pl-PL"/>
        </w:rPr>
        <w:t xml:space="preserve"> oraz</w:t>
      </w:r>
      <w:r w:rsidR="00B4160C">
        <w:rPr>
          <w:rFonts w:ascii="Times New Roman" w:hAnsi="Times New Roman" w:cs="Times New Roman"/>
          <w:lang w:eastAsia="pl-PL"/>
        </w:rPr>
        <w:t xml:space="preserve"> Rozdz</w:t>
      </w:r>
      <w:r w:rsidR="00E76C0E">
        <w:rPr>
          <w:rFonts w:ascii="Times New Roman" w:hAnsi="Times New Roman" w:cs="Times New Roman"/>
          <w:lang w:eastAsia="pl-PL"/>
        </w:rPr>
        <w:t>iale</w:t>
      </w:r>
      <w:r w:rsidR="00B4160C">
        <w:rPr>
          <w:rFonts w:ascii="Times New Roman" w:hAnsi="Times New Roman" w:cs="Times New Roman"/>
          <w:lang w:eastAsia="pl-PL"/>
        </w:rPr>
        <w:t xml:space="preserve"> V</w:t>
      </w:r>
      <w:r w:rsidR="00E76C0E">
        <w:rPr>
          <w:rFonts w:ascii="Times New Roman" w:hAnsi="Times New Roman" w:cs="Times New Roman"/>
          <w:lang w:eastAsia="pl-PL"/>
        </w:rPr>
        <w:t xml:space="preserve"> pkt </w:t>
      </w:r>
      <w:r w:rsidR="00B4160C">
        <w:rPr>
          <w:rFonts w:ascii="Times New Roman" w:hAnsi="Times New Roman" w:cs="Times New Roman"/>
          <w:lang w:eastAsia="pl-PL"/>
        </w:rPr>
        <w:t>8.</w:t>
      </w:r>
      <w:r w:rsidR="00E76C0E">
        <w:rPr>
          <w:rFonts w:ascii="Times New Roman" w:hAnsi="Times New Roman" w:cs="Times New Roman"/>
          <w:lang w:eastAsia="pl-PL"/>
        </w:rPr>
        <w:t xml:space="preserve"> </w:t>
      </w:r>
      <w:r w:rsidR="00FA5A70" w:rsidRPr="00CC13BA">
        <w:rPr>
          <w:rFonts w:ascii="Times New Roman" w:hAnsi="Times New Roman" w:cs="Times New Roman"/>
          <w:sz w:val="24"/>
          <w:szCs w:val="24"/>
          <w:lang w:eastAsia="pl-PL"/>
        </w:rPr>
        <w:t>Dokumentacja zostanie zaktualizowana po wykonaniu wdrożenia systemu SOW KRS.</w:t>
      </w:r>
    </w:p>
    <w:p w:rsidR="00DC41F7" w:rsidRDefault="00DC41F7" w:rsidP="00CF66AD">
      <w:pPr>
        <w:spacing w:after="0"/>
        <w:rPr>
          <w:rFonts w:ascii="Times New Roman" w:hAnsi="Times New Roman" w:cs="Times New Roman"/>
          <w:lang w:eastAsia="pl-PL"/>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417DBD" w:rsidRDefault="00E21A57" w:rsidP="00CF66AD">
      <w:pPr>
        <w:spacing w:after="0"/>
        <w:rPr>
          <w:rFonts w:ascii="Times New Roman" w:hAnsi="Times New Roman" w:cs="Times New Roman"/>
          <w:b/>
          <w:lang w:eastAsia="pl-PL"/>
        </w:rPr>
      </w:pPr>
      <w:r w:rsidRPr="00E21A57">
        <w:rPr>
          <w:rFonts w:ascii="Times New Roman" w:hAnsi="Times New Roman" w:cs="Times New Roman"/>
          <w:b/>
          <w:lang w:eastAsia="pl-PL"/>
        </w:rPr>
        <w:t xml:space="preserve">Dokumentacja </w:t>
      </w:r>
      <w:r>
        <w:rPr>
          <w:rFonts w:ascii="Times New Roman" w:hAnsi="Times New Roman" w:cs="Times New Roman"/>
          <w:b/>
          <w:lang w:eastAsia="pl-PL"/>
        </w:rPr>
        <w:t>S</w:t>
      </w:r>
      <w:r w:rsidR="00155300" w:rsidRPr="00417DBD">
        <w:rPr>
          <w:rFonts w:ascii="Times New Roman" w:hAnsi="Times New Roman" w:cs="Times New Roman"/>
          <w:b/>
          <w:lang w:eastAsia="pl-PL"/>
        </w:rPr>
        <w:t>ystemu</w:t>
      </w:r>
    </w:p>
    <w:p w:rsidR="00E21A57" w:rsidRPr="00C34CFE" w:rsidRDefault="00E21A57" w:rsidP="00E21A57">
      <w:pPr>
        <w:numPr>
          <w:ilvl w:val="0"/>
          <w:numId w:val="67"/>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7"/>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7"/>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E76C0E">
        <w:rPr>
          <w:rFonts w:ascii="Times New Roman" w:hAnsi="Times New Roman" w:cs="Times New Roman"/>
          <w:sz w:val="24"/>
        </w:rPr>
        <w:t xml:space="preserve">Rozdziale VI </w:t>
      </w:r>
      <w:r>
        <w:rPr>
          <w:rFonts w:ascii="Times New Roman" w:hAnsi="Times New Roman" w:cs="Times New Roman"/>
          <w:sz w:val="24"/>
        </w:rPr>
        <w:t>pkt</w:t>
      </w:r>
      <w:r w:rsidR="00E76C0E">
        <w:rPr>
          <w:rFonts w:ascii="Times New Roman" w:hAnsi="Times New Roman" w:cs="Times New Roman"/>
          <w:sz w:val="24"/>
        </w:rPr>
        <w:t xml:space="preserve"> </w:t>
      </w:r>
      <w:r>
        <w:rPr>
          <w:rFonts w:ascii="Times New Roman" w:hAnsi="Times New Roman" w:cs="Times New Roman"/>
          <w:sz w:val="24"/>
        </w:rPr>
        <w:t>2</w:t>
      </w:r>
    </w:p>
    <w:p w:rsidR="00E21A57" w:rsidRDefault="00E21A57" w:rsidP="00E21A57">
      <w:pPr>
        <w:numPr>
          <w:ilvl w:val="0"/>
          <w:numId w:val="67"/>
        </w:numPr>
        <w:spacing w:after="0"/>
        <w:jc w:val="both"/>
        <w:rPr>
          <w:rFonts w:ascii="Times New Roman" w:hAnsi="Times New Roman" w:cs="Times New Roman"/>
          <w:sz w:val="24"/>
        </w:rPr>
      </w:pPr>
      <w:r>
        <w:rPr>
          <w:rFonts w:ascii="Times New Roman" w:hAnsi="Times New Roman" w:cs="Times New Roman"/>
          <w:sz w:val="24"/>
        </w:rPr>
        <w:t>Zgodność z wymaganiami określonymi w Załączniku Nr 12 oraz w Rozdz</w:t>
      </w:r>
      <w:r w:rsidR="00E76C0E">
        <w:rPr>
          <w:rFonts w:ascii="Times New Roman" w:hAnsi="Times New Roman" w:cs="Times New Roman"/>
          <w:sz w:val="24"/>
        </w:rPr>
        <w:t>iale</w:t>
      </w:r>
      <w:r>
        <w:rPr>
          <w:rFonts w:ascii="Times New Roman" w:hAnsi="Times New Roman" w:cs="Times New Roman"/>
          <w:sz w:val="24"/>
        </w:rPr>
        <w:t xml:space="preserve"> V</w:t>
      </w:r>
      <w:r w:rsidR="00E76C0E">
        <w:rPr>
          <w:rFonts w:ascii="Times New Roman" w:hAnsi="Times New Roman" w:cs="Times New Roman"/>
          <w:sz w:val="24"/>
        </w:rPr>
        <w:t xml:space="preserve"> pkt </w:t>
      </w:r>
      <w:r>
        <w:rPr>
          <w:rFonts w:ascii="Times New Roman" w:hAnsi="Times New Roman" w:cs="Times New Roman"/>
          <w:sz w:val="24"/>
        </w:rPr>
        <w:t>8.</w:t>
      </w:r>
    </w:p>
    <w:p w:rsidR="00E21A57" w:rsidRPr="00CC13BA" w:rsidRDefault="00E21A57" w:rsidP="00CF66AD">
      <w:pPr>
        <w:spacing w:after="0"/>
        <w:rPr>
          <w:rFonts w:ascii="Times New Roman" w:hAnsi="Times New Roman" w:cs="Times New Roman"/>
          <w:lang w:eastAsia="pl-PL"/>
        </w:rPr>
      </w:pPr>
    </w:p>
    <w:p w:rsidR="00C42585" w:rsidRPr="00CC13BA" w:rsidRDefault="00E776E7" w:rsidP="00CF66AD">
      <w:pPr>
        <w:pStyle w:val="Nagwek2"/>
        <w:numPr>
          <w:ilvl w:val="0"/>
          <w:numId w:val="6"/>
        </w:numPr>
        <w:spacing w:after="0"/>
        <w:ind w:left="567" w:hanging="283"/>
        <w:rPr>
          <w:rStyle w:val="FontStyle87"/>
          <w:sz w:val="24"/>
          <w:szCs w:val="24"/>
        </w:rPr>
      </w:pPr>
      <w:bookmarkStart w:id="38" w:name="_Toc487622966"/>
      <w:r w:rsidRPr="00CC13BA">
        <w:rPr>
          <w:rStyle w:val="FontStyle87"/>
          <w:sz w:val="24"/>
          <w:szCs w:val="24"/>
        </w:rPr>
        <w:t>W</w:t>
      </w:r>
      <w:r w:rsidR="009B1F2D" w:rsidRPr="00CC13BA">
        <w:rPr>
          <w:rStyle w:val="FontStyle87"/>
          <w:sz w:val="24"/>
          <w:szCs w:val="24"/>
        </w:rPr>
        <w:t xml:space="preserve">drożenie </w:t>
      </w:r>
      <w:r w:rsidRPr="00CC13BA">
        <w:rPr>
          <w:rStyle w:val="FontStyle87"/>
          <w:sz w:val="24"/>
          <w:szCs w:val="24"/>
        </w:rPr>
        <w:t xml:space="preserve">systemu SOW KRS </w:t>
      </w:r>
      <w:r w:rsidR="009B1F2D" w:rsidRPr="00CC13BA">
        <w:rPr>
          <w:rStyle w:val="FontStyle87"/>
          <w:sz w:val="24"/>
          <w:szCs w:val="24"/>
        </w:rPr>
        <w:t>w centrali i wszystkich lokalizacjach</w:t>
      </w:r>
      <w:bookmarkEnd w:id="38"/>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Wykonawca skonfiguruje środowisko </w:t>
      </w:r>
      <w:r w:rsidR="006F3742" w:rsidRPr="00CC13BA">
        <w:rPr>
          <w:rStyle w:val="FontStyle87"/>
          <w:sz w:val="24"/>
          <w:szCs w:val="24"/>
        </w:rPr>
        <w:t>produkcyjne dla systemu SOW KRS, w centrali i w wydziałach KRS. Konfiguracja w wydziałach KRS może być wykonana zdalnie.</w:t>
      </w:r>
    </w:p>
    <w:p w:rsidR="009B1F2D"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Na żądanie Zamawiającego, Wykonawca dokona wdrożenia systemu SOW KRS w sposób zapewniający właściwą pracę wszystkich użytkowników systemu. </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lastRenderedPageBreak/>
        <w:t xml:space="preserve">Wykonawca dokona migracji niezbędnych danych z systemów Biurowość KRS i Wpisy KRS. </w:t>
      </w:r>
    </w:p>
    <w:p w:rsidR="006F3742" w:rsidRPr="00CC13BA" w:rsidRDefault="006F3742" w:rsidP="00A17225">
      <w:pPr>
        <w:pStyle w:val="Akapitzlist"/>
        <w:numPr>
          <w:ilvl w:val="0"/>
          <w:numId w:val="22"/>
        </w:numPr>
        <w:spacing w:after="0"/>
        <w:ind w:hanging="436"/>
        <w:jc w:val="both"/>
        <w:rPr>
          <w:rFonts w:ascii="Times New Roman" w:hAnsi="Times New Roman" w:cs="Times New Roman"/>
          <w:b/>
        </w:rPr>
      </w:pPr>
      <w:r w:rsidRPr="00CC13BA">
        <w:rPr>
          <w:rStyle w:val="FontStyle87"/>
          <w:sz w:val="24"/>
          <w:szCs w:val="24"/>
        </w:rPr>
        <w:t>Przed rozpoczęciem wdrożenia Wykonawca przedstawi i uzgodni z Zamawiającym Plan Wdrożenia systemu SOW KRS.</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Wdrożenie systemu SOW KRS nastąpi zgodnie z zasadami określonymi w Załączniku Nr 8 do umowy.</w:t>
      </w:r>
    </w:p>
    <w:p w:rsidR="00FA5A70" w:rsidRPr="00CC13BA" w:rsidRDefault="00FA5A70" w:rsidP="00A17225">
      <w:pPr>
        <w:pStyle w:val="Akapitzlist"/>
        <w:numPr>
          <w:ilvl w:val="0"/>
          <w:numId w:val="22"/>
        </w:numPr>
        <w:spacing w:after="0"/>
        <w:ind w:hanging="436"/>
        <w:jc w:val="both"/>
        <w:rPr>
          <w:rStyle w:val="FontStyle87"/>
          <w:sz w:val="24"/>
          <w:szCs w:val="24"/>
        </w:rPr>
      </w:pPr>
      <w:r w:rsidRPr="00CC13BA">
        <w:rPr>
          <w:rStyle w:val="FontStyle87"/>
          <w:sz w:val="24"/>
          <w:szCs w:val="24"/>
        </w:rPr>
        <w:t>Po zakończeniu wdrożenia Wykonawca zaktualizuje dokumentację systemu.</w:t>
      </w:r>
    </w:p>
    <w:p w:rsidR="009B1F2D" w:rsidRDefault="009B1F2D" w:rsidP="00CF66AD">
      <w:pPr>
        <w:pStyle w:val="Style24"/>
        <w:widowControl/>
        <w:spacing w:line="276" w:lineRule="auto"/>
        <w:ind w:firstLine="0"/>
        <w:jc w:val="both"/>
        <w:rPr>
          <w:rStyle w:val="FontStyle84"/>
          <w:sz w:val="24"/>
          <w:szCs w:val="24"/>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C34CFE" w:rsidRDefault="00E21A57" w:rsidP="00E21A57">
      <w:pPr>
        <w:spacing w:after="120"/>
        <w:jc w:val="both"/>
        <w:rPr>
          <w:rFonts w:ascii="Times New Roman" w:hAnsi="Times New Roman" w:cs="Times New Roman"/>
          <w:b/>
          <w:sz w:val="24"/>
        </w:rPr>
      </w:pPr>
      <w:r>
        <w:rPr>
          <w:rFonts w:ascii="Times New Roman" w:hAnsi="Times New Roman" w:cs="Times New Roman"/>
          <w:b/>
          <w:sz w:val="24"/>
        </w:rPr>
        <w:t>Wdrożony System</w:t>
      </w:r>
    </w:p>
    <w:p w:rsidR="00E21A57" w:rsidRPr="00C34CFE" w:rsidRDefault="00E21A57" w:rsidP="00E21A57">
      <w:pPr>
        <w:numPr>
          <w:ilvl w:val="0"/>
          <w:numId w:val="68"/>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8"/>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8"/>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721304">
        <w:rPr>
          <w:rFonts w:ascii="Times New Roman" w:hAnsi="Times New Roman" w:cs="Times New Roman"/>
          <w:sz w:val="24"/>
        </w:rPr>
        <w:t>Rozdziale</w:t>
      </w:r>
      <w:r>
        <w:rPr>
          <w:rFonts w:ascii="Times New Roman" w:hAnsi="Times New Roman" w:cs="Times New Roman"/>
          <w:sz w:val="24"/>
        </w:rPr>
        <w:t xml:space="preserve"> VI</w:t>
      </w:r>
      <w:r w:rsidR="00721304">
        <w:rPr>
          <w:rFonts w:ascii="Times New Roman" w:hAnsi="Times New Roman" w:cs="Times New Roman"/>
          <w:sz w:val="24"/>
        </w:rPr>
        <w:t xml:space="preserve"> pkt </w:t>
      </w:r>
      <w:r>
        <w:rPr>
          <w:rFonts w:ascii="Times New Roman" w:hAnsi="Times New Roman" w:cs="Times New Roman"/>
          <w:sz w:val="24"/>
        </w:rPr>
        <w:t>2</w:t>
      </w:r>
    </w:p>
    <w:p w:rsidR="00E21A57" w:rsidRDefault="00E21A57" w:rsidP="00E21A57">
      <w:pPr>
        <w:numPr>
          <w:ilvl w:val="0"/>
          <w:numId w:val="68"/>
        </w:numPr>
        <w:spacing w:after="0"/>
        <w:jc w:val="both"/>
        <w:rPr>
          <w:rFonts w:ascii="Calibri" w:hAnsi="Calibri" w:cs="Calibri"/>
          <w:sz w:val="24"/>
        </w:rPr>
      </w:pPr>
      <w:r>
        <w:rPr>
          <w:rFonts w:ascii="Calibri" w:hAnsi="Calibri" w:cs="Calibri"/>
          <w:sz w:val="24"/>
        </w:rPr>
        <w:t>Zgodność z faktycznym stanem prawnym i projektami aktów prawnych określonymi w Rozdz</w:t>
      </w:r>
      <w:r w:rsidR="00721304">
        <w:rPr>
          <w:rFonts w:ascii="Calibri" w:hAnsi="Calibri" w:cs="Calibri"/>
          <w:sz w:val="24"/>
        </w:rPr>
        <w:t>iale</w:t>
      </w:r>
      <w:r>
        <w:rPr>
          <w:rFonts w:ascii="Calibri" w:hAnsi="Calibri" w:cs="Calibri"/>
          <w:sz w:val="24"/>
        </w:rPr>
        <w:t xml:space="preserve"> V</w:t>
      </w:r>
      <w:r w:rsidR="00721304">
        <w:rPr>
          <w:rFonts w:ascii="Calibri" w:hAnsi="Calibri" w:cs="Calibri"/>
          <w:sz w:val="24"/>
        </w:rPr>
        <w:t xml:space="preserve"> pkt </w:t>
      </w:r>
      <w:r>
        <w:rPr>
          <w:rFonts w:ascii="Calibri" w:hAnsi="Calibri" w:cs="Calibri"/>
          <w:sz w:val="24"/>
        </w:rPr>
        <w:t>5.</w:t>
      </w:r>
    </w:p>
    <w:p w:rsidR="0086473A" w:rsidRDefault="0086473A" w:rsidP="00E21A57">
      <w:pPr>
        <w:numPr>
          <w:ilvl w:val="0"/>
          <w:numId w:val="68"/>
        </w:numPr>
        <w:spacing w:after="0"/>
        <w:jc w:val="both"/>
        <w:rPr>
          <w:rFonts w:ascii="Calibri" w:hAnsi="Calibri" w:cs="Calibri"/>
          <w:sz w:val="24"/>
        </w:rPr>
      </w:pPr>
      <w:r>
        <w:rPr>
          <w:rFonts w:ascii="Calibri" w:hAnsi="Calibri" w:cs="Calibri"/>
          <w:sz w:val="24"/>
        </w:rPr>
        <w:t>Zgodność z dokumentacją Systemu odebraną w Etapie 4.</w:t>
      </w:r>
    </w:p>
    <w:p w:rsidR="00E21A57" w:rsidRPr="00BD17D1" w:rsidRDefault="00E21A57" w:rsidP="00E21A57">
      <w:pPr>
        <w:numPr>
          <w:ilvl w:val="0"/>
          <w:numId w:val="68"/>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Zamawiającego.</w:t>
      </w:r>
    </w:p>
    <w:p w:rsidR="00E21A57" w:rsidRDefault="00E21A57" w:rsidP="00E21A57">
      <w:pPr>
        <w:numPr>
          <w:ilvl w:val="0"/>
          <w:numId w:val="68"/>
        </w:numPr>
        <w:spacing w:after="0"/>
        <w:jc w:val="both"/>
        <w:rPr>
          <w:rFonts w:ascii="Calibri" w:hAnsi="Calibri" w:cs="Calibri"/>
          <w:sz w:val="24"/>
        </w:rPr>
      </w:pPr>
      <w:r w:rsidRPr="00BD17D1">
        <w:rPr>
          <w:rFonts w:ascii="Calibri" w:hAnsi="Calibri" w:cs="Calibri"/>
          <w:sz w:val="24"/>
        </w:rPr>
        <w:t xml:space="preserve">Nie pojawiły się inne błędy (rozumiane jako działanie niezgodne z </w:t>
      </w:r>
      <w:r>
        <w:rPr>
          <w:rFonts w:ascii="Calibri" w:hAnsi="Calibri" w:cs="Calibri"/>
          <w:sz w:val="24"/>
        </w:rPr>
        <w:t>dokumentacją), na ścieżkach nie</w:t>
      </w:r>
      <w:r w:rsidRPr="00BD17D1">
        <w:rPr>
          <w:rFonts w:ascii="Calibri" w:hAnsi="Calibri" w:cs="Calibri"/>
          <w:sz w:val="24"/>
        </w:rPr>
        <w:t>przewidzianych w Scenariuszach testowych.</w:t>
      </w:r>
    </w:p>
    <w:p w:rsidR="00E21A57" w:rsidRPr="00F1475B" w:rsidRDefault="00E21A57" w:rsidP="00E21A57">
      <w:pPr>
        <w:numPr>
          <w:ilvl w:val="0"/>
          <w:numId w:val="68"/>
        </w:numPr>
        <w:spacing w:after="0"/>
        <w:jc w:val="both"/>
        <w:rPr>
          <w:rFonts w:ascii="Calibri" w:hAnsi="Calibri" w:cs="Calibri"/>
          <w:sz w:val="24"/>
        </w:rPr>
      </w:pPr>
      <w:r>
        <w:rPr>
          <w:rFonts w:ascii="Calibri" w:hAnsi="Calibri" w:cs="Calibri"/>
          <w:sz w:val="24"/>
        </w:rPr>
        <w:t xml:space="preserve">System pomyślnie przeszedł testy wydajnościowe, testy bezpieczeństwa </w:t>
      </w:r>
      <w:r>
        <w:rPr>
          <w:rFonts w:ascii="Calibri" w:hAnsi="Calibri" w:cs="Calibri"/>
          <w:bCs/>
          <w:sz w:val="24"/>
        </w:rPr>
        <w:t>oraz inne testy niefunkcjonalne.</w:t>
      </w:r>
    </w:p>
    <w:p w:rsidR="0086473A" w:rsidRDefault="00E21A57" w:rsidP="0086473A">
      <w:pPr>
        <w:numPr>
          <w:ilvl w:val="0"/>
          <w:numId w:val="68"/>
        </w:numPr>
        <w:spacing w:after="0"/>
        <w:jc w:val="both"/>
        <w:rPr>
          <w:rFonts w:ascii="Times New Roman" w:hAnsi="Times New Roman" w:cs="Times New Roman"/>
          <w:sz w:val="24"/>
        </w:rPr>
      </w:pPr>
      <w:r w:rsidRPr="00CC13BA">
        <w:rPr>
          <w:rFonts w:ascii="Times New Roman" w:hAnsi="Times New Roman" w:cs="Times New Roman"/>
          <w:sz w:val="24"/>
          <w:szCs w:val="24"/>
        </w:rPr>
        <w:t xml:space="preserve">Poprawne </w:t>
      </w:r>
      <w:proofErr w:type="spellStart"/>
      <w:r w:rsidRPr="00CC13BA">
        <w:rPr>
          <w:rFonts w:ascii="Times New Roman" w:hAnsi="Times New Roman" w:cs="Times New Roman"/>
          <w:sz w:val="24"/>
          <w:szCs w:val="24"/>
        </w:rPr>
        <w:t>przemigrowanie</w:t>
      </w:r>
      <w:proofErr w:type="spellEnd"/>
      <w:r w:rsidRPr="00CC13BA">
        <w:rPr>
          <w:rFonts w:ascii="Times New Roman" w:hAnsi="Times New Roman" w:cs="Times New Roman"/>
          <w:sz w:val="24"/>
          <w:szCs w:val="24"/>
        </w:rPr>
        <w:t xml:space="preserve"> niezbędnych danych </w:t>
      </w:r>
      <w:r w:rsidRPr="00CC13BA">
        <w:rPr>
          <w:rFonts w:ascii="Times New Roman" w:hAnsi="Times New Roman" w:cs="Times New Roman"/>
          <w:sz w:val="24"/>
          <w:szCs w:val="24"/>
          <w:lang w:eastAsia="pl-PL"/>
        </w:rPr>
        <w:t>z systemów Biurowość KRS i Wpisy KRS do SOW KRS</w:t>
      </w:r>
    </w:p>
    <w:p w:rsidR="00E9162C" w:rsidRDefault="00E9162C" w:rsidP="00417DBD">
      <w:pPr>
        <w:spacing w:after="0"/>
        <w:ind w:left="360"/>
        <w:jc w:val="both"/>
        <w:rPr>
          <w:rFonts w:ascii="Times New Roman" w:hAnsi="Times New Roman" w:cs="Times New Roman"/>
          <w:sz w:val="24"/>
        </w:rPr>
      </w:pPr>
    </w:p>
    <w:p w:rsidR="00E9162C" w:rsidRDefault="00155300" w:rsidP="00417DBD">
      <w:pPr>
        <w:spacing w:after="0"/>
        <w:ind w:left="360"/>
        <w:jc w:val="both"/>
        <w:rPr>
          <w:rFonts w:ascii="Times New Roman" w:hAnsi="Times New Roman" w:cs="Times New Roman"/>
          <w:sz w:val="24"/>
        </w:rPr>
      </w:pPr>
      <w:r w:rsidRPr="00417DBD">
        <w:rPr>
          <w:rFonts w:ascii="Times New Roman" w:hAnsi="Times New Roman" w:cs="Times New Roman"/>
          <w:b/>
          <w:sz w:val="24"/>
          <w:szCs w:val="24"/>
          <w:lang w:eastAsia="pl-PL"/>
        </w:rPr>
        <w:t>Zaktualizowana dokumentacja systemu</w:t>
      </w:r>
    </w:p>
    <w:p w:rsidR="0086473A" w:rsidRPr="00C34CFE" w:rsidRDefault="0086473A" w:rsidP="0086473A">
      <w:pPr>
        <w:numPr>
          <w:ilvl w:val="0"/>
          <w:numId w:val="69"/>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86473A" w:rsidRDefault="0086473A" w:rsidP="0086473A">
      <w:pPr>
        <w:numPr>
          <w:ilvl w:val="0"/>
          <w:numId w:val="69"/>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721304">
        <w:rPr>
          <w:rFonts w:ascii="Times New Roman" w:hAnsi="Times New Roman" w:cs="Times New Roman"/>
          <w:sz w:val="24"/>
        </w:rPr>
        <w:t>Rozdziale</w:t>
      </w:r>
      <w:r>
        <w:rPr>
          <w:rFonts w:ascii="Times New Roman" w:hAnsi="Times New Roman" w:cs="Times New Roman"/>
          <w:sz w:val="24"/>
        </w:rPr>
        <w:t xml:space="preserve"> VI</w:t>
      </w:r>
      <w:r w:rsidR="00721304">
        <w:rPr>
          <w:rFonts w:ascii="Times New Roman" w:hAnsi="Times New Roman" w:cs="Times New Roman"/>
          <w:sz w:val="24"/>
        </w:rPr>
        <w:t xml:space="preserve"> pkt </w:t>
      </w:r>
      <w:r>
        <w:rPr>
          <w:rFonts w:ascii="Times New Roman" w:hAnsi="Times New Roman" w:cs="Times New Roman"/>
          <w:sz w:val="24"/>
        </w:rPr>
        <w:t>2</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Zgodność z wymaganiami określonymi w Załączniku Nr 12 oraz w Rozdz</w:t>
      </w:r>
      <w:r w:rsidR="00721304">
        <w:rPr>
          <w:rFonts w:ascii="Times New Roman" w:hAnsi="Times New Roman" w:cs="Times New Roman"/>
          <w:sz w:val="24"/>
        </w:rPr>
        <w:t>iale</w:t>
      </w:r>
      <w:r>
        <w:rPr>
          <w:rFonts w:ascii="Times New Roman" w:hAnsi="Times New Roman" w:cs="Times New Roman"/>
          <w:sz w:val="24"/>
        </w:rPr>
        <w:t xml:space="preserve"> V</w:t>
      </w:r>
      <w:r w:rsidR="00721304">
        <w:rPr>
          <w:rFonts w:ascii="Times New Roman" w:hAnsi="Times New Roman" w:cs="Times New Roman"/>
          <w:sz w:val="24"/>
        </w:rPr>
        <w:t xml:space="preserve"> pkt </w:t>
      </w:r>
      <w:r>
        <w:rPr>
          <w:rFonts w:ascii="Times New Roman" w:hAnsi="Times New Roman" w:cs="Times New Roman"/>
          <w:sz w:val="24"/>
        </w:rPr>
        <w:t>8.</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Zgodność ze stanem faktycznym – z wdrożonym Systemem</w:t>
      </w:r>
    </w:p>
    <w:p w:rsidR="00E21A57" w:rsidRDefault="00E21A57" w:rsidP="00CF66AD">
      <w:pPr>
        <w:pStyle w:val="Style24"/>
        <w:widowControl/>
        <w:spacing w:line="276" w:lineRule="auto"/>
        <w:ind w:firstLine="0"/>
        <w:jc w:val="both"/>
        <w:rPr>
          <w:rStyle w:val="FontStyle84"/>
          <w:sz w:val="24"/>
          <w:szCs w:val="24"/>
        </w:rPr>
      </w:pPr>
    </w:p>
    <w:p w:rsidR="00C42585" w:rsidRPr="00CC13BA" w:rsidRDefault="009B1F2D" w:rsidP="00CF66AD">
      <w:pPr>
        <w:pStyle w:val="Nagwek2"/>
        <w:numPr>
          <w:ilvl w:val="0"/>
          <w:numId w:val="6"/>
        </w:numPr>
        <w:spacing w:after="0"/>
        <w:ind w:left="567" w:hanging="283"/>
        <w:rPr>
          <w:rStyle w:val="FontStyle87"/>
          <w:sz w:val="24"/>
          <w:szCs w:val="24"/>
        </w:rPr>
      </w:pPr>
      <w:bookmarkStart w:id="39" w:name="_Toc487622967"/>
      <w:r w:rsidRPr="00CC13BA">
        <w:rPr>
          <w:rStyle w:val="FontStyle87"/>
          <w:sz w:val="24"/>
          <w:szCs w:val="24"/>
        </w:rPr>
        <w:t>Szkolenia użytkowników</w:t>
      </w:r>
      <w:bookmarkEnd w:id="39"/>
    </w:p>
    <w:p w:rsidR="009B1F2D" w:rsidRDefault="00163234" w:rsidP="00CF66AD">
      <w:pPr>
        <w:pStyle w:val="Style42"/>
        <w:widowControl/>
        <w:spacing w:line="276" w:lineRule="auto"/>
        <w:rPr>
          <w:rStyle w:val="FontStyle87"/>
          <w:sz w:val="24"/>
          <w:szCs w:val="24"/>
        </w:rPr>
      </w:pPr>
      <w:r>
        <w:rPr>
          <w:rStyle w:val="FontStyle87"/>
          <w:sz w:val="24"/>
          <w:szCs w:val="24"/>
        </w:rPr>
        <w:t xml:space="preserve">Szkolenia zostaną wykonane zgodnie z </w:t>
      </w:r>
      <w:r w:rsidR="00721304">
        <w:rPr>
          <w:rStyle w:val="FontStyle87"/>
          <w:sz w:val="24"/>
          <w:szCs w:val="24"/>
        </w:rPr>
        <w:t>Rozdziałem</w:t>
      </w:r>
      <w:r>
        <w:rPr>
          <w:rStyle w:val="FontStyle87"/>
          <w:sz w:val="24"/>
          <w:szCs w:val="24"/>
        </w:rPr>
        <w:t xml:space="preserve"> V</w:t>
      </w:r>
      <w:r w:rsidR="00721304">
        <w:rPr>
          <w:rStyle w:val="FontStyle87"/>
          <w:sz w:val="24"/>
          <w:szCs w:val="24"/>
        </w:rPr>
        <w:t xml:space="preserve"> pkt </w:t>
      </w:r>
      <w:r>
        <w:rPr>
          <w:rStyle w:val="FontStyle87"/>
          <w:sz w:val="24"/>
          <w:szCs w:val="24"/>
        </w:rPr>
        <w:t>7 oraz załącznikiem nr 9 do umowy.</w:t>
      </w:r>
    </w:p>
    <w:p w:rsidR="0086473A" w:rsidRDefault="0086473A" w:rsidP="00CF66AD">
      <w:pPr>
        <w:pStyle w:val="Style42"/>
        <w:widowControl/>
        <w:spacing w:line="276" w:lineRule="auto"/>
        <w:rPr>
          <w:rStyle w:val="FontStyle87"/>
          <w:sz w:val="24"/>
          <w:szCs w:val="24"/>
        </w:rPr>
      </w:pPr>
    </w:p>
    <w:p w:rsidR="0086473A" w:rsidRPr="00C34CFE" w:rsidRDefault="0086473A" w:rsidP="0086473A">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86473A" w:rsidRDefault="0086473A" w:rsidP="0086473A">
      <w:pPr>
        <w:spacing w:after="120"/>
        <w:jc w:val="both"/>
        <w:rPr>
          <w:rFonts w:ascii="Times New Roman" w:hAnsi="Times New Roman" w:cs="Times New Roman"/>
          <w:b/>
          <w:sz w:val="24"/>
        </w:rPr>
      </w:pPr>
      <w:r>
        <w:rPr>
          <w:rFonts w:ascii="Times New Roman" w:hAnsi="Times New Roman" w:cs="Times New Roman"/>
          <w:b/>
          <w:sz w:val="24"/>
        </w:rPr>
        <w:t>Szkolenia użytkowników</w:t>
      </w:r>
    </w:p>
    <w:p w:rsidR="0086473A" w:rsidRPr="00C34CFE" w:rsidRDefault="0086473A" w:rsidP="0086473A">
      <w:pPr>
        <w:numPr>
          <w:ilvl w:val="0"/>
          <w:numId w:val="70"/>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86473A" w:rsidRDefault="0086473A" w:rsidP="0086473A">
      <w:pPr>
        <w:numPr>
          <w:ilvl w:val="0"/>
          <w:numId w:val="70"/>
        </w:numPr>
        <w:spacing w:after="0"/>
        <w:jc w:val="both"/>
        <w:rPr>
          <w:rFonts w:ascii="Times New Roman" w:hAnsi="Times New Roman" w:cs="Times New Roman"/>
          <w:sz w:val="24"/>
        </w:rPr>
      </w:pPr>
      <w:r>
        <w:rPr>
          <w:rFonts w:ascii="Times New Roman" w:hAnsi="Times New Roman" w:cs="Times New Roman"/>
          <w:sz w:val="24"/>
        </w:rPr>
        <w:t>Zgodność z wymaganiami określonymi w Rozdz</w:t>
      </w:r>
      <w:r w:rsidR="00721304">
        <w:rPr>
          <w:rFonts w:ascii="Times New Roman" w:hAnsi="Times New Roman" w:cs="Times New Roman"/>
          <w:sz w:val="24"/>
        </w:rPr>
        <w:t>iale</w:t>
      </w:r>
      <w:r>
        <w:rPr>
          <w:rFonts w:ascii="Times New Roman" w:hAnsi="Times New Roman" w:cs="Times New Roman"/>
          <w:sz w:val="24"/>
        </w:rPr>
        <w:t xml:space="preserve"> V</w:t>
      </w:r>
      <w:r w:rsidR="00721304">
        <w:rPr>
          <w:rFonts w:ascii="Times New Roman" w:hAnsi="Times New Roman" w:cs="Times New Roman"/>
          <w:sz w:val="24"/>
        </w:rPr>
        <w:t xml:space="preserve"> pkt </w:t>
      </w:r>
      <w:r>
        <w:rPr>
          <w:rFonts w:ascii="Times New Roman" w:hAnsi="Times New Roman" w:cs="Times New Roman"/>
          <w:sz w:val="24"/>
        </w:rPr>
        <w:t>7 oraz</w:t>
      </w:r>
      <w:r w:rsidR="00721304">
        <w:rPr>
          <w:rFonts w:ascii="Times New Roman" w:hAnsi="Times New Roman" w:cs="Times New Roman"/>
          <w:sz w:val="24"/>
        </w:rPr>
        <w:t xml:space="preserve"> </w:t>
      </w:r>
      <w:r>
        <w:rPr>
          <w:rFonts w:ascii="Times New Roman" w:hAnsi="Times New Roman" w:cs="Times New Roman"/>
          <w:sz w:val="24"/>
        </w:rPr>
        <w:t>Załączniku nr 9 do umowy</w:t>
      </w:r>
      <w:r w:rsidRPr="00C34CFE">
        <w:rPr>
          <w:rFonts w:ascii="Times New Roman" w:hAnsi="Times New Roman" w:cs="Times New Roman"/>
          <w:sz w:val="24"/>
        </w:rPr>
        <w:t>.</w:t>
      </w:r>
    </w:p>
    <w:p w:rsidR="0086473A" w:rsidRPr="00CC13BA" w:rsidRDefault="0086473A" w:rsidP="00CF66AD">
      <w:pPr>
        <w:pStyle w:val="Style42"/>
        <w:widowControl/>
        <w:spacing w:line="276" w:lineRule="auto"/>
        <w:rPr>
          <w:rStyle w:val="FontStyle87"/>
          <w:sz w:val="24"/>
          <w:szCs w:val="24"/>
        </w:rPr>
      </w:pPr>
    </w:p>
    <w:p w:rsidR="00C42585" w:rsidRPr="00CC13BA" w:rsidRDefault="00C42585" w:rsidP="00CF66AD">
      <w:pPr>
        <w:spacing w:after="0"/>
      </w:pPr>
    </w:p>
    <w:p w:rsidR="00C42585" w:rsidRPr="00CC13BA" w:rsidRDefault="00C42585" w:rsidP="00CF66AD">
      <w:pPr>
        <w:pStyle w:val="Nagwek1"/>
        <w:spacing w:line="276" w:lineRule="auto"/>
      </w:pPr>
      <w:bookmarkStart w:id="40" w:name="_Toc487622968"/>
      <w:r w:rsidRPr="00CC13BA">
        <w:t>HARMONOGRAM REALIZACJI I P</w:t>
      </w:r>
      <w:r w:rsidR="00955D78">
        <w:t>Ł</w:t>
      </w:r>
      <w:r w:rsidRPr="00CC13BA">
        <w:t>ATNOSCI ZA POSZCZEGÓLNE ETAPY</w:t>
      </w:r>
      <w:bookmarkEnd w:id="40"/>
    </w:p>
    <w:tbl>
      <w:tblPr>
        <w:tblW w:w="10134" w:type="dxa"/>
        <w:jc w:val="center"/>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2152"/>
        <w:gridCol w:w="1261"/>
        <w:gridCol w:w="2591"/>
        <w:gridCol w:w="1261"/>
        <w:gridCol w:w="2241"/>
      </w:tblGrid>
      <w:tr w:rsidR="00021580" w:rsidRPr="00021580" w:rsidTr="008433AA">
        <w:trPr>
          <w:cantSplit/>
          <w:jc w:val="center"/>
        </w:trPr>
        <w:tc>
          <w:tcPr>
            <w:tcW w:w="0" w:type="auto"/>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Etap</w:t>
            </w:r>
          </w:p>
        </w:tc>
        <w:tc>
          <w:tcPr>
            <w:tcW w:w="2152"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Zakres prac</w:t>
            </w:r>
          </w:p>
        </w:tc>
        <w:tc>
          <w:tcPr>
            <w:tcW w:w="126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Warunki zakończenia etapu</w:t>
            </w:r>
          </w:p>
        </w:tc>
        <w:tc>
          <w:tcPr>
            <w:tcW w:w="259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Produkty</w:t>
            </w:r>
          </w:p>
        </w:tc>
        <w:tc>
          <w:tcPr>
            <w:tcW w:w="126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Termin zakończenia liczony od dnia zawarcia umowy (miesiące)</w:t>
            </w:r>
          </w:p>
        </w:tc>
        <w:tc>
          <w:tcPr>
            <w:tcW w:w="224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Płatność po zakończeniu etapu (jako procent wartości przedmiotu umowy określonego w §7 ust. 3 pkt. 2 Umowy)</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Analiza wymagań</w:t>
            </w:r>
          </w:p>
        </w:tc>
        <w:tc>
          <w:tcPr>
            <w:tcW w:w="1261" w:type="dxa"/>
          </w:tcPr>
          <w:p w:rsidR="00DC41F7" w:rsidRPr="00021580" w:rsidRDefault="00DC41F7" w:rsidP="00CF66AD">
            <w:pPr>
              <w:spacing w:after="0"/>
              <w:rPr>
                <w:rFonts w:ascii="Times New Roman" w:hAnsi="Times New Roman" w:cs="Times New Roman"/>
                <w:sz w:val="20"/>
                <w:szCs w:val="20"/>
              </w:rPr>
            </w:pPr>
          </w:p>
        </w:tc>
        <w:tc>
          <w:tcPr>
            <w:tcW w:w="2591" w:type="dxa"/>
          </w:tcPr>
          <w:p w:rsidR="00DC41F7" w:rsidRPr="00021580" w:rsidRDefault="00DC41F7" w:rsidP="00CF66AD">
            <w:pPr>
              <w:spacing w:after="0"/>
              <w:rPr>
                <w:rFonts w:ascii="Times New Roman" w:hAnsi="Times New Roman" w:cs="Times New Roman"/>
                <w:sz w:val="20"/>
                <w:szCs w:val="20"/>
              </w:rPr>
            </w:pPr>
            <w:r w:rsidRPr="00021580">
              <w:rPr>
                <w:rStyle w:val="FontStyle87"/>
                <w:sz w:val="20"/>
                <w:szCs w:val="20"/>
              </w:rPr>
              <w:t>Model Architektury Biznesowej (MAB)</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3</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Projekt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1</w:t>
            </w:r>
          </w:p>
        </w:tc>
        <w:tc>
          <w:tcPr>
            <w:tcW w:w="2591" w:type="dxa"/>
          </w:tcPr>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danych</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techniczna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bezpieczeństwa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Scenariusze testowe</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Infrastruktura techniczna i licencyjna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Projekty ekranów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6</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testowej wersji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2</w:t>
            </w:r>
          </w:p>
        </w:tc>
        <w:tc>
          <w:tcPr>
            <w:tcW w:w="259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 xml:space="preserve">Testowa wersja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18</w:t>
            </w:r>
          </w:p>
          <w:p w:rsidR="00DC41F7" w:rsidRPr="00021580" w:rsidRDefault="00DC41F7" w:rsidP="00CF66AD">
            <w:pPr>
              <w:spacing w:after="0"/>
              <w:jc w:val="center"/>
              <w:rPr>
                <w:rFonts w:ascii="Times New Roman" w:hAnsi="Times New Roman" w:cs="Times New Roman"/>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35%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dokumentacji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DC41F7" w:rsidRPr="00021580" w:rsidRDefault="00DC41F7">
            <w:pPr>
              <w:spacing w:after="0"/>
              <w:rPr>
                <w:rFonts w:ascii="Times New Roman" w:hAnsi="Times New Roman" w:cs="Times New Roman"/>
                <w:sz w:val="20"/>
                <w:szCs w:val="20"/>
                <w:lang w:eastAsia="pl-PL"/>
              </w:rPr>
            </w:pPr>
            <w:r w:rsidRPr="00021580">
              <w:rPr>
                <w:rFonts w:ascii="Times New Roman" w:hAnsi="Times New Roman" w:cs="Times New Roman"/>
                <w:sz w:val="20"/>
                <w:szCs w:val="20"/>
                <w:lang w:eastAsia="pl-PL"/>
              </w:rPr>
              <w:t xml:space="preserve">Dokumentacja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22</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Wdrożenie systemu SOW KRS w centrali i wszystkich lokalizacjach Wykonanie szkoleń</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 xml:space="preserve">Wdrożony system </w:t>
            </w:r>
          </w:p>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Szkolenia użytkowników</w:t>
            </w:r>
          </w:p>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Zaktualizowana dokumentacja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24</w:t>
            </w:r>
          </w:p>
          <w:p w:rsidR="00DC41F7" w:rsidRPr="00021580" w:rsidRDefault="00DC41F7" w:rsidP="00CF66AD">
            <w:pPr>
              <w:autoSpaceDE w:val="0"/>
              <w:autoSpaceDN w:val="0"/>
              <w:adjustRightInd w:val="0"/>
              <w:spacing w:after="0"/>
              <w:jc w:val="center"/>
              <w:rPr>
                <w:rFonts w:ascii="Times New Roman" w:hAnsi="Times New Roman" w:cs="Times New Roman"/>
                <w:b/>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bl>
    <w:p w:rsidR="00C42585" w:rsidRPr="00CC13BA" w:rsidRDefault="00C42585" w:rsidP="00CF66AD">
      <w:pPr>
        <w:pStyle w:val="Style7"/>
        <w:widowControl/>
        <w:spacing w:line="276" w:lineRule="auto"/>
        <w:jc w:val="both"/>
      </w:pPr>
    </w:p>
    <w:sectPr w:rsidR="00C42585" w:rsidRPr="00CC13BA" w:rsidSect="00094994">
      <w:footerReference w:type="even" r:id="rId10"/>
      <w:footerReference w:type="default" r:id="rId11"/>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342" w:rsidRDefault="007D4342">
      <w:pPr>
        <w:spacing w:after="0" w:line="240" w:lineRule="auto"/>
      </w:pPr>
      <w:r>
        <w:separator/>
      </w:r>
    </w:p>
  </w:endnote>
  <w:endnote w:type="continuationSeparator" w:id="0">
    <w:p w:rsidR="007D4342" w:rsidRDefault="007D4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TE1746410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572" w:rsidRDefault="00FF0572">
    <w:pPr>
      <w:pStyle w:val="Style12"/>
      <w:widowControl/>
      <w:ind w:left="-216" w:right="-5984"/>
      <w:jc w:val="both"/>
      <w:rPr>
        <w:rStyle w:val="FontStyle94"/>
      </w:rPr>
    </w:pPr>
    <w:r>
      <w:rPr>
        <w:rStyle w:val="FontStyle94"/>
      </w:rPr>
      <w:t>Projekt współfinansowany przez Unię Europejską ze środków Europejskiego Funduszu Społecznego"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293499"/>
      <w:docPartObj>
        <w:docPartGallery w:val="Page Numbers (Bottom of Page)"/>
        <w:docPartUnique/>
      </w:docPartObj>
    </w:sdtPr>
    <w:sdtEndPr/>
    <w:sdtContent>
      <w:p w:rsidR="00FF0572" w:rsidRDefault="00FF0572">
        <w:pPr>
          <w:pStyle w:val="Stopka"/>
          <w:jc w:val="right"/>
        </w:pPr>
        <w:r>
          <w:fldChar w:fldCharType="begin"/>
        </w:r>
        <w:r>
          <w:instrText>PAGE   \* MERGEFORMAT</w:instrText>
        </w:r>
        <w:r>
          <w:fldChar w:fldCharType="separate"/>
        </w:r>
        <w:r w:rsidR="00D60276">
          <w:rPr>
            <w:noProof/>
          </w:rPr>
          <w:t>15</w:t>
        </w:r>
        <w:r>
          <w:rPr>
            <w:noProof/>
          </w:rPr>
          <w:fldChar w:fldCharType="end"/>
        </w:r>
      </w:p>
    </w:sdtContent>
  </w:sdt>
  <w:p w:rsidR="00FF0572" w:rsidRPr="00B22C4A" w:rsidRDefault="00FF0572" w:rsidP="00094994">
    <w:pPr>
      <w:pStyle w:val="Stopka"/>
      <w:rPr>
        <w:rStyle w:val="FontStyle94"/>
        <w:rFonts w:asciiTheme="minorHAnsi" w:hAnsiTheme="minorHAnsi" w:cstheme="minorBidi"/>
        <w:b w:val="0"/>
        <w:bCs w:val="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342" w:rsidRDefault="007D4342">
      <w:pPr>
        <w:spacing w:after="0" w:line="240" w:lineRule="auto"/>
      </w:pPr>
      <w:r>
        <w:separator/>
      </w:r>
    </w:p>
  </w:footnote>
  <w:footnote w:type="continuationSeparator" w:id="0">
    <w:p w:rsidR="007D4342" w:rsidRDefault="007D43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80788"/>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933D60"/>
    <w:multiLevelType w:val="hybridMultilevel"/>
    <w:tmpl w:val="EA020E2C"/>
    <w:lvl w:ilvl="0" w:tplc="04150011">
      <w:start w:val="1"/>
      <w:numFmt w:val="decimal"/>
      <w:lvlText w:val="%1)"/>
      <w:lvlJc w:val="left"/>
      <w:pPr>
        <w:ind w:left="720" w:hanging="360"/>
      </w:pPr>
    </w:lvl>
    <w:lvl w:ilvl="1" w:tplc="25AA785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C94DF9"/>
    <w:multiLevelType w:val="hybridMultilevel"/>
    <w:tmpl w:val="0B12F7A2"/>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C81B02"/>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6C18B8"/>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5">
    <w:nsid w:val="0A440B68"/>
    <w:multiLevelType w:val="hybridMultilevel"/>
    <w:tmpl w:val="138C4FAA"/>
    <w:lvl w:ilvl="0" w:tplc="BF3285A8">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C55F2E"/>
    <w:multiLevelType w:val="hybridMultilevel"/>
    <w:tmpl w:val="58A065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44068F"/>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6301D8"/>
    <w:multiLevelType w:val="hybridMultilevel"/>
    <w:tmpl w:val="E4529C8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7543487"/>
    <w:multiLevelType w:val="hybridMultilevel"/>
    <w:tmpl w:val="D9648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90A37CC"/>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11">
    <w:nsid w:val="1B1D5359"/>
    <w:multiLevelType w:val="hybridMultilevel"/>
    <w:tmpl w:val="A03A3F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B391ACE"/>
    <w:multiLevelType w:val="hybridMultilevel"/>
    <w:tmpl w:val="012A03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BC92557"/>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BDB4B85"/>
    <w:multiLevelType w:val="hybridMultilevel"/>
    <w:tmpl w:val="F9F4B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C92523C"/>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CD67622"/>
    <w:multiLevelType w:val="hybridMultilevel"/>
    <w:tmpl w:val="282EE6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D7008E8"/>
    <w:multiLevelType w:val="hybridMultilevel"/>
    <w:tmpl w:val="E1341FD0"/>
    <w:lvl w:ilvl="0" w:tplc="EA60F030">
      <w:start w:val="1"/>
      <w:numFmt w:val="decimal"/>
      <w:lvlText w:val="%1."/>
      <w:lvlJc w:val="left"/>
      <w:pPr>
        <w:ind w:left="786" w:hanging="360"/>
      </w:pPr>
      <w:rPr>
        <w:rFonts w:ascii="Times New Roman" w:eastAsia="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31030F"/>
    <w:multiLevelType w:val="hybridMultilevel"/>
    <w:tmpl w:val="1688C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E6E2C0E"/>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C26BEC"/>
    <w:multiLevelType w:val="hybridMultilevel"/>
    <w:tmpl w:val="3B5C96E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1">
    <w:nsid w:val="2A291234"/>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EC02CE3"/>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F4409FF"/>
    <w:multiLevelType w:val="hybridMultilevel"/>
    <w:tmpl w:val="AC5CE2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19D0298"/>
    <w:multiLevelType w:val="hybridMultilevel"/>
    <w:tmpl w:val="45AEA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33607A"/>
    <w:multiLevelType w:val="hybridMultilevel"/>
    <w:tmpl w:val="0A36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3672356"/>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6E373A3"/>
    <w:multiLevelType w:val="hybridMultilevel"/>
    <w:tmpl w:val="F71C9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8E27745"/>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B877144"/>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D163E62"/>
    <w:multiLevelType w:val="hybridMultilevel"/>
    <w:tmpl w:val="D49275CE"/>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FEF67CF"/>
    <w:multiLevelType w:val="hybridMultilevel"/>
    <w:tmpl w:val="CECCE16A"/>
    <w:lvl w:ilvl="0" w:tplc="13980AA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nsid w:val="42F14C77"/>
    <w:multiLevelType w:val="hybridMultilevel"/>
    <w:tmpl w:val="45AEA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3350541"/>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55E7D00"/>
    <w:multiLevelType w:val="hybridMultilevel"/>
    <w:tmpl w:val="5B9AB5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7DF0BC4"/>
    <w:multiLevelType w:val="hybridMultilevel"/>
    <w:tmpl w:val="7FE02344"/>
    <w:lvl w:ilvl="0" w:tplc="DE62162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5129552C"/>
    <w:multiLevelType w:val="hybridMultilevel"/>
    <w:tmpl w:val="678859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28B5E61"/>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5252E37"/>
    <w:multiLevelType w:val="hybridMultilevel"/>
    <w:tmpl w:val="73F631D8"/>
    <w:lvl w:ilvl="0" w:tplc="04150011">
      <w:start w:val="1"/>
      <w:numFmt w:val="decimal"/>
      <w:lvlText w:val="%1)"/>
      <w:lvlJc w:val="left"/>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532167F"/>
    <w:multiLevelType w:val="hybridMultilevel"/>
    <w:tmpl w:val="56682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54A3EA7"/>
    <w:multiLevelType w:val="hybridMultilevel"/>
    <w:tmpl w:val="B9E8AC4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59919C9"/>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42">
    <w:nsid w:val="55B83198"/>
    <w:multiLevelType w:val="hybridMultilevel"/>
    <w:tmpl w:val="9E1AD1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B022F92"/>
    <w:multiLevelType w:val="hybridMultilevel"/>
    <w:tmpl w:val="6B806A28"/>
    <w:lvl w:ilvl="0" w:tplc="2E1649EE">
      <w:start w:val="5"/>
      <w:numFmt w:val="decimal"/>
      <w:lvlText w:val="%1."/>
      <w:lvlJc w:val="righ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B8A18B5"/>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C6E3884"/>
    <w:multiLevelType w:val="hybridMultilevel"/>
    <w:tmpl w:val="EF10DB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E21673C"/>
    <w:multiLevelType w:val="hybridMultilevel"/>
    <w:tmpl w:val="ED0459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EF65D5E"/>
    <w:multiLevelType w:val="hybridMultilevel"/>
    <w:tmpl w:val="DA58F7E6"/>
    <w:lvl w:ilvl="0" w:tplc="C4FC9562">
      <w:start w:val="1"/>
      <w:numFmt w:val="decimal"/>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0EA3885"/>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2701B94"/>
    <w:multiLevelType w:val="hybridMultilevel"/>
    <w:tmpl w:val="83E6850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41835FE"/>
    <w:multiLevelType w:val="hybridMultilevel"/>
    <w:tmpl w:val="BFDCDD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4207697"/>
    <w:multiLevelType w:val="hybridMultilevel"/>
    <w:tmpl w:val="39F25AFC"/>
    <w:lvl w:ilvl="0" w:tplc="E1C8418E">
      <w:start w:val="1"/>
      <w:numFmt w:val="decimal"/>
      <w:lvlText w:val="%1."/>
      <w:lvlJc w:val="righ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50C46FE"/>
    <w:multiLevelType w:val="hybridMultilevel"/>
    <w:tmpl w:val="6820FCCA"/>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65525487"/>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54">
    <w:nsid w:val="67600AAE"/>
    <w:multiLevelType w:val="hybridMultilevel"/>
    <w:tmpl w:val="F4A608A6"/>
    <w:lvl w:ilvl="0" w:tplc="0415000F">
      <w:start w:val="1"/>
      <w:numFmt w:val="decimal"/>
      <w:lvlText w:val="%1."/>
      <w:lvlJc w:val="left"/>
      <w:pPr>
        <w:ind w:left="1920" w:hanging="360"/>
      </w:pPr>
    </w:lvl>
    <w:lvl w:ilvl="1" w:tplc="04150019">
      <w:start w:val="1"/>
      <w:numFmt w:val="lowerLetter"/>
      <w:lvlText w:val="%2."/>
      <w:lvlJc w:val="left"/>
      <w:pPr>
        <w:ind w:left="2640" w:hanging="360"/>
      </w:pPr>
    </w:lvl>
    <w:lvl w:ilvl="2" w:tplc="0415001B">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55">
    <w:nsid w:val="686236C8"/>
    <w:multiLevelType w:val="hybridMultilevel"/>
    <w:tmpl w:val="C9F2D188"/>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6">
    <w:nsid w:val="68816437"/>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B125658"/>
    <w:multiLevelType w:val="hybridMultilevel"/>
    <w:tmpl w:val="B74ED0CA"/>
    <w:lvl w:ilvl="0" w:tplc="D97E4A94">
      <w:start w:val="1"/>
      <w:numFmt w:val="upperRoman"/>
      <w:pStyle w:val="Nagwek1"/>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BA97B8E"/>
    <w:multiLevelType w:val="hybridMultilevel"/>
    <w:tmpl w:val="9A287DAC"/>
    <w:lvl w:ilvl="0" w:tplc="D138D45E">
      <w:start w:val="1"/>
      <w:numFmt w:val="decimal"/>
      <w:pStyle w:val="Nagwek2"/>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E0E548A"/>
    <w:multiLevelType w:val="hybridMultilevel"/>
    <w:tmpl w:val="6F4C4668"/>
    <w:lvl w:ilvl="0" w:tplc="04150011">
      <w:start w:val="1"/>
      <w:numFmt w:val="decimal"/>
      <w:lvlText w:val="%1)"/>
      <w:lvlJc w:val="left"/>
      <w:pPr>
        <w:ind w:left="720" w:hanging="360"/>
      </w:pPr>
    </w:lvl>
    <w:lvl w:ilvl="1" w:tplc="568E03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EC25D96"/>
    <w:multiLevelType w:val="hybridMultilevel"/>
    <w:tmpl w:val="FED850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F3343AF"/>
    <w:multiLevelType w:val="hybridMultilevel"/>
    <w:tmpl w:val="927E58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3F969A3"/>
    <w:multiLevelType w:val="hybridMultilevel"/>
    <w:tmpl w:val="DEE213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48E44D8"/>
    <w:multiLevelType w:val="hybridMultilevel"/>
    <w:tmpl w:val="C2444F5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4">
    <w:nsid w:val="765C7D8D"/>
    <w:multiLevelType w:val="hybridMultilevel"/>
    <w:tmpl w:val="99D0437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8157DE9"/>
    <w:multiLevelType w:val="hybridMultilevel"/>
    <w:tmpl w:val="5E60DBC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nsid w:val="782D2C9A"/>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E667633"/>
    <w:multiLevelType w:val="hybridMultilevel"/>
    <w:tmpl w:val="AD7A93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3"/>
  </w:num>
  <w:num w:numId="2">
    <w:abstractNumId w:val="10"/>
  </w:num>
  <w:num w:numId="3">
    <w:abstractNumId w:val="57"/>
  </w:num>
  <w:num w:numId="4">
    <w:abstractNumId w:val="1"/>
  </w:num>
  <w:num w:numId="5">
    <w:abstractNumId w:val="58"/>
  </w:num>
  <w:num w:numId="6">
    <w:abstractNumId w:val="9"/>
  </w:num>
  <w:num w:numId="7">
    <w:abstractNumId w:val="61"/>
  </w:num>
  <w:num w:numId="8">
    <w:abstractNumId w:val="55"/>
  </w:num>
  <w:num w:numId="9">
    <w:abstractNumId w:val="38"/>
  </w:num>
  <w:num w:numId="10">
    <w:abstractNumId w:val="31"/>
  </w:num>
  <w:num w:numId="11">
    <w:abstractNumId w:val="41"/>
  </w:num>
  <w:num w:numId="12">
    <w:abstractNumId w:val="4"/>
  </w:num>
  <w:num w:numId="13">
    <w:abstractNumId w:val="53"/>
  </w:num>
  <w:num w:numId="14">
    <w:abstractNumId w:val="50"/>
  </w:num>
  <w:num w:numId="15">
    <w:abstractNumId w:val="46"/>
  </w:num>
  <w:num w:numId="16">
    <w:abstractNumId w:val="23"/>
  </w:num>
  <w:num w:numId="17">
    <w:abstractNumId w:val="45"/>
  </w:num>
  <w:num w:numId="18">
    <w:abstractNumId w:val="11"/>
  </w:num>
  <w:num w:numId="19">
    <w:abstractNumId w:val="12"/>
  </w:num>
  <w:num w:numId="20">
    <w:abstractNumId w:val="49"/>
  </w:num>
  <w:num w:numId="21">
    <w:abstractNumId w:val="64"/>
  </w:num>
  <w:num w:numId="22">
    <w:abstractNumId w:val="47"/>
  </w:num>
  <w:num w:numId="23">
    <w:abstractNumId w:val="19"/>
  </w:num>
  <w:num w:numId="24">
    <w:abstractNumId w:val="39"/>
  </w:num>
  <w:num w:numId="25">
    <w:abstractNumId w:val="59"/>
  </w:num>
  <w:num w:numId="26">
    <w:abstractNumId w:val="14"/>
  </w:num>
  <w:num w:numId="27">
    <w:abstractNumId w:val="62"/>
  </w:num>
  <w:num w:numId="28">
    <w:abstractNumId w:val="58"/>
    <w:lvlOverride w:ilvl="0">
      <w:startOverride w:val="1"/>
    </w:lvlOverride>
  </w:num>
  <w:num w:numId="29">
    <w:abstractNumId w:val="5"/>
  </w:num>
  <w:num w:numId="30">
    <w:abstractNumId w:val="34"/>
  </w:num>
  <w:num w:numId="31">
    <w:abstractNumId w:val="26"/>
  </w:num>
  <w:num w:numId="32">
    <w:abstractNumId w:val="7"/>
  </w:num>
  <w:num w:numId="33">
    <w:abstractNumId w:val="21"/>
  </w:num>
  <w:num w:numId="34">
    <w:abstractNumId w:val="56"/>
  </w:num>
  <w:num w:numId="35">
    <w:abstractNumId w:val="51"/>
  </w:num>
  <w:num w:numId="36">
    <w:abstractNumId w:val="22"/>
  </w:num>
  <w:num w:numId="37">
    <w:abstractNumId w:val="40"/>
  </w:num>
  <w:num w:numId="38">
    <w:abstractNumId w:val="43"/>
  </w:num>
  <w:num w:numId="39">
    <w:abstractNumId w:val="13"/>
  </w:num>
  <w:num w:numId="40">
    <w:abstractNumId w:val="17"/>
  </w:num>
  <w:num w:numId="41">
    <w:abstractNumId w:val="20"/>
  </w:num>
  <w:num w:numId="42">
    <w:abstractNumId w:val="35"/>
  </w:num>
  <w:num w:numId="43">
    <w:abstractNumId w:val="52"/>
  </w:num>
  <w:num w:numId="44">
    <w:abstractNumId w:val="48"/>
  </w:num>
  <w:num w:numId="45">
    <w:abstractNumId w:val="2"/>
  </w:num>
  <w:num w:numId="4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57"/>
    <w:lvlOverride w:ilvl="0">
      <w:startOverride w:val="1"/>
    </w:lvlOverride>
  </w:num>
  <w:num w:numId="49">
    <w:abstractNumId w:val="58"/>
    <w:lvlOverride w:ilvl="0">
      <w:startOverride w:val="1"/>
    </w:lvlOverride>
  </w:num>
  <w:num w:numId="50">
    <w:abstractNumId w:val="58"/>
    <w:lvlOverride w:ilvl="0">
      <w:startOverride w:val="1"/>
    </w:lvlOverride>
  </w:num>
  <w:num w:numId="51">
    <w:abstractNumId w:val="36"/>
  </w:num>
  <w:num w:numId="52">
    <w:abstractNumId w:val="18"/>
  </w:num>
  <w:num w:numId="53">
    <w:abstractNumId w:val="67"/>
  </w:num>
  <w:num w:numId="54">
    <w:abstractNumId w:val="29"/>
  </w:num>
  <w:num w:numId="55">
    <w:abstractNumId w:val="15"/>
  </w:num>
  <w:num w:numId="56">
    <w:abstractNumId w:val="30"/>
  </w:num>
  <w:num w:numId="57">
    <w:abstractNumId w:val="33"/>
  </w:num>
  <w:num w:numId="58">
    <w:abstractNumId w:val="37"/>
  </w:num>
  <w:num w:numId="59">
    <w:abstractNumId w:val="24"/>
  </w:num>
  <w:num w:numId="60">
    <w:abstractNumId w:val="8"/>
  </w:num>
  <w:num w:numId="61">
    <w:abstractNumId w:val="60"/>
  </w:num>
  <w:num w:numId="62">
    <w:abstractNumId w:val="16"/>
  </w:num>
  <w:num w:numId="63">
    <w:abstractNumId w:val="42"/>
  </w:num>
  <w:num w:numId="64">
    <w:abstractNumId w:val="32"/>
  </w:num>
  <w:num w:numId="65">
    <w:abstractNumId w:val="0"/>
  </w:num>
  <w:num w:numId="66">
    <w:abstractNumId w:val="6"/>
  </w:num>
  <w:num w:numId="67">
    <w:abstractNumId w:val="44"/>
  </w:num>
  <w:num w:numId="68">
    <w:abstractNumId w:val="28"/>
  </w:num>
  <w:num w:numId="69">
    <w:abstractNumId w:val="3"/>
  </w:num>
  <w:num w:numId="70">
    <w:abstractNumId w:val="66"/>
  </w:num>
  <w:num w:numId="71">
    <w:abstractNumId w:val="25"/>
  </w:num>
  <w:num w:numId="72">
    <w:abstractNumId w:val="2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F2D"/>
    <w:rsid w:val="00021580"/>
    <w:rsid w:val="00027245"/>
    <w:rsid w:val="00027F05"/>
    <w:rsid w:val="00063A07"/>
    <w:rsid w:val="00090CE6"/>
    <w:rsid w:val="00094994"/>
    <w:rsid w:val="000A6944"/>
    <w:rsid w:val="000C620E"/>
    <w:rsid w:val="00155300"/>
    <w:rsid w:val="00163234"/>
    <w:rsid w:val="0017335A"/>
    <w:rsid w:val="001802C4"/>
    <w:rsid w:val="00190491"/>
    <w:rsid w:val="001D1D9E"/>
    <w:rsid w:val="001F41DF"/>
    <w:rsid w:val="002214BD"/>
    <w:rsid w:val="002310AB"/>
    <w:rsid w:val="00235A84"/>
    <w:rsid w:val="002403C9"/>
    <w:rsid w:val="00241597"/>
    <w:rsid w:val="00253359"/>
    <w:rsid w:val="002838A5"/>
    <w:rsid w:val="00295296"/>
    <w:rsid w:val="002A6245"/>
    <w:rsid w:val="002F4000"/>
    <w:rsid w:val="002F6D66"/>
    <w:rsid w:val="00307C46"/>
    <w:rsid w:val="003339B2"/>
    <w:rsid w:val="0034067A"/>
    <w:rsid w:val="003428C4"/>
    <w:rsid w:val="003946E5"/>
    <w:rsid w:val="003C6BFA"/>
    <w:rsid w:val="003F2D47"/>
    <w:rsid w:val="004168B7"/>
    <w:rsid w:val="00417DBD"/>
    <w:rsid w:val="0042156E"/>
    <w:rsid w:val="0043075E"/>
    <w:rsid w:val="0044214F"/>
    <w:rsid w:val="004422C1"/>
    <w:rsid w:val="00452E4B"/>
    <w:rsid w:val="00462EBE"/>
    <w:rsid w:val="004778AE"/>
    <w:rsid w:val="004B30AD"/>
    <w:rsid w:val="004C424E"/>
    <w:rsid w:val="004D2842"/>
    <w:rsid w:val="004D3DF5"/>
    <w:rsid w:val="004E2FEF"/>
    <w:rsid w:val="004F3192"/>
    <w:rsid w:val="00510054"/>
    <w:rsid w:val="00544DCE"/>
    <w:rsid w:val="0055289B"/>
    <w:rsid w:val="005613FB"/>
    <w:rsid w:val="00566E11"/>
    <w:rsid w:val="00577C91"/>
    <w:rsid w:val="00586529"/>
    <w:rsid w:val="005D24BE"/>
    <w:rsid w:val="005E2413"/>
    <w:rsid w:val="005E5C3B"/>
    <w:rsid w:val="005F0AF6"/>
    <w:rsid w:val="0061349A"/>
    <w:rsid w:val="00631F79"/>
    <w:rsid w:val="00654F0F"/>
    <w:rsid w:val="00661050"/>
    <w:rsid w:val="00667D0D"/>
    <w:rsid w:val="00696B31"/>
    <w:rsid w:val="006C0E4D"/>
    <w:rsid w:val="006E1017"/>
    <w:rsid w:val="006E394C"/>
    <w:rsid w:val="006F3742"/>
    <w:rsid w:val="00704F92"/>
    <w:rsid w:val="00721304"/>
    <w:rsid w:val="00744121"/>
    <w:rsid w:val="00787FB9"/>
    <w:rsid w:val="00796064"/>
    <w:rsid w:val="00796F2E"/>
    <w:rsid w:val="007C1F73"/>
    <w:rsid w:val="007D4342"/>
    <w:rsid w:val="007F1872"/>
    <w:rsid w:val="008433AA"/>
    <w:rsid w:val="0086473A"/>
    <w:rsid w:val="00876462"/>
    <w:rsid w:val="00884EDB"/>
    <w:rsid w:val="008B222F"/>
    <w:rsid w:val="00921F60"/>
    <w:rsid w:val="009223D1"/>
    <w:rsid w:val="00955D78"/>
    <w:rsid w:val="009656B3"/>
    <w:rsid w:val="009B1F2D"/>
    <w:rsid w:val="00A12D33"/>
    <w:rsid w:val="00A17225"/>
    <w:rsid w:val="00A83B5D"/>
    <w:rsid w:val="00AA7284"/>
    <w:rsid w:val="00AB2ABC"/>
    <w:rsid w:val="00AD179D"/>
    <w:rsid w:val="00AF3DAA"/>
    <w:rsid w:val="00B14C37"/>
    <w:rsid w:val="00B403E3"/>
    <w:rsid w:val="00B4160C"/>
    <w:rsid w:val="00B55CCF"/>
    <w:rsid w:val="00B57E86"/>
    <w:rsid w:val="00B719E3"/>
    <w:rsid w:val="00B85128"/>
    <w:rsid w:val="00B94E24"/>
    <w:rsid w:val="00BB47AD"/>
    <w:rsid w:val="00C15DD4"/>
    <w:rsid w:val="00C2273D"/>
    <w:rsid w:val="00C30E99"/>
    <w:rsid w:val="00C36CB3"/>
    <w:rsid w:val="00C42585"/>
    <w:rsid w:val="00CC13BA"/>
    <w:rsid w:val="00CC2752"/>
    <w:rsid w:val="00CC71C0"/>
    <w:rsid w:val="00CD1C3C"/>
    <w:rsid w:val="00CF1F92"/>
    <w:rsid w:val="00CF66AD"/>
    <w:rsid w:val="00D60276"/>
    <w:rsid w:val="00D91863"/>
    <w:rsid w:val="00DC3628"/>
    <w:rsid w:val="00DC41F7"/>
    <w:rsid w:val="00DC72DB"/>
    <w:rsid w:val="00DE5315"/>
    <w:rsid w:val="00DE650F"/>
    <w:rsid w:val="00E03018"/>
    <w:rsid w:val="00E11937"/>
    <w:rsid w:val="00E153BA"/>
    <w:rsid w:val="00E21A57"/>
    <w:rsid w:val="00E76C0E"/>
    <w:rsid w:val="00E776E7"/>
    <w:rsid w:val="00E84E24"/>
    <w:rsid w:val="00E9162C"/>
    <w:rsid w:val="00EB013E"/>
    <w:rsid w:val="00EE3F4C"/>
    <w:rsid w:val="00F15A64"/>
    <w:rsid w:val="00FA22F3"/>
    <w:rsid w:val="00FA5A70"/>
    <w:rsid w:val="00FB0AD0"/>
    <w:rsid w:val="00FE5E55"/>
    <w:rsid w:val="00FF057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5317">
      <w:bodyDiv w:val="1"/>
      <w:marLeft w:val="0"/>
      <w:marRight w:val="0"/>
      <w:marTop w:val="0"/>
      <w:marBottom w:val="0"/>
      <w:divBdr>
        <w:top w:val="none" w:sz="0" w:space="0" w:color="auto"/>
        <w:left w:val="none" w:sz="0" w:space="0" w:color="auto"/>
        <w:bottom w:val="none" w:sz="0" w:space="0" w:color="auto"/>
        <w:right w:val="none" w:sz="0" w:space="0" w:color="auto"/>
      </w:divBdr>
    </w:div>
    <w:div w:id="612828387">
      <w:bodyDiv w:val="1"/>
      <w:marLeft w:val="0"/>
      <w:marRight w:val="0"/>
      <w:marTop w:val="0"/>
      <w:marBottom w:val="0"/>
      <w:divBdr>
        <w:top w:val="none" w:sz="0" w:space="0" w:color="auto"/>
        <w:left w:val="none" w:sz="0" w:space="0" w:color="auto"/>
        <w:bottom w:val="none" w:sz="0" w:space="0" w:color="auto"/>
        <w:right w:val="none" w:sz="0" w:space="0" w:color="auto"/>
      </w:divBdr>
    </w:div>
    <w:div w:id="1375621225">
      <w:bodyDiv w:val="1"/>
      <w:marLeft w:val="0"/>
      <w:marRight w:val="0"/>
      <w:marTop w:val="0"/>
      <w:marBottom w:val="0"/>
      <w:divBdr>
        <w:top w:val="none" w:sz="0" w:space="0" w:color="auto"/>
        <w:left w:val="none" w:sz="0" w:space="0" w:color="auto"/>
        <w:bottom w:val="none" w:sz="0" w:space="0" w:color="auto"/>
        <w:right w:val="none" w:sz="0" w:space="0" w:color="auto"/>
      </w:divBdr>
    </w:div>
    <w:div w:id="176425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852D9-2CF8-4C4C-A98E-7D97080F2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8227</Words>
  <Characters>49368</Characters>
  <Application>Microsoft Office Word</Application>
  <DocSecurity>0</DocSecurity>
  <Lines>411</Lines>
  <Paragraphs>114</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57481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Szczepańska Danuta (DIRS)</dc:creator>
  <cp:lastModifiedBy>Kruszewski Łukasz  (BA-F)</cp:lastModifiedBy>
  <cp:revision>7</cp:revision>
  <cp:lastPrinted>2017-07-12T09:40:00Z</cp:lastPrinted>
  <dcterms:created xsi:type="dcterms:W3CDTF">2017-08-08T08:43:00Z</dcterms:created>
  <dcterms:modified xsi:type="dcterms:W3CDTF">2017-08-11T07:08:00Z</dcterms:modified>
</cp:coreProperties>
</file>