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509E" w:rsidRDefault="00FC509E" w:rsidP="00DB7498">
      <w:bookmarkStart w:id="0" w:name="_GoBack"/>
      <w:bookmarkEnd w:id="0"/>
    </w:p>
    <w:p w:rsidR="00DB7498" w:rsidRDefault="00DB7498" w:rsidP="00DB7498"/>
    <w:p w:rsidR="0098428F" w:rsidRDefault="0098428F" w:rsidP="00DB7498"/>
    <w:p w:rsidR="0098428F" w:rsidRDefault="0098428F" w:rsidP="00DB7498"/>
    <w:p w:rsidR="0098428F" w:rsidRDefault="0098428F" w:rsidP="00DB7498"/>
    <w:p w:rsidR="0098428F" w:rsidRDefault="0098428F" w:rsidP="00DB7498"/>
    <w:p w:rsidR="0098428F" w:rsidRDefault="0098428F" w:rsidP="00DB7498"/>
    <w:p w:rsidR="0098428F" w:rsidRDefault="0098428F" w:rsidP="00DB7498"/>
    <w:p w:rsidR="0098428F" w:rsidRDefault="0098428F" w:rsidP="00DB7498"/>
    <w:p w:rsidR="00DB7498" w:rsidRDefault="00DB7498" w:rsidP="00DB7498"/>
    <w:p w:rsidR="00DB7498" w:rsidRDefault="007A1225" w:rsidP="00DB7498">
      <w:pPr>
        <w:pStyle w:val="StrTyt-Tytu"/>
      </w:pPr>
      <w:r>
        <w:t>Metodyka wytwarzania oprogramowania</w:t>
      </w:r>
    </w:p>
    <w:p w:rsidR="00DB7498" w:rsidRDefault="00DB7498" w:rsidP="00DB7498"/>
    <w:p w:rsidR="00DB7498" w:rsidRDefault="00DB7498" w:rsidP="00DB7498"/>
    <w:p w:rsidR="00DB7498" w:rsidRDefault="00DB7498" w:rsidP="00DB7498"/>
    <w:p w:rsidR="00DB7498" w:rsidRDefault="00DB7498" w:rsidP="00DB7498"/>
    <w:p w:rsidR="00DB7498" w:rsidRDefault="00DB7498" w:rsidP="00DB7498"/>
    <w:p w:rsidR="00DB7498" w:rsidRDefault="00DB7498" w:rsidP="00DB7498"/>
    <w:p w:rsidR="00DB7498" w:rsidRDefault="00DB7498" w:rsidP="00DB7498"/>
    <w:p w:rsidR="0098428F" w:rsidRDefault="0098428F" w:rsidP="00DB7498">
      <w:pPr>
        <w:pStyle w:val="StrTyt-Podtytu"/>
      </w:pPr>
    </w:p>
    <w:p w:rsidR="0098428F" w:rsidRDefault="0098428F" w:rsidP="00DB7498">
      <w:pPr>
        <w:pStyle w:val="StrTyt-Podtytu"/>
      </w:pPr>
    </w:p>
    <w:p w:rsidR="0098428F" w:rsidRDefault="0098428F" w:rsidP="00DB7498">
      <w:pPr>
        <w:pStyle w:val="StrTyt-Podtytu"/>
      </w:pPr>
    </w:p>
    <w:p w:rsidR="0098428F" w:rsidRDefault="0098428F" w:rsidP="00DB7498">
      <w:pPr>
        <w:pStyle w:val="StrTyt-Podtytu"/>
      </w:pPr>
    </w:p>
    <w:p w:rsidR="0098428F" w:rsidRDefault="0098428F" w:rsidP="00DB7498">
      <w:pPr>
        <w:pStyle w:val="StrTyt-Podtytu"/>
      </w:pPr>
    </w:p>
    <w:p w:rsidR="0098428F" w:rsidRDefault="0098428F" w:rsidP="00DB7498">
      <w:pPr>
        <w:pStyle w:val="StrTyt-Podtytu"/>
      </w:pPr>
    </w:p>
    <w:p w:rsidR="0098428F" w:rsidRDefault="0098428F" w:rsidP="00DB7498">
      <w:pPr>
        <w:pStyle w:val="StrTyt-Podtytu"/>
      </w:pPr>
    </w:p>
    <w:p w:rsidR="0098428F" w:rsidRDefault="0098428F" w:rsidP="00DB7498">
      <w:pPr>
        <w:pStyle w:val="StrTyt-Podtytu"/>
      </w:pPr>
    </w:p>
    <w:p w:rsidR="00DB7498" w:rsidRDefault="00DB7498" w:rsidP="00DB7498">
      <w:pPr>
        <w:pStyle w:val="StrTyt-Podtytu"/>
      </w:pPr>
      <w:r>
        <w:t xml:space="preserve">Wersja </w:t>
      </w:r>
      <w:r w:rsidR="00DC5547">
        <w:t>1</w:t>
      </w:r>
      <w:r>
        <w:t>.</w:t>
      </w:r>
      <w:r w:rsidR="00DC5547">
        <w:t>0</w:t>
      </w:r>
    </w:p>
    <w:p w:rsidR="00DB7498" w:rsidRDefault="00DB7498" w:rsidP="00DB7498"/>
    <w:p w:rsidR="00DB7498" w:rsidRDefault="00DB7498" w:rsidP="00DB7498"/>
    <w:p w:rsidR="0098428F" w:rsidRDefault="0014354D" w:rsidP="00DB7498">
      <w:pPr>
        <w:pStyle w:val="StrTyt-Data"/>
        <w:sectPr w:rsidR="0098428F" w:rsidSect="00175A2B">
          <w:footerReference w:type="defaul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>
        <w:t>grudzień</w:t>
      </w:r>
      <w:r w:rsidR="00DB7498">
        <w:t xml:space="preserve"> 2017</w:t>
      </w: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eastAsia="en-US"/>
        </w:rPr>
        <w:id w:val="-114216426"/>
        <w:docPartObj>
          <w:docPartGallery w:val="Table of Contents"/>
          <w:docPartUnique/>
        </w:docPartObj>
      </w:sdtPr>
      <w:sdtEndPr/>
      <w:sdtContent>
        <w:p w:rsidR="00DB7498" w:rsidRDefault="00DB7498" w:rsidP="00DB7498">
          <w:pPr>
            <w:pStyle w:val="Nagwekspisutreci"/>
            <w:numPr>
              <w:ilvl w:val="0"/>
              <w:numId w:val="0"/>
            </w:numPr>
          </w:pPr>
          <w:r>
            <w:t>Spis treści</w:t>
          </w:r>
        </w:p>
        <w:p w:rsidR="0014354D" w:rsidRDefault="00DB7498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1555278" w:history="1">
            <w:r w:rsidR="0014354D" w:rsidRPr="008C2C25">
              <w:rPr>
                <w:rStyle w:val="Hipercze"/>
                <w:noProof/>
              </w:rPr>
              <w:t>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Wstęp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_Toc501555278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3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79" w:history="1">
            <w:r w:rsidR="0014354D" w:rsidRPr="008C2C25">
              <w:rPr>
                <w:rStyle w:val="Hipercze"/>
                <w:noProof/>
              </w:rPr>
              <w:t>1.1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Przeznaczenie dokumentu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_Toc501555279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3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0" w:history="1">
            <w:r w:rsidR="0014354D" w:rsidRPr="008C2C25">
              <w:rPr>
                <w:rStyle w:val="Hipercze"/>
                <w:noProof/>
              </w:rPr>
              <w:t>1.2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Słownik pojęć i skrótów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_Toc501555280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3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1" w:history="1">
            <w:r w:rsidR="0014354D" w:rsidRPr="008C2C25">
              <w:rPr>
                <w:rStyle w:val="Hipercze"/>
                <w:noProof/>
              </w:rPr>
              <w:t>2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Założenia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_Toc501555281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5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2" w:history="1">
            <w:r w:rsidR="0014354D" w:rsidRPr="008C2C25">
              <w:rPr>
                <w:rStyle w:val="Hipercze"/>
                <w:noProof/>
              </w:rPr>
              <w:t>2.1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Podejście – modele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_Toc501555282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5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3" w:history="1">
            <w:r w:rsidR="0014354D" w:rsidRPr="008C2C25">
              <w:rPr>
                <w:rStyle w:val="Hipercze"/>
                <w:noProof/>
              </w:rPr>
              <w:t>2.2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Standardy i notacje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_Toc501555283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5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4" w:history="1">
            <w:r w:rsidR="0014354D" w:rsidRPr="008C2C25">
              <w:rPr>
                <w:rStyle w:val="Hipercze"/>
                <w:noProof/>
              </w:rPr>
              <w:t>2.3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Narzędzia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_Toc501555284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5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5" w:history="1">
            <w:r w:rsidR="0014354D" w:rsidRPr="008C2C25">
              <w:rPr>
                <w:rStyle w:val="Hipercze"/>
                <w:noProof/>
              </w:rPr>
              <w:t>3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Dyscypliny w procesie wytwórczym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_Toc501555285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6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6" w:history="1">
            <w:r w:rsidR="0014354D" w:rsidRPr="008C2C25">
              <w:rPr>
                <w:rStyle w:val="Hipercze"/>
                <w:noProof/>
              </w:rPr>
              <w:t>4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Ogólne założenia dotyczące modelowania systemu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_Toc501555286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6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7" w:history="1">
            <w:r w:rsidR="0014354D" w:rsidRPr="008C2C25">
              <w:rPr>
                <w:rStyle w:val="Hipercze"/>
                <w:noProof/>
              </w:rPr>
              <w:t>4.1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Przyjęte konwencje opisu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_Toc501555287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6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8" w:history="1">
            <w:r w:rsidR="0014354D" w:rsidRPr="008C2C25">
              <w:rPr>
                <w:rStyle w:val="Hipercze"/>
                <w:noProof/>
              </w:rPr>
              <w:t>5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Analiza biznesowa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_Toc501555288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8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89" w:history="1">
            <w:r w:rsidR="0014354D" w:rsidRPr="008C2C25">
              <w:rPr>
                <w:rStyle w:val="Hipercze"/>
                <w:noProof/>
              </w:rPr>
              <w:t>6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Analiza wymagań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_Toc501555289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8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0" w:history="1">
            <w:r w:rsidR="0014354D" w:rsidRPr="008C2C25">
              <w:rPr>
                <w:rStyle w:val="Hipercze"/>
                <w:noProof/>
              </w:rPr>
              <w:t>6.1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Modelowanie wymagań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_Toc501555290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8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1" w:history="1">
            <w:r w:rsidR="0014354D" w:rsidRPr="008C2C25">
              <w:rPr>
                <w:rStyle w:val="Hipercze"/>
                <w:noProof/>
              </w:rPr>
              <w:t>7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Analiza systemowa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_Toc501555291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9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2" w:history="1">
            <w:r w:rsidR="0014354D" w:rsidRPr="008C2C25">
              <w:rPr>
                <w:rStyle w:val="Hipercze"/>
                <w:noProof/>
              </w:rPr>
              <w:t>7.1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 przypadków użycia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_Toc501555292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9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3" w:history="1">
            <w:r w:rsidR="0014354D" w:rsidRPr="008C2C25">
              <w:rPr>
                <w:rStyle w:val="Hipercze"/>
                <w:noProof/>
              </w:rPr>
              <w:t>7.2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 zachowania przypadku użycia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_Toc501555293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10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3"/>
            <w:tabs>
              <w:tab w:val="left" w:pos="132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4" w:history="1">
            <w:r w:rsidR="0014354D" w:rsidRPr="008C2C25">
              <w:rPr>
                <w:rStyle w:val="Hipercze"/>
                <w:noProof/>
              </w:rPr>
              <w:t>7.2.1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Kontrakt przypadku użycia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_Toc501555294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10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3"/>
            <w:tabs>
              <w:tab w:val="left" w:pos="132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5" w:history="1">
            <w:r w:rsidR="0014354D" w:rsidRPr="008C2C25">
              <w:rPr>
                <w:rStyle w:val="Hipercze"/>
                <w:noProof/>
              </w:rPr>
              <w:t>7.2.2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Przebieg przypadku użycia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_Toc501555295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11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6" w:history="1">
            <w:r w:rsidR="0014354D" w:rsidRPr="008C2C25">
              <w:rPr>
                <w:rStyle w:val="Hipercze"/>
                <w:noProof/>
              </w:rPr>
              <w:t>7.3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 dziedziny systemu oraz model słowników i parametrów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_Toc501555296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12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7" w:history="1">
            <w:r w:rsidR="0014354D" w:rsidRPr="008C2C25">
              <w:rPr>
                <w:rStyle w:val="Hipercze"/>
                <w:noProof/>
              </w:rPr>
              <w:t>7.4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Wzory dokumentów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_Toc501555297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13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8" w:history="1">
            <w:r w:rsidR="0014354D" w:rsidRPr="008C2C25">
              <w:rPr>
                <w:rStyle w:val="Hipercze"/>
                <w:noProof/>
              </w:rPr>
              <w:t>7.5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 interfejsu użytkownika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_Toc501555298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13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299" w:history="1">
            <w:r w:rsidR="0014354D" w:rsidRPr="008C2C25">
              <w:rPr>
                <w:rStyle w:val="Hipercze"/>
                <w:noProof/>
              </w:rPr>
              <w:t>8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Projektowanie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_Toc501555299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13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300" w:history="1">
            <w:r w:rsidR="0014354D" w:rsidRPr="008C2C25">
              <w:rPr>
                <w:rStyle w:val="Hipercze"/>
                <w:noProof/>
              </w:rPr>
              <w:t>8.1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 komponentów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_Toc501555300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13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301" w:history="1">
            <w:r w:rsidR="0014354D" w:rsidRPr="008C2C25">
              <w:rPr>
                <w:rStyle w:val="Hipercze"/>
                <w:noProof/>
              </w:rPr>
              <w:t>8.2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 interakcji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_Toc501555301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16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302" w:history="1">
            <w:r w:rsidR="0014354D" w:rsidRPr="008C2C25">
              <w:rPr>
                <w:rStyle w:val="Hipercze"/>
                <w:noProof/>
              </w:rPr>
              <w:t>8.3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Fizyczny model danych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_Toc501555302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16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303" w:history="1">
            <w:r w:rsidR="0014354D" w:rsidRPr="008C2C25">
              <w:rPr>
                <w:rStyle w:val="Hipercze"/>
                <w:noProof/>
              </w:rPr>
              <w:t>8.4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Model wdrożenia (rozmieszczenia)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_Toc501555303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18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1"/>
            <w:tabs>
              <w:tab w:val="left" w:pos="44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304" w:history="1">
            <w:r w:rsidR="0014354D" w:rsidRPr="008C2C25">
              <w:rPr>
                <w:rStyle w:val="Hipercze"/>
                <w:noProof/>
              </w:rPr>
              <w:t>9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Dokumentacja projektowa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_Toc501555304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18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14354D" w:rsidRDefault="005A22A4">
          <w:pPr>
            <w:pStyle w:val="Spistreci2"/>
            <w:tabs>
              <w:tab w:val="left" w:pos="880"/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501555305" w:history="1">
            <w:r w:rsidR="0014354D" w:rsidRPr="008C2C25">
              <w:rPr>
                <w:rStyle w:val="Hipercze"/>
                <w:noProof/>
              </w:rPr>
              <w:t>9.1</w:t>
            </w:r>
            <w:r w:rsidR="0014354D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14354D" w:rsidRPr="008C2C25">
              <w:rPr>
                <w:rStyle w:val="Hipercze"/>
                <w:noProof/>
              </w:rPr>
              <w:t>Mapowanie modeli na dokumenty projektowe</w:t>
            </w:r>
            <w:r w:rsidR="0014354D">
              <w:rPr>
                <w:noProof/>
                <w:webHidden/>
              </w:rPr>
              <w:tab/>
            </w:r>
            <w:r w:rsidR="0014354D">
              <w:rPr>
                <w:noProof/>
                <w:webHidden/>
              </w:rPr>
              <w:fldChar w:fldCharType="begin"/>
            </w:r>
            <w:r w:rsidR="0014354D">
              <w:rPr>
                <w:noProof/>
                <w:webHidden/>
              </w:rPr>
              <w:instrText xml:space="preserve"> PAGEREF _Toc501555305 \h </w:instrText>
            </w:r>
            <w:r w:rsidR="0014354D">
              <w:rPr>
                <w:noProof/>
                <w:webHidden/>
              </w:rPr>
            </w:r>
            <w:r w:rsidR="0014354D">
              <w:rPr>
                <w:noProof/>
                <w:webHidden/>
              </w:rPr>
              <w:fldChar w:fldCharType="separate"/>
            </w:r>
            <w:r w:rsidR="0014354D">
              <w:rPr>
                <w:noProof/>
                <w:webHidden/>
              </w:rPr>
              <w:t>19</w:t>
            </w:r>
            <w:r w:rsidR="0014354D">
              <w:rPr>
                <w:noProof/>
                <w:webHidden/>
              </w:rPr>
              <w:fldChar w:fldCharType="end"/>
            </w:r>
          </w:hyperlink>
        </w:p>
        <w:p w:rsidR="00DB7498" w:rsidRDefault="00DB7498">
          <w:r>
            <w:rPr>
              <w:b/>
              <w:bCs/>
            </w:rPr>
            <w:fldChar w:fldCharType="end"/>
          </w:r>
        </w:p>
      </w:sdtContent>
    </w:sdt>
    <w:p w:rsidR="00DB7498" w:rsidRDefault="00DB7498" w:rsidP="00DB7498"/>
    <w:p w:rsidR="00DB7498" w:rsidRDefault="00DB7498" w:rsidP="00DB7498"/>
    <w:p w:rsidR="00DB7498" w:rsidRDefault="00DB7498" w:rsidP="002F474E">
      <w:pPr>
        <w:pStyle w:val="Nagwek1"/>
        <w:pageBreakBefore/>
        <w:spacing w:before="240"/>
        <w:ind w:left="431" w:hanging="431"/>
      </w:pPr>
      <w:bookmarkStart w:id="1" w:name="_Toc501555278"/>
      <w:r>
        <w:lastRenderedPageBreak/>
        <w:t>Wstęp</w:t>
      </w:r>
      <w:bookmarkEnd w:id="1"/>
    </w:p>
    <w:p w:rsidR="00DB7498" w:rsidRDefault="00DB7498" w:rsidP="00DB7498">
      <w:pPr>
        <w:pStyle w:val="Nagwek2"/>
      </w:pPr>
      <w:bookmarkStart w:id="2" w:name="_Toc501555279"/>
      <w:r>
        <w:t>Przeznaczenie dokumentu</w:t>
      </w:r>
      <w:bookmarkEnd w:id="2"/>
    </w:p>
    <w:p w:rsidR="00DB7498" w:rsidRPr="00E918ED" w:rsidRDefault="0014354D" w:rsidP="00FD6631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Celem niniejszego dokumentu jest</w:t>
      </w:r>
      <w:r w:rsidR="00DB7498" w:rsidRPr="00E918ED">
        <w:rPr>
          <w:rFonts w:ascii="Times New Roman" w:hAnsi="Times New Roman"/>
        </w:rPr>
        <w:t>:</w:t>
      </w:r>
    </w:p>
    <w:p w:rsidR="00DB7498" w:rsidRPr="00E918ED" w:rsidRDefault="00FD6631" w:rsidP="00DB7498">
      <w:pPr>
        <w:numPr>
          <w:ilvl w:val="0"/>
          <w:numId w:val="2"/>
        </w:numPr>
        <w:tabs>
          <w:tab w:val="left" w:pos="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</w:rPr>
      </w:pPr>
      <w:r w:rsidRPr="00E918ED">
        <w:rPr>
          <w:rFonts w:ascii="Times New Roman" w:hAnsi="Times New Roman"/>
          <w:color w:val="000000"/>
        </w:rPr>
        <w:t>zdefiniowanie metodyki wytwarzania oprogramowania w zakresie analizy i projektowania,</w:t>
      </w:r>
    </w:p>
    <w:p w:rsidR="00DB7498" w:rsidRPr="00E918ED" w:rsidRDefault="00DB7498" w:rsidP="00E663B9">
      <w:pPr>
        <w:numPr>
          <w:ilvl w:val="0"/>
          <w:numId w:val="2"/>
        </w:numPr>
        <w:autoSpaceDE w:val="0"/>
        <w:autoSpaceDN w:val="0"/>
        <w:adjustRightInd w:val="0"/>
        <w:ind w:left="714" w:hanging="357"/>
        <w:jc w:val="both"/>
        <w:rPr>
          <w:rFonts w:ascii="Times New Roman" w:hAnsi="Times New Roman"/>
          <w:color w:val="000000"/>
        </w:rPr>
      </w:pPr>
      <w:r w:rsidRPr="00E918ED">
        <w:rPr>
          <w:rFonts w:ascii="Times New Roman" w:hAnsi="Times New Roman"/>
          <w:color w:val="000000"/>
        </w:rPr>
        <w:t xml:space="preserve">jednoznaczne wskazanie elementów notacji UML stosowanych w poszczególnych fragmentach dokumentacji analitycznej i projektowej </w:t>
      </w:r>
    </w:p>
    <w:p w:rsidR="00DB7498" w:rsidRPr="00E918ED" w:rsidRDefault="00DB7498" w:rsidP="00FD6631">
      <w:pPr>
        <w:spacing w:before="120"/>
        <w:jc w:val="both"/>
        <w:rPr>
          <w:rFonts w:ascii="Times New Roman" w:hAnsi="Times New Roman"/>
        </w:rPr>
      </w:pPr>
      <w:r w:rsidRPr="00E918ED">
        <w:rPr>
          <w:rFonts w:ascii="Times New Roman" w:hAnsi="Times New Roman"/>
        </w:rPr>
        <w:t>Dokument będzie uzupełniany, zmieniany i rozwijany w każdym przypadku, kiedy zajdzie taka potrzeba.</w:t>
      </w:r>
    </w:p>
    <w:p w:rsidR="00DB7498" w:rsidRDefault="00DB7498" w:rsidP="00DB7498">
      <w:pPr>
        <w:pStyle w:val="Nagwek2"/>
      </w:pPr>
      <w:bookmarkStart w:id="3" w:name="_Toc501555280"/>
      <w:r>
        <w:t>Słownik pojęć i skrótów</w:t>
      </w:r>
      <w:bookmarkEnd w:id="3"/>
    </w:p>
    <w:p w:rsidR="00FD6631" w:rsidRPr="00E918ED" w:rsidRDefault="00FD6631" w:rsidP="00FD6631">
      <w:pPr>
        <w:jc w:val="both"/>
        <w:rPr>
          <w:rFonts w:ascii="Times New Roman" w:hAnsi="Times New Roman"/>
        </w:rPr>
      </w:pPr>
      <w:r w:rsidRPr="00E918ED">
        <w:rPr>
          <w:rFonts w:ascii="Times New Roman" w:hAnsi="Times New Roman"/>
        </w:rPr>
        <w:t>Lista pojęć i skrótów używanych w dokumencie.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4"/>
        <w:gridCol w:w="425"/>
        <w:gridCol w:w="6379"/>
      </w:tblGrid>
      <w:tr w:rsidR="00FD6631" w:rsidRPr="00E918ED" w:rsidTr="00211FF2">
        <w:tc>
          <w:tcPr>
            <w:tcW w:w="2234" w:type="dxa"/>
          </w:tcPr>
          <w:p w:rsidR="00FD6631" w:rsidRPr="00E918ED" w:rsidRDefault="006E21EC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BPMN</w:t>
            </w:r>
          </w:p>
        </w:tc>
        <w:tc>
          <w:tcPr>
            <w:tcW w:w="425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FD6631" w:rsidRPr="00E918ED" w:rsidRDefault="006E21EC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 xml:space="preserve">Business </w:t>
            </w:r>
            <w:proofErr w:type="spellStart"/>
            <w:r w:rsidRPr="00E918ED">
              <w:rPr>
                <w:rFonts w:ascii="Times New Roman" w:hAnsi="Times New Roman"/>
              </w:rPr>
              <w:t>Process</w:t>
            </w:r>
            <w:proofErr w:type="spellEnd"/>
            <w:r w:rsidRPr="00E918ED">
              <w:rPr>
                <w:rFonts w:ascii="Times New Roman" w:hAnsi="Times New Roman"/>
              </w:rPr>
              <w:t xml:space="preserve"> Model and </w:t>
            </w:r>
            <w:proofErr w:type="spellStart"/>
            <w:r w:rsidRPr="00E918ED">
              <w:rPr>
                <w:rFonts w:ascii="Times New Roman" w:hAnsi="Times New Roman"/>
              </w:rPr>
              <w:t>Notation</w:t>
            </w:r>
            <w:proofErr w:type="spellEnd"/>
            <w:r w:rsidRPr="00E918ED">
              <w:rPr>
                <w:rFonts w:ascii="Times New Roman" w:hAnsi="Times New Roman"/>
              </w:rPr>
              <w:t xml:space="preserve"> (Notacja i Model Procesu biznesowego) – graficzna notacja służąca do opisywania procesów biznesowych</w:t>
            </w:r>
          </w:p>
        </w:tc>
      </w:tr>
      <w:tr w:rsidR="004F08F8" w:rsidRPr="00E918ED" w:rsidTr="00211FF2">
        <w:tc>
          <w:tcPr>
            <w:tcW w:w="2234" w:type="dxa"/>
          </w:tcPr>
          <w:p w:rsidR="004F08F8" w:rsidRPr="00E918ED" w:rsidRDefault="004F08F8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CIM</w:t>
            </w:r>
          </w:p>
        </w:tc>
        <w:tc>
          <w:tcPr>
            <w:tcW w:w="425" w:type="dxa"/>
          </w:tcPr>
          <w:p w:rsidR="004F08F8" w:rsidRPr="00E918ED" w:rsidRDefault="004F08F8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4F08F8" w:rsidRPr="00E918ED" w:rsidRDefault="004F08F8" w:rsidP="00F21634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Computation</w:t>
            </w:r>
            <w:proofErr w:type="spellEnd"/>
            <w:r>
              <w:rPr>
                <w:rFonts w:ascii="Times New Roman" w:hAnsi="Times New Roman"/>
              </w:rPr>
              <w:t xml:space="preserve"> Independent Model – poziom biznesowy modelu systemu w podejściu MDA, niezależny od informatyki.</w:t>
            </w:r>
          </w:p>
        </w:tc>
      </w:tr>
      <w:tr w:rsidR="00E058F2" w:rsidRPr="00E918ED" w:rsidTr="00211FF2">
        <w:tc>
          <w:tcPr>
            <w:tcW w:w="2234" w:type="dxa"/>
          </w:tcPr>
          <w:p w:rsidR="00E058F2" w:rsidRPr="00E918ED" w:rsidRDefault="00E058F2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Diagram</w:t>
            </w:r>
          </w:p>
        </w:tc>
        <w:tc>
          <w:tcPr>
            <w:tcW w:w="425" w:type="dxa"/>
          </w:tcPr>
          <w:p w:rsidR="00E058F2" w:rsidRPr="00E918ED" w:rsidRDefault="00E058F2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E058F2" w:rsidRPr="00E058F2" w:rsidRDefault="00E058F2" w:rsidP="00F21634">
            <w:pPr>
              <w:jc w:val="both"/>
              <w:rPr>
                <w:rFonts w:ascii="Times New Roman" w:hAnsi="Times New Roman"/>
              </w:rPr>
            </w:pPr>
            <w:r w:rsidRPr="00E058F2">
              <w:rPr>
                <w:rStyle w:val="tgc"/>
                <w:rFonts w:ascii="Times New Roman" w:hAnsi="Times New Roman"/>
                <w:color w:val="222222"/>
              </w:rPr>
              <w:t xml:space="preserve">uproszczona reprezentacja graficzna, </w:t>
            </w:r>
            <w:r w:rsidRPr="00E058F2">
              <w:rPr>
                <w:rFonts w:ascii="Times New Roman" w:hAnsi="Times New Roman"/>
                <w:color w:val="000000"/>
                <w:szCs w:val="20"/>
              </w:rPr>
              <w:t>służy do opisania modelu; dany model może być opisany przy pomocy wielu diagramów, zaś dany element modelu może pojawiać się na wielu diagramach opisujących ten model</w:t>
            </w:r>
            <w:r>
              <w:rPr>
                <w:rFonts w:ascii="Times New Roman" w:hAnsi="Times New Roman"/>
                <w:color w:val="000000"/>
                <w:szCs w:val="20"/>
              </w:rPr>
              <w:t>.</w:t>
            </w:r>
          </w:p>
        </w:tc>
      </w:tr>
      <w:tr w:rsidR="00FD6631" w:rsidRPr="00E918ED" w:rsidTr="00211FF2">
        <w:tc>
          <w:tcPr>
            <w:tcW w:w="2234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EA</w:t>
            </w:r>
          </w:p>
        </w:tc>
        <w:tc>
          <w:tcPr>
            <w:tcW w:w="425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 xml:space="preserve">Enterprise Architect - </w:t>
            </w:r>
            <w:r w:rsidRPr="00E918ED">
              <w:rPr>
                <w:rStyle w:val="st"/>
                <w:rFonts w:ascii="Times New Roman" w:hAnsi="Times New Roman"/>
                <w:color w:val="222222"/>
              </w:rPr>
              <w:t xml:space="preserve">narzędzie do modelowania głównie za pomocą UML tworzone przez firmę </w:t>
            </w:r>
            <w:proofErr w:type="spellStart"/>
            <w:r w:rsidRPr="00E918ED">
              <w:rPr>
                <w:rStyle w:val="st"/>
                <w:rFonts w:ascii="Times New Roman" w:hAnsi="Times New Roman"/>
                <w:color w:val="222222"/>
              </w:rPr>
              <w:t>Sparx</w:t>
            </w:r>
            <w:proofErr w:type="spellEnd"/>
            <w:r w:rsidRPr="00E918ED">
              <w:rPr>
                <w:rStyle w:val="st"/>
                <w:rFonts w:ascii="Times New Roman" w:hAnsi="Times New Roman"/>
                <w:color w:val="222222"/>
              </w:rPr>
              <w:t xml:space="preserve"> Systems</w:t>
            </w:r>
          </w:p>
        </w:tc>
      </w:tr>
      <w:tr w:rsidR="00FD6631" w:rsidRPr="00E918ED" w:rsidTr="00211FF2">
        <w:tc>
          <w:tcPr>
            <w:tcW w:w="2234" w:type="dxa"/>
          </w:tcPr>
          <w:p w:rsidR="00FD6631" w:rsidRPr="00E918ED" w:rsidRDefault="00FD6631" w:rsidP="00FD6631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Komponent funkcjonalny</w:t>
            </w:r>
          </w:p>
        </w:tc>
        <w:tc>
          <w:tcPr>
            <w:tcW w:w="425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FD6631" w:rsidRPr="00E918ED" w:rsidRDefault="00FD6631" w:rsidP="00211FF2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 xml:space="preserve">Element architektury funkcjonalnej w domenach aplikacji i danych obejmujący funkcjonalność o jawnie określonych granicach </w:t>
            </w:r>
            <w:r w:rsidR="00211FF2">
              <w:rPr>
                <w:rFonts w:ascii="Times New Roman" w:hAnsi="Times New Roman"/>
              </w:rPr>
              <w:t>oraz</w:t>
            </w:r>
            <w:r w:rsidRPr="00E918ED">
              <w:rPr>
                <w:rFonts w:ascii="Times New Roman" w:hAnsi="Times New Roman"/>
              </w:rPr>
              <w:t xml:space="preserve">  podlegający niezależnemu zarządzaniu.</w:t>
            </w:r>
          </w:p>
        </w:tc>
      </w:tr>
      <w:tr w:rsidR="00D55092" w:rsidRPr="00E918ED" w:rsidTr="00211FF2">
        <w:tc>
          <w:tcPr>
            <w:tcW w:w="2234" w:type="dxa"/>
          </w:tcPr>
          <w:p w:rsidR="00D55092" w:rsidRPr="00E918ED" w:rsidRDefault="00D55092" w:rsidP="00FD6631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MDA</w:t>
            </w:r>
          </w:p>
        </w:tc>
        <w:tc>
          <w:tcPr>
            <w:tcW w:w="425" w:type="dxa"/>
          </w:tcPr>
          <w:p w:rsidR="00D55092" w:rsidRPr="00E918ED" w:rsidRDefault="00D55092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D55092" w:rsidRPr="00E918ED" w:rsidRDefault="00D55092" w:rsidP="00D55092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 xml:space="preserve">Model </w:t>
            </w:r>
            <w:proofErr w:type="spellStart"/>
            <w:r w:rsidRPr="00E918ED">
              <w:rPr>
                <w:rFonts w:ascii="Times New Roman" w:hAnsi="Times New Roman"/>
              </w:rPr>
              <w:t>Driven</w:t>
            </w:r>
            <w:proofErr w:type="spellEnd"/>
            <w:r w:rsidRPr="00E918ED">
              <w:rPr>
                <w:rFonts w:ascii="Times New Roman" w:hAnsi="Times New Roman"/>
              </w:rPr>
              <w:t xml:space="preserve"> Architecture – pojęcie z dziedziny inżynierii oprogramowania, określające zbiór metod porządkujących proces tworzenia </w:t>
            </w:r>
            <w:hyperlink r:id="rId10" w:tooltip="System komputerowy" w:history="1">
              <w:r w:rsidRPr="00E918ED">
                <w:rPr>
                  <w:rFonts w:ascii="Times New Roman" w:hAnsi="Times New Roman"/>
                </w:rPr>
                <w:t>systemów komputerowych</w:t>
              </w:r>
            </w:hyperlink>
            <w:r w:rsidRPr="00E918ED">
              <w:rPr>
                <w:rFonts w:ascii="Times New Roman" w:hAnsi="Times New Roman"/>
              </w:rPr>
              <w:t xml:space="preserve"> opartych na budowie modeli i ich transformacji. Koncepcja MDA opracowana została przez grupę </w:t>
            </w:r>
            <w:hyperlink r:id="rId11" w:tooltip="Object Management Group" w:history="1">
              <w:r w:rsidRPr="00E918ED">
                <w:rPr>
                  <w:rFonts w:ascii="Times New Roman" w:hAnsi="Times New Roman"/>
                </w:rPr>
                <w:t>OMG</w:t>
              </w:r>
            </w:hyperlink>
          </w:p>
        </w:tc>
      </w:tr>
      <w:tr w:rsidR="009C215A" w:rsidRPr="00E918ED" w:rsidTr="00211FF2">
        <w:tc>
          <w:tcPr>
            <w:tcW w:w="2234" w:type="dxa"/>
          </w:tcPr>
          <w:p w:rsidR="009C215A" w:rsidRPr="00E918ED" w:rsidRDefault="009C215A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Model systemu</w:t>
            </w:r>
          </w:p>
        </w:tc>
        <w:tc>
          <w:tcPr>
            <w:tcW w:w="425" w:type="dxa"/>
          </w:tcPr>
          <w:p w:rsidR="009C215A" w:rsidRPr="00E918ED" w:rsidRDefault="009C215A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9C215A" w:rsidRPr="009C215A" w:rsidRDefault="006B2EF9" w:rsidP="00E058F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Semantycznie spójna</w:t>
            </w:r>
            <w:r w:rsidRPr="006B2EF9">
              <w:rPr>
                <w:rFonts w:ascii="Times New Roman" w:hAnsi="Times New Roman"/>
              </w:rPr>
              <w:t xml:space="preserve"> abstrakcj</w:t>
            </w:r>
            <w:r>
              <w:rPr>
                <w:rFonts w:ascii="Times New Roman" w:hAnsi="Times New Roman"/>
              </w:rPr>
              <w:t>a</w:t>
            </w:r>
            <w:r w:rsidRPr="006B2EF9">
              <w:rPr>
                <w:rFonts w:ascii="Times New Roman" w:hAnsi="Times New Roman"/>
              </w:rPr>
              <w:t xml:space="preserve"> projektowanego systemu</w:t>
            </w:r>
            <w:r>
              <w:rPr>
                <w:rFonts w:ascii="Times New Roman" w:hAnsi="Times New Roman"/>
              </w:rPr>
              <w:t>, która</w:t>
            </w:r>
            <w:r w:rsidRPr="006B2EF9">
              <w:rPr>
                <w:rFonts w:ascii="Times New Roman" w:hAnsi="Times New Roman"/>
              </w:rPr>
              <w:t xml:space="preserve"> stanowi kompletny opis systemu utworzony z określonej perspektywy na pewnym poziomie szczegółowości, co oznacza, że niektóre elementy systemu zostały ukryte, a inne wyeksponowane. Fraza "kompletny opis" zaświadcza, że żadna dodatkowa informacja nie jest potrzebna dla zrozumienia systemu z danej perspektywy. Pojedynczy model zazwyczaj nie wystarcza ani do zrozumienia wszystkich aspektów złożonego systemu jednocześnie ani do znalezienia odpowiedniego rozwiązania, zwykle potrzebujemy ich wiele. Razem s</w:t>
            </w:r>
            <w:r>
              <w:rPr>
                <w:rFonts w:ascii="Times New Roman" w:hAnsi="Times New Roman"/>
              </w:rPr>
              <w:t>tanowią kompletny opis systemu.</w:t>
            </w:r>
            <w:r w:rsidR="00E058F2">
              <w:rPr>
                <w:rFonts w:ascii="Times New Roman" w:hAnsi="Times New Roman"/>
              </w:rPr>
              <w:t xml:space="preserve"> Model może być utworzony za pomocą określonych narzędzi graficznych, formalnych notacji, ale także z użyciem języka naturalnego.</w:t>
            </w:r>
          </w:p>
        </w:tc>
      </w:tr>
      <w:tr w:rsidR="00D55092" w:rsidRPr="00E918ED" w:rsidTr="00211FF2">
        <w:tc>
          <w:tcPr>
            <w:tcW w:w="2234" w:type="dxa"/>
          </w:tcPr>
          <w:p w:rsidR="00D55092" w:rsidRPr="00E918ED" w:rsidRDefault="00D55092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OMG</w:t>
            </w:r>
          </w:p>
        </w:tc>
        <w:tc>
          <w:tcPr>
            <w:tcW w:w="425" w:type="dxa"/>
          </w:tcPr>
          <w:p w:rsidR="00D55092" w:rsidRPr="00E918ED" w:rsidRDefault="00D55092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D55092" w:rsidRPr="00E918ED" w:rsidRDefault="00D55092" w:rsidP="00D74E52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 xml:space="preserve">Object Management </w:t>
            </w:r>
            <w:proofErr w:type="spellStart"/>
            <w:r w:rsidRPr="00E918ED">
              <w:rPr>
                <w:rFonts w:ascii="Times New Roman" w:hAnsi="Times New Roman"/>
              </w:rPr>
              <w:t>Group</w:t>
            </w:r>
            <w:proofErr w:type="spellEnd"/>
            <w:r w:rsidRPr="00E918ED">
              <w:rPr>
                <w:rFonts w:ascii="Times New Roman" w:hAnsi="Times New Roman"/>
              </w:rPr>
              <w:t xml:space="preserve"> </w:t>
            </w:r>
            <w:r w:rsidR="00D74E52" w:rsidRPr="00E918ED">
              <w:rPr>
                <w:rFonts w:ascii="Times New Roman" w:hAnsi="Times New Roman"/>
              </w:rPr>
              <w:t>–</w:t>
            </w:r>
            <w:r w:rsidRPr="00E918ED">
              <w:rPr>
                <w:rFonts w:ascii="Times New Roman" w:hAnsi="Times New Roman"/>
              </w:rPr>
              <w:t xml:space="preserve"> </w:t>
            </w:r>
            <w:r w:rsidR="00D74E52" w:rsidRPr="00E918ED">
              <w:rPr>
                <w:rFonts w:ascii="Times New Roman" w:hAnsi="Times New Roman"/>
              </w:rPr>
              <w:t xml:space="preserve">międzynarodowe otwarte konsorcjum powstałe w </w:t>
            </w:r>
            <w:hyperlink r:id="rId12" w:tooltip="1989" w:history="1">
              <w:r w:rsidR="00D74E52" w:rsidRPr="00E918ED">
                <w:rPr>
                  <w:rFonts w:ascii="Times New Roman" w:hAnsi="Times New Roman"/>
                </w:rPr>
                <w:t>1989</w:t>
              </w:r>
            </w:hyperlink>
            <w:r w:rsidR="00D74E52" w:rsidRPr="00E918ED">
              <w:rPr>
                <w:rFonts w:ascii="Times New Roman" w:hAnsi="Times New Roman"/>
              </w:rPr>
              <w:t xml:space="preserve"> r., którego celem jest tworzenie i pielęgnowanie standardów technologicznych w obszarze IT.</w:t>
            </w:r>
          </w:p>
        </w:tc>
      </w:tr>
      <w:tr w:rsidR="004F08F8" w:rsidRPr="00E918ED" w:rsidTr="00211FF2">
        <w:tc>
          <w:tcPr>
            <w:tcW w:w="2234" w:type="dxa"/>
          </w:tcPr>
          <w:p w:rsidR="004F08F8" w:rsidRPr="00E918ED" w:rsidRDefault="004F08F8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PIM</w:t>
            </w:r>
          </w:p>
        </w:tc>
        <w:tc>
          <w:tcPr>
            <w:tcW w:w="425" w:type="dxa"/>
          </w:tcPr>
          <w:p w:rsidR="004F08F8" w:rsidRPr="00E918ED" w:rsidRDefault="004F08F8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4F08F8" w:rsidRPr="00E918ED" w:rsidRDefault="004F08F8" w:rsidP="004F08F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Platform Independent Model – logiczny poziom (perspektywa) modelu systemu (niezależny od platformy) w podejściu </w:t>
            </w:r>
            <w:r w:rsidR="00211FF2">
              <w:rPr>
                <w:rFonts w:ascii="Times New Roman" w:hAnsi="Times New Roman"/>
              </w:rPr>
              <w:t>MDA</w:t>
            </w:r>
          </w:p>
        </w:tc>
      </w:tr>
      <w:tr w:rsidR="00211FF2" w:rsidRPr="00E918ED" w:rsidTr="00211FF2">
        <w:tc>
          <w:tcPr>
            <w:tcW w:w="2234" w:type="dxa"/>
          </w:tcPr>
          <w:p w:rsidR="00211FF2" w:rsidRDefault="00211FF2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PSM</w:t>
            </w:r>
          </w:p>
        </w:tc>
        <w:tc>
          <w:tcPr>
            <w:tcW w:w="425" w:type="dxa"/>
          </w:tcPr>
          <w:p w:rsidR="00211FF2" w:rsidRDefault="00211FF2" w:rsidP="00F2163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211FF2" w:rsidRDefault="00211FF2" w:rsidP="004F08F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Platform </w:t>
            </w:r>
            <w:proofErr w:type="spellStart"/>
            <w:r>
              <w:rPr>
                <w:rFonts w:ascii="Times New Roman" w:hAnsi="Times New Roman"/>
              </w:rPr>
              <w:t>Specific</w:t>
            </w:r>
            <w:proofErr w:type="spellEnd"/>
            <w:r>
              <w:rPr>
                <w:rFonts w:ascii="Times New Roman" w:hAnsi="Times New Roman"/>
              </w:rPr>
              <w:t xml:space="preserve"> Model – techniczny poziom (perspektywa) modelu systemu w podejściu MDA</w:t>
            </w:r>
          </w:p>
        </w:tc>
      </w:tr>
      <w:tr w:rsidR="00FD6631" w:rsidRPr="00E918ED" w:rsidTr="00211FF2">
        <w:tc>
          <w:tcPr>
            <w:tcW w:w="2234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UML</w:t>
            </w:r>
          </w:p>
        </w:tc>
        <w:tc>
          <w:tcPr>
            <w:tcW w:w="425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r w:rsidRPr="00E918ED">
              <w:rPr>
                <w:rFonts w:ascii="Times New Roman" w:hAnsi="Times New Roman"/>
              </w:rPr>
              <w:t>-</w:t>
            </w:r>
          </w:p>
        </w:tc>
        <w:tc>
          <w:tcPr>
            <w:tcW w:w="6379" w:type="dxa"/>
          </w:tcPr>
          <w:p w:rsidR="00FD6631" w:rsidRPr="00E918ED" w:rsidRDefault="00FD6631" w:rsidP="00F21634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918ED">
              <w:rPr>
                <w:rFonts w:ascii="Times New Roman" w:hAnsi="Times New Roman"/>
              </w:rPr>
              <w:t>Unified</w:t>
            </w:r>
            <w:proofErr w:type="spellEnd"/>
            <w:r w:rsidRPr="00E918ED">
              <w:rPr>
                <w:rFonts w:ascii="Times New Roman" w:hAnsi="Times New Roman"/>
              </w:rPr>
              <w:t xml:space="preserve"> Modeling Language - język formalny wykorzystywany do modelowania różnego rodzaju systemów, stworzony przez  Grady </w:t>
            </w:r>
            <w:proofErr w:type="spellStart"/>
            <w:r w:rsidRPr="00E918ED">
              <w:rPr>
                <w:rFonts w:ascii="Times New Roman" w:hAnsi="Times New Roman"/>
              </w:rPr>
              <w:t>Boocha</w:t>
            </w:r>
            <w:proofErr w:type="spellEnd"/>
            <w:r w:rsidRPr="00E918ED">
              <w:rPr>
                <w:rFonts w:ascii="Times New Roman" w:hAnsi="Times New Roman"/>
              </w:rPr>
              <w:t xml:space="preserve">, Jamesa </w:t>
            </w:r>
            <w:proofErr w:type="spellStart"/>
            <w:r w:rsidRPr="00E918ED">
              <w:rPr>
                <w:rFonts w:ascii="Times New Roman" w:hAnsi="Times New Roman"/>
              </w:rPr>
              <w:t>Rumbaugh</w:t>
            </w:r>
            <w:proofErr w:type="spellEnd"/>
            <w:r w:rsidRPr="00E918ED">
              <w:rPr>
                <w:rFonts w:ascii="Times New Roman" w:hAnsi="Times New Roman"/>
              </w:rPr>
              <w:t xml:space="preserve"> oraz Ivara Jacobsona, obecnie rozwijany </w:t>
            </w:r>
            <w:r w:rsidRPr="00E918ED">
              <w:rPr>
                <w:rFonts w:ascii="Times New Roman" w:hAnsi="Times New Roman"/>
              </w:rPr>
              <w:lastRenderedPageBreak/>
              <w:t xml:space="preserve">przez Object Management </w:t>
            </w:r>
            <w:proofErr w:type="spellStart"/>
            <w:r w:rsidRPr="00E918ED">
              <w:rPr>
                <w:rFonts w:ascii="Times New Roman" w:hAnsi="Times New Roman"/>
              </w:rPr>
              <w:t>Group</w:t>
            </w:r>
            <w:proofErr w:type="spellEnd"/>
            <w:r w:rsidRPr="00E918ED">
              <w:rPr>
                <w:rFonts w:ascii="Times New Roman" w:hAnsi="Times New Roman"/>
              </w:rPr>
              <w:t xml:space="preserve"> </w:t>
            </w:r>
            <w:r w:rsidR="00D74E52" w:rsidRPr="00E918ED">
              <w:rPr>
                <w:rFonts w:ascii="Times New Roman" w:hAnsi="Times New Roman"/>
              </w:rPr>
              <w:t>(OMG)</w:t>
            </w:r>
          </w:p>
        </w:tc>
      </w:tr>
    </w:tbl>
    <w:p w:rsidR="00FD6631" w:rsidRDefault="006E21EC" w:rsidP="002F474E">
      <w:pPr>
        <w:pStyle w:val="Nagwek1"/>
        <w:pageBreakBefore/>
        <w:spacing w:before="240"/>
        <w:ind w:left="431" w:hanging="431"/>
      </w:pPr>
      <w:bookmarkStart w:id="4" w:name="_Toc501555281"/>
      <w:r>
        <w:lastRenderedPageBreak/>
        <w:t>Założenia</w:t>
      </w:r>
      <w:bookmarkEnd w:id="4"/>
    </w:p>
    <w:p w:rsidR="006E21EC" w:rsidRDefault="006E21EC" w:rsidP="006E21EC">
      <w:pPr>
        <w:pStyle w:val="Nagwek2"/>
      </w:pPr>
      <w:bookmarkStart w:id="5" w:name="_Toc501555282"/>
      <w:r>
        <w:t>Podejście – model</w:t>
      </w:r>
      <w:r w:rsidR="00D8073B">
        <w:t>e</w:t>
      </w:r>
      <w:bookmarkEnd w:id="5"/>
    </w:p>
    <w:p w:rsidR="00E918ED" w:rsidRPr="00CA123E" w:rsidRDefault="00E918ED" w:rsidP="008548DF">
      <w:pPr>
        <w:spacing w:before="120"/>
        <w:rPr>
          <w:rFonts w:ascii="Times New Roman" w:hAnsi="Times New Roman"/>
        </w:rPr>
      </w:pPr>
      <w:r w:rsidRPr="00CA123E">
        <w:rPr>
          <w:rFonts w:ascii="Times New Roman" w:hAnsi="Times New Roman"/>
        </w:rPr>
        <w:t xml:space="preserve">Proces wytwarzania oprogramowania opiera na podejściu MDA (Model </w:t>
      </w:r>
      <w:proofErr w:type="spellStart"/>
      <w:r w:rsidRPr="00CA123E">
        <w:rPr>
          <w:rFonts w:ascii="Times New Roman" w:hAnsi="Times New Roman"/>
        </w:rPr>
        <w:t>Driven</w:t>
      </w:r>
      <w:proofErr w:type="spellEnd"/>
      <w:r w:rsidRPr="00CA123E">
        <w:rPr>
          <w:rFonts w:ascii="Times New Roman" w:hAnsi="Times New Roman"/>
        </w:rPr>
        <w:t xml:space="preserve"> Architecture).</w:t>
      </w:r>
    </w:p>
    <w:p w:rsidR="00E918ED" w:rsidRPr="00CA123E" w:rsidRDefault="00E918ED" w:rsidP="00E663B9">
      <w:pPr>
        <w:spacing w:after="120"/>
        <w:rPr>
          <w:rFonts w:ascii="Times New Roman" w:hAnsi="Times New Roman"/>
        </w:rPr>
      </w:pPr>
      <w:r w:rsidRPr="00CA123E">
        <w:rPr>
          <w:rFonts w:ascii="Times New Roman" w:hAnsi="Times New Roman"/>
        </w:rPr>
        <w:t xml:space="preserve">Wg koncepcji MDA w procesie tworzenia oprogramowania wymagane są </w:t>
      </w:r>
      <w:r w:rsidR="00121377" w:rsidRPr="00CA123E">
        <w:rPr>
          <w:rFonts w:ascii="Times New Roman" w:hAnsi="Times New Roman"/>
        </w:rPr>
        <w:t>następujące</w:t>
      </w:r>
      <w:r w:rsidRPr="00CA123E">
        <w:rPr>
          <w:rFonts w:ascii="Times New Roman" w:hAnsi="Times New Roman"/>
        </w:rPr>
        <w:t xml:space="preserve"> elementy:</w:t>
      </w:r>
    </w:p>
    <w:p w:rsidR="00E918ED" w:rsidRPr="00CA123E" w:rsidRDefault="00E918ED" w:rsidP="00E663B9">
      <w:pPr>
        <w:numPr>
          <w:ilvl w:val="0"/>
          <w:numId w:val="3"/>
        </w:numPr>
        <w:spacing w:before="120" w:after="120"/>
        <w:ind w:left="714" w:hanging="357"/>
        <w:contextualSpacing/>
        <w:rPr>
          <w:rFonts w:ascii="Times New Roman" w:hAnsi="Times New Roman"/>
        </w:rPr>
      </w:pPr>
      <w:r w:rsidRPr="00CA123E">
        <w:rPr>
          <w:rFonts w:ascii="Times New Roman" w:hAnsi="Times New Roman"/>
        </w:rPr>
        <w:t xml:space="preserve">jednoznaczne zrozumienie stosowanych pojęć i określeń dziedzinowych; </w:t>
      </w:r>
    </w:p>
    <w:p w:rsidR="00E918ED" w:rsidRPr="00CA123E" w:rsidRDefault="00E918ED" w:rsidP="00E663B9">
      <w:pPr>
        <w:numPr>
          <w:ilvl w:val="0"/>
          <w:numId w:val="3"/>
        </w:numPr>
        <w:spacing w:before="120" w:after="120"/>
        <w:contextualSpacing/>
        <w:rPr>
          <w:rFonts w:ascii="Times New Roman" w:hAnsi="Times New Roman"/>
        </w:rPr>
      </w:pPr>
      <w:r w:rsidRPr="00CA123E">
        <w:rPr>
          <w:rFonts w:ascii="Times New Roman" w:hAnsi="Times New Roman"/>
        </w:rPr>
        <w:t>zrozumienie tematu na poziomie niezależnym od środków informatyki (CIM</w:t>
      </w:r>
      <w:r w:rsidR="009C215A" w:rsidRPr="00CA123E">
        <w:rPr>
          <w:rFonts w:ascii="Times New Roman" w:hAnsi="Times New Roman"/>
        </w:rPr>
        <w:t xml:space="preserve"> – </w:t>
      </w:r>
      <w:proofErr w:type="spellStart"/>
      <w:r w:rsidR="009C215A" w:rsidRPr="00CA123E">
        <w:rPr>
          <w:rFonts w:ascii="Times New Roman" w:hAnsi="Times New Roman"/>
        </w:rPr>
        <w:t>Computation</w:t>
      </w:r>
      <w:proofErr w:type="spellEnd"/>
      <w:r w:rsidR="009C215A" w:rsidRPr="00CA123E">
        <w:rPr>
          <w:rFonts w:ascii="Times New Roman" w:hAnsi="Times New Roman"/>
        </w:rPr>
        <w:t xml:space="preserve"> Independent Model</w:t>
      </w:r>
      <w:r w:rsidRPr="00CA123E">
        <w:rPr>
          <w:rFonts w:ascii="Times New Roman" w:hAnsi="Times New Roman"/>
        </w:rPr>
        <w:t>);</w:t>
      </w:r>
    </w:p>
    <w:p w:rsidR="00E918ED" w:rsidRPr="00CA123E" w:rsidRDefault="00E918ED" w:rsidP="00E663B9">
      <w:pPr>
        <w:numPr>
          <w:ilvl w:val="0"/>
          <w:numId w:val="3"/>
        </w:numPr>
        <w:spacing w:before="120" w:after="120"/>
        <w:contextualSpacing/>
        <w:rPr>
          <w:rFonts w:ascii="Times New Roman" w:hAnsi="Times New Roman"/>
        </w:rPr>
      </w:pPr>
      <w:r w:rsidRPr="00CA123E">
        <w:rPr>
          <w:rFonts w:ascii="Times New Roman" w:hAnsi="Times New Roman"/>
        </w:rPr>
        <w:t>modelowanie niezależne od platformy (PIM</w:t>
      </w:r>
      <w:r w:rsidR="009C215A" w:rsidRPr="00CA123E">
        <w:rPr>
          <w:rFonts w:ascii="Times New Roman" w:hAnsi="Times New Roman"/>
        </w:rPr>
        <w:t xml:space="preserve"> – Platform Independent Model</w:t>
      </w:r>
      <w:r w:rsidRPr="00CA123E">
        <w:rPr>
          <w:rFonts w:ascii="Times New Roman" w:hAnsi="Times New Roman"/>
        </w:rPr>
        <w:t>);</w:t>
      </w:r>
    </w:p>
    <w:p w:rsidR="00E918ED" w:rsidRPr="00CA123E" w:rsidRDefault="00E918ED" w:rsidP="00E663B9">
      <w:pPr>
        <w:numPr>
          <w:ilvl w:val="0"/>
          <w:numId w:val="3"/>
        </w:numPr>
        <w:spacing w:before="120" w:after="120"/>
        <w:contextualSpacing/>
        <w:rPr>
          <w:rFonts w:ascii="Times New Roman" w:hAnsi="Times New Roman"/>
        </w:rPr>
      </w:pPr>
      <w:r w:rsidRPr="00CA123E">
        <w:rPr>
          <w:rFonts w:ascii="Times New Roman" w:hAnsi="Times New Roman"/>
        </w:rPr>
        <w:t xml:space="preserve">możliwie automatyczne odwzorowanie (transformacje) z poziomu PIM do </w:t>
      </w:r>
      <w:hyperlink r:id="rId13" w:tooltip="Platform Specific Model (strona nie istnieje)" w:history="1">
        <w:r w:rsidRPr="00CA123E">
          <w:rPr>
            <w:rFonts w:ascii="Times New Roman" w:hAnsi="Times New Roman"/>
          </w:rPr>
          <w:t>PSM</w:t>
        </w:r>
      </w:hyperlink>
      <w:r w:rsidRPr="00CA123E">
        <w:rPr>
          <w:rFonts w:ascii="Times New Roman" w:hAnsi="Times New Roman"/>
        </w:rPr>
        <w:t xml:space="preserve"> (Platform </w:t>
      </w:r>
      <w:proofErr w:type="spellStart"/>
      <w:r w:rsidRPr="00CA123E">
        <w:rPr>
          <w:rFonts w:ascii="Times New Roman" w:hAnsi="Times New Roman"/>
        </w:rPr>
        <w:t>Specific</w:t>
      </w:r>
      <w:proofErr w:type="spellEnd"/>
      <w:r w:rsidRPr="00CA123E">
        <w:rPr>
          <w:rFonts w:ascii="Times New Roman" w:hAnsi="Times New Roman"/>
        </w:rPr>
        <w:t xml:space="preserve"> Model)</w:t>
      </w:r>
      <w:r w:rsidR="00CA123E">
        <w:rPr>
          <w:rFonts w:ascii="Times New Roman" w:hAnsi="Times New Roman"/>
        </w:rPr>
        <w:t>;</w:t>
      </w:r>
    </w:p>
    <w:p w:rsidR="00E918ED" w:rsidRPr="00CA123E" w:rsidRDefault="00E918ED" w:rsidP="00E663B9">
      <w:pPr>
        <w:numPr>
          <w:ilvl w:val="0"/>
          <w:numId w:val="3"/>
        </w:numPr>
        <w:spacing w:before="120" w:after="120"/>
        <w:ind w:left="714" w:hanging="357"/>
        <w:rPr>
          <w:rFonts w:ascii="Times New Roman" w:hAnsi="Times New Roman"/>
        </w:rPr>
      </w:pPr>
      <w:r w:rsidRPr="00CA123E">
        <w:rPr>
          <w:rFonts w:ascii="Times New Roman" w:hAnsi="Times New Roman"/>
        </w:rPr>
        <w:t xml:space="preserve">posługiwanie się jednoznacznymi, powtarzalnymi elementami projektowymi; np. </w:t>
      </w:r>
      <w:hyperlink r:id="rId14" w:tooltip="Wzorzec projektowy (informatyka)" w:history="1">
        <w:r w:rsidRPr="00CA123E">
          <w:rPr>
            <w:rFonts w:ascii="Times New Roman" w:hAnsi="Times New Roman"/>
          </w:rPr>
          <w:t>wzorce projektowe</w:t>
        </w:r>
      </w:hyperlink>
      <w:r w:rsidR="00CA123E">
        <w:rPr>
          <w:rFonts w:ascii="Times New Roman" w:hAnsi="Times New Roman"/>
        </w:rPr>
        <w:t>.</w:t>
      </w:r>
    </w:p>
    <w:p w:rsidR="00E918ED" w:rsidRPr="00CA123E" w:rsidRDefault="009C215A" w:rsidP="00E663B9">
      <w:pPr>
        <w:spacing w:before="120"/>
        <w:rPr>
          <w:rFonts w:ascii="Times New Roman" w:hAnsi="Times New Roman"/>
        </w:rPr>
      </w:pPr>
      <w:r w:rsidRPr="00CA123E">
        <w:rPr>
          <w:rFonts w:ascii="Times New Roman" w:hAnsi="Times New Roman"/>
        </w:rPr>
        <w:t>Model CIM – opisuje system z perspektywy biznesowej, w oderwaniu od informatyki.</w:t>
      </w:r>
    </w:p>
    <w:p w:rsidR="009C215A" w:rsidRPr="00CA123E" w:rsidRDefault="009C215A" w:rsidP="00CA123E">
      <w:pPr>
        <w:spacing w:before="120"/>
        <w:contextualSpacing/>
        <w:rPr>
          <w:rFonts w:ascii="Times New Roman" w:hAnsi="Times New Roman"/>
        </w:rPr>
      </w:pPr>
      <w:r w:rsidRPr="00CA123E">
        <w:rPr>
          <w:rFonts w:ascii="Times New Roman" w:hAnsi="Times New Roman"/>
        </w:rPr>
        <w:t xml:space="preserve">Model PIM – opisuje logikę systemu </w:t>
      </w:r>
      <w:r w:rsidR="00CA123E" w:rsidRPr="00CA123E">
        <w:rPr>
          <w:rFonts w:ascii="Times New Roman" w:hAnsi="Times New Roman"/>
        </w:rPr>
        <w:t>(co system będzie realizował i w jaki sposób), ale w oderwaniu od konkretnej platformy informatycznej (język oprogramowania, technologia),</w:t>
      </w:r>
    </w:p>
    <w:p w:rsidR="00CA123E" w:rsidRPr="00CA123E" w:rsidRDefault="00CA123E" w:rsidP="00CA123E">
      <w:pPr>
        <w:spacing w:before="120"/>
        <w:contextualSpacing/>
        <w:rPr>
          <w:rFonts w:ascii="Times New Roman" w:hAnsi="Times New Roman"/>
        </w:rPr>
      </w:pPr>
      <w:r w:rsidRPr="00CA123E">
        <w:rPr>
          <w:rFonts w:ascii="Times New Roman" w:hAnsi="Times New Roman"/>
        </w:rPr>
        <w:t>Model PSM – opisuje sposób implementacji systemu z zastosowaniem konkretnych technologii.</w:t>
      </w:r>
    </w:p>
    <w:p w:rsidR="00CA123E" w:rsidRPr="00CA123E" w:rsidRDefault="00CA123E" w:rsidP="00E918ED">
      <w:pPr>
        <w:rPr>
          <w:rFonts w:ascii="Times New Roman" w:hAnsi="Times New Roman"/>
        </w:rPr>
      </w:pPr>
      <w:r w:rsidRPr="00CA123E">
        <w:rPr>
          <w:rFonts w:ascii="Times New Roman" w:hAnsi="Times New Roman"/>
        </w:rPr>
        <w:t>Te trzy modele są odpowiednio wynikiem aktywności w trzech dyscyplinach procesu wytwarzania oprogramowania:</w:t>
      </w:r>
    </w:p>
    <w:p w:rsidR="00CA123E" w:rsidRPr="00CA123E" w:rsidRDefault="00CA123E" w:rsidP="00CA123E">
      <w:pPr>
        <w:pStyle w:val="Akapitzlist"/>
        <w:numPr>
          <w:ilvl w:val="0"/>
          <w:numId w:val="4"/>
        </w:numPr>
        <w:spacing w:before="120"/>
        <w:ind w:left="714" w:hanging="357"/>
        <w:rPr>
          <w:rFonts w:ascii="Times New Roman" w:hAnsi="Times New Roman"/>
        </w:rPr>
      </w:pPr>
      <w:r w:rsidRPr="00CA123E">
        <w:rPr>
          <w:rFonts w:ascii="Times New Roman" w:hAnsi="Times New Roman"/>
        </w:rPr>
        <w:t>analizy biznesowej (model CIM),</w:t>
      </w:r>
    </w:p>
    <w:p w:rsidR="00CA123E" w:rsidRPr="00CA123E" w:rsidRDefault="00CA123E" w:rsidP="00CA123E">
      <w:pPr>
        <w:pStyle w:val="Akapitzlist"/>
        <w:numPr>
          <w:ilvl w:val="0"/>
          <w:numId w:val="4"/>
        </w:numPr>
        <w:spacing w:before="120"/>
        <w:ind w:left="714" w:hanging="357"/>
        <w:rPr>
          <w:rFonts w:ascii="Times New Roman" w:hAnsi="Times New Roman"/>
        </w:rPr>
      </w:pPr>
      <w:r w:rsidRPr="00CA123E">
        <w:rPr>
          <w:rFonts w:ascii="Times New Roman" w:hAnsi="Times New Roman"/>
        </w:rPr>
        <w:t>analizy systemowej (model PIM),</w:t>
      </w:r>
    </w:p>
    <w:p w:rsidR="00CA123E" w:rsidRPr="00CA123E" w:rsidRDefault="00CA123E" w:rsidP="00CA123E">
      <w:pPr>
        <w:pStyle w:val="Akapitzlist"/>
        <w:numPr>
          <w:ilvl w:val="0"/>
          <w:numId w:val="4"/>
        </w:numPr>
        <w:spacing w:before="120"/>
        <w:ind w:left="714" w:hanging="357"/>
        <w:rPr>
          <w:rFonts w:ascii="Times New Roman" w:hAnsi="Times New Roman"/>
        </w:rPr>
      </w:pPr>
      <w:r w:rsidRPr="00CA123E">
        <w:rPr>
          <w:rFonts w:ascii="Times New Roman" w:hAnsi="Times New Roman"/>
        </w:rPr>
        <w:t>projektowania (model PSM).</w:t>
      </w:r>
    </w:p>
    <w:p w:rsidR="006E21EC" w:rsidRDefault="006E21EC" w:rsidP="006E21EC">
      <w:pPr>
        <w:pStyle w:val="Nagwek2"/>
      </w:pPr>
      <w:bookmarkStart w:id="6" w:name="_Toc501555283"/>
      <w:r>
        <w:t xml:space="preserve">Standardy i </w:t>
      </w:r>
      <w:r w:rsidR="00E663B9">
        <w:t>notacje</w:t>
      </w:r>
      <w:bookmarkEnd w:id="6"/>
    </w:p>
    <w:p w:rsidR="00E663B9" w:rsidRPr="006E2868" w:rsidRDefault="00E663B9" w:rsidP="008548DF">
      <w:pPr>
        <w:spacing w:before="120" w:after="120"/>
        <w:rPr>
          <w:rFonts w:ascii="Times New Roman" w:hAnsi="Times New Roman"/>
        </w:rPr>
      </w:pPr>
      <w:r w:rsidRPr="006E2868">
        <w:rPr>
          <w:rFonts w:ascii="Times New Roman" w:hAnsi="Times New Roman"/>
        </w:rPr>
        <w:t xml:space="preserve">W wymienionych dyscyplinach procesu wytwarzania oprogramowania </w:t>
      </w:r>
      <w:r w:rsidR="00084047">
        <w:rPr>
          <w:rFonts w:ascii="Times New Roman" w:hAnsi="Times New Roman"/>
        </w:rPr>
        <w:t xml:space="preserve">i wynikających z nich modelach  </w:t>
      </w:r>
      <w:r w:rsidRPr="006E2868">
        <w:rPr>
          <w:rFonts w:ascii="Times New Roman" w:hAnsi="Times New Roman"/>
        </w:rPr>
        <w:t>stosuje poniższe standardy (notacje, wzorce):</w:t>
      </w:r>
    </w:p>
    <w:p w:rsidR="00E663B9" w:rsidRPr="00211102" w:rsidRDefault="00E663B9" w:rsidP="00E663B9">
      <w:pPr>
        <w:pStyle w:val="Akapitzlist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211102">
        <w:rPr>
          <w:rFonts w:ascii="Times New Roman" w:hAnsi="Times New Roman"/>
          <w:lang w:val="en-US"/>
        </w:rPr>
        <w:t xml:space="preserve">Unified Modeling Language (UML), w </w:t>
      </w:r>
      <w:proofErr w:type="spellStart"/>
      <w:r w:rsidRPr="00211102">
        <w:rPr>
          <w:rFonts w:ascii="Times New Roman" w:hAnsi="Times New Roman"/>
          <w:lang w:val="en-US"/>
        </w:rPr>
        <w:t>wersji</w:t>
      </w:r>
      <w:proofErr w:type="spellEnd"/>
      <w:r w:rsidRPr="00211102">
        <w:rPr>
          <w:rFonts w:ascii="Times New Roman" w:hAnsi="Times New Roman"/>
          <w:lang w:val="en-US"/>
        </w:rPr>
        <w:t xml:space="preserve"> 2.4</w:t>
      </w:r>
    </w:p>
    <w:p w:rsidR="00E663B9" w:rsidRPr="00211102" w:rsidRDefault="00E663B9" w:rsidP="00E663B9">
      <w:pPr>
        <w:pStyle w:val="Akapitzlist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211102">
        <w:rPr>
          <w:rFonts w:ascii="Times New Roman" w:hAnsi="Times New Roman"/>
          <w:lang w:val="en-US"/>
        </w:rPr>
        <w:t xml:space="preserve">Business Process Model and Notation (BPMN), w </w:t>
      </w:r>
      <w:proofErr w:type="spellStart"/>
      <w:r w:rsidRPr="00211102">
        <w:rPr>
          <w:rFonts w:ascii="Times New Roman" w:hAnsi="Times New Roman"/>
          <w:lang w:val="en-US"/>
        </w:rPr>
        <w:t>wersji</w:t>
      </w:r>
      <w:proofErr w:type="spellEnd"/>
      <w:r w:rsidRPr="00211102">
        <w:rPr>
          <w:rFonts w:ascii="Times New Roman" w:hAnsi="Times New Roman"/>
          <w:lang w:val="en-US"/>
        </w:rPr>
        <w:t xml:space="preserve"> 2.0</w:t>
      </w:r>
    </w:p>
    <w:p w:rsidR="00DA4B87" w:rsidRDefault="006D72A3" w:rsidP="00DA4B87">
      <w:pPr>
        <w:pStyle w:val="Akapitzlist"/>
        <w:numPr>
          <w:ilvl w:val="0"/>
          <w:numId w:val="5"/>
        </w:numPr>
        <w:rPr>
          <w:rFonts w:ascii="Times New Roman" w:hAnsi="Times New Roman"/>
        </w:rPr>
      </w:pPr>
      <w:r w:rsidRPr="006E2868">
        <w:rPr>
          <w:rFonts w:ascii="Times New Roman" w:hAnsi="Times New Roman"/>
        </w:rPr>
        <w:t>Wzorce i zasady projektowania obiektowego</w:t>
      </w:r>
      <w:r w:rsidR="00C96A02">
        <w:rPr>
          <w:rFonts w:ascii="Times New Roman" w:hAnsi="Times New Roman"/>
        </w:rPr>
        <w:t>:</w:t>
      </w:r>
      <w:r w:rsidRPr="006E2868">
        <w:rPr>
          <w:rFonts w:ascii="Times New Roman" w:hAnsi="Times New Roman"/>
        </w:rPr>
        <w:t xml:space="preserve"> SOLID oraz </w:t>
      </w:r>
      <w:proofErr w:type="spellStart"/>
      <w:r w:rsidRPr="006E2868">
        <w:rPr>
          <w:rFonts w:ascii="Times New Roman" w:hAnsi="Times New Roman"/>
        </w:rPr>
        <w:t>PoPCC</w:t>
      </w:r>
      <w:proofErr w:type="spellEnd"/>
    </w:p>
    <w:p w:rsidR="00DA4B87" w:rsidRPr="00997F05" w:rsidRDefault="00DA4B87" w:rsidP="00084047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Ponadto w niektórych modelach (w szczególności: Wzory dokumentów,  Model interfejsu użyt</w:t>
      </w:r>
      <w:r w:rsidR="00FF7F81">
        <w:rPr>
          <w:rFonts w:ascii="Times New Roman" w:hAnsi="Times New Roman"/>
        </w:rPr>
        <w:t>ko</w:t>
      </w:r>
      <w:r>
        <w:rPr>
          <w:rFonts w:ascii="Times New Roman" w:hAnsi="Times New Roman"/>
        </w:rPr>
        <w:t>wnika) nie jest wykorz</w:t>
      </w:r>
      <w:r w:rsidR="00084047">
        <w:rPr>
          <w:rFonts w:ascii="Times New Roman" w:hAnsi="Times New Roman"/>
        </w:rPr>
        <w:t>yst</w:t>
      </w:r>
      <w:r>
        <w:rPr>
          <w:rFonts w:ascii="Times New Roman" w:hAnsi="Times New Roman"/>
        </w:rPr>
        <w:t xml:space="preserve">ywana </w:t>
      </w:r>
      <w:r w:rsidR="00084047">
        <w:rPr>
          <w:rFonts w:ascii="Times New Roman" w:hAnsi="Times New Roman"/>
        </w:rPr>
        <w:t>żadna z wymienionych notacji</w:t>
      </w:r>
      <w:r>
        <w:rPr>
          <w:rFonts w:ascii="Times New Roman" w:hAnsi="Times New Roman"/>
        </w:rPr>
        <w:t>, natomiast są używane inne środki wyrazu udostępni</w:t>
      </w:r>
      <w:r w:rsidR="00084047">
        <w:rPr>
          <w:rFonts w:ascii="Times New Roman" w:hAnsi="Times New Roman"/>
        </w:rPr>
        <w:t>ane przez używane narzę</w:t>
      </w:r>
      <w:r>
        <w:rPr>
          <w:rFonts w:ascii="Times New Roman" w:hAnsi="Times New Roman"/>
        </w:rPr>
        <w:t xml:space="preserve">dzie. </w:t>
      </w:r>
      <w:r w:rsidR="00084047">
        <w:rPr>
          <w:rFonts w:ascii="Times New Roman" w:hAnsi="Times New Roman"/>
        </w:rPr>
        <w:t xml:space="preserve">Są one opisane w odpowiednich rozdziałach dotyczących </w:t>
      </w:r>
      <w:r w:rsidR="00FF7F81">
        <w:rPr>
          <w:rFonts w:ascii="Times New Roman" w:hAnsi="Times New Roman"/>
        </w:rPr>
        <w:t>poszczególnych</w:t>
      </w:r>
      <w:r w:rsidR="00084047">
        <w:rPr>
          <w:rFonts w:ascii="Times New Roman" w:hAnsi="Times New Roman"/>
        </w:rPr>
        <w:t xml:space="preserve"> modeli.</w:t>
      </w:r>
    </w:p>
    <w:p w:rsidR="006E21EC" w:rsidRDefault="006E21EC" w:rsidP="006E21EC">
      <w:pPr>
        <w:pStyle w:val="Nagwek2"/>
      </w:pPr>
      <w:bookmarkStart w:id="7" w:name="_Toc501555284"/>
      <w:r>
        <w:t>Narzędzia</w:t>
      </w:r>
      <w:bookmarkEnd w:id="7"/>
    </w:p>
    <w:p w:rsidR="006E2868" w:rsidRDefault="0014354D" w:rsidP="008548D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projektach </w:t>
      </w:r>
      <w:r w:rsidR="006E2868" w:rsidRPr="006E2868">
        <w:rPr>
          <w:rFonts w:ascii="Times New Roman" w:hAnsi="Times New Roman"/>
        </w:rPr>
        <w:t xml:space="preserve">jako narzędzie do modelowania wykorzystywane jest narzędzie </w:t>
      </w:r>
      <w:proofErr w:type="spellStart"/>
      <w:r w:rsidR="006E2868" w:rsidRPr="006E2868">
        <w:rPr>
          <w:rFonts w:ascii="Times New Roman" w:hAnsi="Times New Roman"/>
        </w:rPr>
        <w:t>Sparx</w:t>
      </w:r>
      <w:proofErr w:type="spellEnd"/>
      <w:r w:rsidR="006E2868" w:rsidRPr="006E2868">
        <w:rPr>
          <w:rFonts w:ascii="Times New Roman" w:hAnsi="Times New Roman"/>
        </w:rPr>
        <w:t xml:space="preserve"> Systems Enterprise Architect (EA) w wersji 11.0 lub wyższej.</w:t>
      </w:r>
    </w:p>
    <w:p w:rsidR="006E2868" w:rsidRPr="006E2868" w:rsidRDefault="006E2868" w:rsidP="006E2868"/>
    <w:p w:rsidR="00D8073B" w:rsidRDefault="000D24D6" w:rsidP="002F474E">
      <w:pPr>
        <w:pStyle w:val="Nagwek1"/>
        <w:pageBreakBefore/>
        <w:spacing w:before="240"/>
        <w:ind w:left="431" w:hanging="431"/>
      </w:pPr>
      <w:bookmarkStart w:id="8" w:name="_Toc501555285"/>
      <w:r>
        <w:lastRenderedPageBreak/>
        <w:t>Dyscypliny w procesie wytwórczym</w:t>
      </w:r>
      <w:bookmarkEnd w:id="8"/>
    </w:p>
    <w:p w:rsidR="006B2EF9" w:rsidRDefault="00121377" w:rsidP="008548DF">
      <w:pPr>
        <w:spacing w:before="120"/>
        <w:rPr>
          <w:rFonts w:ascii="Times New Roman" w:hAnsi="Times New Roman"/>
        </w:rPr>
      </w:pPr>
      <w:r w:rsidRPr="008548DF">
        <w:rPr>
          <w:rFonts w:ascii="Times New Roman" w:hAnsi="Times New Roman"/>
        </w:rPr>
        <w:t>Proces</w:t>
      </w:r>
      <w:r w:rsidR="008548DF" w:rsidRPr="008548DF">
        <w:rPr>
          <w:rFonts w:ascii="Times New Roman" w:hAnsi="Times New Roman"/>
        </w:rPr>
        <w:t xml:space="preserve"> wytwarzania oprogramowania obejmuje </w:t>
      </w:r>
      <w:r w:rsidR="008548DF">
        <w:rPr>
          <w:rFonts w:ascii="Times New Roman" w:hAnsi="Times New Roman"/>
        </w:rPr>
        <w:t>dyscypliny inżynierskie</w:t>
      </w:r>
      <w:r w:rsidR="006B2EF9">
        <w:rPr>
          <w:rFonts w:ascii="Times New Roman" w:hAnsi="Times New Roman"/>
        </w:rPr>
        <w:t>:</w:t>
      </w:r>
    </w:p>
    <w:p w:rsid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Analiza biznesowa</w:t>
      </w:r>
    </w:p>
    <w:p w:rsid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Analiza wymagań</w:t>
      </w:r>
    </w:p>
    <w:p w:rsid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Analiza systemowa</w:t>
      </w:r>
    </w:p>
    <w:p w:rsid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Projektowanie,</w:t>
      </w:r>
    </w:p>
    <w:p w:rsid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Implementacja</w:t>
      </w:r>
    </w:p>
    <w:p w:rsid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Testowanie</w:t>
      </w:r>
    </w:p>
    <w:p w:rsid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Dokumentowanie</w:t>
      </w:r>
    </w:p>
    <w:p w:rsidR="006B2EF9" w:rsidRPr="006B2EF9" w:rsidRDefault="006B2EF9" w:rsidP="006B2EF9">
      <w:pPr>
        <w:pStyle w:val="Akapitzlist"/>
        <w:numPr>
          <w:ilvl w:val="0"/>
          <w:numId w:val="6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Wdrożenie</w:t>
      </w:r>
    </w:p>
    <w:p w:rsidR="008548DF" w:rsidRDefault="008548DF" w:rsidP="008548D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i pomocnicze:</w:t>
      </w:r>
    </w:p>
    <w:p w:rsidR="006B2EF9" w:rsidRDefault="006B2EF9" w:rsidP="006B2EF9">
      <w:pPr>
        <w:pStyle w:val="Akapitzlist"/>
        <w:numPr>
          <w:ilvl w:val="0"/>
          <w:numId w:val="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Zarządzanie konfiguracją i zmianami</w:t>
      </w:r>
      <w:r w:rsidR="00E24DDA">
        <w:rPr>
          <w:rFonts w:ascii="Times New Roman" w:hAnsi="Times New Roman"/>
        </w:rPr>
        <w:t>,</w:t>
      </w:r>
    </w:p>
    <w:p w:rsidR="006B2EF9" w:rsidRDefault="00121377" w:rsidP="006B2EF9">
      <w:pPr>
        <w:pStyle w:val="Akapitzlist"/>
        <w:numPr>
          <w:ilvl w:val="0"/>
          <w:numId w:val="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Zarządzanie</w:t>
      </w:r>
      <w:r w:rsidR="006B2EF9">
        <w:rPr>
          <w:rFonts w:ascii="Times New Roman" w:hAnsi="Times New Roman"/>
        </w:rPr>
        <w:t xml:space="preserve"> projektem</w:t>
      </w:r>
      <w:r w:rsidR="00E058F2">
        <w:rPr>
          <w:rFonts w:ascii="Times New Roman" w:hAnsi="Times New Roman"/>
        </w:rPr>
        <w:t>.</w:t>
      </w:r>
    </w:p>
    <w:p w:rsidR="000D24D6" w:rsidRPr="008548DF" w:rsidRDefault="00E058F2" w:rsidP="008548DF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Niniejszy dokument w następnych </w:t>
      </w:r>
      <w:r w:rsidR="00121377">
        <w:rPr>
          <w:rFonts w:ascii="Times New Roman" w:hAnsi="Times New Roman"/>
        </w:rPr>
        <w:t>rozdziałach</w:t>
      </w:r>
      <w:r>
        <w:rPr>
          <w:rFonts w:ascii="Times New Roman" w:hAnsi="Times New Roman"/>
        </w:rPr>
        <w:t xml:space="preserve"> definiuje, </w:t>
      </w:r>
      <w:r w:rsidR="00E24DDA">
        <w:rPr>
          <w:rFonts w:ascii="Times New Roman" w:hAnsi="Times New Roman"/>
        </w:rPr>
        <w:t>ja</w:t>
      </w:r>
      <w:r>
        <w:rPr>
          <w:rFonts w:ascii="Times New Roman" w:hAnsi="Times New Roman"/>
        </w:rPr>
        <w:t>kie rodzaje modeli</w:t>
      </w:r>
      <w:r w:rsidR="00E24DDA">
        <w:rPr>
          <w:rFonts w:ascii="Times New Roman" w:hAnsi="Times New Roman"/>
        </w:rPr>
        <w:t xml:space="preserve"> i diagramów oraz </w:t>
      </w:r>
      <w:r>
        <w:rPr>
          <w:rFonts w:ascii="Times New Roman" w:hAnsi="Times New Roman"/>
        </w:rPr>
        <w:t xml:space="preserve">jakie środki wyrazu mogą być użyte w </w:t>
      </w:r>
      <w:r w:rsidR="00A975D1">
        <w:rPr>
          <w:rFonts w:ascii="Times New Roman" w:hAnsi="Times New Roman"/>
        </w:rPr>
        <w:t>ramach aktywności  w poszczególnych dyscyplinach  procesu wytwórczego</w:t>
      </w:r>
      <w:r>
        <w:rPr>
          <w:rFonts w:ascii="Times New Roman" w:hAnsi="Times New Roman"/>
        </w:rPr>
        <w:t xml:space="preserve"> oprogramo</w:t>
      </w:r>
      <w:r w:rsidR="00E24DDA">
        <w:rPr>
          <w:rFonts w:ascii="Times New Roman" w:hAnsi="Times New Roman"/>
        </w:rPr>
        <w:t>wania, a także, jakie powiązania muszą istnieć pomiędzy różnymi elementami modelu, aby było możliwe śledzenie realizacji potrzeb i wymagań biznesowych w całym procesie wytwórczym.</w:t>
      </w:r>
    </w:p>
    <w:p w:rsidR="00C449B0" w:rsidRDefault="00C449B0" w:rsidP="002F474E">
      <w:pPr>
        <w:pStyle w:val="Nagwek1"/>
        <w:spacing w:before="240"/>
      </w:pPr>
      <w:bookmarkStart w:id="9" w:name="_Toc501555286"/>
      <w:r>
        <w:t xml:space="preserve">Ogólne </w:t>
      </w:r>
      <w:r w:rsidR="001D4AA2">
        <w:t>założenia dotyczące</w:t>
      </w:r>
      <w:r>
        <w:t xml:space="preserve"> modelowania</w:t>
      </w:r>
      <w:r w:rsidR="00AF6658">
        <w:t xml:space="preserve"> systemu</w:t>
      </w:r>
      <w:bookmarkEnd w:id="9"/>
    </w:p>
    <w:p w:rsidR="00C96A02" w:rsidRPr="00997F05" w:rsidRDefault="00C96A02" w:rsidP="00C96A02">
      <w:pPr>
        <w:rPr>
          <w:rFonts w:ascii="Times New Roman" w:hAnsi="Times New Roman"/>
        </w:rPr>
      </w:pPr>
      <w:r w:rsidRPr="00997F05">
        <w:rPr>
          <w:rFonts w:ascii="Times New Roman" w:hAnsi="Times New Roman"/>
        </w:rPr>
        <w:t>Niniejszy rozdział zbiera informacje wspólne, dotyczące wszystkich bądź większości elementów i modeli.</w:t>
      </w:r>
    </w:p>
    <w:p w:rsidR="00C96A02" w:rsidRPr="00997F05" w:rsidRDefault="00C96A02" w:rsidP="00997F05">
      <w:pPr>
        <w:pStyle w:val="Akapitzlist"/>
        <w:numPr>
          <w:ilvl w:val="0"/>
          <w:numId w:val="19"/>
        </w:numPr>
        <w:spacing w:before="120"/>
        <w:ind w:left="714" w:hanging="357"/>
        <w:rPr>
          <w:rFonts w:ascii="Times New Roman" w:hAnsi="Times New Roman"/>
        </w:rPr>
      </w:pPr>
      <w:r w:rsidRPr="00997F05">
        <w:rPr>
          <w:rFonts w:ascii="Times New Roman" w:hAnsi="Times New Roman"/>
        </w:rPr>
        <w:t>Elementy modelu muszą być identyfikowalne i unikalne w ramach modelu.</w:t>
      </w:r>
      <w:r w:rsidR="00947632" w:rsidRPr="00997F05">
        <w:rPr>
          <w:rFonts w:ascii="Times New Roman" w:hAnsi="Times New Roman"/>
        </w:rPr>
        <w:t xml:space="preserve"> </w:t>
      </w:r>
      <w:r w:rsidRPr="00997F05">
        <w:rPr>
          <w:rFonts w:ascii="Times New Roman" w:hAnsi="Times New Roman"/>
        </w:rPr>
        <w:t>Unik</w:t>
      </w:r>
      <w:r w:rsidR="00997F05" w:rsidRPr="00997F05">
        <w:rPr>
          <w:rFonts w:ascii="Times New Roman" w:hAnsi="Times New Roman"/>
        </w:rPr>
        <w:t>al</w:t>
      </w:r>
      <w:r w:rsidRPr="00997F05">
        <w:rPr>
          <w:rFonts w:ascii="Times New Roman" w:hAnsi="Times New Roman"/>
        </w:rPr>
        <w:t>ność może być zapewniona poprzez nazwę lub poprzez nadanie dodatkowego identyfikatora.</w:t>
      </w:r>
    </w:p>
    <w:p w:rsidR="00947632" w:rsidRPr="00997F05" w:rsidRDefault="00C96A02" w:rsidP="00947632">
      <w:pPr>
        <w:pStyle w:val="Akapitzlist"/>
        <w:numPr>
          <w:ilvl w:val="0"/>
          <w:numId w:val="19"/>
        </w:numPr>
        <w:rPr>
          <w:rFonts w:ascii="Times New Roman" w:hAnsi="Times New Roman"/>
        </w:rPr>
      </w:pPr>
      <w:r w:rsidRPr="00997F05">
        <w:rPr>
          <w:rFonts w:ascii="Times New Roman" w:hAnsi="Times New Roman"/>
        </w:rPr>
        <w:t>Dla przejrzystości dokumentacji analitycznej należy stosować do modelowanych</w:t>
      </w:r>
      <w:r w:rsidR="00947632" w:rsidRPr="00997F05">
        <w:rPr>
          <w:rFonts w:ascii="Times New Roman" w:hAnsi="Times New Roman"/>
        </w:rPr>
        <w:t xml:space="preserve"> </w:t>
      </w:r>
      <w:r w:rsidRPr="00997F05">
        <w:rPr>
          <w:rFonts w:ascii="Times New Roman" w:hAnsi="Times New Roman"/>
        </w:rPr>
        <w:t xml:space="preserve"> </w:t>
      </w:r>
      <w:r w:rsidR="0099247A" w:rsidRPr="00997F05">
        <w:rPr>
          <w:rFonts w:ascii="Times New Roman" w:hAnsi="Times New Roman"/>
        </w:rPr>
        <w:t xml:space="preserve">elementów </w:t>
      </w:r>
      <w:r w:rsidRPr="00997F05">
        <w:rPr>
          <w:rFonts w:ascii="Times New Roman" w:hAnsi="Times New Roman"/>
        </w:rPr>
        <w:t>jednolite konwencje nazewnicze</w:t>
      </w:r>
      <w:r w:rsidR="00947632" w:rsidRPr="00997F05">
        <w:rPr>
          <w:rFonts w:ascii="Times New Roman" w:hAnsi="Times New Roman"/>
        </w:rPr>
        <w:t>.</w:t>
      </w:r>
    </w:p>
    <w:p w:rsidR="00947632" w:rsidRPr="00997F05" w:rsidRDefault="00947632" w:rsidP="00947632">
      <w:pPr>
        <w:pStyle w:val="Akapitzlist"/>
        <w:numPr>
          <w:ilvl w:val="0"/>
          <w:numId w:val="19"/>
        </w:numPr>
        <w:rPr>
          <w:rFonts w:ascii="Times New Roman" w:hAnsi="Times New Roman"/>
        </w:rPr>
      </w:pPr>
      <w:r w:rsidRPr="00997F05">
        <w:rPr>
          <w:rFonts w:ascii="Times New Roman" w:hAnsi="Times New Roman"/>
        </w:rPr>
        <w:t>Akcje odpowiadające czynnościom wykonywanym w ramach przebiegu powinny być nazwane zdaniem pojedynczym, którego podmiot wskazuje na odpowiedzialnego za wykonanie tej akcji lub równoważnikiem zdania.</w:t>
      </w:r>
    </w:p>
    <w:p w:rsidR="0099247A" w:rsidRPr="00997F05" w:rsidRDefault="00997F05" w:rsidP="00947632">
      <w:pPr>
        <w:pStyle w:val="Akapitzlist"/>
        <w:numPr>
          <w:ilvl w:val="0"/>
          <w:numId w:val="19"/>
        </w:numPr>
        <w:rPr>
          <w:rFonts w:ascii="Times New Roman" w:hAnsi="Times New Roman"/>
        </w:rPr>
      </w:pPr>
      <w:r w:rsidRPr="00997F05">
        <w:rPr>
          <w:rFonts w:ascii="Times New Roman" w:hAnsi="Times New Roman"/>
        </w:rPr>
        <w:t>Nazwy elementów strukturalnych powinny być rzeczownikiem z liczbie pojedynczej, nawet jeśli wiadomo, że chodzi o kolekcję obiektów.</w:t>
      </w:r>
    </w:p>
    <w:p w:rsidR="00947632" w:rsidRPr="00997F05" w:rsidRDefault="00947632" w:rsidP="00947632">
      <w:pPr>
        <w:pStyle w:val="Akapitzlist"/>
        <w:numPr>
          <w:ilvl w:val="0"/>
          <w:numId w:val="19"/>
        </w:numPr>
        <w:rPr>
          <w:rFonts w:ascii="Times New Roman" w:hAnsi="Times New Roman"/>
        </w:rPr>
      </w:pPr>
      <w:r w:rsidRPr="00997F05">
        <w:rPr>
          <w:rFonts w:ascii="Times New Roman" w:hAnsi="Times New Roman"/>
        </w:rPr>
        <w:t>Każdy element modelu (typ) powinien posiadać ogólny opis umieszczony we właściwo</w:t>
      </w:r>
      <w:r w:rsidR="00997F05" w:rsidRPr="00997F05">
        <w:rPr>
          <w:rFonts w:ascii="Times New Roman" w:hAnsi="Times New Roman"/>
        </w:rPr>
        <w:t>ś</w:t>
      </w:r>
      <w:r w:rsidRPr="00997F05">
        <w:rPr>
          <w:rFonts w:ascii="Times New Roman" w:hAnsi="Times New Roman"/>
        </w:rPr>
        <w:t xml:space="preserve">ciach elementu w EA (własność </w:t>
      </w:r>
      <w:r w:rsidRPr="00997F05">
        <w:rPr>
          <w:rFonts w:ascii="Times New Roman" w:hAnsi="Times New Roman"/>
          <w:i/>
        </w:rPr>
        <w:t>Notes</w:t>
      </w:r>
      <w:r w:rsidRPr="00997F05">
        <w:rPr>
          <w:rFonts w:ascii="Times New Roman" w:hAnsi="Times New Roman"/>
        </w:rPr>
        <w:t>)</w:t>
      </w:r>
      <w:r w:rsidR="0099247A" w:rsidRPr="00997F05">
        <w:rPr>
          <w:rFonts w:ascii="Times New Roman" w:hAnsi="Times New Roman"/>
        </w:rPr>
        <w:t>. Nie dotyczy to konektorów używanych na diagramach.</w:t>
      </w:r>
    </w:p>
    <w:p w:rsidR="0099247A" w:rsidRPr="00084047" w:rsidRDefault="0099247A" w:rsidP="00947632">
      <w:pPr>
        <w:pStyle w:val="Akapitzlist"/>
        <w:numPr>
          <w:ilvl w:val="0"/>
          <w:numId w:val="19"/>
        </w:numPr>
        <w:rPr>
          <w:rFonts w:ascii="Times New Roman" w:hAnsi="Times New Roman"/>
        </w:rPr>
      </w:pPr>
      <w:r w:rsidRPr="00084047">
        <w:rPr>
          <w:rFonts w:ascii="Times New Roman" w:hAnsi="Times New Roman"/>
        </w:rPr>
        <w:t>Dla elementów typowanych ( np. atrybutów klas) nie powinno się określać typu elementu przez nazwę, ale poprzez powiązanie w EA z właściwym typem.</w:t>
      </w:r>
    </w:p>
    <w:p w:rsidR="0099247A" w:rsidRDefault="0099247A" w:rsidP="00997F05">
      <w:pPr>
        <w:pStyle w:val="Akapitzlist"/>
        <w:numPr>
          <w:ilvl w:val="0"/>
          <w:numId w:val="19"/>
        </w:numPr>
        <w:spacing w:after="120"/>
        <w:ind w:left="714" w:hanging="357"/>
        <w:rPr>
          <w:rFonts w:ascii="Times New Roman" w:hAnsi="Times New Roman"/>
        </w:rPr>
      </w:pPr>
      <w:r w:rsidRPr="00997F05">
        <w:rPr>
          <w:rFonts w:ascii="Times New Roman" w:hAnsi="Times New Roman"/>
        </w:rPr>
        <w:t xml:space="preserve">Stereotypy używane w modelach (poza stereotypami standardowymi zdefiniowanymi w </w:t>
      </w:r>
      <w:r w:rsidR="00121377" w:rsidRPr="00997F05">
        <w:rPr>
          <w:rFonts w:ascii="Times New Roman" w:hAnsi="Times New Roman"/>
        </w:rPr>
        <w:t>specyfikacji</w:t>
      </w:r>
      <w:r w:rsidRPr="00997F05">
        <w:rPr>
          <w:rFonts w:ascii="Times New Roman" w:hAnsi="Times New Roman"/>
        </w:rPr>
        <w:t xml:space="preserve"> UML) powinny być zdefiniowane i opisane w odpowiednich profilach UML. </w:t>
      </w:r>
    </w:p>
    <w:p w:rsidR="00364A04" w:rsidRPr="00997F05" w:rsidRDefault="00364A04" w:rsidP="00997F05">
      <w:pPr>
        <w:pStyle w:val="Akapitzlist"/>
        <w:numPr>
          <w:ilvl w:val="0"/>
          <w:numId w:val="19"/>
        </w:numPr>
        <w:spacing w:after="120"/>
        <w:ind w:left="714" w:hanging="357"/>
        <w:rPr>
          <w:rFonts w:ascii="Times New Roman" w:hAnsi="Times New Roman"/>
        </w:rPr>
      </w:pPr>
      <w:r>
        <w:rPr>
          <w:rFonts w:ascii="Times New Roman" w:hAnsi="Times New Roman"/>
        </w:rPr>
        <w:t>Na każdym diagramie w celu ułatwienia zrozumienia treści diagramu mogą być umieszczane notatki (element Notes w EA).</w:t>
      </w:r>
    </w:p>
    <w:p w:rsidR="00947632" w:rsidRDefault="00997F05" w:rsidP="00C96A02">
      <w:pPr>
        <w:rPr>
          <w:rFonts w:ascii="Times New Roman" w:hAnsi="Times New Roman"/>
        </w:rPr>
      </w:pPr>
      <w:r w:rsidRPr="00997F05">
        <w:rPr>
          <w:rFonts w:ascii="Times New Roman" w:hAnsi="Times New Roman"/>
        </w:rPr>
        <w:t xml:space="preserve">Przy czym, jeśli elementy są już zamodelowane w dotychczasowych modelach, to nie są wymagane </w:t>
      </w:r>
      <w:r w:rsidR="00084047">
        <w:rPr>
          <w:rFonts w:ascii="Times New Roman" w:hAnsi="Times New Roman"/>
        </w:rPr>
        <w:t>ich zmiany</w:t>
      </w:r>
      <w:r w:rsidRPr="00997F05">
        <w:rPr>
          <w:rFonts w:ascii="Times New Roman" w:hAnsi="Times New Roman"/>
        </w:rPr>
        <w:t xml:space="preserve"> w celu d</w:t>
      </w:r>
      <w:r w:rsidR="001D4AA2">
        <w:rPr>
          <w:rFonts w:ascii="Times New Roman" w:hAnsi="Times New Roman"/>
        </w:rPr>
        <w:t>ostosowania do powyższych zasad.</w:t>
      </w:r>
    </w:p>
    <w:p w:rsidR="001D4AA2" w:rsidRDefault="001D4AA2" w:rsidP="00C96A02">
      <w:pPr>
        <w:rPr>
          <w:rFonts w:ascii="Times New Roman" w:hAnsi="Times New Roman"/>
        </w:rPr>
      </w:pPr>
      <w:r>
        <w:rPr>
          <w:rFonts w:ascii="Times New Roman" w:hAnsi="Times New Roman"/>
        </w:rPr>
        <w:t>Natomiast nowe elementy modelu tworzone lub w znaczący sposób zmieniane i podlegające modyfikacji w ramach projektu będą tworzone zgodnie z powyższymi ogólnymi zasadami oraz zasadami opisanymi dla poszczególnych modeli.</w:t>
      </w:r>
    </w:p>
    <w:p w:rsidR="00FF7F81" w:rsidRDefault="00FF7F81" w:rsidP="00FF7F81">
      <w:pPr>
        <w:pStyle w:val="Nagwek2"/>
      </w:pPr>
      <w:bookmarkStart w:id="10" w:name="_Toc501555287"/>
      <w:r>
        <w:t>Przyjęte konwencje opisu</w:t>
      </w:r>
      <w:bookmarkEnd w:id="10"/>
    </w:p>
    <w:p w:rsidR="00FF7F81" w:rsidRPr="00FA6458" w:rsidRDefault="00FF7F81" w:rsidP="00FF7F81">
      <w:pPr>
        <w:rPr>
          <w:rFonts w:ascii="Times New Roman" w:hAnsi="Times New Roman"/>
        </w:rPr>
      </w:pPr>
      <w:r w:rsidRPr="00FA6458">
        <w:rPr>
          <w:rFonts w:ascii="Times New Roman" w:hAnsi="Times New Roman"/>
        </w:rPr>
        <w:t>W tabelach specyfikujących elementy wykorzystywane w poszczególnych modelach oraz relacje pomiędzy nimi przyjęto następujące konw</w:t>
      </w:r>
      <w:r w:rsidR="003B63FD" w:rsidRPr="00FA6458">
        <w:rPr>
          <w:rFonts w:ascii="Times New Roman" w:hAnsi="Times New Roman"/>
        </w:rPr>
        <w:t>encje:</w:t>
      </w:r>
    </w:p>
    <w:p w:rsidR="003B63FD" w:rsidRPr="00FA6458" w:rsidRDefault="003B63FD" w:rsidP="003B63FD">
      <w:pPr>
        <w:pStyle w:val="Akapitzlist"/>
        <w:numPr>
          <w:ilvl w:val="0"/>
          <w:numId w:val="36"/>
        </w:numPr>
        <w:rPr>
          <w:rFonts w:ascii="Times New Roman" w:hAnsi="Times New Roman"/>
        </w:rPr>
      </w:pPr>
      <w:r w:rsidRPr="00FA6458">
        <w:rPr>
          <w:rFonts w:ascii="Times New Roman" w:hAnsi="Times New Roman"/>
        </w:rPr>
        <w:t>W pierwszej linii pojawia się nazwa elementu w języku polskim</w:t>
      </w:r>
    </w:p>
    <w:p w:rsidR="003B63FD" w:rsidRPr="00FA6458" w:rsidRDefault="003B63FD" w:rsidP="003B63FD">
      <w:pPr>
        <w:pStyle w:val="Akapitzlist"/>
        <w:numPr>
          <w:ilvl w:val="0"/>
          <w:numId w:val="36"/>
        </w:numPr>
        <w:rPr>
          <w:rFonts w:ascii="Times New Roman" w:hAnsi="Times New Roman"/>
        </w:rPr>
      </w:pPr>
      <w:r w:rsidRPr="00FA6458">
        <w:rPr>
          <w:rFonts w:ascii="Times New Roman" w:hAnsi="Times New Roman"/>
        </w:rPr>
        <w:lastRenderedPageBreak/>
        <w:t>W drugiej linii (na szarym tle) pojawia się nazwa elementu w języku angielskim, jest to nazwa elementu UML lub nazwa elementu w EA (dla elementów spoza notacji UML),</w:t>
      </w:r>
    </w:p>
    <w:p w:rsidR="003B63FD" w:rsidRPr="00FA6458" w:rsidRDefault="003B63FD" w:rsidP="003B63FD">
      <w:pPr>
        <w:pStyle w:val="Akapitzlist"/>
        <w:numPr>
          <w:ilvl w:val="0"/>
          <w:numId w:val="36"/>
        </w:numPr>
        <w:rPr>
          <w:rFonts w:ascii="Times New Roman" w:hAnsi="Times New Roman"/>
        </w:rPr>
      </w:pPr>
      <w:r w:rsidRPr="00FA6458">
        <w:rPr>
          <w:rFonts w:ascii="Times New Roman" w:hAnsi="Times New Roman"/>
        </w:rPr>
        <w:t>W kolejnej linii – pojawia się nazwa stereotypu dla elementu, jeśli ma zastosowanie.</w:t>
      </w:r>
    </w:p>
    <w:p w:rsidR="003B63FD" w:rsidRPr="00FA6458" w:rsidRDefault="003B63FD" w:rsidP="003B63FD">
      <w:pPr>
        <w:pStyle w:val="Akapitzlist"/>
        <w:numPr>
          <w:ilvl w:val="0"/>
          <w:numId w:val="36"/>
        </w:numPr>
        <w:rPr>
          <w:rFonts w:ascii="Times New Roman" w:hAnsi="Times New Roman"/>
        </w:rPr>
      </w:pPr>
      <w:r w:rsidRPr="00FA6458">
        <w:rPr>
          <w:rFonts w:ascii="Times New Roman" w:hAnsi="Times New Roman"/>
        </w:rPr>
        <w:t>Nazwy relacji w tabelach podane są w języku polskim. Poniżej wyspecyfikowano używane nazwy relacji w języku polski</w:t>
      </w:r>
      <w:r w:rsidR="00FA6458">
        <w:rPr>
          <w:rFonts w:ascii="Times New Roman" w:hAnsi="Times New Roman"/>
        </w:rPr>
        <w:t>m</w:t>
      </w:r>
      <w:r w:rsidRPr="00FA6458">
        <w:rPr>
          <w:rFonts w:ascii="Times New Roman" w:hAnsi="Times New Roman"/>
        </w:rPr>
        <w:t xml:space="preserve"> i odpowiadające im nazwy z notacji UML lub nazwy relacji w EA (dla relacji spoza UML).</w:t>
      </w:r>
    </w:p>
    <w:tbl>
      <w:tblPr>
        <w:tblStyle w:val="Tabela-Siatka"/>
        <w:tblW w:w="0" w:type="auto"/>
        <w:tblInd w:w="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5812"/>
      </w:tblGrid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1" w:name="Generalization"/>
            <w:r w:rsidRPr="00175A2B">
              <w:rPr>
                <w:rFonts w:ascii="Times New Roman" w:hAnsi="Times New Roman"/>
                <w:b/>
              </w:rPr>
              <w:t>Generalizacja</w:t>
            </w:r>
            <w:bookmarkEnd w:id="11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Generalization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2" w:name="Association"/>
            <w:r w:rsidRPr="00175A2B">
              <w:rPr>
                <w:rFonts w:ascii="Times New Roman" w:hAnsi="Times New Roman"/>
                <w:b/>
              </w:rPr>
              <w:t>Asocjacja</w:t>
            </w:r>
            <w:bookmarkEnd w:id="12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Association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3" w:name="Realization"/>
            <w:r w:rsidRPr="00175A2B">
              <w:rPr>
                <w:rFonts w:ascii="Times New Roman" w:hAnsi="Times New Roman"/>
                <w:b/>
              </w:rPr>
              <w:t>Realizacja</w:t>
            </w:r>
            <w:bookmarkEnd w:id="13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Realization</w:t>
            </w:r>
          </w:p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InterfaceRealization</w:t>
            </w:r>
          </w:p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ComponentRealization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4" w:name="Usage"/>
            <w:r w:rsidRPr="00175A2B">
              <w:rPr>
                <w:rFonts w:ascii="Times New Roman" w:hAnsi="Times New Roman"/>
                <w:b/>
              </w:rPr>
              <w:t>Użycie</w:t>
            </w:r>
            <w:bookmarkEnd w:id="14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Usage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5" w:name="Trace"/>
            <w:r w:rsidRPr="00175A2B">
              <w:rPr>
                <w:rFonts w:ascii="Times New Roman" w:hAnsi="Times New Roman"/>
                <w:b/>
              </w:rPr>
              <w:t>Śladowanie</w:t>
            </w:r>
            <w:bookmarkEnd w:id="15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«Trace» Abstraction</w:t>
            </w:r>
          </w:p>
        </w:tc>
      </w:tr>
      <w:tr w:rsidR="003B63FD" w:rsidRPr="00997169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6" w:name="Derive"/>
            <w:r w:rsidRPr="00175A2B">
              <w:rPr>
                <w:rFonts w:ascii="Times New Roman" w:hAnsi="Times New Roman"/>
                <w:b/>
              </w:rPr>
              <w:t>Wnioskowanie</w:t>
            </w:r>
            <w:bookmarkEnd w:id="16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«Derive» Abstraction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7" w:name="Dependency"/>
            <w:r w:rsidRPr="00175A2B">
              <w:rPr>
                <w:rFonts w:ascii="Times New Roman" w:hAnsi="Times New Roman"/>
                <w:b/>
              </w:rPr>
              <w:t>Zależność</w:t>
            </w:r>
            <w:bookmarkEnd w:id="17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Dependency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8" w:name="TemplateBinding"/>
            <w:r w:rsidRPr="00175A2B">
              <w:rPr>
                <w:rFonts w:ascii="Times New Roman" w:hAnsi="Times New Roman"/>
                <w:b/>
              </w:rPr>
              <w:t>Wiązanie</w:t>
            </w:r>
            <w:bookmarkEnd w:id="18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TemplateBinding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19" w:name="Include"/>
            <w:r w:rsidRPr="00175A2B">
              <w:rPr>
                <w:rFonts w:ascii="Times New Roman" w:hAnsi="Times New Roman"/>
                <w:b/>
              </w:rPr>
              <w:t>Włączanie</w:t>
            </w:r>
            <w:bookmarkEnd w:id="19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Include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0" w:name="Extend"/>
            <w:r w:rsidRPr="00175A2B">
              <w:rPr>
                <w:rFonts w:ascii="Times New Roman" w:hAnsi="Times New Roman"/>
                <w:b/>
              </w:rPr>
              <w:t>Rozszerzanie</w:t>
            </w:r>
            <w:bookmarkEnd w:id="20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Extend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1" w:name="CommunicationPath"/>
            <w:r w:rsidRPr="00175A2B">
              <w:rPr>
                <w:rFonts w:ascii="Times New Roman" w:hAnsi="Times New Roman"/>
                <w:b/>
              </w:rPr>
              <w:t>Komunikacja</w:t>
            </w:r>
            <w:bookmarkEnd w:id="21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CommunicationPath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2" w:name="Deployment"/>
            <w:r w:rsidRPr="00175A2B">
              <w:rPr>
                <w:rFonts w:ascii="Times New Roman" w:hAnsi="Times New Roman"/>
                <w:b/>
              </w:rPr>
              <w:t>Rozmieszczenie</w:t>
            </w:r>
            <w:bookmarkEnd w:id="22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Deployment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3" w:name="Manifestation"/>
            <w:r w:rsidRPr="00175A2B">
              <w:rPr>
                <w:rFonts w:ascii="Times New Roman" w:hAnsi="Times New Roman"/>
                <w:b/>
              </w:rPr>
              <w:t>Manifestacja</w:t>
            </w:r>
            <w:bookmarkEnd w:id="23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Manifestation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4" w:name="Element__owner"/>
            <w:r w:rsidRPr="00175A2B">
              <w:rPr>
                <w:rFonts w:ascii="Times New Roman" w:hAnsi="Times New Roman"/>
                <w:b/>
              </w:rPr>
              <w:t>Przynależność</w:t>
            </w:r>
            <w:bookmarkEnd w:id="24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Element::owner</w:t>
            </w:r>
          </w:p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ActivityNode::inPartition</w:t>
            </w:r>
          </w:p>
          <w:p w:rsidR="00683D00" w:rsidRPr="00FA6458" w:rsidRDefault="00683D00" w:rsidP="00683D0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Fonts w:ascii="Times New Roman" w:hAnsi="Times New Roman"/>
              </w:rPr>
              <w:t>Umieszczenie w drzewie projektu wewnątrz elementu posiadacza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5" w:name="Element__ownedElement"/>
            <w:r w:rsidRPr="00175A2B">
              <w:rPr>
                <w:rFonts w:ascii="Times New Roman" w:hAnsi="Times New Roman"/>
                <w:b/>
              </w:rPr>
              <w:t>Posiadanie</w:t>
            </w:r>
            <w:bookmarkEnd w:id="25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Element::ownedElement</w:t>
            </w:r>
          </w:p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ActivityPartition::node</w:t>
            </w:r>
          </w:p>
          <w:p w:rsidR="00683D00" w:rsidRPr="00FA6458" w:rsidRDefault="00683D00" w:rsidP="00683D0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Fonts w:ascii="Times New Roman" w:hAnsi="Times New Roman"/>
              </w:rPr>
              <w:t>Umieszczenie w drzewie projektu wewnątrz elementu wszystkich elementów posiadanych</w:t>
            </w:r>
          </w:p>
        </w:tc>
      </w:tr>
      <w:tr w:rsidR="003B63FD" w:rsidRPr="00211102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6" w:name="TypedElement__type"/>
            <w:r w:rsidRPr="00175A2B">
              <w:rPr>
                <w:rFonts w:ascii="Times New Roman" w:hAnsi="Times New Roman"/>
                <w:b/>
              </w:rPr>
              <w:t>Typ</w:t>
            </w:r>
            <w:bookmarkEnd w:id="26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211102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r w:rsidRPr="00211102">
              <w:rPr>
                <w:rStyle w:val="Kod"/>
                <w:rFonts w:ascii="Times New Roman" w:hAnsi="Times New Roman" w:cs="Times New Roman"/>
                <w:sz w:val="22"/>
                <w:lang w:val="en-US"/>
              </w:rPr>
              <w:t>TypedElement::type</w:t>
            </w:r>
          </w:p>
          <w:p w:rsidR="00683D00" w:rsidRPr="00211102" w:rsidRDefault="00683D00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proofErr w:type="spellStart"/>
            <w:r w:rsidRPr="00211102">
              <w:rPr>
                <w:rFonts w:ascii="Times New Roman" w:hAnsi="Times New Roman"/>
                <w:lang w:val="en-US"/>
              </w:rPr>
              <w:t>Określenie</w:t>
            </w:r>
            <w:proofErr w:type="spellEnd"/>
            <w:r w:rsidRPr="00211102">
              <w:rPr>
                <w:rFonts w:ascii="Times New Roman" w:hAnsi="Times New Roman"/>
                <w:lang w:val="en-US"/>
              </w:rPr>
              <w:t xml:space="preserve"> Type, Behavior, Instance Classifier</w:t>
            </w:r>
          </w:p>
        </w:tc>
      </w:tr>
      <w:tr w:rsidR="003B63FD" w:rsidRPr="00211102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7" w:name="InstanceSpecification__classifier"/>
            <w:r w:rsidRPr="00175A2B">
              <w:rPr>
                <w:rFonts w:ascii="Times New Roman" w:hAnsi="Times New Roman"/>
                <w:b/>
              </w:rPr>
              <w:t>Klasyfikator</w:t>
            </w:r>
            <w:bookmarkEnd w:id="27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211102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r w:rsidRPr="00211102">
              <w:rPr>
                <w:rStyle w:val="Kod"/>
                <w:rFonts w:ascii="Times New Roman" w:hAnsi="Times New Roman" w:cs="Times New Roman"/>
                <w:sz w:val="22"/>
                <w:lang w:val="en-US"/>
              </w:rPr>
              <w:t>InstanceSpecification::classifier</w:t>
            </w:r>
          </w:p>
          <w:p w:rsidR="00683D00" w:rsidRPr="00211102" w:rsidRDefault="00683D00" w:rsidP="00683D0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proofErr w:type="spellStart"/>
            <w:r w:rsidRPr="00211102">
              <w:rPr>
                <w:rFonts w:ascii="Times New Roman" w:hAnsi="Times New Roman"/>
                <w:lang w:val="en-US"/>
              </w:rPr>
              <w:t>Określenie</w:t>
            </w:r>
            <w:proofErr w:type="spellEnd"/>
            <w:r w:rsidRPr="00211102">
              <w:rPr>
                <w:rFonts w:ascii="Times New Roman" w:hAnsi="Times New Roman"/>
                <w:lang w:val="en-US"/>
              </w:rPr>
              <w:t xml:space="preserve"> Instance Classifier</w:t>
            </w:r>
          </w:p>
        </w:tc>
      </w:tr>
      <w:tr w:rsidR="003B63FD" w:rsidRPr="00211102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8" w:name="ActivityPartition__represents"/>
            <w:r w:rsidRPr="00175A2B">
              <w:rPr>
                <w:rFonts w:ascii="Times New Roman" w:hAnsi="Times New Roman"/>
                <w:b/>
              </w:rPr>
              <w:t>Reprezentacja</w:t>
            </w:r>
            <w:bookmarkEnd w:id="28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211102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r w:rsidRPr="00211102">
              <w:rPr>
                <w:rStyle w:val="Kod"/>
                <w:rFonts w:ascii="Times New Roman" w:hAnsi="Times New Roman" w:cs="Times New Roman"/>
                <w:sz w:val="22"/>
                <w:lang w:val="en-US"/>
              </w:rPr>
              <w:t>ActivityPartition::represents</w:t>
            </w:r>
          </w:p>
          <w:p w:rsidR="003B63FD" w:rsidRPr="00211102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r w:rsidRPr="00211102">
              <w:rPr>
                <w:rStyle w:val="Kod"/>
                <w:rFonts w:ascii="Times New Roman" w:hAnsi="Times New Roman" w:cs="Times New Roman"/>
                <w:sz w:val="22"/>
                <w:lang w:val="en-US"/>
              </w:rPr>
              <w:t>Lifeline::represents</w:t>
            </w:r>
          </w:p>
          <w:p w:rsidR="00683D00" w:rsidRPr="00211102" w:rsidRDefault="00683D00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proofErr w:type="spellStart"/>
            <w:r w:rsidRPr="00211102">
              <w:rPr>
                <w:rFonts w:ascii="Times New Roman" w:hAnsi="Times New Roman"/>
                <w:lang w:val="en-US"/>
              </w:rPr>
              <w:t>Określenie</w:t>
            </w:r>
            <w:proofErr w:type="spellEnd"/>
            <w:r w:rsidRPr="00211102">
              <w:rPr>
                <w:rFonts w:ascii="Times New Roman" w:hAnsi="Times New Roman"/>
                <w:lang w:val="en-US"/>
              </w:rPr>
              <w:t xml:space="preserve"> Instance Classifier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29" w:name="OpaqueAction__inputValue"/>
            <w:r w:rsidRPr="00175A2B">
              <w:rPr>
                <w:rFonts w:ascii="Times New Roman" w:hAnsi="Times New Roman"/>
                <w:b/>
              </w:rPr>
              <w:t>Wartości wejściowe</w:t>
            </w:r>
            <w:bookmarkEnd w:id="29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OpaqueAction::inputValue</w:t>
            </w:r>
          </w:p>
          <w:p w:rsidR="00683D00" w:rsidRPr="00FA6458" w:rsidRDefault="00683D00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Fonts w:ascii="Times New Roman" w:hAnsi="Times New Roman"/>
              </w:rPr>
              <w:t xml:space="preserve">Posiadany Element </w:t>
            </w:r>
            <w:r w:rsidRPr="00FA6458">
              <w:rPr>
                <w:rFonts w:ascii="Times New Roman" w:hAnsi="Times New Roman"/>
                <w:i/>
              </w:rPr>
              <w:t>Action pin</w:t>
            </w:r>
            <w:r w:rsidRPr="00FA6458">
              <w:rPr>
                <w:rFonts w:ascii="Times New Roman" w:hAnsi="Times New Roman"/>
              </w:rPr>
              <w:t xml:space="preserve"> z kierunkiem </w:t>
            </w:r>
            <w:r w:rsidRPr="00FA6458">
              <w:rPr>
                <w:rFonts w:ascii="Times New Roman" w:hAnsi="Times New Roman"/>
                <w:i/>
              </w:rPr>
              <w:t>in</w:t>
            </w:r>
          </w:p>
        </w:tc>
      </w:tr>
      <w:tr w:rsidR="003B63FD" w:rsidRPr="00F0532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30" w:name="OpaqueAction__outputValue"/>
            <w:r w:rsidRPr="00175A2B">
              <w:rPr>
                <w:rFonts w:ascii="Times New Roman" w:hAnsi="Times New Roman"/>
                <w:b/>
              </w:rPr>
              <w:t>Wartości wyjściowe</w:t>
            </w:r>
            <w:bookmarkEnd w:id="30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OpaqueAction::outputValue</w:t>
            </w:r>
          </w:p>
          <w:p w:rsidR="00683D00" w:rsidRPr="00FA6458" w:rsidRDefault="00683D00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Fonts w:ascii="Times New Roman" w:hAnsi="Times New Roman"/>
              </w:rPr>
              <w:t xml:space="preserve">Posiadany Element </w:t>
            </w:r>
            <w:r w:rsidRPr="00FA6458">
              <w:rPr>
                <w:rFonts w:ascii="Times New Roman" w:hAnsi="Times New Roman"/>
                <w:i/>
              </w:rPr>
              <w:t>Action pin</w:t>
            </w:r>
            <w:r w:rsidRPr="00FA6458">
              <w:rPr>
                <w:rFonts w:ascii="Times New Roman" w:hAnsi="Times New Roman"/>
              </w:rPr>
              <w:t xml:space="preserve"> z kierunkiem </w:t>
            </w:r>
            <w:r w:rsidRPr="00FA6458">
              <w:rPr>
                <w:rFonts w:ascii="Times New Roman" w:hAnsi="Times New Roman"/>
                <w:i/>
              </w:rPr>
              <w:t>out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31" w:name="CallOperationAction__target"/>
            <w:r w:rsidRPr="00175A2B">
              <w:rPr>
                <w:rFonts w:ascii="Times New Roman" w:hAnsi="Times New Roman"/>
                <w:b/>
              </w:rPr>
              <w:t>Cel</w:t>
            </w:r>
            <w:bookmarkEnd w:id="31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CallOperationAction::target</w:t>
            </w:r>
          </w:p>
          <w:p w:rsidR="00683D00" w:rsidRPr="00FA6458" w:rsidRDefault="00683D00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Fonts w:ascii="Times New Roman" w:hAnsi="Times New Roman"/>
              </w:rPr>
              <w:t xml:space="preserve">Posiadany Element </w:t>
            </w:r>
            <w:r w:rsidRPr="00FA6458">
              <w:rPr>
                <w:rFonts w:ascii="Times New Roman" w:hAnsi="Times New Roman"/>
                <w:i/>
              </w:rPr>
              <w:t>Action pin</w:t>
            </w:r>
            <w:r w:rsidRPr="00FA6458">
              <w:rPr>
                <w:rFonts w:ascii="Times New Roman" w:hAnsi="Times New Roman"/>
              </w:rPr>
              <w:t xml:space="preserve"> z kierunkiem </w:t>
            </w:r>
            <w:r w:rsidRPr="00FA6458">
              <w:rPr>
                <w:rFonts w:ascii="Times New Roman" w:hAnsi="Times New Roman"/>
                <w:i/>
              </w:rPr>
              <w:t>in</w:t>
            </w:r>
            <w:r w:rsidRPr="00FA6458">
              <w:rPr>
                <w:rFonts w:ascii="Times New Roman" w:hAnsi="Times New Roman"/>
              </w:rPr>
              <w:t xml:space="preserve"> o odpowiednim typie</w:t>
            </w:r>
          </w:p>
        </w:tc>
      </w:tr>
      <w:tr w:rsidR="003B63FD" w:rsidRPr="00211102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32" w:name="Class__ownedAttribute"/>
            <w:r w:rsidRPr="00175A2B">
              <w:rPr>
                <w:rFonts w:ascii="Times New Roman" w:hAnsi="Times New Roman"/>
                <w:b/>
              </w:rPr>
              <w:t>Atrybut</w:t>
            </w:r>
            <w:bookmarkEnd w:id="32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  <w:lang w:val="en-US"/>
              </w:rPr>
              <w:t>Class::ownedAttribute</w:t>
            </w:r>
          </w:p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  <w:lang w:val="en-US"/>
              </w:rPr>
              <w:t>Interface::ownedAttribute</w:t>
            </w:r>
          </w:p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  <w:lang w:val="en-US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  <w:lang w:val="en-US"/>
              </w:rPr>
              <w:t>DataType::ownedAttribute</w:t>
            </w:r>
          </w:p>
        </w:tc>
      </w:tr>
      <w:tr w:rsidR="003B63FD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33" w:name="Message__sendEvent"/>
            <w:r w:rsidRPr="00175A2B">
              <w:rPr>
                <w:rFonts w:ascii="Times New Roman" w:hAnsi="Times New Roman"/>
                <w:b/>
              </w:rPr>
              <w:t>Wysłanie</w:t>
            </w:r>
            <w:bookmarkEnd w:id="33"/>
          </w:p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34" w:name="Message__receiveEvent"/>
            <w:r w:rsidRPr="00175A2B">
              <w:rPr>
                <w:rFonts w:ascii="Times New Roman" w:hAnsi="Times New Roman"/>
                <w:b/>
              </w:rPr>
              <w:t>Odebranie</w:t>
            </w:r>
            <w:bookmarkEnd w:id="34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Message::sendEvent</w:t>
            </w:r>
          </w:p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Message::receiveEvent</w:t>
            </w:r>
          </w:p>
        </w:tc>
      </w:tr>
      <w:tr w:rsidR="003B63FD" w:rsidRPr="002A4A5F" w:rsidTr="00175A2B">
        <w:tc>
          <w:tcPr>
            <w:tcW w:w="2547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175A2B" w:rsidRDefault="003B63FD" w:rsidP="00596F40">
            <w:pPr>
              <w:rPr>
                <w:rFonts w:ascii="Times New Roman" w:hAnsi="Times New Roman"/>
                <w:b/>
              </w:rPr>
            </w:pPr>
            <w:bookmarkStart w:id="35" w:name="Message__signature"/>
            <w:r w:rsidRPr="00175A2B">
              <w:rPr>
                <w:rFonts w:ascii="Times New Roman" w:hAnsi="Times New Roman"/>
                <w:b/>
              </w:rPr>
              <w:t>Sygnatura</w:t>
            </w:r>
            <w:bookmarkEnd w:id="35"/>
          </w:p>
        </w:tc>
        <w:tc>
          <w:tcPr>
            <w:tcW w:w="5812" w:type="dxa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3B63FD" w:rsidRPr="00FA6458" w:rsidRDefault="003B63FD" w:rsidP="00596F40">
            <w:pPr>
              <w:rPr>
                <w:rStyle w:val="Kod"/>
                <w:rFonts w:ascii="Times New Roman" w:hAnsi="Times New Roman" w:cs="Times New Roman"/>
                <w:sz w:val="22"/>
              </w:rPr>
            </w:pPr>
            <w:r w:rsidRPr="00FA6458">
              <w:rPr>
                <w:rStyle w:val="Kod"/>
                <w:rFonts w:ascii="Times New Roman" w:hAnsi="Times New Roman" w:cs="Times New Roman"/>
                <w:sz w:val="22"/>
              </w:rPr>
              <w:t>Message::signature</w:t>
            </w:r>
          </w:p>
        </w:tc>
      </w:tr>
    </w:tbl>
    <w:p w:rsidR="00D8073B" w:rsidRDefault="00D8073B" w:rsidP="002F474E">
      <w:pPr>
        <w:pStyle w:val="Nagwek1"/>
        <w:spacing w:before="240"/>
      </w:pPr>
      <w:bookmarkStart w:id="36" w:name="_Toc501555288"/>
      <w:r>
        <w:lastRenderedPageBreak/>
        <w:t>Analiza biznesowa</w:t>
      </w:r>
      <w:bookmarkEnd w:id="36"/>
      <w:r>
        <w:t xml:space="preserve"> </w:t>
      </w:r>
    </w:p>
    <w:p w:rsidR="00991CAF" w:rsidRDefault="00991CAF" w:rsidP="003D0F36">
      <w:pPr>
        <w:spacing w:before="120"/>
        <w:rPr>
          <w:rFonts w:ascii="Times New Roman" w:hAnsi="Times New Roman"/>
        </w:rPr>
      </w:pPr>
      <w:r w:rsidRPr="004D249E">
        <w:rPr>
          <w:rFonts w:ascii="Times New Roman" w:hAnsi="Times New Roman"/>
        </w:rPr>
        <w:t>A</w:t>
      </w:r>
      <w:r w:rsidR="003D0F36" w:rsidRPr="004D249E">
        <w:rPr>
          <w:rFonts w:ascii="Times New Roman" w:hAnsi="Times New Roman"/>
        </w:rPr>
        <w:t xml:space="preserve">naliza biznesowa </w:t>
      </w:r>
      <w:r w:rsidR="00A975D1">
        <w:rPr>
          <w:rFonts w:ascii="Times New Roman" w:hAnsi="Times New Roman"/>
        </w:rPr>
        <w:t>może być</w:t>
      </w:r>
      <w:r w:rsidR="003D0F36" w:rsidRPr="004D249E">
        <w:rPr>
          <w:rFonts w:ascii="Times New Roman" w:hAnsi="Times New Roman"/>
        </w:rPr>
        <w:t xml:space="preserve"> wykonywana przez dostawcę oprogramowania w </w:t>
      </w:r>
      <w:r w:rsidRPr="004D249E">
        <w:rPr>
          <w:rFonts w:ascii="Times New Roman" w:hAnsi="Times New Roman"/>
        </w:rPr>
        <w:t xml:space="preserve">różnym zakresie, w zależności od rozmiaru przewidywanej modyfikacji oprogramowania, zmiany w </w:t>
      </w:r>
      <w:r w:rsidR="00121377" w:rsidRPr="004D249E">
        <w:rPr>
          <w:rFonts w:ascii="Times New Roman" w:hAnsi="Times New Roman"/>
        </w:rPr>
        <w:t>istniejących</w:t>
      </w:r>
      <w:r w:rsidRPr="004D249E">
        <w:rPr>
          <w:rFonts w:ascii="Times New Roman" w:hAnsi="Times New Roman"/>
        </w:rPr>
        <w:t xml:space="preserve"> procesach biznesowych, specyfiki umowy itp.  </w:t>
      </w:r>
      <w:r w:rsidR="003D0F36" w:rsidRPr="004D249E">
        <w:rPr>
          <w:rFonts w:ascii="Times New Roman" w:hAnsi="Times New Roman"/>
        </w:rPr>
        <w:t xml:space="preserve"> </w:t>
      </w:r>
    </w:p>
    <w:p w:rsidR="00A975D1" w:rsidRPr="004D249E" w:rsidRDefault="00A975D1" w:rsidP="003D0F36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W szczególnym przypadku, dla konkretnej modyfikacji może nie powstać model biznesowy.</w:t>
      </w:r>
    </w:p>
    <w:p w:rsidR="00C23345" w:rsidRPr="004D249E" w:rsidRDefault="003D0F36" w:rsidP="003D0F36">
      <w:pPr>
        <w:spacing w:before="120"/>
        <w:rPr>
          <w:rFonts w:ascii="Times New Roman" w:hAnsi="Times New Roman"/>
        </w:rPr>
      </w:pPr>
      <w:r w:rsidRPr="004D249E">
        <w:rPr>
          <w:rFonts w:ascii="Times New Roman" w:hAnsi="Times New Roman"/>
        </w:rPr>
        <w:t>W zakresie analizy biznesowej tworzone mogą być dwa rodzaje modeli</w:t>
      </w:r>
    </w:p>
    <w:p w:rsidR="003D0F36" w:rsidRPr="004D249E" w:rsidRDefault="003D0F36" w:rsidP="00A975D1">
      <w:pPr>
        <w:pStyle w:val="Akapitzlist"/>
        <w:numPr>
          <w:ilvl w:val="0"/>
          <w:numId w:val="8"/>
        </w:numPr>
        <w:spacing w:before="120"/>
        <w:ind w:left="714" w:hanging="357"/>
        <w:rPr>
          <w:rFonts w:ascii="Times New Roman" w:hAnsi="Times New Roman"/>
        </w:rPr>
      </w:pPr>
      <w:r w:rsidRPr="004D249E">
        <w:rPr>
          <w:rFonts w:ascii="Times New Roman" w:hAnsi="Times New Roman"/>
        </w:rPr>
        <w:t>Model informacyjny (na poziomie biznesowym)</w:t>
      </w:r>
    </w:p>
    <w:p w:rsidR="003D0F36" w:rsidRPr="004D249E" w:rsidRDefault="003D0F36" w:rsidP="00A975D1">
      <w:pPr>
        <w:pStyle w:val="Akapitzlist"/>
        <w:numPr>
          <w:ilvl w:val="0"/>
          <w:numId w:val="8"/>
        </w:numPr>
        <w:spacing w:after="120"/>
        <w:ind w:left="714" w:hanging="357"/>
        <w:rPr>
          <w:rFonts w:ascii="Times New Roman" w:hAnsi="Times New Roman"/>
        </w:rPr>
      </w:pPr>
      <w:r w:rsidRPr="004D249E">
        <w:rPr>
          <w:rFonts w:ascii="Times New Roman" w:hAnsi="Times New Roman"/>
        </w:rPr>
        <w:t>Model procesów biznesowych .</w:t>
      </w:r>
    </w:p>
    <w:p w:rsidR="003D0F36" w:rsidRPr="004D249E" w:rsidRDefault="00991CAF" w:rsidP="003D0F36">
      <w:pPr>
        <w:rPr>
          <w:rFonts w:ascii="Times New Roman" w:hAnsi="Times New Roman"/>
        </w:rPr>
      </w:pPr>
      <w:r w:rsidRPr="004D249E">
        <w:rPr>
          <w:rFonts w:ascii="Times New Roman" w:hAnsi="Times New Roman"/>
        </w:rPr>
        <w:t>Model informacyjny jest tworzo</w:t>
      </w:r>
      <w:r w:rsidR="003D0F36" w:rsidRPr="004D249E">
        <w:rPr>
          <w:rFonts w:ascii="Times New Roman" w:hAnsi="Times New Roman"/>
        </w:rPr>
        <w:t xml:space="preserve">ny, jeśli na poziomie </w:t>
      </w:r>
      <w:r w:rsidR="00121377" w:rsidRPr="004D249E">
        <w:rPr>
          <w:rFonts w:ascii="Times New Roman" w:hAnsi="Times New Roman"/>
        </w:rPr>
        <w:t>biznesowym</w:t>
      </w:r>
      <w:r w:rsidR="003D0F36" w:rsidRPr="004D249E">
        <w:rPr>
          <w:rFonts w:ascii="Times New Roman" w:hAnsi="Times New Roman"/>
        </w:rPr>
        <w:t xml:space="preserve"> istnieje potrzeba zdefiniowania pojęć występujących w danej dziedzinie </w:t>
      </w:r>
      <w:r w:rsidRPr="004D249E">
        <w:rPr>
          <w:rFonts w:ascii="Times New Roman" w:hAnsi="Times New Roman"/>
        </w:rPr>
        <w:t>oraz powiązań w między nimi. Stosowana jest w tym celu notacja UML, a konkretnie diagramy klas.</w:t>
      </w:r>
    </w:p>
    <w:p w:rsidR="00991CAF" w:rsidRPr="004D249E" w:rsidRDefault="00991CAF" w:rsidP="003D0F36">
      <w:pPr>
        <w:rPr>
          <w:rFonts w:ascii="Times New Roman" w:hAnsi="Times New Roman"/>
        </w:rPr>
      </w:pPr>
      <w:r w:rsidRPr="004D249E">
        <w:rPr>
          <w:rFonts w:ascii="Times New Roman" w:hAnsi="Times New Roman"/>
        </w:rPr>
        <w:t>Model procesów biznesowych, jeśli wymagany, jest tworzony w notacji BPMN z wykorzystaniem</w:t>
      </w:r>
      <w:r w:rsidR="004D249E" w:rsidRPr="004D249E">
        <w:rPr>
          <w:rFonts w:ascii="Times New Roman" w:hAnsi="Times New Roman"/>
        </w:rPr>
        <w:t>:</w:t>
      </w:r>
      <w:r w:rsidRPr="004D249E">
        <w:rPr>
          <w:rFonts w:ascii="Times New Roman" w:hAnsi="Times New Roman"/>
        </w:rPr>
        <w:t xml:space="preserve"> </w:t>
      </w:r>
    </w:p>
    <w:p w:rsidR="004D249E" w:rsidRDefault="00FF7F81" w:rsidP="00A975D1">
      <w:pPr>
        <w:pStyle w:val="Akapitzlist"/>
        <w:numPr>
          <w:ilvl w:val="0"/>
          <w:numId w:val="9"/>
        </w:numPr>
        <w:spacing w:before="120" w:after="120"/>
        <w:ind w:left="714" w:hanging="35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Diagramu procesu </w:t>
      </w:r>
      <w:r w:rsidR="004D249E" w:rsidRPr="004D249E">
        <w:rPr>
          <w:rFonts w:ascii="Times New Roman" w:hAnsi="Times New Roman"/>
        </w:rPr>
        <w:t>prywatnego – dla zamodelowania procesu wewnętrznego</w:t>
      </w:r>
      <w:r>
        <w:rPr>
          <w:rFonts w:ascii="Times New Roman" w:hAnsi="Times New Roman"/>
        </w:rPr>
        <w:t>,</w:t>
      </w:r>
    </w:p>
    <w:p w:rsidR="004D249E" w:rsidRPr="004D249E" w:rsidRDefault="00FF7F81" w:rsidP="00A975D1">
      <w:pPr>
        <w:pStyle w:val="Akapitzlist"/>
        <w:numPr>
          <w:ilvl w:val="0"/>
          <w:numId w:val="9"/>
        </w:numPr>
        <w:spacing w:before="120" w:after="120"/>
        <w:ind w:left="714" w:hanging="357"/>
        <w:rPr>
          <w:rFonts w:ascii="Times New Roman" w:hAnsi="Times New Roman"/>
        </w:rPr>
      </w:pPr>
      <w:r>
        <w:rPr>
          <w:rFonts w:ascii="Times New Roman" w:hAnsi="Times New Roman"/>
        </w:rPr>
        <w:t>Diagramu procesu publicznego lub d</w:t>
      </w:r>
      <w:r w:rsidR="004D249E" w:rsidRPr="004D249E">
        <w:rPr>
          <w:rFonts w:ascii="Times New Roman" w:hAnsi="Times New Roman"/>
        </w:rPr>
        <w:t>iagramu współpracy (kolaboracji) - dla zamodelowania procesu, w którym uczestniczy podmiot zewnętrzny.</w:t>
      </w:r>
    </w:p>
    <w:p w:rsidR="003D0F36" w:rsidRPr="004D249E" w:rsidRDefault="004D249E" w:rsidP="00C23345">
      <w:pPr>
        <w:rPr>
          <w:rFonts w:ascii="Times New Roman" w:hAnsi="Times New Roman"/>
        </w:rPr>
      </w:pPr>
      <w:r w:rsidRPr="004D249E">
        <w:rPr>
          <w:rFonts w:ascii="Times New Roman" w:hAnsi="Times New Roman"/>
        </w:rPr>
        <w:t>Przy czym w przypadku diagramów współpracy uczestnik spoza organizacji może być zamodelowany jako basen zwinięty – bez pokazywania szczegółów przebiegu procesu u tego uczestnika.</w:t>
      </w:r>
    </w:p>
    <w:p w:rsidR="00D8073B" w:rsidRDefault="00E058F2" w:rsidP="002F474E">
      <w:pPr>
        <w:pStyle w:val="Nagwek1"/>
        <w:spacing w:before="240"/>
      </w:pPr>
      <w:bookmarkStart w:id="37" w:name="_Toc501555289"/>
      <w:r>
        <w:t>Analiza wymagań</w:t>
      </w:r>
      <w:bookmarkEnd w:id="37"/>
      <w:r w:rsidR="00D8073B">
        <w:t xml:space="preserve"> </w:t>
      </w:r>
    </w:p>
    <w:p w:rsidR="00265D44" w:rsidRPr="00B36404" w:rsidRDefault="00211102" w:rsidP="00B36404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265D44" w:rsidRPr="00B36404">
        <w:rPr>
          <w:rFonts w:ascii="Times New Roman" w:hAnsi="Times New Roman"/>
        </w:rPr>
        <w:t xml:space="preserve">tosuje klasyfikację wymagań </w:t>
      </w:r>
      <w:r w:rsidR="00121377" w:rsidRPr="00B36404">
        <w:rPr>
          <w:rFonts w:ascii="Times New Roman" w:hAnsi="Times New Roman"/>
        </w:rPr>
        <w:t>zaproponowaną</w:t>
      </w:r>
      <w:r w:rsidR="00265D44" w:rsidRPr="00B36404">
        <w:rPr>
          <w:rFonts w:ascii="Times New Roman" w:hAnsi="Times New Roman"/>
        </w:rPr>
        <w:t xml:space="preserve"> w BABOK (Business Analysis Body of Knowledge), czyli trzy poziomy wymagań:</w:t>
      </w:r>
    </w:p>
    <w:p w:rsidR="00265D44" w:rsidRPr="00B36404" w:rsidRDefault="00265D44" w:rsidP="00B36404">
      <w:pPr>
        <w:pStyle w:val="Akapitzlist"/>
        <w:numPr>
          <w:ilvl w:val="0"/>
          <w:numId w:val="10"/>
        </w:numPr>
        <w:spacing w:before="120" w:after="120"/>
        <w:ind w:left="714" w:hanging="357"/>
        <w:rPr>
          <w:rFonts w:ascii="Times New Roman" w:hAnsi="Times New Roman"/>
        </w:rPr>
      </w:pPr>
      <w:r w:rsidRPr="00B36404">
        <w:rPr>
          <w:rFonts w:ascii="Times New Roman" w:hAnsi="Times New Roman"/>
        </w:rPr>
        <w:t xml:space="preserve">Wymagania biznesowe – czyli </w:t>
      </w:r>
      <w:r w:rsidRPr="00B36404">
        <w:rPr>
          <w:rFonts w:ascii="Times New Roman" w:hAnsi="Times New Roman"/>
          <w:shd w:val="clear" w:color="auto" w:fill="FFFFFF"/>
        </w:rPr>
        <w:t>potrzeby biznesowe, wynikające z celu biznesowego. Wymagania te realizują podstawowy cel stawiany przed systemem. Są produktem analizy strategicznej</w:t>
      </w:r>
      <w:r w:rsidRPr="00B36404">
        <w:rPr>
          <w:rFonts w:ascii="Times New Roman" w:hAnsi="Times New Roman"/>
        </w:rPr>
        <w:t>,</w:t>
      </w:r>
    </w:p>
    <w:p w:rsidR="00265D44" w:rsidRPr="00B36404" w:rsidRDefault="00265D44" w:rsidP="00B36404">
      <w:pPr>
        <w:pStyle w:val="Akapitzlist"/>
        <w:numPr>
          <w:ilvl w:val="0"/>
          <w:numId w:val="10"/>
        </w:numPr>
        <w:spacing w:before="120" w:after="120"/>
        <w:ind w:left="714" w:hanging="357"/>
        <w:rPr>
          <w:rFonts w:ascii="Times New Roman" w:hAnsi="Times New Roman"/>
        </w:rPr>
      </w:pPr>
      <w:r w:rsidRPr="00B36404">
        <w:rPr>
          <w:rFonts w:ascii="Times New Roman" w:hAnsi="Times New Roman"/>
        </w:rPr>
        <w:t xml:space="preserve">Wymagania </w:t>
      </w:r>
      <w:r w:rsidR="00121377" w:rsidRPr="00B36404">
        <w:rPr>
          <w:rFonts w:ascii="Times New Roman" w:hAnsi="Times New Roman"/>
        </w:rPr>
        <w:t>interesariuszy</w:t>
      </w:r>
      <w:r w:rsidR="00B36404" w:rsidRPr="00B36404">
        <w:rPr>
          <w:rFonts w:ascii="Times New Roman" w:hAnsi="Times New Roman"/>
        </w:rPr>
        <w:t xml:space="preserve">/ użytkowników – czyli </w:t>
      </w:r>
      <w:r w:rsidR="00B36404" w:rsidRPr="00B36404">
        <w:rPr>
          <w:rFonts w:ascii="Times New Roman" w:hAnsi="Times New Roman"/>
          <w:shd w:val="clear" w:color="auto" w:fill="FFFFFF"/>
        </w:rPr>
        <w:t>konkretne potrzeby udziałowców/użytkowników systemu lub opis funkcji. Wymagania te realizują wymagania biznesowe. Są produktem analizy wymagań.</w:t>
      </w:r>
    </w:p>
    <w:p w:rsidR="00265D44" w:rsidRPr="00B36404" w:rsidRDefault="00265D44" w:rsidP="00B36404">
      <w:pPr>
        <w:pStyle w:val="Akapitzlist"/>
        <w:numPr>
          <w:ilvl w:val="0"/>
          <w:numId w:val="10"/>
        </w:numPr>
        <w:spacing w:before="120" w:after="120"/>
        <w:ind w:left="714" w:hanging="357"/>
        <w:rPr>
          <w:rFonts w:ascii="Times New Roman" w:hAnsi="Times New Roman"/>
        </w:rPr>
      </w:pPr>
      <w:r w:rsidRPr="00B36404">
        <w:rPr>
          <w:rFonts w:ascii="Times New Roman" w:hAnsi="Times New Roman"/>
        </w:rPr>
        <w:t>Wymagania rozwiązania</w:t>
      </w:r>
      <w:r w:rsidR="00B36404" w:rsidRPr="00B36404">
        <w:rPr>
          <w:rFonts w:ascii="Times New Roman" w:hAnsi="Times New Roman"/>
        </w:rPr>
        <w:t xml:space="preserve"> – czyli </w:t>
      </w:r>
      <w:r w:rsidR="00B36404" w:rsidRPr="00B36404">
        <w:rPr>
          <w:rFonts w:ascii="Times New Roman" w:hAnsi="Times New Roman"/>
          <w:shd w:val="clear" w:color="auto" w:fill="FFFFFF"/>
        </w:rPr>
        <w:t>opis produktu będącego rozwiązaniem zapisany w języku zrozumiałym dla programistów. Wymagania te realizują wymagania użytkowników. Stanowią rozwiązanie problemu lub realizują cel</w:t>
      </w:r>
      <w:r w:rsidRPr="00B36404">
        <w:rPr>
          <w:rFonts w:ascii="Times New Roman" w:hAnsi="Times New Roman"/>
        </w:rPr>
        <w:t>.</w:t>
      </w:r>
    </w:p>
    <w:p w:rsidR="00265D44" w:rsidRPr="00B36404" w:rsidRDefault="00265D44" w:rsidP="00265D44">
      <w:pPr>
        <w:rPr>
          <w:rFonts w:ascii="Times New Roman" w:hAnsi="Times New Roman"/>
        </w:rPr>
      </w:pPr>
      <w:r w:rsidRPr="00B36404">
        <w:rPr>
          <w:rFonts w:ascii="Times New Roman" w:hAnsi="Times New Roman"/>
        </w:rPr>
        <w:t>Z kolei wymagania rozwiązania podzielone są na dwie kategorie:</w:t>
      </w:r>
    </w:p>
    <w:p w:rsidR="00265D44" w:rsidRPr="00B36404" w:rsidRDefault="00265D44" w:rsidP="00B36404">
      <w:pPr>
        <w:pStyle w:val="Akapitzlist"/>
        <w:numPr>
          <w:ilvl w:val="0"/>
          <w:numId w:val="11"/>
        </w:numPr>
        <w:spacing w:before="120" w:after="120"/>
        <w:ind w:left="714" w:hanging="357"/>
        <w:rPr>
          <w:rFonts w:ascii="Times New Roman" w:hAnsi="Times New Roman"/>
        </w:rPr>
      </w:pPr>
      <w:r w:rsidRPr="00B36404">
        <w:rPr>
          <w:rFonts w:ascii="Times New Roman" w:hAnsi="Times New Roman"/>
        </w:rPr>
        <w:t>Wymagania funkcjonalne,</w:t>
      </w:r>
    </w:p>
    <w:p w:rsidR="00265D44" w:rsidRDefault="00265D44" w:rsidP="00B36404">
      <w:pPr>
        <w:pStyle w:val="Akapitzlist"/>
        <w:numPr>
          <w:ilvl w:val="0"/>
          <w:numId w:val="11"/>
        </w:numPr>
        <w:spacing w:before="120" w:after="120"/>
        <w:ind w:left="714" w:hanging="357"/>
        <w:rPr>
          <w:rFonts w:ascii="Times New Roman" w:hAnsi="Times New Roman"/>
        </w:rPr>
      </w:pPr>
      <w:r w:rsidRPr="00B36404">
        <w:rPr>
          <w:rFonts w:ascii="Times New Roman" w:hAnsi="Times New Roman"/>
        </w:rPr>
        <w:t>Wymagania niefunkcjonalne.</w:t>
      </w:r>
    </w:p>
    <w:p w:rsidR="00B36404" w:rsidRDefault="00B36404" w:rsidP="00B36404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Dodatkowo mogą pojawić się tzw. wymagania przejścia, które wynikają z konieczności dodatkowych działań związanych z uruchomieniem nowego systemu/ nowej wersji systemu. Może to być np. migracja danych, zmiany w słownikach </w:t>
      </w:r>
      <w:r w:rsidR="00121377">
        <w:rPr>
          <w:rFonts w:ascii="Times New Roman" w:hAnsi="Times New Roman"/>
        </w:rPr>
        <w:t>systemowych</w:t>
      </w:r>
      <w:r>
        <w:rPr>
          <w:rFonts w:ascii="Times New Roman" w:hAnsi="Times New Roman"/>
        </w:rPr>
        <w:t xml:space="preserve"> itp.</w:t>
      </w:r>
    </w:p>
    <w:p w:rsidR="00265D44" w:rsidRDefault="00E16B31" w:rsidP="00E16B31">
      <w:pPr>
        <w:pStyle w:val="Nagwek2"/>
      </w:pPr>
      <w:bookmarkStart w:id="38" w:name="_Toc501555290"/>
      <w:r>
        <w:t>Modelowanie wymagań</w:t>
      </w:r>
      <w:bookmarkEnd w:id="38"/>
    </w:p>
    <w:p w:rsidR="00E16B31" w:rsidRPr="00C449B0" w:rsidRDefault="00E16B31" w:rsidP="00C449B0">
      <w:pPr>
        <w:spacing w:before="120"/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Notacja UML nie obejmuje modelowania </w:t>
      </w:r>
      <w:r w:rsidR="00960D53" w:rsidRPr="00C449B0">
        <w:rPr>
          <w:rFonts w:ascii="Times New Roman" w:hAnsi="Times New Roman"/>
        </w:rPr>
        <w:t xml:space="preserve">elementów takich jak </w:t>
      </w:r>
      <w:r w:rsidRPr="00C449B0">
        <w:rPr>
          <w:rFonts w:ascii="Times New Roman" w:hAnsi="Times New Roman"/>
        </w:rPr>
        <w:t>wymaga</w:t>
      </w:r>
      <w:r w:rsidR="00960D53" w:rsidRPr="00C449B0">
        <w:rPr>
          <w:rFonts w:ascii="Times New Roman" w:hAnsi="Times New Roman"/>
        </w:rPr>
        <w:t>nie</w:t>
      </w:r>
      <w:r w:rsidRPr="00C449B0">
        <w:rPr>
          <w:rFonts w:ascii="Times New Roman" w:hAnsi="Times New Roman"/>
        </w:rPr>
        <w:t xml:space="preserve">. Jednak narzędzie EA umożliwia modelowanie wymagań za pomocą elementów </w:t>
      </w:r>
      <w:proofErr w:type="spellStart"/>
      <w:r w:rsidR="00960D53" w:rsidRPr="00C449B0">
        <w:rPr>
          <w:rFonts w:ascii="Times New Roman" w:hAnsi="Times New Roman"/>
          <w:i/>
        </w:rPr>
        <w:t>Requirement</w:t>
      </w:r>
      <w:proofErr w:type="spellEnd"/>
      <w:r w:rsidR="00960D53" w:rsidRPr="00C449B0">
        <w:rPr>
          <w:rFonts w:ascii="Times New Roman" w:hAnsi="Times New Roman"/>
        </w:rPr>
        <w:t>.</w:t>
      </w:r>
    </w:p>
    <w:p w:rsidR="00960D53" w:rsidRPr="00C449B0" w:rsidRDefault="00960D53" w:rsidP="00E16B31">
      <w:pPr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W modelu powinny się znaleźć co najmniej wymagania rozwiązania, aby móc pokazać, w jaki sposób elementy rozwiązania </w:t>
      </w:r>
      <w:r w:rsidR="00121377" w:rsidRPr="00C449B0">
        <w:rPr>
          <w:rFonts w:ascii="Times New Roman" w:hAnsi="Times New Roman"/>
        </w:rPr>
        <w:t>realizują</w:t>
      </w:r>
      <w:r w:rsidRPr="00C449B0">
        <w:rPr>
          <w:rFonts w:ascii="Times New Roman" w:hAnsi="Times New Roman"/>
        </w:rPr>
        <w:t xml:space="preserve"> te wymagania.</w:t>
      </w:r>
    </w:p>
    <w:p w:rsidR="00960D53" w:rsidRPr="00C449B0" w:rsidRDefault="00960D53" w:rsidP="00E16B31">
      <w:pPr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Jeśli to możliwe – są zdefiniowane wymagania </w:t>
      </w:r>
      <w:r w:rsidR="00121377" w:rsidRPr="00C449B0">
        <w:rPr>
          <w:rFonts w:ascii="Times New Roman" w:hAnsi="Times New Roman"/>
        </w:rPr>
        <w:t>biznesowe</w:t>
      </w:r>
      <w:r w:rsidRPr="00C449B0">
        <w:rPr>
          <w:rFonts w:ascii="Times New Roman" w:hAnsi="Times New Roman"/>
        </w:rPr>
        <w:t xml:space="preserve"> oraz wymagania interesariusza, to także te wymagania powinny zostać </w:t>
      </w:r>
      <w:r w:rsidR="00121377" w:rsidRPr="00C449B0">
        <w:rPr>
          <w:rFonts w:ascii="Times New Roman" w:hAnsi="Times New Roman"/>
        </w:rPr>
        <w:t>umieszczone</w:t>
      </w:r>
      <w:r w:rsidRPr="00C449B0">
        <w:rPr>
          <w:rFonts w:ascii="Times New Roman" w:hAnsi="Times New Roman"/>
        </w:rPr>
        <w:t xml:space="preserve"> w modelu.</w:t>
      </w:r>
    </w:p>
    <w:p w:rsidR="00960D53" w:rsidRPr="00C449B0" w:rsidRDefault="00960D53" w:rsidP="00E16B31">
      <w:pPr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Każde wymaganie </w:t>
      </w:r>
      <w:r w:rsidR="00F3528F" w:rsidRPr="00C449B0">
        <w:rPr>
          <w:rFonts w:ascii="Times New Roman" w:hAnsi="Times New Roman"/>
        </w:rPr>
        <w:t>w modelu powinno mieć zdefiniowane następujące atrybuty:</w:t>
      </w:r>
    </w:p>
    <w:p w:rsidR="00F3528F" w:rsidRPr="00C449B0" w:rsidRDefault="00F3528F" w:rsidP="00C449B0">
      <w:pPr>
        <w:pStyle w:val="Akapitzlist"/>
        <w:numPr>
          <w:ilvl w:val="0"/>
          <w:numId w:val="12"/>
        </w:numPr>
        <w:spacing w:before="120" w:after="120"/>
        <w:ind w:left="714" w:hanging="357"/>
        <w:rPr>
          <w:rFonts w:ascii="Times New Roman" w:hAnsi="Times New Roman"/>
        </w:rPr>
      </w:pPr>
      <w:r w:rsidRPr="00C449B0">
        <w:rPr>
          <w:rFonts w:ascii="Times New Roman" w:hAnsi="Times New Roman"/>
        </w:rPr>
        <w:t>Nazwa,</w:t>
      </w:r>
    </w:p>
    <w:p w:rsidR="00F3528F" w:rsidRPr="00C449B0" w:rsidRDefault="00F3528F" w:rsidP="00C449B0">
      <w:pPr>
        <w:pStyle w:val="Akapitzlist"/>
        <w:numPr>
          <w:ilvl w:val="0"/>
          <w:numId w:val="12"/>
        </w:numPr>
        <w:spacing w:before="120" w:after="120"/>
        <w:ind w:left="714" w:hanging="357"/>
        <w:rPr>
          <w:rFonts w:ascii="Times New Roman" w:hAnsi="Times New Roman"/>
        </w:rPr>
      </w:pPr>
      <w:r w:rsidRPr="00C449B0">
        <w:rPr>
          <w:rFonts w:ascii="Times New Roman" w:hAnsi="Times New Roman"/>
        </w:rPr>
        <w:t>Opis (treść),</w:t>
      </w:r>
    </w:p>
    <w:p w:rsidR="00F3528F" w:rsidRPr="00C449B0" w:rsidRDefault="00F3528F" w:rsidP="00C449B0">
      <w:pPr>
        <w:pStyle w:val="Akapitzlist"/>
        <w:numPr>
          <w:ilvl w:val="0"/>
          <w:numId w:val="12"/>
        </w:numPr>
        <w:spacing w:before="120" w:after="120"/>
        <w:ind w:left="714" w:hanging="357"/>
        <w:rPr>
          <w:rFonts w:ascii="Times New Roman" w:hAnsi="Times New Roman"/>
        </w:rPr>
      </w:pPr>
      <w:r w:rsidRPr="00C449B0">
        <w:rPr>
          <w:rFonts w:ascii="Times New Roman" w:hAnsi="Times New Roman"/>
        </w:rPr>
        <w:lastRenderedPageBreak/>
        <w:t>Unikalny identyfikator</w:t>
      </w:r>
    </w:p>
    <w:p w:rsidR="00F3528F" w:rsidRPr="00C449B0" w:rsidRDefault="00F3528F" w:rsidP="00C449B0">
      <w:pPr>
        <w:pStyle w:val="Akapitzlist"/>
        <w:numPr>
          <w:ilvl w:val="0"/>
          <w:numId w:val="12"/>
        </w:numPr>
        <w:spacing w:before="120" w:after="120"/>
        <w:ind w:left="714" w:hanging="357"/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Typ (funkcjonalne, </w:t>
      </w:r>
      <w:r w:rsidR="00121377" w:rsidRPr="00C449B0">
        <w:rPr>
          <w:rFonts w:ascii="Times New Roman" w:hAnsi="Times New Roman"/>
        </w:rPr>
        <w:t>niefunkcjonalne</w:t>
      </w:r>
      <w:r w:rsidRPr="00C449B0">
        <w:rPr>
          <w:rFonts w:ascii="Times New Roman" w:hAnsi="Times New Roman"/>
        </w:rPr>
        <w:t xml:space="preserve">, przejściowe, </w:t>
      </w:r>
      <w:r w:rsidR="00121377" w:rsidRPr="00C449B0">
        <w:rPr>
          <w:rFonts w:ascii="Times New Roman" w:hAnsi="Times New Roman"/>
        </w:rPr>
        <w:t>interesariusza</w:t>
      </w:r>
      <w:r w:rsidRPr="00C449B0">
        <w:rPr>
          <w:rFonts w:ascii="Times New Roman" w:hAnsi="Times New Roman"/>
        </w:rPr>
        <w:t>, biznesowe)</w:t>
      </w:r>
    </w:p>
    <w:p w:rsidR="00F3528F" w:rsidRPr="00C449B0" w:rsidRDefault="00F3528F" w:rsidP="00C449B0">
      <w:pPr>
        <w:pStyle w:val="Akapitzlist"/>
        <w:numPr>
          <w:ilvl w:val="0"/>
          <w:numId w:val="12"/>
        </w:numPr>
        <w:spacing w:before="120" w:after="120"/>
        <w:ind w:left="714" w:hanging="357"/>
        <w:rPr>
          <w:rFonts w:ascii="Times New Roman" w:hAnsi="Times New Roman"/>
        </w:rPr>
      </w:pPr>
      <w:r w:rsidRPr="00C449B0">
        <w:rPr>
          <w:rFonts w:ascii="Times New Roman" w:hAnsi="Times New Roman"/>
        </w:rPr>
        <w:t>Wersja</w:t>
      </w:r>
    </w:p>
    <w:p w:rsidR="00F3528F" w:rsidRPr="00C449B0" w:rsidRDefault="00F3528F" w:rsidP="00F3528F">
      <w:pPr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Dodatkowo wymagania niższego poziomu powinny być powiązane relacją realizacji </w:t>
      </w:r>
      <w:r w:rsidR="00B571FE" w:rsidRPr="00C449B0">
        <w:rPr>
          <w:rFonts w:ascii="Times New Roman" w:hAnsi="Times New Roman"/>
        </w:rPr>
        <w:t>(</w:t>
      </w:r>
      <w:proofErr w:type="spellStart"/>
      <w:r w:rsidR="00B571FE" w:rsidRPr="00C449B0">
        <w:rPr>
          <w:rFonts w:ascii="Times New Roman" w:hAnsi="Times New Roman"/>
        </w:rPr>
        <w:t>Realization</w:t>
      </w:r>
      <w:proofErr w:type="spellEnd"/>
      <w:r w:rsidR="00B571FE" w:rsidRPr="00C449B0">
        <w:rPr>
          <w:rFonts w:ascii="Times New Roman" w:hAnsi="Times New Roman"/>
        </w:rPr>
        <w:t xml:space="preserve">) </w:t>
      </w:r>
      <w:r w:rsidRPr="00C449B0">
        <w:rPr>
          <w:rFonts w:ascii="Times New Roman" w:hAnsi="Times New Roman"/>
        </w:rPr>
        <w:t xml:space="preserve">z odpowiednim wymaganiem wyższego poziomu (jeśli zostało zdefiniowane). </w:t>
      </w:r>
    </w:p>
    <w:p w:rsidR="00F3528F" w:rsidRPr="00C449B0" w:rsidRDefault="00F3528F" w:rsidP="00F3528F">
      <w:pPr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Ponadto mogą </w:t>
      </w:r>
      <w:r w:rsidR="00B571FE" w:rsidRPr="00C449B0">
        <w:rPr>
          <w:rFonts w:ascii="Times New Roman" w:hAnsi="Times New Roman"/>
        </w:rPr>
        <w:t>zostać zdefiniowane zależnoś</w:t>
      </w:r>
      <w:r w:rsidRPr="00C449B0">
        <w:rPr>
          <w:rFonts w:ascii="Times New Roman" w:hAnsi="Times New Roman"/>
        </w:rPr>
        <w:t>ci pomiędzy wymaganiami tego samego poziomu</w:t>
      </w:r>
      <w:r w:rsidR="00B571FE" w:rsidRPr="00C449B0">
        <w:rPr>
          <w:rFonts w:ascii="Times New Roman" w:hAnsi="Times New Roman"/>
        </w:rPr>
        <w:t>. Jeśli takie zależności istnieją, powinny być zobrazowane w modelu z użyciem relacji zależności (</w:t>
      </w:r>
      <w:proofErr w:type="spellStart"/>
      <w:r w:rsidR="00B571FE" w:rsidRPr="00C449B0">
        <w:rPr>
          <w:rFonts w:ascii="Times New Roman" w:hAnsi="Times New Roman"/>
        </w:rPr>
        <w:t>Dependency</w:t>
      </w:r>
      <w:proofErr w:type="spellEnd"/>
      <w:r w:rsidR="00B571FE" w:rsidRPr="00C449B0">
        <w:rPr>
          <w:rFonts w:ascii="Times New Roman" w:hAnsi="Times New Roman"/>
        </w:rPr>
        <w:t>).</w:t>
      </w:r>
    </w:p>
    <w:p w:rsidR="004D249E" w:rsidRPr="00C449B0" w:rsidRDefault="00B571FE" w:rsidP="004D249E">
      <w:pPr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Wymagania w projekcie powinny być także ustrukturyzowane, co najmniej w zakresie zaprezentowanym na </w:t>
      </w:r>
      <w:r w:rsidR="00121377" w:rsidRPr="00C449B0">
        <w:rPr>
          <w:rFonts w:ascii="Times New Roman" w:hAnsi="Times New Roman"/>
        </w:rPr>
        <w:t>poniższym</w:t>
      </w:r>
      <w:r w:rsidRPr="00C449B0">
        <w:rPr>
          <w:rFonts w:ascii="Times New Roman" w:hAnsi="Times New Roman"/>
        </w:rPr>
        <w:t xml:space="preserve"> rysunku.</w:t>
      </w:r>
    </w:p>
    <w:p w:rsidR="00B571FE" w:rsidRPr="00C449B0" w:rsidRDefault="00B571FE" w:rsidP="00B571FE">
      <w:pPr>
        <w:jc w:val="center"/>
        <w:rPr>
          <w:rFonts w:ascii="Times New Roman" w:hAnsi="Times New Roman"/>
        </w:rPr>
      </w:pPr>
      <w:r w:rsidRPr="00C449B0">
        <w:rPr>
          <w:rFonts w:ascii="Times New Roman" w:hAnsi="Times New Roman"/>
          <w:noProof/>
          <w:lang w:eastAsia="pl-PL"/>
        </w:rPr>
        <w:drawing>
          <wp:inline distT="0" distB="0" distL="0" distR="0" wp14:anchorId="24B36069" wp14:editId="108662E1">
            <wp:extent cx="2529840" cy="1516380"/>
            <wp:effectExtent l="0" t="0" r="3810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52984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71FE" w:rsidRDefault="00B571FE" w:rsidP="00B571FE">
      <w:pPr>
        <w:pStyle w:val="Legenda"/>
        <w:jc w:val="center"/>
        <w:rPr>
          <w:rFonts w:ascii="Times New Roman" w:hAnsi="Times New Roman"/>
        </w:rPr>
      </w:pPr>
      <w:r w:rsidRPr="00C449B0">
        <w:rPr>
          <w:rFonts w:ascii="Times New Roman" w:hAnsi="Times New Roman"/>
        </w:rPr>
        <w:t xml:space="preserve">Rysunek </w:t>
      </w:r>
      <w:r w:rsidRPr="00C449B0">
        <w:rPr>
          <w:rFonts w:ascii="Times New Roman" w:hAnsi="Times New Roman"/>
        </w:rPr>
        <w:fldChar w:fldCharType="begin"/>
      </w:r>
      <w:r w:rsidRPr="00C449B0">
        <w:rPr>
          <w:rFonts w:ascii="Times New Roman" w:hAnsi="Times New Roman"/>
        </w:rPr>
        <w:instrText xml:space="preserve"> SEQ Rysunek \* ARABIC </w:instrText>
      </w:r>
      <w:r w:rsidRPr="00C449B0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1</w:t>
      </w:r>
      <w:r w:rsidRPr="00C449B0">
        <w:rPr>
          <w:rFonts w:ascii="Times New Roman" w:hAnsi="Times New Roman"/>
        </w:rPr>
        <w:fldChar w:fldCharType="end"/>
      </w:r>
      <w:r w:rsidRPr="00C449B0">
        <w:rPr>
          <w:rFonts w:ascii="Times New Roman" w:hAnsi="Times New Roman"/>
        </w:rPr>
        <w:t>. Przykład struktury wymagań w modelu</w:t>
      </w:r>
    </w:p>
    <w:p w:rsidR="00986E30" w:rsidRDefault="006233E3" w:rsidP="00C330CE">
      <w:pPr>
        <w:pStyle w:val="Legenda"/>
        <w:spacing w:before="120" w:after="0"/>
        <w:jc w:val="center"/>
        <w:rPr>
          <w:rFonts w:ascii="Times New Roman" w:hAnsi="Times New Roman"/>
          <w:highlight w:val="yellow"/>
        </w:rPr>
      </w:pPr>
      <w:r>
        <w:t xml:space="preserve">Tabela </w:t>
      </w:r>
      <w:r w:rsidR="005A22A4">
        <w:fldChar w:fldCharType="begin"/>
      </w:r>
      <w:r w:rsidR="005A22A4">
        <w:instrText xml:space="preserve"> SEQ Tabela \* ARABIC </w:instrText>
      </w:r>
      <w:r w:rsidR="005A22A4">
        <w:fldChar w:fldCharType="separate"/>
      </w:r>
      <w:r w:rsidR="00121BCE">
        <w:rPr>
          <w:noProof/>
        </w:rPr>
        <w:t>1</w:t>
      </w:r>
      <w:r w:rsidR="005A22A4">
        <w:rPr>
          <w:noProof/>
        </w:rPr>
        <w:fldChar w:fldCharType="end"/>
      </w:r>
      <w:r>
        <w:t xml:space="preserve"> </w:t>
      </w:r>
      <w:r>
        <w:rPr>
          <w:rFonts w:ascii="Times New Roman" w:hAnsi="Times New Roman"/>
          <w:noProof/>
        </w:rPr>
        <w:t>Powiązania e</w:t>
      </w:r>
      <w:r w:rsidRPr="000E7E0E">
        <w:rPr>
          <w:rFonts w:ascii="Times New Roman" w:hAnsi="Times New Roman"/>
          <w:noProof/>
        </w:rPr>
        <w:t xml:space="preserve">lementów Modelu </w:t>
      </w:r>
      <w:r>
        <w:rPr>
          <w:rFonts w:ascii="Times New Roman" w:hAnsi="Times New Roman"/>
          <w:noProof/>
        </w:rPr>
        <w:t>wymagań</w:t>
      </w: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1559"/>
        <w:gridCol w:w="1701"/>
        <w:gridCol w:w="1418"/>
        <w:gridCol w:w="1701"/>
      </w:tblGrid>
      <w:tr w:rsidR="00906497" w:rsidTr="005815A8">
        <w:tc>
          <w:tcPr>
            <w:tcW w:w="7763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906497" w:rsidRPr="005815A8" w:rsidRDefault="00906497" w:rsidP="00906497">
            <w:pPr>
              <w:jc w:val="center"/>
              <w:rPr>
                <w:rFonts w:ascii="Times New Roman" w:hAnsi="Times New Roman"/>
                <w:b/>
              </w:rPr>
            </w:pPr>
            <w:r w:rsidRPr="005815A8">
              <w:rPr>
                <w:rFonts w:ascii="Times New Roman" w:hAnsi="Times New Roman"/>
                <w:b/>
              </w:rPr>
              <w:t>Wymaganie</w:t>
            </w:r>
          </w:p>
          <w:p w:rsidR="00906497" w:rsidRPr="005815A8" w:rsidRDefault="00906497" w:rsidP="0090649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815A8">
              <w:rPr>
                <w:rFonts w:ascii="Times New Roman" w:hAnsi="Times New Roman"/>
                <w:sz w:val="20"/>
                <w:szCs w:val="20"/>
                <w:highlight w:val="lightGray"/>
              </w:rPr>
              <w:t>Requirement</w:t>
            </w:r>
            <w:proofErr w:type="spellEnd"/>
          </w:p>
        </w:tc>
        <w:tc>
          <w:tcPr>
            <w:tcW w:w="1701" w:type="dxa"/>
            <w:vMerge w:val="restart"/>
            <w:shd w:val="clear" w:color="auto" w:fill="BFBFBF" w:themeFill="background1" w:themeFillShade="BF"/>
            <w:vAlign w:val="center"/>
          </w:tcPr>
          <w:p w:rsidR="00906497" w:rsidRPr="005815A8" w:rsidRDefault="00906497" w:rsidP="009064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Wymaganie powiązane</w:t>
            </w:r>
          </w:p>
        </w:tc>
      </w:tr>
      <w:tr w:rsidR="005815A8" w:rsidTr="005815A8">
        <w:tc>
          <w:tcPr>
            <w:tcW w:w="1384" w:type="dxa"/>
            <w:tcBorders>
              <w:bottom w:val="nil"/>
            </w:tcBorders>
            <w:shd w:val="clear" w:color="auto" w:fill="F2F2F2" w:themeFill="background1" w:themeFillShade="F2"/>
          </w:tcPr>
          <w:p w:rsidR="00906497" w:rsidRPr="00906497" w:rsidRDefault="00906497" w:rsidP="00906497">
            <w:pPr>
              <w:jc w:val="center"/>
              <w:rPr>
                <w:rFonts w:ascii="Times New Roman" w:hAnsi="Times New Roman"/>
                <w:b/>
              </w:rPr>
            </w:pPr>
            <w:r w:rsidRPr="00906497">
              <w:rPr>
                <w:rFonts w:ascii="Times New Roman" w:hAnsi="Times New Roman"/>
                <w:b/>
              </w:rPr>
              <w:t>Biznesowe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</w:tcPr>
          <w:p w:rsidR="00906497" w:rsidRPr="00906497" w:rsidRDefault="00906497" w:rsidP="00906497">
            <w:pPr>
              <w:jc w:val="center"/>
              <w:rPr>
                <w:rFonts w:ascii="Times New Roman" w:hAnsi="Times New Roman"/>
                <w:b/>
              </w:rPr>
            </w:pPr>
            <w:r w:rsidRPr="00906497">
              <w:rPr>
                <w:rFonts w:ascii="Times New Roman" w:hAnsi="Times New Roman"/>
                <w:b/>
              </w:rPr>
              <w:t>Interesariusza</w:t>
            </w:r>
          </w:p>
        </w:tc>
        <w:tc>
          <w:tcPr>
            <w:tcW w:w="1559" w:type="dxa"/>
            <w:tcBorders>
              <w:bottom w:val="nil"/>
            </w:tcBorders>
            <w:shd w:val="clear" w:color="auto" w:fill="F2F2F2" w:themeFill="background1" w:themeFillShade="F2"/>
          </w:tcPr>
          <w:p w:rsidR="00906497" w:rsidRPr="00906497" w:rsidRDefault="00906497" w:rsidP="00906497">
            <w:pPr>
              <w:jc w:val="center"/>
              <w:rPr>
                <w:rFonts w:ascii="Times New Roman" w:hAnsi="Times New Roman"/>
                <w:b/>
              </w:rPr>
            </w:pPr>
            <w:r w:rsidRPr="00906497">
              <w:rPr>
                <w:rFonts w:ascii="Times New Roman" w:hAnsi="Times New Roman"/>
                <w:b/>
              </w:rPr>
              <w:t>Funkcjonalne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2F2F2" w:themeFill="background1" w:themeFillShade="F2"/>
          </w:tcPr>
          <w:p w:rsidR="00906497" w:rsidRPr="005815A8" w:rsidRDefault="00906497" w:rsidP="009064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Niefunkcjonalne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F2F2F2" w:themeFill="background1" w:themeFillShade="F2"/>
          </w:tcPr>
          <w:p w:rsidR="00906497" w:rsidRPr="005815A8" w:rsidRDefault="00906497" w:rsidP="0090649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Przejściowe</w:t>
            </w:r>
          </w:p>
        </w:tc>
        <w:tc>
          <w:tcPr>
            <w:tcW w:w="1701" w:type="dxa"/>
            <w:vMerge/>
            <w:shd w:val="clear" w:color="auto" w:fill="BFBFBF" w:themeFill="background1" w:themeFillShade="BF"/>
          </w:tcPr>
          <w:p w:rsidR="00906497" w:rsidRPr="005815A8" w:rsidRDefault="00906497" w:rsidP="00D47B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15A8" w:rsidTr="005815A8">
        <w:tc>
          <w:tcPr>
            <w:tcW w:w="1384" w:type="dxa"/>
            <w:tcBorders>
              <w:top w:val="nil"/>
            </w:tcBorders>
            <w:shd w:val="clear" w:color="auto" w:fill="F2F2F2" w:themeFill="background1" w:themeFillShade="F2"/>
          </w:tcPr>
          <w:p w:rsidR="00906497" w:rsidRPr="00906497" w:rsidRDefault="00906497" w:rsidP="00906497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906497">
              <w:rPr>
                <w:rFonts w:ascii="Times New Roman" w:hAnsi="Times New Roman"/>
                <w:sz w:val="20"/>
                <w:szCs w:val="20"/>
                <w:highlight w:val="lightGray"/>
              </w:rPr>
              <w:t>Business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:rsidR="00906497" w:rsidRPr="00906497" w:rsidRDefault="00906497" w:rsidP="00906497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proofErr w:type="spellStart"/>
            <w:r w:rsidRPr="00906497">
              <w:rPr>
                <w:rFonts w:ascii="Times New Roman" w:hAnsi="Times New Roman"/>
                <w:sz w:val="20"/>
                <w:szCs w:val="20"/>
                <w:highlight w:val="lightGray"/>
              </w:rPr>
              <w:t>Stakeholder</w:t>
            </w:r>
            <w:proofErr w:type="spellEnd"/>
          </w:p>
        </w:tc>
        <w:tc>
          <w:tcPr>
            <w:tcW w:w="1559" w:type="dxa"/>
            <w:tcBorders>
              <w:top w:val="nil"/>
            </w:tcBorders>
            <w:shd w:val="clear" w:color="auto" w:fill="F2F2F2" w:themeFill="background1" w:themeFillShade="F2"/>
          </w:tcPr>
          <w:p w:rsidR="00906497" w:rsidRPr="00906497" w:rsidRDefault="00906497" w:rsidP="00906497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proofErr w:type="spellStart"/>
            <w:r w:rsidRPr="00906497">
              <w:rPr>
                <w:rFonts w:ascii="Times New Roman" w:hAnsi="Times New Roman"/>
                <w:sz w:val="20"/>
                <w:szCs w:val="20"/>
                <w:highlight w:val="lightGray"/>
              </w:rPr>
              <w:t>Fu</w:t>
            </w:r>
            <w:r w:rsidR="00FF7F81">
              <w:rPr>
                <w:rFonts w:ascii="Times New Roman" w:hAnsi="Times New Roman"/>
                <w:sz w:val="20"/>
                <w:szCs w:val="20"/>
                <w:highlight w:val="lightGray"/>
              </w:rPr>
              <w:t>n</w:t>
            </w:r>
            <w:r w:rsidRPr="00906497">
              <w:rPr>
                <w:rFonts w:ascii="Times New Roman" w:hAnsi="Times New Roman"/>
                <w:sz w:val="20"/>
                <w:szCs w:val="20"/>
                <w:highlight w:val="lightGray"/>
              </w:rPr>
              <w:t>ctional</w:t>
            </w:r>
            <w:proofErr w:type="spellEnd"/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:rsidR="00906497" w:rsidRPr="005815A8" w:rsidRDefault="00906497" w:rsidP="00906497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5815A8">
              <w:rPr>
                <w:rFonts w:ascii="Times New Roman" w:hAnsi="Times New Roman"/>
                <w:sz w:val="20"/>
                <w:szCs w:val="20"/>
                <w:highlight w:val="lightGray"/>
              </w:rPr>
              <w:t>Non-</w:t>
            </w:r>
            <w:proofErr w:type="spellStart"/>
            <w:r w:rsidRPr="005815A8">
              <w:rPr>
                <w:rFonts w:ascii="Times New Roman" w:hAnsi="Times New Roman"/>
                <w:sz w:val="20"/>
                <w:szCs w:val="20"/>
                <w:highlight w:val="lightGray"/>
              </w:rPr>
              <w:t>functional</w:t>
            </w:r>
            <w:proofErr w:type="spellEnd"/>
          </w:p>
        </w:tc>
        <w:tc>
          <w:tcPr>
            <w:tcW w:w="1418" w:type="dxa"/>
            <w:tcBorders>
              <w:top w:val="nil"/>
            </w:tcBorders>
            <w:shd w:val="clear" w:color="auto" w:fill="F2F2F2" w:themeFill="background1" w:themeFillShade="F2"/>
          </w:tcPr>
          <w:p w:rsidR="00906497" w:rsidRPr="005815A8" w:rsidRDefault="00906497" w:rsidP="00906497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proofErr w:type="spellStart"/>
            <w:r w:rsidRPr="005815A8">
              <w:rPr>
                <w:rFonts w:ascii="Times New Roman" w:hAnsi="Times New Roman"/>
                <w:sz w:val="20"/>
                <w:szCs w:val="20"/>
                <w:highlight w:val="lightGray"/>
              </w:rPr>
              <w:t>Transition</w:t>
            </w:r>
            <w:proofErr w:type="spellEnd"/>
          </w:p>
        </w:tc>
        <w:tc>
          <w:tcPr>
            <w:tcW w:w="1701" w:type="dxa"/>
            <w:vMerge/>
            <w:shd w:val="clear" w:color="auto" w:fill="BFBFBF" w:themeFill="background1" w:themeFillShade="BF"/>
          </w:tcPr>
          <w:p w:rsidR="00906497" w:rsidRPr="005815A8" w:rsidRDefault="00906497" w:rsidP="00D47B4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06497" w:rsidTr="005815A8">
        <w:tc>
          <w:tcPr>
            <w:tcW w:w="1384" w:type="dxa"/>
          </w:tcPr>
          <w:p w:rsidR="00906497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701" w:type="dxa"/>
          </w:tcPr>
          <w:p w:rsidR="00906497" w:rsidRDefault="00906497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realizacja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559" w:type="dxa"/>
          </w:tcPr>
          <w:p w:rsidR="00906497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</w:tcPr>
          <w:p w:rsidR="00906497" w:rsidRPr="005815A8" w:rsidRDefault="005815A8" w:rsidP="005815A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906497" w:rsidRPr="005815A8" w:rsidRDefault="005815A8" w:rsidP="005815A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906497" w:rsidRPr="005815A8" w:rsidRDefault="00906497" w:rsidP="00D47B4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Biznesowe</w:t>
            </w:r>
          </w:p>
        </w:tc>
      </w:tr>
      <w:tr w:rsidR="005815A8" w:rsidTr="005815A8">
        <w:tc>
          <w:tcPr>
            <w:tcW w:w="1384" w:type="dxa"/>
          </w:tcPr>
          <w:p w:rsidR="005815A8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</w:tcPr>
          <w:p w:rsidR="005815A8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559" w:type="dxa"/>
          </w:tcPr>
          <w:p w:rsidR="005815A8" w:rsidRDefault="005815A8">
            <w:r w:rsidRPr="00C75251">
              <w:rPr>
                <w:rFonts w:ascii="Times New Roman" w:hAnsi="Times New Roman"/>
              </w:rPr>
              <w:t>realizacja →</w:t>
            </w:r>
          </w:p>
        </w:tc>
        <w:tc>
          <w:tcPr>
            <w:tcW w:w="1701" w:type="dxa"/>
          </w:tcPr>
          <w:p w:rsidR="005815A8" w:rsidRDefault="005815A8">
            <w:r w:rsidRPr="00C75251">
              <w:rPr>
                <w:rFonts w:ascii="Times New Roman" w:hAnsi="Times New Roman"/>
              </w:rPr>
              <w:t>realizacja →</w:t>
            </w:r>
          </w:p>
        </w:tc>
        <w:tc>
          <w:tcPr>
            <w:tcW w:w="1418" w:type="dxa"/>
          </w:tcPr>
          <w:p w:rsidR="005815A8" w:rsidRDefault="005815A8">
            <w:r w:rsidRPr="00C75251">
              <w:rPr>
                <w:rFonts w:ascii="Times New Roman" w:hAnsi="Times New Roman"/>
              </w:rPr>
              <w:t>realizacja →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5815A8" w:rsidRPr="005815A8" w:rsidRDefault="005815A8" w:rsidP="00D47B4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Interesariusza</w:t>
            </w:r>
          </w:p>
        </w:tc>
      </w:tr>
      <w:tr w:rsidR="00906497" w:rsidTr="005815A8">
        <w:tc>
          <w:tcPr>
            <w:tcW w:w="1384" w:type="dxa"/>
          </w:tcPr>
          <w:p w:rsidR="00906497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</w:tcPr>
          <w:p w:rsidR="00906497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</w:tcPr>
          <w:p w:rsidR="00906497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701" w:type="dxa"/>
          </w:tcPr>
          <w:p w:rsidR="00906497" w:rsidRPr="005815A8" w:rsidRDefault="005815A8" w:rsidP="005815A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418" w:type="dxa"/>
          </w:tcPr>
          <w:p w:rsidR="00906497" w:rsidRPr="005815A8" w:rsidRDefault="005815A8" w:rsidP="005815A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906497" w:rsidRPr="005815A8" w:rsidRDefault="00906497" w:rsidP="00D47B45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Funkcjonalne</w:t>
            </w:r>
          </w:p>
        </w:tc>
      </w:tr>
      <w:tr w:rsidR="005815A8" w:rsidTr="005815A8">
        <w:tc>
          <w:tcPr>
            <w:tcW w:w="1384" w:type="dxa"/>
          </w:tcPr>
          <w:p w:rsidR="005815A8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</w:tcPr>
          <w:p w:rsidR="005815A8" w:rsidRDefault="005815A8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</w:tcPr>
          <w:p w:rsidR="005815A8" w:rsidRDefault="005815A8" w:rsidP="00596F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701" w:type="dxa"/>
          </w:tcPr>
          <w:p w:rsidR="005815A8" w:rsidRPr="005815A8" w:rsidRDefault="005815A8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418" w:type="dxa"/>
          </w:tcPr>
          <w:p w:rsidR="005815A8" w:rsidRPr="005815A8" w:rsidRDefault="005815A8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5815A8" w:rsidRPr="005815A8" w:rsidRDefault="005815A8" w:rsidP="0090649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Niefunkcjonalne</w:t>
            </w:r>
          </w:p>
        </w:tc>
      </w:tr>
      <w:tr w:rsidR="006233E3" w:rsidTr="005815A8">
        <w:tc>
          <w:tcPr>
            <w:tcW w:w="1384" w:type="dxa"/>
          </w:tcPr>
          <w:p w:rsidR="006233E3" w:rsidRDefault="006233E3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</w:tcPr>
          <w:p w:rsidR="006233E3" w:rsidRDefault="006233E3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559" w:type="dxa"/>
          </w:tcPr>
          <w:p w:rsidR="006233E3" w:rsidRDefault="006233E3" w:rsidP="005815A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701" w:type="dxa"/>
          </w:tcPr>
          <w:p w:rsidR="006233E3" w:rsidRPr="005815A8" w:rsidRDefault="006233E3" w:rsidP="005815A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</w:tcPr>
          <w:p w:rsidR="006233E3" w:rsidRPr="005815A8" w:rsidRDefault="006233E3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 xml:space="preserve">zależność </w:t>
            </w:r>
            <w:r w:rsidRPr="000E7E0E">
              <w:rPr>
                <w:rFonts w:ascii="Times New Roman" w:hAnsi="Times New Roman"/>
              </w:rPr>
              <w:t>→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6233E3" w:rsidRPr="005815A8" w:rsidRDefault="006233E3" w:rsidP="0090649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815A8">
              <w:rPr>
                <w:rFonts w:ascii="Times New Roman" w:hAnsi="Times New Roman"/>
                <w:b/>
                <w:sz w:val="20"/>
                <w:szCs w:val="20"/>
              </w:rPr>
              <w:t>Przejściowe</w:t>
            </w:r>
          </w:p>
        </w:tc>
      </w:tr>
    </w:tbl>
    <w:p w:rsidR="00D8073B" w:rsidRDefault="00D8073B" w:rsidP="002F474E">
      <w:pPr>
        <w:pStyle w:val="Nagwek1"/>
        <w:spacing w:before="240"/>
      </w:pPr>
      <w:bookmarkStart w:id="39" w:name="_Toc501555291"/>
      <w:r>
        <w:t xml:space="preserve">Analiza </w:t>
      </w:r>
      <w:r w:rsidR="00C449B0">
        <w:t>systemowa</w:t>
      </w:r>
      <w:bookmarkEnd w:id="39"/>
    </w:p>
    <w:p w:rsidR="00C449B0" w:rsidRPr="007A0054" w:rsidRDefault="00C449B0" w:rsidP="00C449B0">
      <w:pPr>
        <w:rPr>
          <w:rFonts w:ascii="Times New Roman" w:hAnsi="Times New Roman"/>
        </w:rPr>
      </w:pPr>
      <w:r w:rsidRPr="007A0054">
        <w:rPr>
          <w:rFonts w:ascii="Times New Roman" w:hAnsi="Times New Roman"/>
        </w:rPr>
        <w:t>W ramach analizy systemowej w projekcie mogą być tworzone</w:t>
      </w:r>
      <w:r w:rsidR="00F21634">
        <w:rPr>
          <w:rFonts w:ascii="Times New Roman" w:hAnsi="Times New Roman"/>
        </w:rPr>
        <w:t xml:space="preserve"> (w zależności od potrzeb)</w:t>
      </w:r>
      <w:r w:rsidRPr="007A0054">
        <w:rPr>
          <w:rFonts w:ascii="Times New Roman" w:hAnsi="Times New Roman"/>
        </w:rPr>
        <w:t xml:space="preserve"> następujące modele:</w:t>
      </w:r>
    </w:p>
    <w:p w:rsidR="00C449B0" w:rsidRPr="007A0054" w:rsidRDefault="00C449B0" w:rsidP="00475DA9">
      <w:pPr>
        <w:pStyle w:val="Akapitzlist"/>
        <w:numPr>
          <w:ilvl w:val="0"/>
          <w:numId w:val="13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Model przypadków użycia</w:t>
      </w:r>
    </w:p>
    <w:p w:rsidR="00C449B0" w:rsidRPr="007A0054" w:rsidRDefault="00C449B0" w:rsidP="00475DA9">
      <w:pPr>
        <w:pStyle w:val="Akapitzlist"/>
        <w:numPr>
          <w:ilvl w:val="0"/>
          <w:numId w:val="13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Model zachowania przypadków użycia</w:t>
      </w:r>
    </w:p>
    <w:p w:rsidR="00C449B0" w:rsidRPr="007A0054" w:rsidRDefault="00C449B0" w:rsidP="00475DA9">
      <w:pPr>
        <w:pStyle w:val="Akapitzlist"/>
        <w:numPr>
          <w:ilvl w:val="0"/>
          <w:numId w:val="13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Model dziedziny systemu (logiczny</w:t>
      </w:r>
      <w:r w:rsidR="00475DA9" w:rsidRPr="007A0054">
        <w:rPr>
          <w:rFonts w:ascii="Times New Roman" w:hAnsi="Times New Roman"/>
        </w:rPr>
        <w:t xml:space="preserve"> model danych</w:t>
      </w:r>
      <w:r w:rsidRPr="007A0054">
        <w:rPr>
          <w:rFonts w:ascii="Times New Roman" w:hAnsi="Times New Roman"/>
        </w:rPr>
        <w:t>)</w:t>
      </w:r>
    </w:p>
    <w:p w:rsidR="00C449B0" w:rsidRPr="007A0054" w:rsidRDefault="00C449B0" w:rsidP="00475DA9">
      <w:pPr>
        <w:pStyle w:val="Akapitzlist"/>
        <w:numPr>
          <w:ilvl w:val="0"/>
          <w:numId w:val="13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Model słowników i parametrów systemowych</w:t>
      </w:r>
    </w:p>
    <w:p w:rsidR="00C449B0" w:rsidRPr="007A0054" w:rsidRDefault="00475DA9" w:rsidP="00475DA9">
      <w:pPr>
        <w:pStyle w:val="Akapitzlist"/>
        <w:numPr>
          <w:ilvl w:val="0"/>
          <w:numId w:val="13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Wzory dokumentów</w:t>
      </w:r>
    </w:p>
    <w:p w:rsidR="00475DA9" w:rsidRPr="007A0054" w:rsidRDefault="00475DA9" w:rsidP="00475DA9">
      <w:pPr>
        <w:pStyle w:val="Akapitzlist"/>
        <w:numPr>
          <w:ilvl w:val="0"/>
          <w:numId w:val="13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Model interfejsu użytkownika</w:t>
      </w:r>
    </w:p>
    <w:p w:rsidR="00475DA9" w:rsidRDefault="00475DA9" w:rsidP="00475DA9">
      <w:pPr>
        <w:pStyle w:val="Nagwek2"/>
      </w:pPr>
      <w:bookmarkStart w:id="40" w:name="_Toc501555292"/>
      <w:r>
        <w:t>Model przypadków użycia</w:t>
      </w:r>
      <w:bookmarkEnd w:id="40"/>
    </w:p>
    <w:p w:rsidR="00475DA9" w:rsidRPr="007A0054" w:rsidRDefault="007A0054" w:rsidP="000B1AD4">
      <w:pPr>
        <w:spacing w:before="120"/>
        <w:rPr>
          <w:rFonts w:ascii="Times New Roman" w:hAnsi="Times New Roman"/>
        </w:rPr>
      </w:pPr>
      <w:r w:rsidRPr="007A0054">
        <w:rPr>
          <w:rFonts w:ascii="Times New Roman" w:hAnsi="Times New Roman"/>
        </w:rPr>
        <w:t xml:space="preserve">Model przypadków użycia </w:t>
      </w:r>
      <w:r w:rsidR="00364A04">
        <w:rPr>
          <w:rFonts w:ascii="Times New Roman" w:hAnsi="Times New Roman"/>
        </w:rPr>
        <w:t xml:space="preserve">wykorzystuje diagramy przypadków użycia zdefiniowane w UML i </w:t>
      </w:r>
      <w:r w:rsidRPr="007A0054">
        <w:rPr>
          <w:rFonts w:ascii="Times New Roman" w:hAnsi="Times New Roman"/>
        </w:rPr>
        <w:t>obejmuje następujące rodzaje elementów:</w:t>
      </w:r>
    </w:p>
    <w:p w:rsidR="007A0054" w:rsidRPr="007A0054" w:rsidRDefault="007A0054" w:rsidP="000B1AD4">
      <w:pPr>
        <w:pStyle w:val="Akapitzlist"/>
        <w:numPr>
          <w:ilvl w:val="0"/>
          <w:numId w:val="20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Przypadek użycia,</w:t>
      </w:r>
    </w:p>
    <w:p w:rsidR="007A0054" w:rsidRPr="007A0054" w:rsidRDefault="007A0054" w:rsidP="000B1AD4">
      <w:pPr>
        <w:pStyle w:val="Akapitzlist"/>
        <w:numPr>
          <w:ilvl w:val="0"/>
          <w:numId w:val="20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Aktor,</w:t>
      </w:r>
    </w:p>
    <w:p w:rsidR="007A0054" w:rsidRPr="007A0054" w:rsidRDefault="007A0054" w:rsidP="000B1AD4">
      <w:pPr>
        <w:pStyle w:val="Akapitzlist"/>
        <w:numPr>
          <w:ilvl w:val="0"/>
          <w:numId w:val="20"/>
        </w:numPr>
        <w:spacing w:before="120" w:after="120"/>
        <w:ind w:left="714" w:hanging="357"/>
        <w:rPr>
          <w:rFonts w:ascii="Times New Roman" w:hAnsi="Times New Roman"/>
        </w:rPr>
      </w:pPr>
      <w:r w:rsidRPr="007A0054">
        <w:rPr>
          <w:rFonts w:ascii="Times New Roman" w:hAnsi="Times New Roman"/>
        </w:rPr>
        <w:t>Relacje (</w:t>
      </w:r>
      <w:proofErr w:type="spellStart"/>
      <w:r w:rsidRPr="007A0054">
        <w:rPr>
          <w:rFonts w:ascii="Times New Roman" w:hAnsi="Times New Roman"/>
        </w:rPr>
        <w:t>i</w:t>
      </w:r>
      <w:r w:rsidR="000B1AD4">
        <w:rPr>
          <w:rFonts w:ascii="Times New Roman" w:hAnsi="Times New Roman"/>
        </w:rPr>
        <w:t>n</w:t>
      </w:r>
      <w:r w:rsidRPr="007A0054">
        <w:rPr>
          <w:rFonts w:ascii="Times New Roman" w:hAnsi="Times New Roman"/>
        </w:rPr>
        <w:t>clude</w:t>
      </w:r>
      <w:proofErr w:type="spellEnd"/>
      <w:r w:rsidR="001916DD">
        <w:rPr>
          <w:rFonts w:ascii="Times New Roman" w:hAnsi="Times New Roman"/>
        </w:rPr>
        <w:t xml:space="preserve"> - włączanie</w:t>
      </w:r>
      <w:r w:rsidRPr="007A0054">
        <w:rPr>
          <w:rFonts w:ascii="Times New Roman" w:hAnsi="Times New Roman"/>
        </w:rPr>
        <w:t xml:space="preserve">, </w:t>
      </w:r>
      <w:proofErr w:type="spellStart"/>
      <w:r w:rsidRPr="007A0054">
        <w:rPr>
          <w:rFonts w:ascii="Times New Roman" w:hAnsi="Times New Roman"/>
        </w:rPr>
        <w:t>extend</w:t>
      </w:r>
      <w:proofErr w:type="spellEnd"/>
      <w:r w:rsidR="001916DD">
        <w:rPr>
          <w:rFonts w:ascii="Times New Roman" w:hAnsi="Times New Roman"/>
        </w:rPr>
        <w:t xml:space="preserve"> - rozszerzanie</w:t>
      </w:r>
      <w:r w:rsidRPr="007A0054">
        <w:rPr>
          <w:rFonts w:ascii="Times New Roman" w:hAnsi="Times New Roman"/>
        </w:rPr>
        <w:t xml:space="preserve">, </w:t>
      </w:r>
      <w:proofErr w:type="spellStart"/>
      <w:r w:rsidRPr="007A0054">
        <w:rPr>
          <w:rFonts w:ascii="Times New Roman" w:hAnsi="Times New Roman"/>
        </w:rPr>
        <w:t>associacion</w:t>
      </w:r>
      <w:proofErr w:type="spellEnd"/>
      <w:r w:rsidR="001916DD">
        <w:rPr>
          <w:rFonts w:ascii="Times New Roman" w:hAnsi="Times New Roman"/>
        </w:rPr>
        <w:t xml:space="preserve"> - asocjacja</w:t>
      </w:r>
      <w:r w:rsidR="000B1AD4">
        <w:rPr>
          <w:rFonts w:ascii="Times New Roman" w:hAnsi="Times New Roman"/>
        </w:rPr>
        <w:t xml:space="preserve">, </w:t>
      </w:r>
      <w:proofErr w:type="spellStart"/>
      <w:r w:rsidR="000B1AD4">
        <w:rPr>
          <w:rFonts w:ascii="Times New Roman" w:hAnsi="Times New Roman"/>
        </w:rPr>
        <w:t>generalization</w:t>
      </w:r>
      <w:proofErr w:type="spellEnd"/>
      <w:r w:rsidR="001916DD">
        <w:rPr>
          <w:rFonts w:ascii="Times New Roman" w:hAnsi="Times New Roman"/>
        </w:rPr>
        <w:t xml:space="preserve"> - generalizacja</w:t>
      </w:r>
      <w:r w:rsidRPr="007A0054">
        <w:rPr>
          <w:rFonts w:ascii="Times New Roman" w:hAnsi="Times New Roman"/>
        </w:rPr>
        <w:t>)</w:t>
      </w:r>
    </w:p>
    <w:p w:rsidR="007A0054" w:rsidRDefault="007A0054" w:rsidP="007A0054">
      <w:pPr>
        <w:rPr>
          <w:rFonts w:ascii="Times New Roman" w:hAnsi="Times New Roman"/>
        </w:rPr>
      </w:pPr>
      <w:r w:rsidRPr="007A0054">
        <w:rPr>
          <w:rFonts w:ascii="Times New Roman" w:hAnsi="Times New Roman"/>
        </w:rPr>
        <w:t xml:space="preserve">Każdy przypadek użycia </w:t>
      </w:r>
      <w:r>
        <w:rPr>
          <w:rFonts w:ascii="Times New Roman" w:hAnsi="Times New Roman"/>
        </w:rPr>
        <w:t xml:space="preserve">musi posiadać unikalną nazwę/ identyfikator oraz opis specyfikujący jego cel </w:t>
      </w:r>
      <w:r w:rsidR="000B1AD4">
        <w:rPr>
          <w:rFonts w:ascii="Times New Roman" w:hAnsi="Times New Roman"/>
        </w:rPr>
        <w:t>oraz dodatkowe informacje pozwalające zrozumieć kontekst jego użycia.</w:t>
      </w:r>
      <w:r w:rsidRPr="007A0054">
        <w:rPr>
          <w:rFonts w:ascii="Times New Roman" w:hAnsi="Times New Roman"/>
        </w:rPr>
        <w:t xml:space="preserve"> </w:t>
      </w:r>
    </w:p>
    <w:p w:rsidR="000B1AD4" w:rsidRDefault="000B1AD4" w:rsidP="007A0054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Zarówno dla aktorzy, jak i przypadki użycia mogą podlegać klasyfikacji (podziałowi na rodzaje) poprzez zdefiniowanie odpowiednich stereotypów.</w:t>
      </w:r>
    </w:p>
    <w:p w:rsidR="000B1AD4" w:rsidRDefault="000B1AD4" w:rsidP="007A0054">
      <w:pPr>
        <w:rPr>
          <w:rFonts w:ascii="Times New Roman" w:hAnsi="Times New Roman"/>
        </w:rPr>
      </w:pPr>
      <w:r>
        <w:rPr>
          <w:rFonts w:ascii="Times New Roman" w:hAnsi="Times New Roman"/>
        </w:rPr>
        <w:t>Poniższa tabela definiuje dopuszczalne relacje (powiązania) w modelu przypadków użycia.</w:t>
      </w:r>
    </w:p>
    <w:p w:rsidR="001916DD" w:rsidRDefault="001916DD" w:rsidP="007A0054">
      <w:pPr>
        <w:rPr>
          <w:rFonts w:ascii="Times New Roman" w:hAnsi="Times New Roman"/>
        </w:rPr>
      </w:pPr>
      <w:r>
        <w:rPr>
          <w:rFonts w:ascii="Times New Roman" w:hAnsi="Times New Roman"/>
        </w:rPr>
        <w:t>W szczególności należy zwrócić uwagę na powiązania z elementami innych modeli:</w:t>
      </w:r>
    </w:p>
    <w:p w:rsidR="001916DD" w:rsidRDefault="001916DD" w:rsidP="001916DD">
      <w:pPr>
        <w:pStyle w:val="Akapitzlist"/>
        <w:numPr>
          <w:ilvl w:val="0"/>
          <w:numId w:val="22"/>
        </w:numPr>
        <w:rPr>
          <w:rFonts w:ascii="Times New Roman" w:hAnsi="Times New Roman"/>
        </w:rPr>
      </w:pPr>
      <w:r>
        <w:rPr>
          <w:rFonts w:ascii="Times New Roman" w:hAnsi="Times New Roman"/>
        </w:rPr>
        <w:t>Przypadek użycia realizuje wymaganie funkcjonalne</w:t>
      </w:r>
      <w:r w:rsidR="0010056F">
        <w:rPr>
          <w:rFonts w:ascii="Times New Roman" w:hAnsi="Times New Roman"/>
        </w:rPr>
        <w:t>,</w:t>
      </w:r>
    </w:p>
    <w:p w:rsidR="001916DD" w:rsidRPr="001916DD" w:rsidRDefault="001916DD" w:rsidP="001916DD">
      <w:pPr>
        <w:pStyle w:val="Akapitzlist"/>
        <w:numPr>
          <w:ilvl w:val="0"/>
          <w:numId w:val="22"/>
        </w:numPr>
        <w:rPr>
          <w:rFonts w:ascii="Times New Roman" w:hAnsi="Times New Roman"/>
        </w:rPr>
      </w:pPr>
      <w:r>
        <w:rPr>
          <w:rFonts w:ascii="Times New Roman" w:hAnsi="Times New Roman"/>
        </w:rPr>
        <w:t>Przypadek użycia realizuje (wspiera realizację) zadanie procesu biz</w:t>
      </w:r>
      <w:r w:rsidR="0010056F">
        <w:rPr>
          <w:rFonts w:ascii="Times New Roman" w:hAnsi="Times New Roman"/>
        </w:rPr>
        <w:t>nesowego.</w:t>
      </w:r>
    </w:p>
    <w:p w:rsidR="000B1AD4" w:rsidRDefault="000B1AD4" w:rsidP="007A0054">
      <w:pPr>
        <w:rPr>
          <w:rFonts w:ascii="Times New Roman" w:hAnsi="Times New Roman"/>
        </w:rPr>
      </w:pPr>
    </w:p>
    <w:p w:rsidR="001916DD" w:rsidRPr="000E7E0E" w:rsidRDefault="001916DD" w:rsidP="00C330CE">
      <w:pPr>
        <w:pStyle w:val="Legenda"/>
        <w:keepNext/>
        <w:spacing w:before="120" w:after="0"/>
        <w:jc w:val="center"/>
        <w:rPr>
          <w:rFonts w:ascii="Times New Roman" w:hAnsi="Times New Roman"/>
          <w:noProof/>
        </w:rPr>
      </w:pPr>
      <w:r w:rsidRPr="000E7E0E">
        <w:rPr>
          <w:rFonts w:ascii="Times New Roman" w:hAnsi="Times New Roman"/>
        </w:rPr>
        <w:t xml:space="preserve">Tabela </w:t>
      </w:r>
      <w:r w:rsidRPr="000E7E0E">
        <w:rPr>
          <w:rFonts w:ascii="Times New Roman" w:hAnsi="Times New Roman"/>
        </w:rPr>
        <w:fldChar w:fldCharType="begin"/>
      </w:r>
      <w:r w:rsidRPr="000E7E0E">
        <w:rPr>
          <w:rFonts w:ascii="Times New Roman" w:hAnsi="Times New Roman"/>
        </w:rPr>
        <w:instrText xml:space="preserve"> SEQ Tabela \* ARABIC </w:instrText>
      </w:r>
      <w:r w:rsidRPr="000E7E0E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2</w:t>
      </w:r>
      <w:r w:rsidRPr="000E7E0E">
        <w:rPr>
          <w:rFonts w:ascii="Times New Roman" w:hAnsi="Times New Roman"/>
        </w:rPr>
        <w:fldChar w:fldCharType="end"/>
      </w:r>
      <w:r w:rsidRPr="000E7E0E">
        <w:rPr>
          <w:rFonts w:ascii="Times New Roman" w:hAnsi="Times New Roman"/>
        </w:rPr>
        <w:t xml:space="preserve"> </w:t>
      </w:r>
      <w:r w:rsidR="00C454C2">
        <w:rPr>
          <w:rFonts w:ascii="Times New Roman" w:hAnsi="Times New Roman"/>
          <w:noProof/>
        </w:rPr>
        <w:t>Powiązania e</w:t>
      </w:r>
      <w:r w:rsidRPr="000E7E0E">
        <w:rPr>
          <w:rFonts w:ascii="Times New Roman" w:hAnsi="Times New Roman"/>
          <w:noProof/>
        </w:rPr>
        <w:t>lementów Modelu przypadków użycia</w:t>
      </w:r>
    </w:p>
    <w:tbl>
      <w:tblPr>
        <w:tblStyle w:val="Tabela-Siatka"/>
        <w:tblW w:w="8562" w:type="dxa"/>
        <w:tblLayout w:type="fixed"/>
        <w:tblLook w:val="04A0" w:firstRow="1" w:lastRow="0" w:firstColumn="1" w:lastColumn="0" w:noHBand="0" w:noVBand="1"/>
      </w:tblPr>
      <w:tblGrid>
        <w:gridCol w:w="2184"/>
        <w:gridCol w:w="2409"/>
        <w:gridCol w:w="3969"/>
      </w:tblGrid>
      <w:tr w:rsidR="001916DD" w:rsidRPr="000E7E0E" w:rsidTr="00F21634">
        <w:trPr>
          <w:cantSplit/>
        </w:trPr>
        <w:tc>
          <w:tcPr>
            <w:tcW w:w="4593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4F0D67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0E7E0E">
              <w:rPr>
                <w:rFonts w:ascii="Times New Roman" w:hAnsi="Times New Roman"/>
                <w:b/>
              </w:rPr>
              <w:t>Element modelu</w:t>
            </w:r>
          </w:p>
        </w:tc>
        <w:tc>
          <w:tcPr>
            <w:tcW w:w="3969" w:type="dxa"/>
            <w:vMerge w:val="restart"/>
            <w:shd w:val="clear" w:color="auto" w:fill="BFBFBF" w:themeFill="background1" w:themeFillShade="BF"/>
            <w:vAlign w:val="center"/>
          </w:tcPr>
          <w:p w:rsidR="001916DD" w:rsidRPr="000E7E0E" w:rsidRDefault="00D414C4" w:rsidP="004F0D67">
            <w:pPr>
              <w:keepNext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Element powiązany</w:t>
            </w:r>
          </w:p>
        </w:tc>
      </w:tr>
      <w:tr w:rsidR="000E7E0E" w:rsidRPr="000E7E0E" w:rsidTr="00F21634">
        <w:trPr>
          <w:cantSplit/>
        </w:trPr>
        <w:tc>
          <w:tcPr>
            <w:tcW w:w="2184" w:type="dxa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Default="001916DD" w:rsidP="004F0D67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0E7E0E">
              <w:rPr>
                <w:rFonts w:ascii="Times New Roman" w:hAnsi="Times New Roman"/>
                <w:b/>
              </w:rPr>
              <w:t>Przypadek użycia</w:t>
            </w:r>
          </w:p>
          <w:p w:rsidR="00D47B45" w:rsidRPr="002423BA" w:rsidRDefault="00D47B45" w:rsidP="004F0D67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423BA">
              <w:rPr>
                <w:rFonts w:ascii="Times New Roman" w:hAnsi="Times New Roman"/>
                <w:sz w:val="20"/>
                <w:szCs w:val="20"/>
                <w:highlight w:val="lightGray"/>
              </w:rPr>
              <w:t>UseCase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Default="001916DD" w:rsidP="004F0D67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0E7E0E">
              <w:rPr>
                <w:rFonts w:ascii="Times New Roman" w:hAnsi="Times New Roman"/>
                <w:b/>
              </w:rPr>
              <w:t>Aktor</w:t>
            </w:r>
          </w:p>
          <w:p w:rsidR="00D47B45" w:rsidRPr="002423BA" w:rsidRDefault="00D47B45" w:rsidP="004F0D67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423BA">
              <w:rPr>
                <w:rFonts w:ascii="Times New Roman" w:hAnsi="Times New Roman"/>
                <w:sz w:val="20"/>
                <w:szCs w:val="20"/>
                <w:highlight w:val="lightGray"/>
              </w:rPr>
              <w:t>Actor</w:t>
            </w:r>
            <w:proofErr w:type="spellEnd"/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916DD" w:rsidRPr="000E7E0E" w:rsidTr="00F21634">
        <w:trPr>
          <w:cantSplit/>
        </w:trPr>
        <w:tc>
          <w:tcPr>
            <w:tcW w:w="218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włączanie→</w:t>
            </w:r>
          </w:p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rozszerzanie→</w:t>
            </w:r>
          </w:p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generalizacja→</w:t>
            </w:r>
          </w:p>
        </w:tc>
        <w:tc>
          <w:tcPr>
            <w:tcW w:w="2409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6F5BE6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asocjacja→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  <w:b/>
              </w:rPr>
              <w:t>Przypadek użycia</w:t>
            </w:r>
          </w:p>
        </w:tc>
      </w:tr>
      <w:tr w:rsidR="001916DD" w:rsidRPr="000E7E0E" w:rsidTr="00F21634">
        <w:trPr>
          <w:cantSplit/>
        </w:trPr>
        <w:tc>
          <w:tcPr>
            <w:tcW w:w="218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6F5BE6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asocjacja→</w:t>
            </w:r>
          </w:p>
        </w:tc>
        <w:tc>
          <w:tcPr>
            <w:tcW w:w="2409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generalizacja→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  <w:b/>
              </w:rPr>
              <w:t>Aktor</w:t>
            </w:r>
          </w:p>
        </w:tc>
      </w:tr>
      <w:tr w:rsidR="001916DD" w:rsidRPr="000E7E0E" w:rsidTr="00F21634">
        <w:trPr>
          <w:cantSplit/>
        </w:trPr>
        <w:tc>
          <w:tcPr>
            <w:tcW w:w="218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realizacja→</w:t>
            </w:r>
          </w:p>
        </w:tc>
        <w:tc>
          <w:tcPr>
            <w:tcW w:w="2409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realizacja→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  <w:b/>
              </w:rPr>
              <w:t>Wymaganie rozwiązania: Funkcjonalne</w:t>
            </w:r>
          </w:p>
        </w:tc>
      </w:tr>
      <w:tr w:rsidR="001916DD" w:rsidRPr="000E7E0E" w:rsidTr="00F21634">
        <w:trPr>
          <w:cantSplit/>
        </w:trPr>
        <w:tc>
          <w:tcPr>
            <w:tcW w:w="218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zależność→</w:t>
            </w:r>
          </w:p>
        </w:tc>
        <w:tc>
          <w:tcPr>
            <w:tcW w:w="2409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keepNext/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x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1916DD" w:rsidRPr="000E7E0E" w:rsidRDefault="001916DD" w:rsidP="00F21634">
            <w:pPr>
              <w:keepNext/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  <w:b/>
              </w:rPr>
              <w:t>Klasa modelu dziedziny</w:t>
            </w:r>
          </w:p>
        </w:tc>
      </w:tr>
      <w:tr w:rsidR="001916DD" w:rsidRPr="000E7E0E" w:rsidTr="00F21634">
        <w:trPr>
          <w:cantSplit/>
        </w:trPr>
        <w:tc>
          <w:tcPr>
            <w:tcW w:w="218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realizacja→</w:t>
            </w:r>
          </w:p>
        </w:tc>
        <w:tc>
          <w:tcPr>
            <w:tcW w:w="2409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keepNext/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x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1916DD" w:rsidRPr="000E7E0E" w:rsidRDefault="001916DD" w:rsidP="00F21634">
            <w:pPr>
              <w:keepNext/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  <w:b/>
              </w:rPr>
              <w:t>Zadanie procesu biznesowego</w:t>
            </w:r>
          </w:p>
        </w:tc>
      </w:tr>
      <w:tr w:rsidR="000E7E0E" w:rsidRPr="000E7E0E" w:rsidTr="00F21634">
        <w:trPr>
          <w:cantSplit/>
          <w:trHeight w:val="22"/>
        </w:trPr>
        <w:tc>
          <w:tcPr>
            <w:tcW w:w="2184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F21634">
            <w:pPr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x</w:t>
            </w:r>
          </w:p>
        </w:tc>
        <w:tc>
          <w:tcPr>
            <w:tcW w:w="2409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1916DD" w:rsidRPr="000E7E0E" w:rsidRDefault="001916DD" w:rsidP="006F5BE6">
            <w:pPr>
              <w:keepNext/>
              <w:jc w:val="center"/>
              <w:rPr>
                <w:rFonts w:ascii="Times New Roman" w:hAnsi="Times New Roman"/>
              </w:rPr>
            </w:pPr>
            <w:r w:rsidRPr="000E7E0E">
              <w:rPr>
                <w:rFonts w:ascii="Times New Roman" w:hAnsi="Times New Roman"/>
              </w:rPr>
              <w:t>typ→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:rsidR="001916DD" w:rsidRPr="000E7E0E" w:rsidRDefault="001916DD" w:rsidP="00F21634">
            <w:pPr>
              <w:keepNext/>
              <w:jc w:val="center"/>
              <w:rPr>
                <w:rFonts w:ascii="Times New Roman" w:hAnsi="Times New Roman"/>
              </w:rPr>
            </w:pPr>
            <w:proofErr w:type="spellStart"/>
            <w:r w:rsidRPr="000E7E0E">
              <w:rPr>
                <w:rFonts w:ascii="Times New Roman" w:hAnsi="Times New Roman"/>
                <w:b/>
              </w:rPr>
              <w:t>Partycypant</w:t>
            </w:r>
            <w:proofErr w:type="spellEnd"/>
            <w:r w:rsidRPr="000E7E0E">
              <w:rPr>
                <w:rFonts w:ascii="Times New Roman" w:hAnsi="Times New Roman"/>
                <w:b/>
              </w:rPr>
              <w:t xml:space="preserve"> (z diagramu sekwencji)</w:t>
            </w:r>
          </w:p>
        </w:tc>
      </w:tr>
    </w:tbl>
    <w:p w:rsidR="00FF7F81" w:rsidRDefault="00FF7F81" w:rsidP="00FF7F81"/>
    <w:p w:rsidR="001916DD" w:rsidRDefault="00364A04" w:rsidP="00364A04">
      <w:pPr>
        <w:pStyle w:val="Nagwek2"/>
      </w:pPr>
      <w:bookmarkStart w:id="41" w:name="_Toc501555293"/>
      <w:r>
        <w:t>Model zachowania przypadku użycia</w:t>
      </w:r>
      <w:bookmarkEnd w:id="41"/>
    </w:p>
    <w:p w:rsidR="000E7E0E" w:rsidRDefault="000E7E0E" w:rsidP="000E7E0E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Model zachowania przypadku użycia obejmuje dwa aspekty:</w:t>
      </w:r>
    </w:p>
    <w:p w:rsidR="000E7E0E" w:rsidRDefault="000E7E0E" w:rsidP="000E7E0E">
      <w:pPr>
        <w:pStyle w:val="Akapitzlist"/>
        <w:numPr>
          <w:ilvl w:val="0"/>
          <w:numId w:val="23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Kontrakt</w:t>
      </w:r>
      <w:r w:rsidR="00D65270">
        <w:rPr>
          <w:rFonts w:ascii="Times New Roman" w:hAnsi="Times New Roman"/>
        </w:rPr>
        <w:t xml:space="preserve"> przypadku użycia,</w:t>
      </w:r>
    </w:p>
    <w:p w:rsidR="000E7E0E" w:rsidRDefault="000E7E0E" w:rsidP="000E7E0E">
      <w:pPr>
        <w:pStyle w:val="Akapitzlist"/>
        <w:numPr>
          <w:ilvl w:val="0"/>
          <w:numId w:val="23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Przebieg przypadku użycia.</w:t>
      </w:r>
    </w:p>
    <w:p w:rsidR="000E7E0E" w:rsidRDefault="000E7E0E" w:rsidP="000E7E0E">
      <w:pPr>
        <w:rPr>
          <w:rFonts w:ascii="Times New Roman" w:hAnsi="Times New Roman"/>
        </w:rPr>
      </w:pPr>
    </w:p>
    <w:p w:rsidR="000E7E0E" w:rsidRDefault="000E7E0E" w:rsidP="000E7E0E">
      <w:pPr>
        <w:rPr>
          <w:rFonts w:ascii="Times New Roman" w:hAnsi="Times New Roman"/>
        </w:rPr>
      </w:pPr>
      <w:r>
        <w:rPr>
          <w:rFonts w:ascii="Times New Roman" w:hAnsi="Times New Roman"/>
        </w:rPr>
        <w:t>Dla zamodelowania obu aspektów wykorzystywane są diagramy aktywności (zachowania)  zdefiniowane w UML o</w:t>
      </w:r>
      <w:r w:rsidR="00BE19AC">
        <w:rPr>
          <w:rFonts w:ascii="Times New Roman" w:hAnsi="Times New Roman"/>
        </w:rPr>
        <w:t xml:space="preserve">raz </w:t>
      </w:r>
      <w:r w:rsidR="00121377">
        <w:rPr>
          <w:rFonts w:ascii="Times New Roman" w:hAnsi="Times New Roman"/>
        </w:rPr>
        <w:t>następujące</w:t>
      </w:r>
      <w:r w:rsidR="00BE19AC">
        <w:rPr>
          <w:rFonts w:ascii="Times New Roman" w:hAnsi="Times New Roman"/>
        </w:rPr>
        <w:t xml:space="preserve"> </w:t>
      </w:r>
      <w:r w:rsidR="00F21634">
        <w:rPr>
          <w:rFonts w:ascii="Times New Roman" w:hAnsi="Times New Roman"/>
        </w:rPr>
        <w:t xml:space="preserve">główne </w:t>
      </w:r>
      <w:r w:rsidR="00BE19AC">
        <w:rPr>
          <w:rFonts w:ascii="Times New Roman" w:hAnsi="Times New Roman"/>
        </w:rPr>
        <w:t>rodzaje elementów:</w:t>
      </w:r>
    </w:p>
    <w:p w:rsidR="00BE19AC" w:rsidRDefault="00BE19AC" w:rsidP="00BE19AC">
      <w:pPr>
        <w:pStyle w:val="Akapitzlist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>Aktywność,</w:t>
      </w:r>
    </w:p>
    <w:p w:rsidR="00BE19AC" w:rsidRDefault="00BE19AC" w:rsidP="00BE19AC">
      <w:pPr>
        <w:pStyle w:val="Akapitzlist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>Parametr aktywności,</w:t>
      </w:r>
    </w:p>
    <w:p w:rsidR="00BE19AC" w:rsidRDefault="00BE19AC" w:rsidP="00BE19AC">
      <w:pPr>
        <w:pStyle w:val="Akapitzlist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>Partycja</w:t>
      </w:r>
    </w:p>
    <w:p w:rsidR="00BE19AC" w:rsidRDefault="00BE19AC" w:rsidP="00BE19AC">
      <w:pPr>
        <w:pStyle w:val="Akapitzlist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Akcja </w:t>
      </w:r>
    </w:p>
    <w:p w:rsidR="00BE19AC" w:rsidRDefault="00BE19AC" w:rsidP="00BE19AC">
      <w:pPr>
        <w:pStyle w:val="Akapitzlist"/>
        <w:numPr>
          <w:ilvl w:val="0"/>
          <w:numId w:val="24"/>
        </w:numPr>
        <w:rPr>
          <w:rFonts w:ascii="Times New Roman" w:hAnsi="Times New Roman"/>
        </w:rPr>
      </w:pPr>
      <w:r>
        <w:rPr>
          <w:rFonts w:ascii="Times New Roman" w:hAnsi="Times New Roman"/>
        </w:rPr>
        <w:t>Pin</w:t>
      </w:r>
    </w:p>
    <w:p w:rsidR="00BE19AC" w:rsidRDefault="00BE19AC" w:rsidP="00BE19AC">
      <w:pPr>
        <w:pStyle w:val="Akapitzlist"/>
        <w:numPr>
          <w:ilvl w:val="0"/>
          <w:numId w:val="24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ControlFlow</w:t>
      </w:r>
      <w:proofErr w:type="spellEnd"/>
      <w:r>
        <w:rPr>
          <w:rFonts w:ascii="Times New Roman" w:hAnsi="Times New Roman"/>
        </w:rPr>
        <w:t xml:space="preserve"> – jako krawędź aktywności</w:t>
      </w:r>
    </w:p>
    <w:p w:rsidR="00BE19AC" w:rsidRDefault="00BE19AC" w:rsidP="00BE19AC">
      <w:pPr>
        <w:rPr>
          <w:rFonts w:ascii="Times New Roman" w:hAnsi="Times New Roman"/>
        </w:rPr>
      </w:pPr>
      <w:r>
        <w:rPr>
          <w:rFonts w:ascii="Times New Roman" w:hAnsi="Times New Roman"/>
        </w:rPr>
        <w:t>Przy czym stosowanie partycji nie jest obligatoryjne, jeśli wykonawca akcji jest wyspecyfikowany w polu Alias elementu akcji.</w:t>
      </w:r>
    </w:p>
    <w:p w:rsidR="00BE19AC" w:rsidRDefault="00BE19AC" w:rsidP="00BE19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Spośród dostępnych rodzajów akcji (w </w:t>
      </w:r>
      <w:r w:rsidR="00D65270">
        <w:rPr>
          <w:rFonts w:ascii="Times New Roman" w:hAnsi="Times New Roman"/>
        </w:rPr>
        <w:t>UML oraz w EA</w:t>
      </w:r>
      <w:r w:rsidR="00F21634">
        <w:rPr>
          <w:rFonts w:ascii="Times New Roman" w:hAnsi="Times New Roman"/>
        </w:rPr>
        <w:t>) stosowane są</w:t>
      </w:r>
      <w:r>
        <w:rPr>
          <w:rFonts w:ascii="Times New Roman" w:hAnsi="Times New Roman"/>
        </w:rPr>
        <w:t xml:space="preserve"> akcje: </w:t>
      </w:r>
      <w:proofErr w:type="spellStart"/>
      <w:r>
        <w:rPr>
          <w:rFonts w:ascii="Times New Roman" w:hAnsi="Times New Roman"/>
        </w:rPr>
        <w:t>CallBehaviorAction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CallOperationAction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OpaqueAction</w:t>
      </w:r>
      <w:proofErr w:type="spellEnd"/>
      <w:r>
        <w:rPr>
          <w:rFonts w:ascii="Times New Roman" w:hAnsi="Times New Roman"/>
        </w:rPr>
        <w:t xml:space="preserve"> ( w EA akcja rodzaju </w:t>
      </w:r>
      <w:proofErr w:type="spellStart"/>
      <w:r>
        <w:rPr>
          <w:rFonts w:ascii="Times New Roman" w:hAnsi="Times New Roman"/>
        </w:rPr>
        <w:t>Atomic</w:t>
      </w:r>
      <w:proofErr w:type="spellEnd"/>
      <w:r>
        <w:rPr>
          <w:rFonts w:ascii="Times New Roman" w:hAnsi="Times New Roman"/>
        </w:rPr>
        <w:t xml:space="preserve">). </w:t>
      </w:r>
    </w:p>
    <w:p w:rsidR="00F21634" w:rsidRDefault="00F21634" w:rsidP="00BE19A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Dodatkowo dla przypadku użycia specyfikowane są warunki początkowe i końcowe stanowiące element kontraktu </w:t>
      </w:r>
      <w:r w:rsidR="00121377">
        <w:rPr>
          <w:rFonts w:ascii="Times New Roman" w:hAnsi="Times New Roman"/>
        </w:rPr>
        <w:t>przypadku</w:t>
      </w:r>
      <w:r>
        <w:rPr>
          <w:rFonts w:ascii="Times New Roman" w:hAnsi="Times New Roman"/>
        </w:rPr>
        <w:t xml:space="preserve"> użycia oraz reguły systemowe stanowiące uzupełnienie przebiegu przypadku użycia.</w:t>
      </w:r>
      <w:r w:rsidR="00B149B4">
        <w:rPr>
          <w:rFonts w:ascii="Times New Roman" w:hAnsi="Times New Roman"/>
        </w:rPr>
        <w:t xml:space="preserve"> Warunki brzegowe i reguły systemowe są definiowane jako własności </w:t>
      </w:r>
      <w:proofErr w:type="spellStart"/>
      <w:r w:rsidR="00B149B4">
        <w:rPr>
          <w:rFonts w:ascii="Times New Roman" w:hAnsi="Times New Roman"/>
        </w:rPr>
        <w:t>Constrainst</w:t>
      </w:r>
      <w:proofErr w:type="spellEnd"/>
      <w:r w:rsidR="00B149B4">
        <w:rPr>
          <w:rFonts w:ascii="Times New Roman" w:hAnsi="Times New Roman"/>
        </w:rPr>
        <w:t xml:space="preserve"> w przypadku użycia.</w:t>
      </w:r>
    </w:p>
    <w:p w:rsidR="00B149B4" w:rsidRDefault="00D65270" w:rsidP="00D65270">
      <w:pPr>
        <w:pStyle w:val="Nagwek3"/>
      </w:pPr>
      <w:bookmarkStart w:id="42" w:name="_Toc501555294"/>
      <w:r>
        <w:t>Kontrakt przypadku użycia</w:t>
      </w:r>
      <w:bookmarkEnd w:id="42"/>
    </w:p>
    <w:p w:rsidR="00D65270" w:rsidRPr="00403320" w:rsidRDefault="00D65270" w:rsidP="0081148F">
      <w:pPr>
        <w:spacing w:before="120"/>
        <w:rPr>
          <w:rFonts w:ascii="Times New Roman" w:hAnsi="Times New Roman"/>
        </w:rPr>
      </w:pPr>
      <w:r w:rsidRPr="00403320">
        <w:rPr>
          <w:rFonts w:ascii="Times New Roman" w:hAnsi="Times New Roman"/>
        </w:rPr>
        <w:t xml:space="preserve">Kontrakt przypadku użycia definiuje jego parametry wejściowe i wyjściowe oraz warunki brzegowe (początkowe i końcowe). </w:t>
      </w:r>
      <w:r w:rsidR="00403320" w:rsidRPr="00403320">
        <w:rPr>
          <w:rFonts w:ascii="Times New Roman" w:hAnsi="Times New Roman"/>
        </w:rPr>
        <w:t xml:space="preserve">Jest on a zamodelowany jako diagram aktywności zawierający element Activity </w:t>
      </w:r>
      <w:r w:rsidR="00FF7F81" w:rsidRPr="00403320">
        <w:rPr>
          <w:rFonts w:ascii="Times New Roman" w:hAnsi="Times New Roman"/>
        </w:rPr>
        <w:t>odpowiadający</w:t>
      </w:r>
      <w:r w:rsidR="00403320" w:rsidRPr="00403320">
        <w:rPr>
          <w:rFonts w:ascii="Times New Roman" w:hAnsi="Times New Roman"/>
        </w:rPr>
        <w:t xml:space="preserve"> zachowaniu przypadku użycia, którego dotyczy. Zarówno diagram, jak i element Activity </w:t>
      </w:r>
      <w:r w:rsidR="00FF7F81" w:rsidRPr="00403320">
        <w:rPr>
          <w:rFonts w:ascii="Times New Roman" w:hAnsi="Times New Roman"/>
        </w:rPr>
        <w:t>umieszczone</w:t>
      </w:r>
      <w:r w:rsidR="00403320" w:rsidRPr="00403320">
        <w:rPr>
          <w:rFonts w:ascii="Times New Roman" w:hAnsi="Times New Roman"/>
        </w:rPr>
        <w:t xml:space="preserve"> są w przestrzeni przypadku użycia (wewnątrz).</w:t>
      </w:r>
    </w:p>
    <w:p w:rsidR="00D65270" w:rsidRDefault="00D65270" w:rsidP="00D65270">
      <w:pPr>
        <w:rPr>
          <w:rFonts w:ascii="Times New Roman" w:hAnsi="Times New Roman"/>
        </w:rPr>
      </w:pPr>
      <w:r w:rsidRPr="00403320">
        <w:rPr>
          <w:rFonts w:ascii="Times New Roman" w:hAnsi="Times New Roman"/>
        </w:rPr>
        <w:t>Poniższa tabela definiuje powiązania elem</w:t>
      </w:r>
      <w:r w:rsidR="00403320" w:rsidRPr="00403320">
        <w:rPr>
          <w:rFonts w:ascii="Times New Roman" w:hAnsi="Times New Roman"/>
        </w:rPr>
        <w:t>entów kontraktu przypadku użycia z elementami innych modeli.</w:t>
      </w:r>
    </w:p>
    <w:p w:rsidR="0081148F" w:rsidRPr="00DE3058" w:rsidRDefault="0081148F" w:rsidP="00C330CE">
      <w:pPr>
        <w:pStyle w:val="Legenda"/>
        <w:keepNext/>
        <w:spacing w:before="120" w:after="0"/>
        <w:jc w:val="center"/>
        <w:rPr>
          <w:rFonts w:ascii="Times New Roman" w:hAnsi="Times New Roman"/>
          <w:noProof/>
        </w:rPr>
      </w:pPr>
      <w:r w:rsidRPr="00DE3058">
        <w:rPr>
          <w:rFonts w:ascii="Times New Roman" w:hAnsi="Times New Roman"/>
        </w:rPr>
        <w:lastRenderedPageBreak/>
        <w:t xml:space="preserve">Tabela </w:t>
      </w:r>
      <w:r w:rsidRPr="00DE3058">
        <w:rPr>
          <w:rFonts w:ascii="Times New Roman" w:hAnsi="Times New Roman"/>
        </w:rPr>
        <w:fldChar w:fldCharType="begin"/>
      </w:r>
      <w:r w:rsidRPr="00DE3058">
        <w:rPr>
          <w:rFonts w:ascii="Times New Roman" w:hAnsi="Times New Roman"/>
        </w:rPr>
        <w:instrText xml:space="preserve"> SEQ Tabela \* ARABIC </w:instrText>
      </w:r>
      <w:r w:rsidRPr="00DE3058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3</w:t>
      </w:r>
      <w:r w:rsidRPr="00DE3058">
        <w:rPr>
          <w:rFonts w:ascii="Times New Roman" w:hAnsi="Times New Roman"/>
        </w:rPr>
        <w:fldChar w:fldCharType="end"/>
      </w:r>
      <w:r w:rsidRPr="00DE3058">
        <w:rPr>
          <w:rFonts w:ascii="Times New Roman" w:hAnsi="Times New Roman"/>
        </w:rPr>
        <w:t xml:space="preserve"> </w:t>
      </w:r>
      <w:r w:rsidRPr="00DE3058">
        <w:rPr>
          <w:rFonts w:ascii="Times New Roman" w:hAnsi="Times New Roman"/>
          <w:noProof/>
        </w:rPr>
        <w:t xml:space="preserve">Powiązania </w:t>
      </w:r>
      <w:r w:rsidR="00C454C2" w:rsidRPr="00DE3058">
        <w:rPr>
          <w:rFonts w:ascii="Times New Roman" w:hAnsi="Times New Roman"/>
          <w:noProof/>
        </w:rPr>
        <w:t>e</w:t>
      </w:r>
      <w:r w:rsidRPr="00DE3058">
        <w:rPr>
          <w:rFonts w:ascii="Times New Roman" w:hAnsi="Times New Roman"/>
          <w:noProof/>
        </w:rPr>
        <w:t>lementów kontraktu przypadku użycia</w:t>
      </w:r>
    </w:p>
    <w:tbl>
      <w:tblPr>
        <w:tblStyle w:val="Tabela-Siatka"/>
        <w:tblW w:w="0" w:type="auto"/>
        <w:jc w:val="center"/>
        <w:tblInd w:w="-1910" w:type="dxa"/>
        <w:tblLook w:val="04A0" w:firstRow="1" w:lastRow="0" w:firstColumn="1" w:lastColumn="0" w:noHBand="0" w:noVBand="1"/>
      </w:tblPr>
      <w:tblGrid>
        <w:gridCol w:w="1862"/>
        <w:gridCol w:w="2551"/>
        <w:gridCol w:w="4811"/>
      </w:tblGrid>
      <w:tr w:rsidR="00D47B45" w:rsidRPr="00DE3058" w:rsidTr="00986E30">
        <w:trPr>
          <w:cantSplit/>
          <w:jc w:val="center"/>
        </w:trPr>
        <w:tc>
          <w:tcPr>
            <w:tcW w:w="4413" w:type="dxa"/>
            <w:gridSpan w:val="2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7B45" w:rsidRPr="00DE3058" w:rsidRDefault="00D47B45" w:rsidP="006F5BE6">
            <w:pPr>
              <w:keepNext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Element modelu</w:t>
            </w:r>
          </w:p>
        </w:tc>
        <w:tc>
          <w:tcPr>
            <w:tcW w:w="4811" w:type="dxa"/>
            <w:vMerge w:val="restart"/>
            <w:shd w:val="clear" w:color="auto" w:fill="BFBFBF" w:themeFill="background1" w:themeFillShade="BF"/>
            <w:vAlign w:val="center"/>
          </w:tcPr>
          <w:p w:rsidR="00D47B45" w:rsidRPr="00DE3058" w:rsidRDefault="00D47B45" w:rsidP="006F5BE6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  <w:b/>
              </w:rPr>
              <w:t>Element powiązan</w:t>
            </w:r>
            <w:r>
              <w:rPr>
                <w:rFonts w:ascii="Times New Roman" w:hAnsi="Times New Roman"/>
                <w:b/>
              </w:rPr>
              <w:t>y</w:t>
            </w:r>
          </w:p>
        </w:tc>
      </w:tr>
      <w:tr w:rsidR="00D47B45" w:rsidRPr="00DE3058" w:rsidTr="00D47B45">
        <w:trPr>
          <w:cantSplit/>
          <w:jc w:val="center"/>
        </w:trPr>
        <w:tc>
          <w:tcPr>
            <w:tcW w:w="1862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7B45" w:rsidRPr="00D47B45" w:rsidRDefault="00D47B45" w:rsidP="006F5BE6">
            <w:pPr>
              <w:keepNext/>
              <w:jc w:val="center"/>
              <w:rPr>
                <w:rFonts w:ascii="Times New Roman" w:hAnsi="Times New Roman"/>
              </w:rPr>
            </w:pPr>
            <w:bookmarkStart w:id="43" w:name="ContractActivity"/>
            <w:r w:rsidRPr="00DE3058">
              <w:rPr>
                <w:rFonts w:ascii="Times New Roman" w:hAnsi="Times New Roman"/>
                <w:b/>
              </w:rPr>
              <w:t>Aktywność</w:t>
            </w:r>
            <w:bookmarkEnd w:id="43"/>
          </w:p>
        </w:tc>
        <w:tc>
          <w:tcPr>
            <w:tcW w:w="2551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7B45" w:rsidRPr="00D47B45" w:rsidRDefault="00D47B45" w:rsidP="006F5BE6">
            <w:pPr>
              <w:keepNext/>
              <w:jc w:val="center"/>
              <w:rPr>
                <w:rFonts w:ascii="Times New Roman" w:hAnsi="Times New Roman"/>
              </w:rPr>
            </w:pPr>
            <w:bookmarkStart w:id="44" w:name="ContractParameter"/>
            <w:r w:rsidRPr="00DE3058">
              <w:rPr>
                <w:rFonts w:ascii="Times New Roman" w:hAnsi="Times New Roman"/>
                <w:b/>
              </w:rPr>
              <w:t>Parametr aktywności</w:t>
            </w:r>
            <w:bookmarkEnd w:id="44"/>
          </w:p>
        </w:tc>
        <w:tc>
          <w:tcPr>
            <w:tcW w:w="4811" w:type="dxa"/>
            <w:vMerge/>
            <w:shd w:val="clear" w:color="auto" w:fill="BFBFBF" w:themeFill="background1" w:themeFillShade="BF"/>
            <w:vAlign w:val="center"/>
          </w:tcPr>
          <w:p w:rsidR="00D47B45" w:rsidRPr="00DE3058" w:rsidRDefault="00D47B45" w:rsidP="006F5BE6">
            <w:pPr>
              <w:keepNext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7B45" w:rsidRPr="00DE3058" w:rsidTr="00986E30">
        <w:trPr>
          <w:cantSplit/>
          <w:jc w:val="center"/>
        </w:trPr>
        <w:tc>
          <w:tcPr>
            <w:tcW w:w="1862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7B45" w:rsidRPr="00D47B45" w:rsidRDefault="00D47B45" w:rsidP="006F5BE6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7B45">
              <w:rPr>
                <w:rFonts w:ascii="Times New Roman" w:hAnsi="Times New Roman"/>
                <w:sz w:val="20"/>
                <w:szCs w:val="20"/>
                <w:highlight w:val="lightGray"/>
              </w:rPr>
              <w:t>Activity</w:t>
            </w:r>
          </w:p>
        </w:tc>
        <w:tc>
          <w:tcPr>
            <w:tcW w:w="2551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7B45" w:rsidRPr="00D47B45" w:rsidRDefault="00D47B45" w:rsidP="006F5BE6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D47B45">
              <w:rPr>
                <w:rFonts w:ascii="Times New Roman" w:hAnsi="Times New Roman"/>
                <w:sz w:val="20"/>
                <w:szCs w:val="20"/>
                <w:highlight w:val="lightGray"/>
              </w:rPr>
              <w:t>ActivityParameter</w:t>
            </w:r>
            <w:proofErr w:type="spellEnd"/>
          </w:p>
        </w:tc>
        <w:tc>
          <w:tcPr>
            <w:tcW w:w="481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D47B45" w:rsidRPr="00DE3058" w:rsidRDefault="00D47B45" w:rsidP="006F5BE6">
            <w:pPr>
              <w:keepNext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14C4" w:rsidRPr="00DE3058" w:rsidTr="00D47B45">
        <w:trPr>
          <w:cantSplit/>
          <w:jc w:val="center"/>
        </w:trPr>
        <w:tc>
          <w:tcPr>
            <w:tcW w:w="1862" w:type="dxa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x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przynależność [1]</w:t>
            </w:r>
          </w:p>
        </w:tc>
        <w:tc>
          <w:tcPr>
            <w:tcW w:w="4811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  <w:b/>
              </w:rPr>
              <w:t>Aktywność</w:t>
            </w:r>
          </w:p>
        </w:tc>
      </w:tr>
      <w:tr w:rsidR="00D414C4" w:rsidRPr="00DE3058" w:rsidTr="005656FF">
        <w:trPr>
          <w:cantSplit/>
          <w:jc w:val="center"/>
        </w:trPr>
        <w:tc>
          <w:tcPr>
            <w:tcW w:w="186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posiadanie</w:t>
            </w:r>
          </w:p>
        </w:tc>
        <w:tc>
          <w:tcPr>
            <w:tcW w:w="2551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x</w:t>
            </w:r>
          </w:p>
        </w:tc>
        <w:tc>
          <w:tcPr>
            <w:tcW w:w="4811" w:type="dxa"/>
            <w:shd w:val="clear" w:color="auto" w:fill="BFBFBF" w:themeFill="background1" w:themeFillShade="BF"/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  <w:b/>
              </w:rPr>
              <w:t>Parametr aktywności</w:t>
            </w:r>
          </w:p>
        </w:tc>
      </w:tr>
      <w:tr w:rsidR="00D414C4" w:rsidRPr="00DE3058" w:rsidTr="005656FF">
        <w:trPr>
          <w:cantSplit/>
          <w:jc w:val="center"/>
        </w:trPr>
        <w:tc>
          <w:tcPr>
            <w:tcW w:w="186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x</w:t>
            </w:r>
          </w:p>
        </w:tc>
        <w:tc>
          <w:tcPr>
            <w:tcW w:w="2551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typ</w:t>
            </w:r>
          </w:p>
        </w:tc>
        <w:tc>
          <w:tcPr>
            <w:tcW w:w="4811" w:type="dxa"/>
            <w:shd w:val="clear" w:color="auto" w:fill="BFBFBF" w:themeFill="background1" w:themeFillShade="BF"/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  <w:b/>
              </w:rPr>
              <w:t>Typ danych</w:t>
            </w:r>
            <w:r w:rsidR="005656FF">
              <w:rPr>
                <w:rFonts w:ascii="Times New Roman" w:hAnsi="Times New Roman"/>
                <w:b/>
              </w:rPr>
              <w:t xml:space="preserve"> (z modelu dziedziny)</w:t>
            </w:r>
          </w:p>
        </w:tc>
      </w:tr>
      <w:tr w:rsidR="00D414C4" w:rsidRPr="00DE3058" w:rsidTr="005656FF">
        <w:trPr>
          <w:cantSplit/>
          <w:jc w:val="center"/>
        </w:trPr>
        <w:tc>
          <w:tcPr>
            <w:tcW w:w="186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x</w:t>
            </w:r>
          </w:p>
        </w:tc>
        <w:tc>
          <w:tcPr>
            <w:tcW w:w="2551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typ</w:t>
            </w:r>
          </w:p>
        </w:tc>
        <w:tc>
          <w:tcPr>
            <w:tcW w:w="4811" w:type="dxa"/>
            <w:shd w:val="clear" w:color="auto" w:fill="BFBFBF" w:themeFill="background1" w:themeFillShade="BF"/>
            <w:vAlign w:val="center"/>
          </w:tcPr>
          <w:p w:rsidR="00D414C4" w:rsidRPr="00DE3058" w:rsidRDefault="00D414C4" w:rsidP="00F053B8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  <w:b/>
              </w:rPr>
              <w:t>Klasa,</w:t>
            </w:r>
          </w:p>
          <w:p w:rsidR="00D414C4" w:rsidRPr="00DE3058" w:rsidRDefault="00D414C4" w:rsidP="00F053B8">
            <w:pPr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  <w:b/>
              </w:rPr>
              <w:t>Słownik / Parametr systemowy</w:t>
            </w:r>
            <w:r w:rsidR="005656FF">
              <w:rPr>
                <w:rFonts w:ascii="Times New Roman" w:hAnsi="Times New Roman"/>
                <w:b/>
              </w:rPr>
              <w:t xml:space="preserve"> z modelu dziedziny)</w:t>
            </w:r>
          </w:p>
        </w:tc>
      </w:tr>
      <w:tr w:rsidR="00D414C4" w:rsidRPr="00DE3058" w:rsidTr="005656FF">
        <w:trPr>
          <w:cantSplit/>
          <w:trHeight w:val="553"/>
          <w:jc w:val="center"/>
        </w:trPr>
        <w:tc>
          <w:tcPr>
            <w:tcW w:w="186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przynależność [1]</w:t>
            </w:r>
          </w:p>
        </w:tc>
        <w:tc>
          <w:tcPr>
            <w:tcW w:w="2551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D414C4" w:rsidRPr="00DE3058" w:rsidRDefault="00D414C4" w:rsidP="00F053B8">
            <w:pPr>
              <w:jc w:val="center"/>
              <w:rPr>
                <w:rFonts w:ascii="Times New Roman" w:hAnsi="Times New Roman"/>
              </w:rPr>
            </w:pPr>
            <w:r w:rsidRPr="00DE3058">
              <w:rPr>
                <w:rFonts w:ascii="Times New Roman" w:hAnsi="Times New Roman"/>
              </w:rPr>
              <w:t>x</w:t>
            </w:r>
          </w:p>
        </w:tc>
        <w:tc>
          <w:tcPr>
            <w:tcW w:w="4811" w:type="dxa"/>
            <w:shd w:val="clear" w:color="auto" w:fill="BFBFBF" w:themeFill="background1" w:themeFillShade="BF"/>
            <w:vAlign w:val="center"/>
          </w:tcPr>
          <w:p w:rsidR="00D414C4" w:rsidRPr="00DE3058" w:rsidRDefault="00D414C4" w:rsidP="00F053B8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  <w:b/>
              </w:rPr>
              <w:t>Przypadek użycia</w:t>
            </w:r>
          </w:p>
          <w:p w:rsidR="00D414C4" w:rsidRPr="00DE3058" w:rsidRDefault="00D414C4" w:rsidP="00F053B8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DE3058">
              <w:rPr>
                <w:rFonts w:ascii="Times New Roman" w:hAnsi="Times New Roman"/>
              </w:rPr>
              <w:t>(posiadacz kontraktu)</w:t>
            </w:r>
          </w:p>
        </w:tc>
      </w:tr>
    </w:tbl>
    <w:p w:rsidR="00DE3058" w:rsidRDefault="00DE3058" w:rsidP="00DE3058">
      <w:pPr>
        <w:pStyle w:val="Nagwek3"/>
      </w:pPr>
      <w:bookmarkStart w:id="45" w:name="_Toc501555295"/>
      <w:r>
        <w:t>Przebieg przypadku użycia</w:t>
      </w:r>
      <w:bookmarkEnd w:id="45"/>
    </w:p>
    <w:p w:rsidR="008C7263" w:rsidRPr="008C7263" w:rsidRDefault="008C7263" w:rsidP="008C7263">
      <w:pPr>
        <w:spacing w:before="120" w:after="120"/>
        <w:rPr>
          <w:rFonts w:ascii="Times New Roman" w:hAnsi="Times New Roman"/>
        </w:rPr>
      </w:pPr>
      <w:r w:rsidRPr="008C7263">
        <w:rPr>
          <w:rFonts w:ascii="Times New Roman" w:hAnsi="Times New Roman"/>
        </w:rPr>
        <w:t xml:space="preserve">Przebieg przypadku użycia modelowany jest na diagramie aktywności umieszczonym wewnątrz elementu Activity </w:t>
      </w:r>
      <w:r w:rsidR="00FF7F81" w:rsidRPr="008C7263">
        <w:rPr>
          <w:rFonts w:ascii="Times New Roman" w:hAnsi="Times New Roman"/>
        </w:rPr>
        <w:t>reprezentującego</w:t>
      </w:r>
      <w:r w:rsidRPr="008C7263">
        <w:rPr>
          <w:rFonts w:ascii="Times New Roman" w:hAnsi="Times New Roman"/>
        </w:rPr>
        <w:t xml:space="preserve"> zachowanie przypadku użycia z </w:t>
      </w:r>
      <w:r w:rsidR="00FF7F81" w:rsidRPr="008C7263">
        <w:rPr>
          <w:rFonts w:ascii="Times New Roman" w:hAnsi="Times New Roman"/>
        </w:rPr>
        <w:t>użyciem</w:t>
      </w:r>
      <w:r w:rsidRPr="008C7263">
        <w:rPr>
          <w:rFonts w:ascii="Times New Roman" w:hAnsi="Times New Roman"/>
        </w:rPr>
        <w:t xml:space="preserve"> elementów opisanych wyżej.</w:t>
      </w:r>
    </w:p>
    <w:p w:rsidR="008C7263" w:rsidRPr="00CE7DD4" w:rsidRDefault="008C7263" w:rsidP="008C7263">
      <w:pPr>
        <w:spacing w:before="120" w:after="120"/>
        <w:rPr>
          <w:rFonts w:ascii="Times New Roman" w:hAnsi="Times New Roman"/>
        </w:rPr>
      </w:pPr>
      <w:r w:rsidRPr="008C7263">
        <w:rPr>
          <w:rFonts w:ascii="Times New Roman" w:hAnsi="Times New Roman"/>
        </w:rPr>
        <w:t>Poniższa tabela prezentuje powi</w:t>
      </w:r>
      <w:r w:rsidR="004E0D9B">
        <w:rPr>
          <w:rFonts w:ascii="Times New Roman" w:hAnsi="Times New Roman"/>
        </w:rPr>
        <w:t>ą</w:t>
      </w:r>
      <w:r w:rsidRPr="008C7263">
        <w:rPr>
          <w:rFonts w:ascii="Times New Roman" w:hAnsi="Times New Roman"/>
        </w:rPr>
        <w:t>zania elementów modelu przebiegu przypadku użycia z elementami innych modeli.</w:t>
      </w:r>
    </w:p>
    <w:p w:rsidR="00D414C4" w:rsidRPr="00CE7DD4" w:rsidRDefault="00D414C4" w:rsidP="00C330CE">
      <w:pPr>
        <w:pStyle w:val="Legenda"/>
        <w:spacing w:before="120" w:after="0"/>
        <w:jc w:val="center"/>
        <w:rPr>
          <w:rFonts w:ascii="Times New Roman" w:hAnsi="Times New Roman"/>
        </w:rPr>
      </w:pPr>
      <w:r w:rsidRPr="00CE7DD4">
        <w:rPr>
          <w:rFonts w:ascii="Times New Roman" w:hAnsi="Times New Roman"/>
        </w:rPr>
        <w:t xml:space="preserve">Tabela </w:t>
      </w:r>
      <w:r w:rsidRPr="00CE7DD4">
        <w:rPr>
          <w:rFonts w:ascii="Times New Roman" w:hAnsi="Times New Roman"/>
        </w:rPr>
        <w:fldChar w:fldCharType="begin"/>
      </w:r>
      <w:r w:rsidRPr="00CE7DD4">
        <w:rPr>
          <w:rFonts w:ascii="Times New Roman" w:hAnsi="Times New Roman"/>
        </w:rPr>
        <w:instrText xml:space="preserve"> SEQ Tabela \* ARABIC </w:instrText>
      </w:r>
      <w:r w:rsidRPr="00CE7DD4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4</w:t>
      </w:r>
      <w:r w:rsidRPr="00CE7DD4">
        <w:rPr>
          <w:rFonts w:ascii="Times New Roman" w:hAnsi="Times New Roman"/>
        </w:rPr>
        <w:fldChar w:fldCharType="end"/>
      </w:r>
      <w:r w:rsidRPr="00CE7DD4">
        <w:rPr>
          <w:rFonts w:ascii="Times New Roman" w:hAnsi="Times New Roman"/>
        </w:rPr>
        <w:t xml:space="preserve"> Powiązania elementów Modelu zachowania przypadku użycia</w:t>
      </w:r>
    </w:p>
    <w:tbl>
      <w:tblPr>
        <w:tblStyle w:val="Tabela-Siatka"/>
        <w:tblW w:w="9263" w:type="dxa"/>
        <w:jc w:val="center"/>
        <w:tblLook w:val="04A0" w:firstRow="1" w:lastRow="0" w:firstColumn="1" w:lastColumn="0" w:noHBand="0" w:noVBand="1"/>
      </w:tblPr>
      <w:tblGrid>
        <w:gridCol w:w="1542"/>
        <w:gridCol w:w="1725"/>
        <w:gridCol w:w="1792"/>
        <w:gridCol w:w="403"/>
        <w:gridCol w:w="1360"/>
        <w:gridCol w:w="2421"/>
        <w:gridCol w:w="20"/>
      </w:tblGrid>
      <w:tr w:rsidR="006F5BE6" w:rsidRPr="00201E51" w:rsidTr="006F5BE6">
        <w:trPr>
          <w:gridAfter w:val="1"/>
          <w:wAfter w:w="20" w:type="dxa"/>
          <w:cantSplit/>
          <w:jc w:val="center"/>
        </w:trPr>
        <w:tc>
          <w:tcPr>
            <w:tcW w:w="6822" w:type="dxa"/>
            <w:gridSpan w:val="5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14C4" w:rsidRDefault="006F5BE6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Element modelu</w:t>
            </w:r>
          </w:p>
        </w:tc>
        <w:tc>
          <w:tcPr>
            <w:tcW w:w="2421" w:type="dxa"/>
            <w:vMerge w:val="restart"/>
            <w:shd w:val="clear" w:color="auto" w:fill="BFBFBF" w:themeFill="background1" w:themeFillShade="BF"/>
            <w:vAlign w:val="center"/>
          </w:tcPr>
          <w:p w:rsidR="006F5BE6" w:rsidRPr="00D414C4" w:rsidRDefault="006F5BE6" w:rsidP="00D47B4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Element powiązany</w:t>
            </w:r>
          </w:p>
        </w:tc>
      </w:tr>
      <w:tr w:rsidR="006F5BE6" w:rsidRPr="00201E51" w:rsidTr="006F5BE6">
        <w:trPr>
          <w:gridAfter w:val="1"/>
          <w:wAfter w:w="20" w:type="dxa"/>
          <w:cantSplit/>
          <w:jc w:val="center"/>
        </w:trPr>
        <w:tc>
          <w:tcPr>
            <w:tcW w:w="1542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14C4" w:rsidRDefault="006F5BE6" w:rsidP="00D47B4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46" w:name="OpaqueAction"/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Akcja (opisowa)</w:t>
            </w:r>
            <w:bookmarkEnd w:id="46"/>
          </w:p>
        </w:tc>
        <w:tc>
          <w:tcPr>
            <w:tcW w:w="1725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14C4" w:rsidRDefault="006F5BE6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 xml:space="preserve">Akcja </w:t>
            </w:r>
            <w:proofErr w:type="spellStart"/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CallBehavior</w:t>
            </w:r>
            <w:proofErr w:type="spellEnd"/>
          </w:p>
        </w:tc>
        <w:tc>
          <w:tcPr>
            <w:tcW w:w="1792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14C4" w:rsidRDefault="006F5BE6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 xml:space="preserve">Akcja </w:t>
            </w:r>
            <w:proofErr w:type="spellStart"/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CallOperation</w:t>
            </w:r>
            <w:proofErr w:type="spellEnd"/>
          </w:p>
        </w:tc>
        <w:tc>
          <w:tcPr>
            <w:tcW w:w="403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14C4" w:rsidRDefault="006F5BE6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47" w:name="Pin"/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Pin</w:t>
            </w:r>
            <w:bookmarkEnd w:id="47"/>
          </w:p>
        </w:tc>
        <w:tc>
          <w:tcPr>
            <w:tcW w:w="1360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6F5BE6" w:rsidRPr="00D414C4" w:rsidRDefault="006F5BE6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48" w:name="ActivityPartition"/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Partycja</w:t>
            </w:r>
            <w:bookmarkEnd w:id="48"/>
          </w:p>
        </w:tc>
        <w:tc>
          <w:tcPr>
            <w:tcW w:w="2421" w:type="dxa"/>
            <w:vMerge/>
            <w:shd w:val="clear" w:color="auto" w:fill="BFBFBF" w:themeFill="background1" w:themeFillShade="BF"/>
            <w:vAlign w:val="center"/>
          </w:tcPr>
          <w:p w:rsidR="006F5BE6" w:rsidRPr="00D414C4" w:rsidRDefault="006F5BE6" w:rsidP="00D47B45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6F5BE6" w:rsidRPr="00201E51" w:rsidTr="006F5BE6">
        <w:trPr>
          <w:gridAfter w:val="1"/>
          <w:wAfter w:w="20" w:type="dxa"/>
          <w:cantSplit/>
          <w:jc w:val="center"/>
        </w:trPr>
        <w:tc>
          <w:tcPr>
            <w:tcW w:w="1542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7B45" w:rsidRDefault="006F5BE6" w:rsidP="00D47B45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D47B45">
              <w:rPr>
                <w:rFonts w:ascii="Times New Roman" w:hAnsi="Times New Roman"/>
                <w:sz w:val="20"/>
                <w:szCs w:val="20"/>
                <w:highlight w:val="lightGray"/>
              </w:rPr>
              <w:t>Action</w:t>
            </w:r>
          </w:p>
        </w:tc>
        <w:tc>
          <w:tcPr>
            <w:tcW w:w="1725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7B45" w:rsidRDefault="006F5BE6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proofErr w:type="spellStart"/>
            <w:r w:rsidRPr="00D47B45">
              <w:rPr>
                <w:rFonts w:ascii="Times New Roman" w:hAnsi="Times New Roman"/>
                <w:sz w:val="20"/>
                <w:szCs w:val="20"/>
                <w:highlight w:val="lightGray"/>
              </w:rPr>
              <w:t>CallBehaviorAction</w:t>
            </w:r>
            <w:proofErr w:type="spellEnd"/>
          </w:p>
        </w:tc>
        <w:tc>
          <w:tcPr>
            <w:tcW w:w="1792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7B45" w:rsidRDefault="006F5BE6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proofErr w:type="spellStart"/>
            <w:r w:rsidRPr="00D47B45">
              <w:rPr>
                <w:rFonts w:ascii="Times New Roman" w:hAnsi="Times New Roman"/>
                <w:sz w:val="20"/>
                <w:szCs w:val="20"/>
                <w:highlight w:val="lightGray"/>
              </w:rPr>
              <w:t>CallOperationAction</w:t>
            </w:r>
            <w:proofErr w:type="spellEnd"/>
          </w:p>
        </w:tc>
        <w:tc>
          <w:tcPr>
            <w:tcW w:w="403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6F5BE6" w:rsidRPr="00D47B45" w:rsidRDefault="006F5BE6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D47B45">
              <w:rPr>
                <w:rFonts w:ascii="Times New Roman" w:hAnsi="Times New Roman"/>
                <w:sz w:val="20"/>
                <w:szCs w:val="20"/>
                <w:highlight w:val="lightGray"/>
              </w:rPr>
              <w:t>Pin</w:t>
            </w:r>
          </w:p>
        </w:tc>
        <w:tc>
          <w:tcPr>
            <w:tcW w:w="1360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6F5BE6" w:rsidRPr="00D47B45" w:rsidRDefault="006F5BE6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proofErr w:type="spellStart"/>
            <w:r w:rsidRPr="00D47B45">
              <w:rPr>
                <w:rFonts w:ascii="Times New Roman" w:hAnsi="Times New Roman"/>
                <w:sz w:val="20"/>
                <w:szCs w:val="20"/>
                <w:highlight w:val="lightGray"/>
              </w:rPr>
              <w:t>Partition</w:t>
            </w:r>
            <w:proofErr w:type="spellEnd"/>
          </w:p>
        </w:tc>
        <w:tc>
          <w:tcPr>
            <w:tcW w:w="2421" w:type="dxa"/>
            <w:vMerge/>
            <w:tcBorders>
              <w:bottom w:val="nil"/>
            </w:tcBorders>
            <w:shd w:val="clear" w:color="auto" w:fill="BFBFBF" w:themeFill="background1" w:themeFillShade="BF"/>
          </w:tcPr>
          <w:p w:rsidR="006F5BE6" w:rsidRPr="00D414C4" w:rsidRDefault="006F5BE6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656FF" w:rsidRPr="00201E51" w:rsidTr="006F5BE6">
        <w:trPr>
          <w:cantSplit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posiadanie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Akcja (opisowa)</w:t>
            </w:r>
          </w:p>
        </w:tc>
      </w:tr>
      <w:tr w:rsidR="005656FF" w:rsidRPr="00201E51" w:rsidTr="006F5BE6">
        <w:trPr>
          <w:cantSplit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posiadanie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Wywołanie zachowania</w:t>
            </w:r>
          </w:p>
        </w:tc>
      </w:tr>
      <w:tr w:rsidR="005656FF" w:rsidRPr="00201E51" w:rsidTr="006F5BE6">
        <w:trPr>
          <w:cantSplit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posiadanie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Wywołanie operacji</w:t>
            </w:r>
          </w:p>
        </w:tc>
      </w:tr>
      <w:tr w:rsidR="005656FF" w:rsidRPr="00201E51" w:rsidTr="006F5BE6">
        <w:trPr>
          <w:cantSplit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wartości wejściowe i wyjściowe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argumenty</w:t>
            </w:r>
          </w:p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wyniki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cel [1]</w:t>
            </w:r>
          </w:p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argumenty</w:t>
            </w:r>
          </w:p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wyniki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Pin</w:t>
            </w:r>
          </w:p>
        </w:tc>
      </w:tr>
      <w:tr w:rsidR="005656FF" w:rsidRPr="00201E51" w:rsidTr="006F5BE6">
        <w:trPr>
          <w:cantSplit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przynależność [1]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przynależność [1]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przynależność [1]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posiadanie</w:t>
            </w:r>
          </w:p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przynależność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Partycja</w:t>
            </w:r>
          </w:p>
        </w:tc>
      </w:tr>
      <w:tr w:rsidR="005656FF" w:rsidRPr="00201E51" w:rsidTr="006F5BE6">
        <w:trPr>
          <w:cantSplit/>
          <w:trHeight w:val="539"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operacja [1]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5656FF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Operacja interfejsu logicznego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 xml:space="preserve">(z Modelu </w:t>
            </w:r>
            <w:r w:rsidR="00FF7F81" w:rsidRPr="005656FF">
              <w:rPr>
                <w:rFonts w:ascii="Times New Roman" w:hAnsi="Times New Roman"/>
                <w:sz w:val="20"/>
                <w:szCs w:val="20"/>
              </w:rPr>
              <w:t>komponentów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5656FF" w:rsidRPr="00201E51" w:rsidTr="006F5BE6">
        <w:trPr>
          <w:cantSplit/>
          <w:trHeight w:val="491"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reprezentacja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Aktor osobowy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 xml:space="preserve">(Z Modelu </w:t>
            </w:r>
            <w:r w:rsidR="00FF7F81" w:rsidRPr="005656FF">
              <w:rPr>
                <w:rFonts w:ascii="Times New Roman" w:hAnsi="Times New Roman"/>
                <w:sz w:val="20"/>
                <w:szCs w:val="20"/>
              </w:rPr>
              <w:t>przypadków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 xml:space="preserve"> użycia)</w:t>
            </w:r>
          </w:p>
        </w:tc>
      </w:tr>
      <w:tr w:rsidR="005656FF" w:rsidRPr="00201E51" w:rsidTr="006F5BE6">
        <w:trPr>
          <w:cantSplit/>
          <w:trHeight w:val="513"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typ celu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typ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reprezentacja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Aktor systemowy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 xml:space="preserve">(Z Modelu </w:t>
            </w:r>
            <w:r w:rsidR="00FF7F81" w:rsidRPr="005656FF">
              <w:rPr>
                <w:rFonts w:ascii="Times New Roman" w:hAnsi="Times New Roman"/>
                <w:sz w:val="20"/>
                <w:szCs w:val="20"/>
              </w:rPr>
              <w:t>przypadków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 xml:space="preserve"> użycia)</w:t>
            </w:r>
          </w:p>
        </w:tc>
      </w:tr>
      <w:tr w:rsidR="005656FF" w:rsidRPr="00201E51" w:rsidTr="006F5BE6">
        <w:trPr>
          <w:cantSplit/>
          <w:trHeight w:val="372"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zachowanie [1]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Aktywność</w:t>
            </w:r>
          </w:p>
        </w:tc>
      </w:tr>
      <w:tr w:rsidR="005656FF" w:rsidRPr="00201E51" w:rsidTr="006F5BE6">
        <w:trPr>
          <w:cantSplit/>
          <w:trHeight w:val="472"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typ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5656FF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Klasyfikator</w:t>
            </w:r>
            <w:r w:rsidRPr="00D414C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(z Modelu dziedziny systemu)</w:t>
            </w:r>
          </w:p>
        </w:tc>
      </w:tr>
      <w:tr w:rsidR="005656FF" w:rsidRPr="00201E51" w:rsidTr="006F5BE6">
        <w:trPr>
          <w:cantSplit/>
          <w:trHeight w:val="508"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zależność→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5656FF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414C4">
              <w:rPr>
                <w:rFonts w:ascii="Times New Roman" w:hAnsi="Times New Roman"/>
                <w:b/>
                <w:sz w:val="20"/>
                <w:szCs w:val="20"/>
              </w:rPr>
              <w:t>Formularz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>(z Modelu interfejsu użytkownika)</w:t>
            </w:r>
          </w:p>
        </w:tc>
      </w:tr>
      <w:tr w:rsidR="005656FF" w:rsidRPr="00201E51" w:rsidTr="006F5BE6">
        <w:trPr>
          <w:cantSplit/>
          <w:trHeight w:val="785"/>
          <w:jc w:val="center"/>
        </w:trPr>
        <w:tc>
          <w:tcPr>
            <w:tcW w:w="154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zależność→</w:t>
            </w:r>
          </w:p>
        </w:tc>
        <w:tc>
          <w:tcPr>
            <w:tcW w:w="17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92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40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360" w:type="dxa"/>
            <w:shd w:val="clear" w:color="auto" w:fill="auto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414C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441" w:type="dxa"/>
            <w:gridSpan w:val="2"/>
            <w:shd w:val="clear" w:color="auto" w:fill="BFBFBF" w:themeFill="background1" w:themeFillShade="BF"/>
            <w:vAlign w:val="center"/>
          </w:tcPr>
          <w:p w:rsidR="005656FF" w:rsidRPr="00D414C4" w:rsidRDefault="005656FF" w:rsidP="00F053B8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Szablon i zakres infor</w:t>
            </w:r>
            <w:r w:rsidR="00FF7F81">
              <w:rPr>
                <w:rFonts w:ascii="Times New Roman" w:hAnsi="Times New Roman"/>
                <w:b/>
                <w:sz w:val="20"/>
                <w:szCs w:val="20"/>
              </w:rPr>
              <w:t>ma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cyjny dokumentu </w:t>
            </w:r>
            <w:r w:rsidRPr="005656FF">
              <w:rPr>
                <w:rFonts w:ascii="Times New Roman" w:hAnsi="Times New Roman"/>
                <w:sz w:val="20"/>
                <w:szCs w:val="20"/>
              </w:rPr>
              <w:t>(z Modelu Wzorów dokumentów)</w:t>
            </w:r>
          </w:p>
        </w:tc>
      </w:tr>
    </w:tbl>
    <w:p w:rsidR="008C7263" w:rsidRPr="008C7263" w:rsidRDefault="008C7263" w:rsidP="008C7263"/>
    <w:p w:rsidR="00F21634" w:rsidRDefault="00F21634" w:rsidP="00F21634">
      <w:pPr>
        <w:pStyle w:val="Nagwek2"/>
      </w:pPr>
      <w:bookmarkStart w:id="49" w:name="_Toc501555296"/>
      <w:r>
        <w:lastRenderedPageBreak/>
        <w:t>Model dziedziny systemu</w:t>
      </w:r>
      <w:r w:rsidR="008406C0">
        <w:t xml:space="preserve"> oraz </w:t>
      </w:r>
      <w:r w:rsidR="00900030">
        <w:t>m</w:t>
      </w:r>
      <w:r w:rsidR="008406C0">
        <w:t>odel słowników i parametrów</w:t>
      </w:r>
      <w:bookmarkEnd w:id="49"/>
    </w:p>
    <w:p w:rsidR="006C7800" w:rsidRPr="00900030" w:rsidRDefault="006C7800" w:rsidP="00900030">
      <w:pPr>
        <w:spacing w:before="120"/>
        <w:jc w:val="both"/>
        <w:rPr>
          <w:rFonts w:ascii="Times New Roman" w:hAnsi="Times New Roman"/>
        </w:rPr>
      </w:pPr>
      <w:r w:rsidRPr="00900030">
        <w:rPr>
          <w:rFonts w:ascii="Times New Roman" w:hAnsi="Times New Roman"/>
        </w:rPr>
        <w:t xml:space="preserve">Model dziedziny systemu obejmuje </w:t>
      </w:r>
      <w:r w:rsidR="00900030" w:rsidRPr="00900030">
        <w:rPr>
          <w:rFonts w:ascii="Times New Roman" w:hAnsi="Times New Roman"/>
        </w:rPr>
        <w:t>modelowanie</w:t>
      </w:r>
      <w:r w:rsidRPr="00900030">
        <w:rPr>
          <w:rFonts w:ascii="Times New Roman" w:hAnsi="Times New Roman"/>
        </w:rPr>
        <w:t>:</w:t>
      </w:r>
    </w:p>
    <w:p w:rsidR="006C7800" w:rsidRPr="00900030" w:rsidRDefault="006C7800" w:rsidP="00900030">
      <w:pPr>
        <w:pStyle w:val="Akapitzlist"/>
        <w:numPr>
          <w:ilvl w:val="0"/>
          <w:numId w:val="28"/>
        </w:numPr>
        <w:spacing w:before="120" w:after="120"/>
        <w:ind w:left="714" w:hanging="357"/>
        <w:jc w:val="both"/>
        <w:rPr>
          <w:rFonts w:ascii="Times New Roman" w:hAnsi="Times New Roman"/>
        </w:rPr>
      </w:pPr>
      <w:r w:rsidRPr="00900030">
        <w:rPr>
          <w:rFonts w:ascii="Times New Roman" w:hAnsi="Times New Roman"/>
        </w:rPr>
        <w:t>klas i ich cech strukturalnych,</w:t>
      </w:r>
    </w:p>
    <w:p w:rsidR="006C7800" w:rsidRPr="00900030" w:rsidRDefault="006C7800" w:rsidP="00900030">
      <w:pPr>
        <w:pStyle w:val="Akapitzlist"/>
        <w:numPr>
          <w:ilvl w:val="0"/>
          <w:numId w:val="28"/>
        </w:numPr>
        <w:spacing w:before="120" w:after="120"/>
        <w:ind w:left="714" w:hanging="357"/>
        <w:jc w:val="both"/>
        <w:rPr>
          <w:rFonts w:ascii="Times New Roman" w:hAnsi="Times New Roman"/>
        </w:rPr>
      </w:pPr>
      <w:r w:rsidRPr="00900030">
        <w:rPr>
          <w:rFonts w:ascii="Times New Roman" w:hAnsi="Times New Roman"/>
        </w:rPr>
        <w:t>typów danych,</w:t>
      </w:r>
    </w:p>
    <w:p w:rsidR="006C7800" w:rsidRPr="00900030" w:rsidRDefault="006C7800" w:rsidP="00900030">
      <w:pPr>
        <w:pStyle w:val="Akapitzlist"/>
        <w:numPr>
          <w:ilvl w:val="0"/>
          <w:numId w:val="28"/>
        </w:numPr>
        <w:spacing w:before="120" w:after="120"/>
        <w:ind w:left="714" w:hanging="357"/>
        <w:jc w:val="both"/>
        <w:rPr>
          <w:rFonts w:ascii="Times New Roman" w:hAnsi="Times New Roman"/>
        </w:rPr>
      </w:pPr>
      <w:r w:rsidRPr="00900030">
        <w:rPr>
          <w:rFonts w:ascii="Times New Roman" w:hAnsi="Times New Roman"/>
        </w:rPr>
        <w:t>związków pomiędzy klasami,</w:t>
      </w:r>
    </w:p>
    <w:p w:rsidR="006C7800" w:rsidRPr="00900030" w:rsidRDefault="006C7800" w:rsidP="00900030">
      <w:pPr>
        <w:pStyle w:val="Akapitzlist"/>
        <w:numPr>
          <w:ilvl w:val="0"/>
          <w:numId w:val="28"/>
        </w:numPr>
        <w:spacing w:before="120" w:after="120"/>
        <w:ind w:left="714" w:hanging="357"/>
        <w:jc w:val="both"/>
        <w:rPr>
          <w:rFonts w:ascii="Times New Roman" w:hAnsi="Times New Roman"/>
        </w:rPr>
      </w:pPr>
      <w:r w:rsidRPr="00900030">
        <w:rPr>
          <w:rFonts w:ascii="Times New Roman" w:hAnsi="Times New Roman"/>
        </w:rPr>
        <w:t>maszyny stanów dla obiektów klasy,</w:t>
      </w:r>
    </w:p>
    <w:p w:rsidR="006C7800" w:rsidRPr="00900030" w:rsidRDefault="006C7800" w:rsidP="00900030">
      <w:pPr>
        <w:pStyle w:val="Akapitzlist"/>
        <w:numPr>
          <w:ilvl w:val="0"/>
          <w:numId w:val="28"/>
        </w:numPr>
        <w:spacing w:before="120" w:after="120"/>
        <w:ind w:left="714" w:hanging="357"/>
        <w:jc w:val="both"/>
        <w:rPr>
          <w:rFonts w:ascii="Times New Roman" w:hAnsi="Times New Roman"/>
        </w:rPr>
      </w:pPr>
      <w:r w:rsidRPr="00900030">
        <w:rPr>
          <w:rFonts w:ascii="Times New Roman" w:hAnsi="Times New Roman"/>
        </w:rPr>
        <w:t>architektury modelu dziedziny</w:t>
      </w:r>
      <w:r w:rsidR="00900030">
        <w:rPr>
          <w:rFonts w:ascii="Times New Roman" w:hAnsi="Times New Roman"/>
        </w:rPr>
        <w:t>.</w:t>
      </w:r>
    </w:p>
    <w:p w:rsidR="00F21634" w:rsidRPr="00527744" w:rsidRDefault="00900030" w:rsidP="00527744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W m</w:t>
      </w:r>
      <w:r w:rsidR="008406C0" w:rsidRPr="00527744">
        <w:rPr>
          <w:rFonts w:ascii="Times New Roman" w:hAnsi="Times New Roman"/>
        </w:rPr>
        <w:t>odel</w:t>
      </w:r>
      <w:r>
        <w:rPr>
          <w:rFonts w:ascii="Times New Roman" w:hAnsi="Times New Roman"/>
        </w:rPr>
        <w:t>u</w:t>
      </w:r>
      <w:r w:rsidR="008406C0" w:rsidRPr="00527744">
        <w:rPr>
          <w:rFonts w:ascii="Times New Roman" w:hAnsi="Times New Roman"/>
        </w:rPr>
        <w:t xml:space="preserve"> dziedziny systemu wykorzyst</w:t>
      </w:r>
      <w:r>
        <w:rPr>
          <w:rFonts w:ascii="Times New Roman" w:hAnsi="Times New Roman"/>
        </w:rPr>
        <w:t>ywane są</w:t>
      </w:r>
      <w:r w:rsidR="008406C0" w:rsidRPr="00527744">
        <w:rPr>
          <w:rFonts w:ascii="Times New Roman" w:hAnsi="Times New Roman"/>
        </w:rPr>
        <w:t xml:space="preserve"> diagramy klas zdefiniowane w UML i </w:t>
      </w:r>
      <w:r w:rsidR="00FF7F81" w:rsidRPr="00527744">
        <w:rPr>
          <w:rFonts w:ascii="Times New Roman" w:hAnsi="Times New Roman"/>
        </w:rPr>
        <w:t>następujące</w:t>
      </w:r>
      <w:r w:rsidR="008406C0" w:rsidRPr="005277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główne </w:t>
      </w:r>
      <w:r w:rsidR="008406C0" w:rsidRPr="00527744">
        <w:rPr>
          <w:rFonts w:ascii="Times New Roman" w:hAnsi="Times New Roman"/>
        </w:rPr>
        <w:t>elementy</w:t>
      </w:r>
      <w:r w:rsidR="006C780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tych diagramów</w:t>
      </w:r>
      <w:r w:rsidR="008406C0" w:rsidRPr="00527744">
        <w:rPr>
          <w:rFonts w:ascii="Times New Roman" w:hAnsi="Times New Roman"/>
        </w:rPr>
        <w:t>:</w:t>
      </w:r>
    </w:p>
    <w:p w:rsidR="008406C0" w:rsidRPr="00527744" w:rsidRDefault="008406C0" w:rsidP="00527744">
      <w:pPr>
        <w:pStyle w:val="Akapitzlist"/>
        <w:numPr>
          <w:ilvl w:val="0"/>
          <w:numId w:val="26"/>
        </w:numPr>
        <w:spacing w:before="120" w:after="120"/>
        <w:ind w:left="714" w:hanging="357"/>
        <w:rPr>
          <w:rFonts w:ascii="Times New Roman" w:hAnsi="Times New Roman"/>
        </w:rPr>
      </w:pPr>
      <w:r w:rsidRPr="00527744">
        <w:rPr>
          <w:rFonts w:ascii="Times New Roman" w:hAnsi="Times New Roman"/>
        </w:rPr>
        <w:t>Typ danych,</w:t>
      </w:r>
    </w:p>
    <w:p w:rsidR="008406C0" w:rsidRPr="00527744" w:rsidRDefault="008406C0" w:rsidP="00527744">
      <w:pPr>
        <w:pStyle w:val="Akapitzlist"/>
        <w:numPr>
          <w:ilvl w:val="0"/>
          <w:numId w:val="26"/>
        </w:numPr>
        <w:spacing w:before="120" w:after="120"/>
        <w:ind w:left="714" w:hanging="357"/>
        <w:rPr>
          <w:rFonts w:ascii="Times New Roman" w:hAnsi="Times New Roman"/>
        </w:rPr>
      </w:pPr>
      <w:r w:rsidRPr="00527744">
        <w:rPr>
          <w:rFonts w:ascii="Times New Roman" w:hAnsi="Times New Roman"/>
        </w:rPr>
        <w:t>Typ prymitywny (typy pry</w:t>
      </w:r>
      <w:r w:rsidR="00992CD3">
        <w:rPr>
          <w:rFonts w:ascii="Times New Roman" w:hAnsi="Times New Roman"/>
        </w:rPr>
        <w:t>mitywne zdefiniowane w specyfika</w:t>
      </w:r>
      <w:r w:rsidRPr="00527744">
        <w:rPr>
          <w:rFonts w:ascii="Times New Roman" w:hAnsi="Times New Roman"/>
        </w:rPr>
        <w:t>cji UML)</w:t>
      </w:r>
    </w:p>
    <w:p w:rsidR="008406C0" w:rsidRPr="00527744" w:rsidRDefault="008406C0" w:rsidP="00527744">
      <w:pPr>
        <w:pStyle w:val="Akapitzlist"/>
        <w:numPr>
          <w:ilvl w:val="0"/>
          <w:numId w:val="26"/>
        </w:numPr>
        <w:spacing w:before="120" w:after="120"/>
        <w:ind w:left="714" w:hanging="357"/>
        <w:rPr>
          <w:rFonts w:ascii="Times New Roman" w:hAnsi="Times New Roman"/>
        </w:rPr>
      </w:pPr>
      <w:r w:rsidRPr="00527744">
        <w:rPr>
          <w:rFonts w:ascii="Times New Roman" w:hAnsi="Times New Roman"/>
        </w:rPr>
        <w:t>Enumeracja,</w:t>
      </w:r>
    </w:p>
    <w:p w:rsidR="008406C0" w:rsidRPr="00527744" w:rsidRDefault="008406C0" w:rsidP="00527744">
      <w:pPr>
        <w:pStyle w:val="Akapitzlist"/>
        <w:numPr>
          <w:ilvl w:val="0"/>
          <w:numId w:val="26"/>
        </w:numPr>
        <w:spacing w:before="120" w:after="120"/>
        <w:ind w:left="714" w:hanging="357"/>
        <w:rPr>
          <w:rFonts w:ascii="Times New Roman" w:hAnsi="Times New Roman"/>
        </w:rPr>
      </w:pPr>
      <w:r w:rsidRPr="00527744">
        <w:rPr>
          <w:rFonts w:ascii="Times New Roman" w:hAnsi="Times New Roman"/>
        </w:rPr>
        <w:t>Klasa,</w:t>
      </w:r>
    </w:p>
    <w:p w:rsidR="008406C0" w:rsidRPr="00527744" w:rsidRDefault="008406C0" w:rsidP="00527744">
      <w:pPr>
        <w:pStyle w:val="Akapitzlist"/>
        <w:numPr>
          <w:ilvl w:val="0"/>
          <w:numId w:val="26"/>
        </w:numPr>
        <w:spacing w:before="120" w:after="120"/>
        <w:ind w:left="714" w:hanging="357"/>
        <w:rPr>
          <w:rFonts w:ascii="Times New Roman" w:hAnsi="Times New Roman"/>
        </w:rPr>
      </w:pPr>
      <w:r w:rsidRPr="00527744">
        <w:rPr>
          <w:rFonts w:ascii="Times New Roman" w:hAnsi="Times New Roman"/>
        </w:rPr>
        <w:t>Relacje (asocjacja</w:t>
      </w:r>
      <w:r w:rsidR="00802714">
        <w:rPr>
          <w:rFonts w:ascii="Times New Roman" w:hAnsi="Times New Roman"/>
        </w:rPr>
        <w:t xml:space="preserve"> – z uwzględnieniem kompozycji i agregacji</w:t>
      </w:r>
      <w:r w:rsidRPr="00527744">
        <w:rPr>
          <w:rFonts w:ascii="Times New Roman" w:hAnsi="Times New Roman"/>
        </w:rPr>
        <w:t>, generalizacja)</w:t>
      </w:r>
    </w:p>
    <w:p w:rsidR="008406C0" w:rsidRPr="00527744" w:rsidRDefault="008406C0" w:rsidP="008406C0">
      <w:pPr>
        <w:rPr>
          <w:rFonts w:ascii="Times New Roman" w:hAnsi="Times New Roman"/>
        </w:rPr>
      </w:pPr>
      <w:r w:rsidRPr="00527744">
        <w:rPr>
          <w:rFonts w:ascii="Times New Roman" w:hAnsi="Times New Roman"/>
        </w:rPr>
        <w:t>Te same środki wyra</w:t>
      </w:r>
      <w:r w:rsidR="0060136A" w:rsidRPr="00527744">
        <w:rPr>
          <w:rFonts w:ascii="Times New Roman" w:hAnsi="Times New Roman"/>
        </w:rPr>
        <w:t>zu wykorzystywane są w modelu sł</w:t>
      </w:r>
      <w:r w:rsidRPr="00527744">
        <w:rPr>
          <w:rFonts w:ascii="Times New Roman" w:hAnsi="Times New Roman"/>
        </w:rPr>
        <w:t>owników i parametrów</w:t>
      </w:r>
      <w:r w:rsidR="0060136A" w:rsidRPr="00527744">
        <w:rPr>
          <w:rFonts w:ascii="Times New Roman" w:hAnsi="Times New Roman"/>
        </w:rPr>
        <w:t>. Klasy będące reprezentacją słowników lub parametrów systemów są dociążane odpowiednim stereotypem («Dictionary», «</w:t>
      </w:r>
      <w:proofErr w:type="spellStart"/>
      <w:r w:rsidR="0060136A" w:rsidRPr="00527744">
        <w:rPr>
          <w:rFonts w:ascii="Times New Roman" w:hAnsi="Times New Roman"/>
        </w:rPr>
        <w:t>SystemParameter</w:t>
      </w:r>
      <w:proofErr w:type="spellEnd"/>
      <w:r w:rsidR="0060136A" w:rsidRPr="00527744">
        <w:rPr>
          <w:rFonts w:ascii="Times New Roman" w:hAnsi="Times New Roman"/>
        </w:rPr>
        <w:t xml:space="preserve">»). Dodatkowo klasy reprezentujące słowniki lub parametry systemowe mogą być uzupełnione o specyfikację wartości słownikowych i parametrów systemowych (z wykorzystaniem </w:t>
      </w:r>
      <w:proofErr w:type="spellStart"/>
      <w:r w:rsidR="0060136A" w:rsidRPr="00527744">
        <w:rPr>
          <w:rFonts w:ascii="Times New Roman" w:hAnsi="Times New Roman"/>
        </w:rPr>
        <w:t>LinkedDocument</w:t>
      </w:r>
      <w:proofErr w:type="spellEnd"/>
      <w:r w:rsidR="0060136A" w:rsidRPr="00527744">
        <w:rPr>
          <w:rFonts w:ascii="Times New Roman" w:hAnsi="Times New Roman"/>
        </w:rPr>
        <w:t xml:space="preserve">  lub elementów </w:t>
      </w:r>
      <w:proofErr w:type="spellStart"/>
      <w:r w:rsidR="0060136A" w:rsidRPr="00527744">
        <w:rPr>
          <w:rFonts w:ascii="Times New Roman" w:hAnsi="Times New Roman"/>
        </w:rPr>
        <w:t>Artifact</w:t>
      </w:r>
      <w:proofErr w:type="spellEnd"/>
      <w:r w:rsidR="0060136A" w:rsidRPr="00527744">
        <w:rPr>
          <w:rFonts w:ascii="Times New Roman" w:hAnsi="Times New Roman"/>
        </w:rPr>
        <w:t xml:space="preserve"> </w:t>
      </w:r>
      <w:proofErr w:type="spellStart"/>
      <w:r w:rsidR="0060136A" w:rsidRPr="00527744">
        <w:rPr>
          <w:rFonts w:ascii="Times New Roman" w:hAnsi="Times New Roman"/>
        </w:rPr>
        <w:t>Internal</w:t>
      </w:r>
      <w:proofErr w:type="spellEnd"/>
      <w:r w:rsidR="0060136A" w:rsidRPr="00527744">
        <w:rPr>
          <w:rFonts w:ascii="Times New Roman" w:hAnsi="Times New Roman"/>
        </w:rPr>
        <w:t xml:space="preserve"> w EA). </w:t>
      </w:r>
    </w:p>
    <w:p w:rsidR="00527744" w:rsidRDefault="00527744" w:rsidP="008406C0">
      <w:pPr>
        <w:rPr>
          <w:rFonts w:ascii="Times New Roman" w:hAnsi="Times New Roman"/>
        </w:rPr>
      </w:pPr>
      <w:r w:rsidRPr="00527744">
        <w:rPr>
          <w:rFonts w:ascii="Times New Roman" w:hAnsi="Times New Roman"/>
        </w:rPr>
        <w:t xml:space="preserve">Klasy definiowane są z </w:t>
      </w:r>
      <w:r w:rsidR="00FF7F81" w:rsidRPr="00527744">
        <w:rPr>
          <w:rFonts w:ascii="Times New Roman" w:hAnsi="Times New Roman"/>
        </w:rPr>
        <w:t>dokładnością</w:t>
      </w:r>
      <w:r w:rsidRPr="00527744">
        <w:rPr>
          <w:rFonts w:ascii="Times New Roman" w:hAnsi="Times New Roman"/>
        </w:rPr>
        <w:t xml:space="preserve"> do atrybutów, ich liczności i typów oraz </w:t>
      </w:r>
      <w:r w:rsidR="00FF7F81" w:rsidRPr="00527744">
        <w:rPr>
          <w:rFonts w:ascii="Times New Roman" w:hAnsi="Times New Roman"/>
        </w:rPr>
        <w:t>ewentualnych</w:t>
      </w:r>
      <w:r w:rsidRPr="00527744">
        <w:rPr>
          <w:rFonts w:ascii="Times New Roman" w:hAnsi="Times New Roman"/>
        </w:rPr>
        <w:t xml:space="preserve"> dodatkowych ograniczeń).</w:t>
      </w:r>
    </w:p>
    <w:p w:rsidR="00527744" w:rsidRDefault="00527744" w:rsidP="00527744">
      <w:pPr>
        <w:spacing w:before="120" w:after="120"/>
        <w:rPr>
          <w:rFonts w:ascii="Times New Roman" w:hAnsi="Times New Roman"/>
        </w:rPr>
      </w:pPr>
      <w:r w:rsidRPr="008C7263">
        <w:rPr>
          <w:rFonts w:ascii="Times New Roman" w:hAnsi="Times New Roman"/>
        </w:rPr>
        <w:t xml:space="preserve">Poniższa tabela prezentuje </w:t>
      </w:r>
      <w:r w:rsidR="00992CD3">
        <w:rPr>
          <w:rFonts w:ascii="Times New Roman" w:hAnsi="Times New Roman"/>
        </w:rPr>
        <w:t xml:space="preserve">wzajemne </w:t>
      </w:r>
      <w:r w:rsidRPr="008C7263">
        <w:rPr>
          <w:rFonts w:ascii="Times New Roman" w:hAnsi="Times New Roman"/>
        </w:rPr>
        <w:t>powi</w:t>
      </w:r>
      <w:r>
        <w:rPr>
          <w:rFonts w:ascii="Times New Roman" w:hAnsi="Times New Roman"/>
        </w:rPr>
        <w:t>ą</w:t>
      </w:r>
      <w:r w:rsidRPr="008C7263">
        <w:rPr>
          <w:rFonts w:ascii="Times New Roman" w:hAnsi="Times New Roman"/>
        </w:rPr>
        <w:t xml:space="preserve">zania elementów modelu </w:t>
      </w:r>
      <w:r>
        <w:rPr>
          <w:rFonts w:ascii="Times New Roman" w:hAnsi="Times New Roman"/>
        </w:rPr>
        <w:t xml:space="preserve">dziedziny systemu </w:t>
      </w:r>
      <w:r w:rsidR="00992CD3">
        <w:rPr>
          <w:rFonts w:ascii="Times New Roman" w:hAnsi="Times New Roman"/>
        </w:rPr>
        <w:t xml:space="preserve"> oraz modelu słowników i parametrów</w:t>
      </w:r>
      <w:r w:rsidRPr="008C7263">
        <w:rPr>
          <w:rFonts w:ascii="Times New Roman" w:hAnsi="Times New Roman"/>
        </w:rPr>
        <w:t>.</w:t>
      </w:r>
    </w:p>
    <w:p w:rsidR="00992CD3" w:rsidRPr="00B719B1" w:rsidRDefault="00992CD3" w:rsidP="00C330CE">
      <w:pPr>
        <w:pStyle w:val="Legenda"/>
        <w:spacing w:before="120" w:after="0"/>
        <w:jc w:val="center"/>
        <w:rPr>
          <w:rFonts w:ascii="Times New Roman" w:hAnsi="Times New Roman"/>
        </w:rPr>
      </w:pPr>
      <w:r w:rsidRPr="00B719B1">
        <w:rPr>
          <w:rFonts w:ascii="Times New Roman" w:hAnsi="Times New Roman"/>
        </w:rPr>
        <w:t xml:space="preserve">Tabela </w:t>
      </w:r>
      <w:r w:rsidRPr="00B719B1">
        <w:rPr>
          <w:rFonts w:ascii="Times New Roman" w:hAnsi="Times New Roman"/>
        </w:rPr>
        <w:fldChar w:fldCharType="begin"/>
      </w:r>
      <w:r w:rsidRPr="00B719B1">
        <w:rPr>
          <w:rFonts w:ascii="Times New Roman" w:hAnsi="Times New Roman"/>
        </w:rPr>
        <w:instrText xml:space="preserve"> SEQ Tabela \* ARABIC </w:instrText>
      </w:r>
      <w:r w:rsidRPr="00B719B1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5</w:t>
      </w:r>
      <w:r w:rsidRPr="00B719B1">
        <w:rPr>
          <w:rFonts w:ascii="Times New Roman" w:hAnsi="Times New Roman"/>
        </w:rPr>
        <w:fldChar w:fldCharType="end"/>
      </w:r>
      <w:r w:rsidRPr="00B719B1">
        <w:rPr>
          <w:rFonts w:ascii="Times New Roman" w:hAnsi="Times New Roman"/>
        </w:rPr>
        <w:t xml:space="preserve"> Powiązania </w:t>
      </w:r>
      <w:r w:rsidR="00C330CE">
        <w:rPr>
          <w:rFonts w:ascii="Times New Roman" w:hAnsi="Times New Roman"/>
        </w:rPr>
        <w:t>e</w:t>
      </w:r>
      <w:r w:rsidRPr="00B719B1">
        <w:rPr>
          <w:rFonts w:ascii="Times New Roman" w:hAnsi="Times New Roman"/>
        </w:rPr>
        <w:t>lementów Modelu dziedziny systemu</w:t>
      </w:r>
    </w:p>
    <w:tbl>
      <w:tblPr>
        <w:tblStyle w:val="Tabela-Siatka"/>
        <w:tblW w:w="0" w:type="auto"/>
        <w:jc w:val="center"/>
        <w:tblInd w:w="-406" w:type="dxa"/>
        <w:tblLook w:val="04A0" w:firstRow="1" w:lastRow="0" w:firstColumn="1" w:lastColumn="0" w:noHBand="0" w:noVBand="1"/>
      </w:tblPr>
      <w:tblGrid>
        <w:gridCol w:w="1925"/>
        <w:gridCol w:w="1925"/>
        <w:gridCol w:w="2153"/>
        <w:gridCol w:w="1559"/>
        <w:gridCol w:w="1559"/>
      </w:tblGrid>
      <w:tr w:rsidR="000D24CE" w:rsidRPr="00B719B1" w:rsidTr="00596F40">
        <w:trPr>
          <w:cantSplit/>
          <w:jc w:val="center"/>
        </w:trPr>
        <w:tc>
          <w:tcPr>
            <w:tcW w:w="7562" w:type="dxa"/>
            <w:gridSpan w:val="4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13B3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Element modelu</w:t>
            </w:r>
          </w:p>
        </w:tc>
        <w:tc>
          <w:tcPr>
            <w:tcW w:w="1559" w:type="dxa"/>
            <w:vMerge w:val="restart"/>
            <w:shd w:val="clear" w:color="auto" w:fill="BFBFBF" w:themeFill="background1" w:themeFillShade="BF"/>
            <w:vAlign w:val="center"/>
          </w:tcPr>
          <w:p w:rsidR="000D24CE" w:rsidRPr="006F5BE6" w:rsidRDefault="000D24CE" w:rsidP="00F13B3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Element powiązany</w:t>
            </w:r>
          </w:p>
        </w:tc>
      </w:tr>
      <w:tr w:rsidR="000D24CE" w:rsidRPr="00B719B1" w:rsidTr="000D24CE">
        <w:trPr>
          <w:cantSplit/>
          <w:jc w:val="center"/>
        </w:trPr>
        <w:tc>
          <w:tcPr>
            <w:tcW w:w="1925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50" w:name="Class"/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Klasa</w:t>
            </w:r>
            <w:bookmarkEnd w:id="50"/>
          </w:p>
        </w:tc>
        <w:tc>
          <w:tcPr>
            <w:tcW w:w="1925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51" w:name="DataType"/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Typ danych</w:t>
            </w:r>
            <w:bookmarkEnd w:id="51"/>
          </w:p>
        </w:tc>
        <w:tc>
          <w:tcPr>
            <w:tcW w:w="2153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52" w:name="Dictionary"/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Słownik</w:t>
            </w:r>
            <w:bookmarkEnd w:id="52"/>
            <w:r w:rsidRPr="006F5BE6">
              <w:rPr>
                <w:rFonts w:ascii="Times New Roman" w:hAnsi="Times New Roman"/>
                <w:b/>
                <w:sz w:val="20"/>
                <w:szCs w:val="20"/>
              </w:rPr>
              <w:t xml:space="preserve"> / </w:t>
            </w:r>
            <w:bookmarkStart w:id="53" w:name="SystemParameter"/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Parametr systemowy</w:t>
            </w:r>
            <w:bookmarkEnd w:id="53"/>
          </w:p>
        </w:tc>
        <w:tc>
          <w:tcPr>
            <w:tcW w:w="1559" w:type="dxa"/>
            <w:tcBorders>
              <w:bottom w:val="nil"/>
            </w:tcBorders>
            <w:shd w:val="clear" w:color="auto" w:fill="F2F2F2" w:themeFill="background1" w:themeFillShade="F2"/>
          </w:tcPr>
          <w:p w:rsidR="000D24CE" w:rsidRPr="006F5BE6" w:rsidRDefault="000D24CE" w:rsidP="00F13B3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Enumeracja</w:t>
            </w:r>
          </w:p>
        </w:tc>
        <w:tc>
          <w:tcPr>
            <w:tcW w:w="1559" w:type="dxa"/>
            <w:vMerge/>
            <w:shd w:val="clear" w:color="auto" w:fill="BFBFBF" w:themeFill="background1" w:themeFillShade="BF"/>
            <w:vAlign w:val="center"/>
          </w:tcPr>
          <w:p w:rsidR="000D24CE" w:rsidRPr="006F5BE6" w:rsidRDefault="000D24CE" w:rsidP="00F13B39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24CE" w:rsidRPr="00B719B1" w:rsidTr="000D24CE">
        <w:trPr>
          <w:cantSplit/>
          <w:jc w:val="center"/>
        </w:trPr>
        <w:tc>
          <w:tcPr>
            <w:tcW w:w="1925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6F5BE6">
              <w:rPr>
                <w:rFonts w:ascii="Times New Roman" w:hAnsi="Times New Roman"/>
                <w:sz w:val="20"/>
                <w:szCs w:val="20"/>
                <w:highlight w:val="lightGray"/>
              </w:rPr>
              <w:t>Class</w:t>
            </w:r>
          </w:p>
        </w:tc>
        <w:tc>
          <w:tcPr>
            <w:tcW w:w="1925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proofErr w:type="spellStart"/>
            <w:r w:rsidRPr="006F5BE6">
              <w:rPr>
                <w:rFonts w:ascii="Times New Roman" w:hAnsi="Times New Roman"/>
                <w:sz w:val="20"/>
                <w:szCs w:val="20"/>
                <w:highlight w:val="lightGray"/>
              </w:rPr>
              <w:t>DataType</w:t>
            </w:r>
            <w:proofErr w:type="spellEnd"/>
          </w:p>
        </w:tc>
        <w:tc>
          <w:tcPr>
            <w:tcW w:w="2153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6F5BE6">
              <w:rPr>
                <w:rFonts w:ascii="Times New Roman" w:hAnsi="Times New Roman"/>
                <w:sz w:val="20"/>
                <w:szCs w:val="20"/>
                <w:highlight w:val="lightGray"/>
              </w:rPr>
              <w:t>Class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:rsidR="000D24CE" w:rsidRPr="000D24CE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D24CE">
              <w:rPr>
                <w:rFonts w:ascii="Times New Roman" w:hAnsi="Times New Roman"/>
                <w:sz w:val="20"/>
                <w:szCs w:val="20"/>
                <w:highlight w:val="lightGray"/>
              </w:rPr>
              <w:t>Enumeration</w:t>
            </w:r>
            <w:proofErr w:type="spellEnd"/>
          </w:p>
        </w:tc>
        <w:tc>
          <w:tcPr>
            <w:tcW w:w="1559" w:type="dxa"/>
            <w:vMerge/>
            <w:tcBorders>
              <w:bottom w:val="nil"/>
            </w:tcBorders>
            <w:shd w:val="clear" w:color="auto" w:fill="BFBFBF" w:themeFill="background1" w:themeFillShade="BF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24CE" w:rsidRPr="00B719B1" w:rsidTr="000D24CE">
        <w:trPr>
          <w:cantSplit/>
          <w:jc w:val="center"/>
        </w:trPr>
        <w:tc>
          <w:tcPr>
            <w:tcW w:w="1925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</w:p>
        </w:tc>
        <w:tc>
          <w:tcPr>
            <w:tcW w:w="1925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</w:p>
        </w:tc>
        <w:tc>
          <w:tcPr>
            <w:tcW w:w="2153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6F5BE6">
              <w:rPr>
                <w:rFonts w:ascii="Times New Roman" w:hAnsi="Times New Roman"/>
                <w:sz w:val="20"/>
                <w:szCs w:val="20"/>
                <w:highlight w:val="lightGray"/>
              </w:rPr>
              <w:t>«Dictionary»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6F5BE6">
              <w:rPr>
                <w:rFonts w:ascii="Times New Roman" w:hAnsi="Times New Roman"/>
                <w:sz w:val="20"/>
                <w:szCs w:val="20"/>
                <w:highlight w:val="lightGray"/>
              </w:rPr>
              <w:t>«</w:t>
            </w:r>
            <w:proofErr w:type="spellStart"/>
            <w:r w:rsidRPr="006F5BE6">
              <w:rPr>
                <w:rFonts w:ascii="Times New Roman" w:hAnsi="Times New Roman"/>
                <w:sz w:val="20"/>
                <w:szCs w:val="20"/>
                <w:highlight w:val="lightGray"/>
              </w:rPr>
              <w:t>SystemParameter</w:t>
            </w:r>
            <w:proofErr w:type="spellEnd"/>
            <w:r w:rsidRPr="006F5BE6">
              <w:rPr>
                <w:rFonts w:ascii="Times New Roman" w:hAnsi="Times New Roman"/>
                <w:sz w:val="20"/>
                <w:szCs w:val="20"/>
                <w:highlight w:val="lightGray"/>
              </w:rPr>
              <w:t>»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F2F2F2" w:themeFill="background1" w:themeFillShade="F2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0D24CE" w:rsidRPr="00B719B1" w:rsidTr="000D24CE">
        <w:trPr>
          <w:cantSplit/>
          <w:jc w:val="center"/>
        </w:trPr>
        <w:tc>
          <w:tcPr>
            <w:tcW w:w="1925" w:type="dxa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generalizacja→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asocjacja→</w:t>
            </w:r>
          </w:p>
          <w:p w:rsidR="000D24CE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 parametru operacji</w:t>
            </w:r>
          </w:p>
          <w:p w:rsidR="007C3399" w:rsidRPr="006F5BE6" w:rsidRDefault="007C3399" w:rsidP="00F053B8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</w:tc>
        <w:tc>
          <w:tcPr>
            <w:tcW w:w="1925" w:type="dxa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153" w:type="dxa"/>
            <w:tcBorders>
              <w:top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D24CE" w:rsidRPr="006F5BE6" w:rsidRDefault="000D24CE" w:rsidP="000D24C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Klasa</w:t>
            </w:r>
          </w:p>
        </w:tc>
      </w:tr>
      <w:tr w:rsidR="000D24CE" w:rsidRPr="00B719B1" w:rsidTr="000D24CE">
        <w:trPr>
          <w:cantSplit/>
          <w:jc w:val="center"/>
        </w:trPr>
        <w:tc>
          <w:tcPr>
            <w:tcW w:w="19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 parametru operacji</w:t>
            </w:r>
          </w:p>
        </w:tc>
        <w:tc>
          <w:tcPr>
            <w:tcW w:w="19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generalizacja→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asocjacja→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 parametru operacji</w:t>
            </w:r>
          </w:p>
        </w:tc>
        <w:tc>
          <w:tcPr>
            <w:tcW w:w="215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24CE" w:rsidRPr="006F5BE6" w:rsidRDefault="000D24CE" w:rsidP="000D24C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Typ danych</w:t>
            </w:r>
          </w:p>
        </w:tc>
      </w:tr>
      <w:tr w:rsidR="000D24CE" w:rsidRPr="00B719B1" w:rsidTr="000D24CE">
        <w:trPr>
          <w:cantSplit/>
          <w:jc w:val="center"/>
        </w:trPr>
        <w:tc>
          <w:tcPr>
            <w:tcW w:w="19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asocjacja→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 parametru operacji</w:t>
            </w:r>
          </w:p>
        </w:tc>
        <w:tc>
          <w:tcPr>
            <w:tcW w:w="19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215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generalizacja→</w:t>
            </w:r>
          </w:p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asocjacja→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24CE" w:rsidRPr="006F5BE6" w:rsidRDefault="000D24CE" w:rsidP="000D24CE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x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b/>
                <w:sz w:val="20"/>
                <w:szCs w:val="20"/>
              </w:rPr>
              <w:t>Słownik / Parametr systemowy</w:t>
            </w:r>
          </w:p>
        </w:tc>
      </w:tr>
      <w:tr w:rsidR="000D24CE" w:rsidRPr="00B719B1" w:rsidTr="000D24CE">
        <w:trPr>
          <w:cantSplit/>
          <w:jc w:val="center"/>
        </w:trPr>
        <w:tc>
          <w:tcPr>
            <w:tcW w:w="19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0D24CE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  <w:p w:rsidR="000D24CE" w:rsidRPr="006F5BE6" w:rsidRDefault="000D24CE" w:rsidP="000D24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 parametru operacji</w:t>
            </w:r>
          </w:p>
        </w:tc>
        <w:tc>
          <w:tcPr>
            <w:tcW w:w="1925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6F5BE6" w:rsidRDefault="000D24CE" w:rsidP="000D24CE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  <w:p w:rsidR="000D24CE" w:rsidRPr="006F5BE6" w:rsidRDefault="000D24CE" w:rsidP="000D24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 parametru operacji</w:t>
            </w:r>
          </w:p>
        </w:tc>
        <w:tc>
          <w:tcPr>
            <w:tcW w:w="2153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D24CE" w:rsidRPr="000D24CE" w:rsidRDefault="000D24CE" w:rsidP="000D24CE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6F5BE6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D24CE" w:rsidRPr="000D24CE" w:rsidRDefault="000D24CE" w:rsidP="000D24C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generalizacja→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0D24CE" w:rsidRPr="006F5BE6" w:rsidRDefault="000D24CE" w:rsidP="00F053B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Enumeracja</w:t>
            </w:r>
          </w:p>
        </w:tc>
      </w:tr>
    </w:tbl>
    <w:p w:rsidR="006C7800" w:rsidRDefault="006C7800" w:rsidP="006C7800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Dodatkowym aspektem modelowania dotyczącym modelu dziedziny jest cykl życia obiektu klasy modelu dziedziny. Do zamodelowania tego aspektu  wykorzystywany jest diagram </w:t>
      </w:r>
      <w:r w:rsidR="00FF7F81">
        <w:rPr>
          <w:rFonts w:ascii="Times New Roman" w:hAnsi="Times New Roman"/>
        </w:rPr>
        <w:t>maszyny</w:t>
      </w:r>
      <w:r>
        <w:rPr>
          <w:rFonts w:ascii="Times New Roman" w:hAnsi="Times New Roman"/>
        </w:rPr>
        <w:t xml:space="preserve"> stanów zdefiniowany w UML oraz </w:t>
      </w:r>
      <w:r w:rsidR="00900030">
        <w:rPr>
          <w:rFonts w:ascii="Times New Roman" w:hAnsi="Times New Roman"/>
        </w:rPr>
        <w:t xml:space="preserve">jego </w:t>
      </w:r>
      <w:r w:rsidR="00FF7F81">
        <w:rPr>
          <w:rFonts w:ascii="Times New Roman" w:hAnsi="Times New Roman"/>
        </w:rPr>
        <w:t>następujące</w:t>
      </w:r>
      <w:r>
        <w:rPr>
          <w:rFonts w:ascii="Times New Roman" w:hAnsi="Times New Roman"/>
        </w:rPr>
        <w:t xml:space="preserve"> </w:t>
      </w:r>
      <w:r w:rsidR="00900030">
        <w:rPr>
          <w:rFonts w:ascii="Times New Roman" w:hAnsi="Times New Roman"/>
        </w:rPr>
        <w:t xml:space="preserve">główne </w:t>
      </w:r>
      <w:r>
        <w:rPr>
          <w:rFonts w:ascii="Times New Roman" w:hAnsi="Times New Roman"/>
        </w:rPr>
        <w:t>elementy:</w:t>
      </w:r>
    </w:p>
    <w:p w:rsidR="006C7800" w:rsidRDefault="006C7800" w:rsidP="006C7800">
      <w:pPr>
        <w:pStyle w:val="Akapitzlist"/>
        <w:numPr>
          <w:ilvl w:val="0"/>
          <w:numId w:val="2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Maszyna stanów</w:t>
      </w:r>
      <w:r w:rsidR="006F5BE6">
        <w:rPr>
          <w:rFonts w:ascii="Times New Roman" w:hAnsi="Times New Roman"/>
        </w:rPr>
        <w:t xml:space="preserve"> (</w:t>
      </w:r>
      <w:proofErr w:type="spellStart"/>
      <w:r w:rsidR="006F5BE6">
        <w:rPr>
          <w:rFonts w:ascii="Times New Roman" w:hAnsi="Times New Roman"/>
        </w:rPr>
        <w:t>StateMachine</w:t>
      </w:r>
      <w:proofErr w:type="spellEnd"/>
      <w:r w:rsidR="006F5BE6">
        <w:rPr>
          <w:rFonts w:ascii="Times New Roman" w:hAnsi="Times New Roman"/>
        </w:rPr>
        <w:t>)</w:t>
      </w:r>
      <w:r>
        <w:rPr>
          <w:rFonts w:ascii="Times New Roman" w:hAnsi="Times New Roman"/>
        </w:rPr>
        <w:t>,</w:t>
      </w:r>
    </w:p>
    <w:p w:rsidR="006C7800" w:rsidRDefault="006C7800" w:rsidP="006C7800">
      <w:pPr>
        <w:pStyle w:val="Akapitzlist"/>
        <w:numPr>
          <w:ilvl w:val="0"/>
          <w:numId w:val="2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Stan</w:t>
      </w:r>
      <w:r w:rsidR="006F5BE6">
        <w:rPr>
          <w:rFonts w:ascii="Times New Roman" w:hAnsi="Times New Roman"/>
        </w:rPr>
        <w:t xml:space="preserve"> (</w:t>
      </w:r>
      <w:proofErr w:type="spellStart"/>
      <w:r w:rsidR="006F5BE6">
        <w:rPr>
          <w:rFonts w:ascii="Times New Roman" w:hAnsi="Times New Roman"/>
        </w:rPr>
        <w:t>State</w:t>
      </w:r>
      <w:proofErr w:type="spellEnd"/>
      <w:r w:rsidR="006F5BE6">
        <w:rPr>
          <w:rFonts w:ascii="Times New Roman" w:hAnsi="Times New Roman"/>
        </w:rPr>
        <w:t>)</w:t>
      </w:r>
      <w:r>
        <w:rPr>
          <w:rFonts w:ascii="Times New Roman" w:hAnsi="Times New Roman"/>
        </w:rPr>
        <w:t>,</w:t>
      </w:r>
    </w:p>
    <w:p w:rsidR="006C7800" w:rsidRPr="006C7800" w:rsidRDefault="006C7800" w:rsidP="006C7800">
      <w:pPr>
        <w:pStyle w:val="Akapitzlist"/>
        <w:numPr>
          <w:ilvl w:val="0"/>
          <w:numId w:val="27"/>
        </w:numPr>
        <w:spacing w:before="120"/>
        <w:rPr>
          <w:rFonts w:ascii="Times New Roman" w:hAnsi="Times New Roman"/>
        </w:rPr>
      </w:pPr>
      <w:r w:rsidRPr="006C7800">
        <w:rPr>
          <w:rFonts w:ascii="Times New Roman" w:hAnsi="Times New Roman"/>
        </w:rPr>
        <w:t xml:space="preserve">Przejście </w:t>
      </w:r>
      <w:r>
        <w:rPr>
          <w:rFonts w:ascii="Times New Roman" w:hAnsi="Times New Roman"/>
        </w:rPr>
        <w:t>(</w:t>
      </w:r>
      <w:proofErr w:type="spellStart"/>
      <w:r w:rsidR="006F5BE6">
        <w:rPr>
          <w:rFonts w:ascii="Times New Roman" w:hAnsi="Times New Roman"/>
        </w:rPr>
        <w:t>T</w:t>
      </w:r>
      <w:r>
        <w:rPr>
          <w:rFonts w:ascii="Times New Roman" w:hAnsi="Times New Roman"/>
        </w:rPr>
        <w:t>ransi</w:t>
      </w:r>
      <w:r w:rsidRPr="006C7800">
        <w:rPr>
          <w:rFonts w:ascii="Times New Roman" w:hAnsi="Times New Roman"/>
        </w:rPr>
        <w:t>tion</w:t>
      </w:r>
      <w:proofErr w:type="spellEnd"/>
      <w:r w:rsidRPr="006C7800">
        <w:rPr>
          <w:rFonts w:ascii="Times New Roman" w:hAnsi="Times New Roman"/>
        </w:rPr>
        <w:t>)</w:t>
      </w:r>
      <w:r w:rsidR="00900030">
        <w:rPr>
          <w:rFonts w:ascii="Times New Roman" w:hAnsi="Times New Roman"/>
        </w:rPr>
        <w:t>.</w:t>
      </w:r>
    </w:p>
    <w:p w:rsidR="00F21634" w:rsidRDefault="00F21634" w:rsidP="00F21634">
      <w:pPr>
        <w:pStyle w:val="Nagwek2"/>
      </w:pPr>
      <w:bookmarkStart w:id="54" w:name="_Toc501555297"/>
      <w:r>
        <w:lastRenderedPageBreak/>
        <w:t>Wzory dokumentów</w:t>
      </w:r>
      <w:bookmarkEnd w:id="54"/>
    </w:p>
    <w:p w:rsidR="00802714" w:rsidRPr="0062658E" w:rsidRDefault="00802714" w:rsidP="0062658E">
      <w:pPr>
        <w:spacing w:before="120" w:after="120"/>
        <w:jc w:val="both"/>
        <w:rPr>
          <w:rFonts w:ascii="Times New Roman" w:eastAsia="Times New Roman" w:hAnsi="Times New Roman"/>
        </w:rPr>
      </w:pPr>
      <w:r w:rsidRPr="0062658E">
        <w:rPr>
          <w:rFonts w:ascii="Times New Roman" w:eastAsia="Times New Roman" w:hAnsi="Times New Roman"/>
        </w:rPr>
        <w:t>Każdy generowany przez system dokument, niezależnie od rodzaju (pismo, raport itp.), powinien być tworzony zgodnie z określonym wzorem.</w:t>
      </w:r>
    </w:p>
    <w:p w:rsidR="00802714" w:rsidRPr="0062658E" w:rsidRDefault="0062658E" w:rsidP="00802714">
      <w:pPr>
        <w:spacing w:after="120"/>
        <w:jc w:val="both"/>
        <w:rPr>
          <w:rFonts w:ascii="Times New Roman" w:eastAsia="Times New Roman" w:hAnsi="Times New Roman"/>
        </w:rPr>
      </w:pPr>
      <w:r w:rsidRPr="0062658E">
        <w:rPr>
          <w:rFonts w:ascii="Times New Roman" w:eastAsia="Times New Roman" w:hAnsi="Times New Roman"/>
        </w:rPr>
        <w:t>W modelu Wzory dokumentów</w:t>
      </w:r>
      <w:r w:rsidR="00802714" w:rsidRPr="0062658E">
        <w:rPr>
          <w:rFonts w:ascii="Times New Roman" w:eastAsia="Times New Roman" w:hAnsi="Times New Roman"/>
        </w:rPr>
        <w:t xml:space="preserve"> pismo lub raport </w:t>
      </w:r>
      <w:r w:rsidRPr="0062658E">
        <w:rPr>
          <w:rFonts w:ascii="Times New Roman" w:eastAsia="Times New Roman" w:hAnsi="Times New Roman"/>
        </w:rPr>
        <w:t xml:space="preserve">jest </w:t>
      </w:r>
      <w:r w:rsidR="00802714" w:rsidRPr="0062658E">
        <w:rPr>
          <w:rFonts w:ascii="Times New Roman" w:eastAsia="Times New Roman" w:hAnsi="Times New Roman"/>
        </w:rPr>
        <w:t xml:space="preserve">definiowane w postaci </w:t>
      </w:r>
      <w:r>
        <w:rPr>
          <w:rFonts w:ascii="Times New Roman" w:eastAsia="Times New Roman" w:hAnsi="Times New Roman"/>
        </w:rPr>
        <w:t>pary powiązanych ze sobą</w:t>
      </w:r>
      <w:r w:rsidR="00802714" w:rsidRPr="0062658E">
        <w:rPr>
          <w:rFonts w:ascii="Times New Roman" w:eastAsia="Times New Roman" w:hAnsi="Times New Roman"/>
        </w:rPr>
        <w:t xml:space="preserve"> artefaktów</w:t>
      </w:r>
      <w:r w:rsidRPr="0062658E">
        <w:rPr>
          <w:rFonts w:ascii="Times New Roman" w:eastAsia="Times New Roman" w:hAnsi="Times New Roman"/>
        </w:rPr>
        <w:t xml:space="preserve"> (element </w:t>
      </w:r>
      <w:proofErr w:type="spellStart"/>
      <w:r w:rsidRPr="0062658E">
        <w:rPr>
          <w:rFonts w:ascii="Times New Roman" w:eastAsia="Times New Roman" w:hAnsi="Times New Roman"/>
        </w:rPr>
        <w:t>Document</w:t>
      </w:r>
      <w:proofErr w:type="spellEnd"/>
      <w:r w:rsidRPr="0062658E">
        <w:rPr>
          <w:rFonts w:ascii="Times New Roman" w:eastAsia="Times New Roman" w:hAnsi="Times New Roman"/>
        </w:rPr>
        <w:t xml:space="preserve"> </w:t>
      </w:r>
      <w:proofErr w:type="spellStart"/>
      <w:r w:rsidRPr="0062658E">
        <w:rPr>
          <w:rFonts w:ascii="Times New Roman" w:eastAsia="Times New Roman" w:hAnsi="Times New Roman"/>
        </w:rPr>
        <w:t>Artifact</w:t>
      </w:r>
      <w:proofErr w:type="spellEnd"/>
      <w:r w:rsidRPr="0062658E">
        <w:rPr>
          <w:rFonts w:ascii="Times New Roman" w:eastAsia="Times New Roman" w:hAnsi="Times New Roman"/>
        </w:rPr>
        <w:t xml:space="preserve"> w EA)</w:t>
      </w:r>
      <w:r w:rsidR="00802714" w:rsidRPr="0062658E">
        <w:rPr>
          <w:rFonts w:ascii="Times New Roman" w:eastAsia="Times New Roman" w:hAnsi="Times New Roman"/>
        </w:rPr>
        <w:t>:</w:t>
      </w:r>
    </w:p>
    <w:p w:rsidR="00802714" w:rsidRPr="0062658E" w:rsidRDefault="00802714" w:rsidP="00802714">
      <w:pPr>
        <w:pStyle w:val="Akapitzlist"/>
        <w:numPr>
          <w:ilvl w:val="0"/>
          <w:numId w:val="29"/>
        </w:numPr>
        <w:spacing w:after="120"/>
        <w:jc w:val="both"/>
        <w:rPr>
          <w:rFonts w:ascii="Times New Roman" w:eastAsia="Times New Roman" w:hAnsi="Times New Roman"/>
        </w:rPr>
      </w:pPr>
      <w:r w:rsidRPr="0062658E">
        <w:rPr>
          <w:rFonts w:ascii="Times New Roman" w:eastAsia="Times New Roman" w:hAnsi="Times New Roman"/>
        </w:rPr>
        <w:t>szablonu pisma/ raportu,</w:t>
      </w:r>
    </w:p>
    <w:p w:rsidR="00802714" w:rsidRDefault="00802714" w:rsidP="00802714">
      <w:pPr>
        <w:pStyle w:val="Akapitzlist"/>
        <w:numPr>
          <w:ilvl w:val="0"/>
          <w:numId w:val="29"/>
        </w:numPr>
        <w:spacing w:after="120"/>
        <w:jc w:val="both"/>
        <w:rPr>
          <w:rFonts w:ascii="Times New Roman" w:eastAsia="Times New Roman" w:hAnsi="Times New Roman"/>
        </w:rPr>
      </w:pPr>
      <w:r w:rsidRPr="0062658E">
        <w:rPr>
          <w:rFonts w:ascii="Times New Roman" w:eastAsia="Times New Roman" w:hAnsi="Times New Roman"/>
        </w:rPr>
        <w:t>zakresu informacyjnego pisma/ raportu.</w:t>
      </w:r>
    </w:p>
    <w:p w:rsidR="0062658E" w:rsidRDefault="0062658E" w:rsidP="0062658E">
      <w:pPr>
        <w:spacing w:after="1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Szablon pisma definiuje jego stałą treść i wygląd oraz zawiera znaczniki określające elementy zmienne. Natomiast Zakres informacyjny pisma definiuje sposób ustalania/ wyliczania  treści elementów zmiennych wskazanych w szablonie przez </w:t>
      </w:r>
      <w:r w:rsidR="00FF7F81">
        <w:rPr>
          <w:rFonts w:ascii="Times New Roman" w:eastAsia="Times New Roman" w:hAnsi="Times New Roman"/>
        </w:rPr>
        <w:t>znaczniki</w:t>
      </w:r>
      <w:r>
        <w:rPr>
          <w:rFonts w:ascii="Times New Roman" w:eastAsia="Times New Roman" w:hAnsi="Times New Roman"/>
        </w:rPr>
        <w:t>.</w:t>
      </w:r>
    </w:p>
    <w:p w:rsidR="0062658E" w:rsidRPr="0062658E" w:rsidRDefault="0062658E" w:rsidP="0062658E">
      <w:pPr>
        <w:spacing w:after="12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 EA dla zamodelowania tego zakresu systemu wykorzystywany jest diagram dokumentacji (spoza specyfikacji UML) oraz wspo</w:t>
      </w:r>
      <w:r w:rsidR="0007577D">
        <w:rPr>
          <w:rFonts w:ascii="Times New Roman" w:eastAsia="Times New Roman" w:hAnsi="Times New Roman"/>
        </w:rPr>
        <w:t>mniane</w:t>
      </w:r>
      <w:r>
        <w:rPr>
          <w:rFonts w:ascii="Times New Roman" w:eastAsia="Times New Roman" w:hAnsi="Times New Roman"/>
        </w:rPr>
        <w:t xml:space="preserve"> element</w:t>
      </w:r>
      <w:r w:rsidR="0007577D">
        <w:rPr>
          <w:rFonts w:ascii="Times New Roman" w:eastAsia="Times New Roman" w:hAnsi="Times New Roman"/>
        </w:rPr>
        <w:t>y</w:t>
      </w:r>
      <w:r>
        <w:rPr>
          <w:rFonts w:ascii="Times New Roman" w:eastAsia="Times New Roman" w:hAnsi="Times New Roman"/>
        </w:rPr>
        <w:t xml:space="preserve"> </w:t>
      </w:r>
      <w:proofErr w:type="spellStart"/>
      <w:r>
        <w:rPr>
          <w:rFonts w:ascii="Times New Roman" w:eastAsia="Times New Roman" w:hAnsi="Times New Roman"/>
        </w:rPr>
        <w:t>Document</w:t>
      </w:r>
      <w:proofErr w:type="spellEnd"/>
      <w:r>
        <w:rPr>
          <w:rFonts w:ascii="Times New Roman" w:eastAsia="Times New Roman" w:hAnsi="Times New Roman"/>
        </w:rPr>
        <w:t xml:space="preserve"> </w:t>
      </w:r>
      <w:proofErr w:type="spellStart"/>
      <w:r>
        <w:rPr>
          <w:rFonts w:ascii="Times New Roman" w:eastAsia="Times New Roman" w:hAnsi="Times New Roman"/>
        </w:rPr>
        <w:t>Artifact</w:t>
      </w:r>
      <w:proofErr w:type="spellEnd"/>
      <w:r>
        <w:rPr>
          <w:rFonts w:ascii="Times New Roman" w:eastAsia="Times New Roman" w:hAnsi="Times New Roman"/>
        </w:rPr>
        <w:t xml:space="preserve">. Odpowiednie definicje </w:t>
      </w:r>
      <w:r w:rsidR="00E961CB">
        <w:rPr>
          <w:rFonts w:ascii="Times New Roman" w:eastAsia="Times New Roman" w:hAnsi="Times New Roman"/>
        </w:rPr>
        <w:t xml:space="preserve">szablonu i zakresu informacyjnego umieszczane są w </w:t>
      </w:r>
      <w:proofErr w:type="spellStart"/>
      <w:r w:rsidR="00E961CB">
        <w:rPr>
          <w:rFonts w:ascii="Times New Roman" w:eastAsia="Times New Roman" w:hAnsi="Times New Roman"/>
        </w:rPr>
        <w:t>Linked</w:t>
      </w:r>
      <w:proofErr w:type="spellEnd"/>
      <w:r w:rsidR="00E961CB">
        <w:rPr>
          <w:rFonts w:ascii="Times New Roman" w:eastAsia="Times New Roman" w:hAnsi="Times New Roman"/>
        </w:rPr>
        <w:t xml:space="preserve"> </w:t>
      </w:r>
      <w:proofErr w:type="spellStart"/>
      <w:r w:rsidR="00E961CB">
        <w:rPr>
          <w:rFonts w:ascii="Times New Roman" w:eastAsia="Times New Roman" w:hAnsi="Times New Roman"/>
        </w:rPr>
        <w:t>Document</w:t>
      </w:r>
      <w:proofErr w:type="spellEnd"/>
      <w:r w:rsidR="00E961CB">
        <w:rPr>
          <w:rFonts w:ascii="Times New Roman" w:eastAsia="Times New Roman" w:hAnsi="Times New Roman"/>
        </w:rPr>
        <w:t xml:space="preserve"> tych elementów.</w:t>
      </w:r>
    </w:p>
    <w:p w:rsidR="00F21634" w:rsidRDefault="00F21634" w:rsidP="00F21634">
      <w:pPr>
        <w:pStyle w:val="Nagwek2"/>
      </w:pPr>
      <w:bookmarkStart w:id="55" w:name="_Toc501555298"/>
      <w:r>
        <w:t>Model interfejsu użytkownika</w:t>
      </w:r>
      <w:bookmarkEnd w:id="55"/>
    </w:p>
    <w:p w:rsidR="00DA4B87" w:rsidRPr="00080B38" w:rsidRDefault="00080B38" w:rsidP="00080B38">
      <w:pPr>
        <w:spacing w:before="120"/>
        <w:rPr>
          <w:rFonts w:ascii="Times New Roman" w:hAnsi="Times New Roman"/>
        </w:rPr>
      </w:pPr>
      <w:r w:rsidRPr="00080B38">
        <w:rPr>
          <w:rFonts w:ascii="Times New Roman" w:hAnsi="Times New Roman"/>
        </w:rPr>
        <w:t>Model interfejsu użytkownika obejmuje dwa aspekty:</w:t>
      </w:r>
    </w:p>
    <w:p w:rsidR="00080B38" w:rsidRPr="00080B38" w:rsidRDefault="00080B38" w:rsidP="00080B38">
      <w:pPr>
        <w:pStyle w:val="Akapitzlist"/>
        <w:numPr>
          <w:ilvl w:val="0"/>
          <w:numId w:val="30"/>
        </w:numPr>
        <w:spacing w:before="120" w:after="120"/>
        <w:ind w:left="714" w:hanging="357"/>
        <w:rPr>
          <w:rFonts w:ascii="Times New Roman" w:hAnsi="Times New Roman"/>
        </w:rPr>
      </w:pPr>
      <w:r w:rsidRPr="00080B38">
        <w:rPr>
          <w:rFonts w:ascii="Times New Roman" w:hAnsi="Times New Roman"/>
        </w:rPr>
        <w:t xml:space="preserve">Mapę nawigacji, czy sposób nawigowania </w:t>
      </w:r>
      <w:r w:rsidR="00FF7F81" w:rsidRPr="00080B38">
        <w:rPr>
          <w:rFonts w:ascii="Times New Roman" w:hAnsi="Times New Roman"/>
        </w:rPr>
        <w:t>pomiędzy</w:t>
      </w:r>
      <w:r w:rsidRPr="00080B38">
        <w:rPr>
          <w:rFonts w:ascii="Times New Roman" w:hAnsi="Times New Roman"/>
        </w:rPr>
        <w:t xml:space="preserve"> poszczególnymi formularzami (oknami, ekranami) aplikacji,</w:t>
      </w:r>
    </w:p>
    <w:p w:rsidR="00080B38" w:rsidRPr="00080B38" w:rsidRDefault="00080B38" w:rsidP="00080B38">
      <w:pPr>
        <w:pStyle w:val="Akapitzlist"/>
        <w:numPr>
          <w:ilvl w:val="0"/>
          <w:numId w:val="30"/>
        </w:numPr>
        <w:spacing w:before="120" w:after="120"/>
        <w:ind w:left="714" w:hanging="357"/>
        <w:rPr>
          <w:rFonts w:ascii="Times New Roman" w:hAnsi="Times New Roman"/>
        </w:rPr>
      </w:pPr>
      <w:r w:rsidRPr="00080B38">
        <w:rPr>
          <w:rFonts w:ascii="Times New Roman" w:hAnsi="Times New Roman"/>
        </w:rPr>
        <w:t>Definicję poszczególnych formularzy interfejsów użytkownika.</w:t>
      </w:r>
    </w:p>
    <w:p w:rsidR="00080B38" w:rsidRPr="00080B38" w:rsidRDefault="00080B38" w:rsidP="00080B38">
      <w:pPr>
        <w:rPr>
          <w:rFonts w:ascii="Times New Roman" w:hAnsi="Times New Roman"/>
        </w:rPr>
      </w:pPr>
      <w:r w:rsidRPr="00080B38">
        <w:rPr>
          <w:rFonts w:ascii="Times New Roman" w:hAnsi="Times New Roman"/>
        </w:rPr>
        <w:t xml:space="preserve">W EA do tego modelu wykorzystywany jest diagram interfejsu użytkownika (User Interface Diagram) spoza specyfikacji UML oraz elementy </w:t>
      </w:r>
      <w:proofErr w:type="spellStart"/>
      <w:r w:rsidRPr="00080B38">
        <w:rPr>
          <w:rFonts w:ascii="Times New Roman" w:hAnsi="Times New Roman"/>
        </w:rPr>
        <w:t>Screen</w:t>
      </w:r>
      <w:proofErr w:type="spellEnd"/>
      <w:r w:rsidRPr="00080B38">
        <w:rPr>
          <w:rFonts w:ascii="Times New Roman" w:hAnsi="Times New Roman"/>
        </w:rPr>
        <w:t xml:space="preserve"> dostępne dla tego diagramu.</w:t>
      </w:r>
    </w:p>
    <w:p w:rsidR="00080B38" w:rsidRDefault="00080B38" w:rsidP="00080B38">
      <w:pPr>
        <w:rPr>
          <w:rFonts w:ascii="Times New Roman" w:hAnsi="Times New Roman"/>
        </w:rPr>
      </w:pPr>
      <w:r w:rsidRPr="00080B38">
        <w:rPr>
          <w:rFonts w:ascii="Times New Roman" w:hAnsi="Times New Roman"/>
        </w:rPr>
        <w:t xml:space="preserve">Przejścia pomiędzy poszczególnymi formularzami modelowane są z użyciem relacji </w:t>
      </w:r>
      <w:proofErr w:type="spellStart"/>
      <w:r w:rsidRPr="00080B38">
        <w:rPr>
          <w:rFonts w:ascii="Times New Roman" w:hAnsi="Times New Roman"/>
        </w:rPr>
        <w:t>trace</w:t>
      </w:r>
      <w:proofErr w:type="spellEnd"/>
      <w:r w:rsidRPr="00080B38">
        <w:rPr>
          <w:rFonts w:ascii="Times New Roman" w:hAnsi="Times New Roman"/>
        </w:rPr>
        <w:t xml:space="preserve"> nazwanych tak jak akcje użytkownika powodujące te przejścia.</w:t>
      </w:r>
    </w:p>
    <w:p w:rsidR="001657C2" w:rsidRPr="00080B38" w:rsidRDefault="001657C2" w:rsidP="00080B3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Natomiast  projekt formularza (jego wygląd i zakres informacyjnych) wykonywany jest w innym dowolnym narzędziu. Następnie jest on uzupełniany o szczegółowy opis zawartości informacyjnej oraz dostępnych akcji i umieszczany w </w:t>
      </w:r>
      <w:proofErr w:type="spellStart"/>
      <w:r>
        <w:rPr>
          <w:rFonts w:ascii="Times New Roman" w:hAnsi="Times New Roman"/>
        </w:rPr>
        <w:t>Linked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Document</w:t>
      </w:r>
      <w:proofErr w:type="spellEnd"/>
      <w:r>
        <w:rPr>
          <w:rFonts w:ascii="Times New Roman" w:hAnsi="Times New Roman"/>
        </w:rPr>
        <w:t xml:space="preserve"> elementu </w:t>
      </w:r>
      <w:proofErr w:type="spellStart"/>
      <w:r>
        <w:rPr>
          <w:rFonts w:ascii="Times New Roman" w:hAnsi="Times New Roman"/>
        </w:rPr>
        <w:t>Screen</w:t>
      </w:r>
      <w:proofErr w:type="spellEnd"/>
      <w:r>
        <w:rPr>
          <w:rFonts w:ascii="Times New Roman" w:hAnsi="Times New Roman"/>
        </w:rPr>
        <w:t>, tak aby pełny opis funkcjonalności systemu był</w:t>
      </w:r>
      <w:r w:rsidR="00CE7DD4">
        <w:rPr>
          <w:rFonts w:ascii="Times New Roman" w:hAnsi="Times New Roman"/>
        </w:rPr>
        <w:t xml:space="preserve"> w</w:t>
      </w:r>
      <w:r>
        <w:rPr>
          <w:rFonts w:ascii="Times New Roman" w:hAnsi="Times New Roman"/>
        </w:rPr>
        <w:t xml:space="preserve"> jednym repozytorium modeli.</w:t>
      </w:r>
    </w:p>
    <w:p w:rsidR="00D8073B" w:rsidRDefault="00D8073B" w:rsidP="002F474E">
      <w:pPr>
        <w:pStyle w:val="Nagwek1"/>
        <w:spacing w:before="240"/>
      </w:pPr>
      <w:bookmarkStart w:id="56" w:name="_Toc501555299"/>
      <w:r>
        <w:t>Projektowanie</w:t>
      </w:r>
      <w:bookmarkEnd w:id="56"/>
      <w:r>
        <w:t xml:space="preserve"> </w:t>
      </w:r>
    </w:p>
    <w:p w:rsidR="00F21634" w:rsidRPr="000E38ED" w:rsidRDefault="00F21634" w:rsidP="000E38ED">
      <w:pPr>
        <w:spacing w:before="120"/>
        <w:rPr>
          <w:rFonts w:ascii="Times New Roman" w:hAnsi="Times New Roman"/>
        </w:rPr>
      </w:pPr>
      <w:r w:rsidRPr="000E38ED">
        <w:rPr>
          <w:rFonts w:ascii="Times New Roman" w:hAnsi="Times New Roman"/>
        </w:rPr>
        <w:t xml:space="preserve">W ramach aktywności związanych z projektowaniem mogą być (w </w:t>
      </w:r>
      <w:r w:rsidR="00121377" w:rsidRPr="000E38ED">
        <w:rPr>
          <w:rFonts w:ascii="Times New Roman" w:hAnsi="Times New Roman"/>
        </w:rPr>
        <w:t>zależności</w:t>
      </w:r>
      <w:r w:rsidRPr="000E38ED">
        <w:rPr>
          <w:rFonts w:ascii="Times New Roman" w:hAnsi="Times New Roman"/>
        </w:rPr>
        <w:t xml:space="preserve"> od potrzeb) tworzone </w:t>
      </w:r>
      <w:r w:rsidR="00121377" w:rsidRPr="000E38ED">
        <w:rPr>
          <w:rFonts w:ascii="Times New Roman" w:hAnsi="Times New Roman"/>
        </w:rPr>
        <w:t>następujące</w:t>
      </w:r>
      <w:r w:rsidRPr="000E38ED">
        <w:rPr>
          <w:rFonts w:ascii="Times New Roman" w:hAnsi="Times New Roman"/>
        </w:rPr>
        <w:t xml:space="preserve"> modele:</w:t>
      </w:r>
    </w:p>
    <w:p w:rsidR="00F21634" w:rsidRPr="000E38ED" w:rsidRDefault="00F21634" w:rsidP="000E38ED">
      <w:pPr>
        <w:pStyle w:val="Akapitzlist"/>
        <w:numPr>
          <w:ilvl w:val="0"/>
          <w:numId w:val="25"/>
        </w:numPr>
        <w:spacing w:before="120" w:after="120"/>
        <w:ind w:left="714" w:hanging="357"/>
        <w:rPr>
          <w:rFonts w:ascii="Times New Roman" w:hAnsi="Times New Roman"/>
        </w:rPr>
      </w:pPr>
      <w:r w:rsidRPr="000E38ED">
        <w:rPr>
          <w:rFonts w:ascii="Times New Roman" w:hAnsi="Times New Roman"/>
        </w:rPr>
        <w:t>Model komponentów,</w:t>
      </w:r>
    </w:p>
    <w:p w:rsidR="00F21634" w:rsidRPr="000E38ED" w:rsidRDefault="00F21634" w:rsidP="000E38ED">
      <w:pPr>
        <w:pStyle w:val="Akapitzlist"/>
        <w:numPr>
          <w:ilvl w:val="0"/>
          <w:numId w:val="25"/>
        </w:numPr>
        <w:spacing w:before="120" w:after="120"/>
        <w:ind w:left="714" w:hanging="357"/>
        <w:rPr>
          <w:rFonts w:ascii="Times New Roman" w:hAnsi="Times New Roman"/>
        </w:rPr>
      </w:pPr>
      <w:r w:rsidRPr="000E38ED">
        <w:rPr>
          <w:rFonts w:ascii="Times New Roman" w:hAnsi="Times New Roman"/>
        </w:rPr>
        <w:t>Model interakcji (diagramy sekwencji),</w:t>
      </w:r>
    </w:p>
    <w:p w:rsidR="00F21634" w:rsidRPr="000E38ED" w:rsidRDefault="00F21634" w:rsidP="000E38ED">
      <w:pPr>
        <w:pStyle w:val="Akapitzlist"/>
        <w:numPr>
          <w:ilvl w:val="0"/>
          <w:numId w:val="25"/>
        </w:numPr>
        <w:spacing w:before="120" w:after="120"/>
        <w:ind w:left="714" w:hanging="357"/>
        <w:rPr>
          <w:rFonts w:ascii="Times New Roman" w:hAnsi="Times New Roman"/>
        </w:rPr>
      </w:pPr>
      <w:r w:rsidRPr="000E38ED">
        <w:rPr>
          <w:rFonts w:ascii="Times New Roman" w:hAnsi="Times New Roman"/>
        </w:rPr>
        <w:t>Fizyczny model danych,</w:t>
      </w:r>
    </w:p>
    <w:p w:rsidR="00F21634" w:rsidRPr="000E38ED" w:rsidRDefault="00F21634" w:rsidP="000E38ED">
      <w:pPr>
        <w:pStyle w:val="Akapitzlist"/>
        <w:numPr>
          <w:ilvl w:val="0"/>
          <w:numId w:val="25"/>
        </w:numPr>
        <w:spacing w:before="120" w:after="120"/>
        <w:ind w:left="714" w:hanging="357"/>
        <w:rPr>
          <w:rFonts w:ascii="Times New Roman" w:hAnsi="Times New Roman"/>
        </w:rPr>
      </w:pPr>
      <w:r w:rsidRPr="000E38ED">
        <w:rPr>
          <w:rFonts w:ascii="Times New Roman" w:hAnsi="Times New Roman"/>
        </w:rPr>
        <w:t>Model wdrożenia (rozmieszczenia) bazujący na modelu platformy.</w:t>
      </w:r>
    </w:p>
    <w:p w:rsidR="00F21634" w:rsidRDefault="00F21634" w:rsidP="00F21634">
      <w:pPr>
        <w:pStyle w:val="Nagwek2"/>
      </w:pPr>
      <w:bookmarkStart w:id="57" w:name="_Toc501555300"/>
      <w:r>
        <w:t>Model komponentów</w:t>
      </w:r>
      <w:bookmarkEnd w:id="57"/>
    </w:p>
    <w:p w:rsidR="00FB1AA2" w:rsidRDefault="00FB1AA2" w:rsidP="00FB1AA2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System podzielony jest na komponenty funkcjonalne grupujące funkcjonalno</w:t>
      </w:r>
      <w:r w:rsidR="007215EF">
        <w:rPr>
          <w:rFonts w:ascii="Times New Roman" w:hAnsi="Times New Roman"/>
        </w:rPr>
        <w:t>ść</w:t>
      </w:r>
      <w:r>
        <w:rPr>
          <w:rFonts w:ascii="Times New Roman" w:hAnsi="Times New Roman"/>
        </w:rPr>
        <w:t>, którą da się logicznie wyodrębnić i może być ona niezależnie zarządzana</w:t>
      </w:r>
      <w:r w:rsidR="006436F3">
        <w:rPr>
          <w:rFonts w:ascii="Times New Roman" w:hAnsi="Times New Roman"/>
        </w:rPr>
        <w:t>.</w:t>
      </w:r>
    </w:p>
    <w:p w:rsidR="00FB1AA2" w:rsidRPr="00FB1AA2" w:rsidRDefault="00FB1AA2" w:rsidP="00FB1AA2">
      <w:pPr>
        <w:spacing w:after="120"/>
        <w:jc w:val="both"/>
        <w:rPr>
          <w:rFonts w:ascii="Times New Roman" w:hAnsi="Times New Roman"/>
        </w:rPr>
      </w:pPr>
      <w:r w:rsidRPr="00FB1AA2">
        <w:rPr>
          <w:rFonts w:ascii="Times New Roman" w:hAnsi="Times New Roman"/>
        </w:rPr>
        <w:t>Model komponentów dzieli się na dwie części:</w:t>
      </w:r>
    </w:p>
    <w:p w:rsidR="00FB1AA2" w:rsidRPr="00FB1AA2" w:rsidRDefault="00FB1AA2" w:rsidP="00FB1AA2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/>
        </w:rPr>
      </w:pPr>
      <w:r w:rsidRPr="00FB1AA2">
        <w:rPr>
          <w:rFonts w:ascii="Times New Roman" w:hAnsi="Times New Roman"/>
        </w:rPr>
        <w:t xml:space="preserve">Model specyfikacji komponentów (zwany również Logiczną </w:t>
      </w:r>
      <w:r>
        <w:rPr>
          <w:rFonts w:ascii="Times New Roman" w:hAnsi="Times New Roman"/>
        </w:rPr>
        <w:t>perspektywą</w:t>
      </w:r>
      <w:r w:rsidRPr="00FB1AA2">
        <w:rPr>
          <w:rFonts w:ascii="Times New Roman" w:hAnsi="Times New Roman"/>
        </w:rPr>
        <w:t xml:space="preserve"> Modelu komponentów) – zawiera analityczną specyfikację interfejsów publicznych niezależnych od platformy (MDA PIM)</w:t>
      </w:r>
      <w:r w:rsidR="006436F3">
        <w:rPr>
          <w:rFonts w:ascii="Times New Roman" w:hAnsi="Times New Roman"/>
        </w:rPr>
        <w:t>;</w:t>
      </w:r>
    </w:p>
    <w:p w:rsidR="00FB1AA2" w:rsidRDefault="00FB1AA2" w:rsidP="00FB1AA2">
      <w:pPr>
        <w:pStyle w:val="Akapitzlist"/>
        <w:numPr>
          <w:ilvl w:val="0"/>
          <w:numId w:val="31"/>
        </w:numPr>
        <w:spacing w:after="120"/>
        <w:jc w:val="both"/>
        <w:rPr>
          <w:rFonts w:ascii="Times New Roman" w:hAnsi="Times New Roman"/>
        </w:rPr>
      </w:pPr>
      <w:r w:rsidRPr="00FB1AA2">
        <w:rPr>
          <w:rFonts w:ascii="Times New Roman" w:hAnsi="Times New Roman"/>
        </w:rPr>
        <w:t>Model realizacji komponentów (zwany również Fizyczną perspektywa Modelu komponentów) – zawiera realizację produktu z podziałem na komponenty z uwzględnieniem warstw technologicznych platformy, model specyficzny dla platformy (MDA PSM)</w:t>
      </w:r>
      <w:r w:rsidR="006436F3">
        <w:rPr>
          <w:rFonts w:ascii="Times New Roman" w:hAnsi="Times New Roman"/>
        </w:rPr>
        <w:t>.</w:t>
      </w:r>
    </w:p>
    <w:p w:rsidR="006436F3" w:rsidRDefault="006436F3" w:rsidP="006436F3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Celem modelu specyfikacji komponentów jest zobrazowanie współpracy komponentu </w:t>
      </w:r>
      <w:r w:rsidR="00FF7F81">
        <w:rPr>
          <w:rFonts w:ascii="Times New Roman" w:hAnsi="Times New Roman"/>
        </w:rPr>
        <w:t>funkcjonalnego</w:t>
      </w:r>
      <w:r>
        <w:rPr>
          <w:rFonts w:ascii="Times New Roman" w:hAnsi="Times New Roman"/>
        </w:rPr>
        <w:t xml:space="preserve"> (logicznego) z innymi komponentami poprzez pokazanie na diagramie komponentów (UML):</w:t>
      </w:r>
    </w:p>
    <w:p w:rsidR="006436F3" w:rsidRDefault="006436F3" w:rsidP="006436F3">
      <w:pPr>
        <w:pStyle w:val="Akapitzlist"/>
        <w:numPr>
          <w:ilvl w:val="0"/>
          <w:numId w:val="3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Elementów komponent o standardowym stereotypie UML «</w:t>
      </w:r>
      <w:proofErr w:type="spellStart"/>
      <w:r>
        <w:rPr>
          <w:rFonts w:ascii="Times New Roman" w:hAnsi="Times New Roman"/>
        </w:rPr>
        <w:t>specification</w:t>
      </w:r>
      <w:proofErr w:type="spellEnd"/>
      <w:r>
        <w:rPr>
          <w:rFonts w:ascii="Times New Roman" w:hAnsi="Times New Roman"/>
        </w:rPr>
        <w:t>»,</w:t>
      </w:r>
    </w:p>
    <w:p w:rsidR="006436F3" w:rsidRDefault="006436F3" w:rsidP="006436F3">
      <w:pPr>
        <w:pStyle w:val="Akapitzlist"/>
        <w:numPr>
          <w:ilvl w:val="0"/>
          <w:numId w:val="3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Osadzonych na portach interfejsów (na poziomie logicznym):</w:t>
      </w:r>
    </w:p>
    <w:p w:rsidR="006436F3" w:rsidRDefault="00FF7F81" w:rsidP="006436F3">
      <w:pPr>
        <w:pStyle w:val="Akapitzlist"/>
        <w:numPr>
          <w:ilvl w:val="1"/>
          <w:numId w:val="3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Dostarczanych</w:t>
      </w:r>
      <w:r w:rsidR="006436F3">
        <w:rPr>
          <w:rFonts w:ascii="Times New Roman" w:hAnsi="Times New Roman"/>
        </w:rPr>
        <w:t xml:space="preserve"> przez komponent,</w:t>
      </w:r>
    </w:p>
    <w:p w:rsidR="006436F3" w:rsidRDefault="006436F3" w:rsidP="006436F3">
      <w:pPr>
        <w:pStyle w:val="Akapitzlist"/>
        <w:numPr>
          <w:ilvl w:val="1"/>
          <w:numId w:val="3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Wymaganych przez komponent,</w:t>
      </w:r>
    </w:p>
    <w:p w:rsidR="006436F3" w:rsidRDefault="006436F3" w:rsidP="006436F3">
      <w:pPr>
        <w:pStyle w:val="Akapitzlist"/>
        <w:numPr>
          <w:ilvl w:val="0"/>
          <w:numId w:val="3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Wspó</w:t>
      </w:r>
      <w:r w:rsidR="0071527C">
        <w:rPr>
          <w:rFonts w:ascii="Times New Roman" w:hAnsi="Times New Roman"/>
        </w:rPr>
        <w:t>ł</w:t>
      </w:r>
      <w:r>
        <w:rPr>
          <w:rFonts w:ascii="Times New Roman" w:hAnsi="Times New Roman"/>
        </w:rPr>
        <w:t xml:space="preserve">pracy pomiędzy komponentami </w:t>
      </w:r>
      <w:r w:rsidR="0071527C">
        <w:rPr>
          <w:rFonts w:ascii="Times New Roman" w:hAnsi="Times New Roman"/>
        </w:rPr>
        <w:t xml:space="preserve">zamodelowanej w </w:t>
      </w:r>
      <w:r w:rsidR="00FF7F81">
        <w:rPr>
          <w:rFonts w:ascii="Times New Roman" w:hAnsi="Times New Roman"/>
        </w:rPr>
        <w:t>postaci</w:t>
      </w:r>
      <w:r w:rsidR="0071527C">
        <w:rPr>
          <w:rFonts w:ascii="Times New Roman" w:hAnsi="Times New Roman"/>
        </w:rPr>
        <w:t xml:space="preserve"> relacji zależności (</w:t>
      </w:r>
      <w:proofErr w:type="spellStart"/>
      <w:r w:rsidR="0071527C">
        <w:rPr>
          <w:rFonts w:ascii="Times New Roman" w:hAnsi="Times New Roman"/>
        </w:rPr>
        <w:t>Depenedency</w:t>
      </w:r>
      <w:proofErr w:type="spellEnd"/>
      <w:r w:rsidR="0071527C">
        <w:rPr>
          <w:rFonts w:ascii="Times New Roman" w:hAnsi="Times New Roman"/>
        </w:rPr>
        <w:t>) łączącej interfejs wymagany przez jeden komponent z interfejsem dostarczanym przez inny komponent,</w:t>
      </w:r>
    </w:p>
    <w:p w:rsidR="0071527C" w:rsidRDefault="0071527C" w:rsidP="006436F3">
      <w:pPr>
        <w:pStyle w:val="Akapitzlist"/>
        <w:numPr>
          <w:ilvl w:val="0"/>
          <w:numId w:val="32"/>
        </w:num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Elementów interfejs (UML: Interface) wraz operacjami, które realizuje.</w:t>
      </w:r>
    </w:p>
    <w:p w:rsidR="00071808" w:rsidRDefault="002F5C54" w:rsidP="0071527C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Komponenty na poziomie fizycznym (ze stereotypem «</w:t>
      </w:r>
      <w:proofErr w:type="spellStart"/>
      <w:r>
        <w:rPr>
          <w:rFonts w:ascii="Times New Roman" w:hAnsi="Times New Roman"/>
        </w:rPr>
        <w:t>realization</w:t>
      </w:r>
      <w:proofErr w:type="spellEnd"/>
      <w:r>
        <w:rPr>
          <w:rFonts w:ascii="Times New Roman" w:hAnsi="Times New Roman"/>
        </w:rPr>
        <w:t>») są pochodną komponentów na poziomie logicznym («</w:t>
      </w:r>
      <w:proofErr w:type="spellStart"/>
      <w:r>
        <w:rPr>
          <w:rFonts w:ascii="Times New Roman" w:hAnsi="Times New Roman"/>
        </w:rPr>
        <w:t>specification</w:t>
      </w:r>
      <w:proofErr w:type="spellEnd"/>
      <w:r>
        <w:rPr>
          <w:rFonts w:ascii="Times New Roman" w:hAnsi="Times New Roman"/>
        </w:rPr>
        <w:t xml:space="preserve">»), wynikającą m.in. z uwzględnienia warstw technologicznych platformy oraz technologii implementacji. Interfejsy (i ich </w:t>
      </w:r>
      <w:r w:rsidR="00FF7F81">
        <w:rPr>
          <w:rFonts w:ascii="Times New Roman" w:hAnsi="Times New Roman"/>
        </w:rPr>
        <w:t>operacje</w:t>
      </w:r>
      <w:r>
        <w:rPr>
          <w:rFonts w:ascii="Times New Roman" w:hAnsi="Times New Roman"/>
        </w:rPr>
        <w:t>) na poziomie fizycznym pokazują rzeczywiste (fizyczne) nazwy operacji, typy danych itp.</w:t>
      </w:r>
      <w:r w:rsidR="004E5C05">
        <w:rPr>
          <w:rFonts w:ascii="Times New Roman" w:hAnsi="Times New Roman"/>
        </w:rPr>
        <w:t xml:space="preserve"> </w:t>
      </w:r>
    </w:p>
    <w:p w:rsidR="002F5C54" w:rsidRDefault="004E5C05" w:rsidP="0071527C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Komponenty fizyczne mogą tworzyć hierarchię poprzez zagnieżdżanie.</w:t>
      </w:r>
    </w:p>
    <w:p w:rsidR="0071527C" w:rsidRDefault="002F5C54" w:rsidP="0071527C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Dodatkowo na poziomie fizycznym  w modelu komponentów mogą pojawić się klasy implementacyjne.</w:t>
      </w:r>
    </w:p>
    <w:p w:rsidR="002F5C54" w:rsidRDefault="002F5C54" w:rsidP="0071527C">
      <w:pPr>
        <w:spacing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Poniższa tabela specyfikuje podstawo</w:t>
      </w:r>
      <w:r w:rsidR="004E5C05">
        <w:rPr>
          <w:rFonts w:ascii="Times New Roman" w:hAnsi="Times New Roman"/>
        </w:rPr>
        <w:t>w</w:t>
      </w:r>
      <w:r>
        <w:rPr>
          <w:rFonts w:ascii="Times New Roman" w:hAnsi="Times New Roman"/>
        </w:rPr>
        <w:t xml:space="preserve">e </w:t>
      </w:r>
      <w:r w:rsidR="004E5C05">
        <w:rPr>
          <w:rFonts w:ascii="Times New Roman" w:hAnsi="Times New Roman"/>
        </w:rPr>
        <w:t xml:space="preserve">elementy i </w:t>
      </w:r>
      <w:r>
        <w:rPr>
          <w:rFonts w:ascii="Times New Roman" w:hAnsi="Times New Roman"/>
        </w:rPr>
        <w:t>relacje wykorzystywane w modelu komponentów.</w:t>
      </w:r>
    </w:p>
    <w:p w:rsidR="00071808" w:rsidRPr="00071808" w:rsidRDefault="00071808" w:rsidP="0071527C">
      <w:pPr>
        <w:spacing w:after="120"/>
        <w:jc w:val="both"/>
        <w:rPr>
          <w:rFonts w:ascii="Times New Roman" w:hAnsi="Times New Roman"/>
        </w:rPr>
      </w:pPr>
      <w:r w:rsidRPr="00071808">
        <w:rPr>
          <w:rFonts w:ascii="Times New Roman" w:hAnsi="Times New Roman"/>
        </w:rPr>
        <w:t xml:space="preserve">W tabeli zastosowano </w:t>
      </w:r>
      <w:r w:rsidR="00FF7F81" w:rsidRPr="00071808">
        <w:rPr>
          <w:rFonts w:ascii="Times New Roman" w:hAnsi="Times New Roman"/>
        </w:rPr>
        <w:t>pojęcia</w:t>
      </w:r>
      <w:r w:rsidRPr="00071808">
        <w:rPr>
          <w:rFonts w:ascii="Times New Roman" w:hAnsi="Times New Roman"/>
        </w:rPr>
        <w:t>: Interfejs logiczny oraz Interfejs fizyczny. Należy to rozumieć jako przynależność interfejsu do odpowiednio</w:t>
      </w:r>
      <w:r w:rsidR="00EB41CB">
        <w:rPr>
          <w:rFonts w:ascii="Times New Roman" w:hAnsi="Times New Roman"/>
        </w:rPr>
        <w:t>:</w:t>
      </w:r>
      <w:r w:rsidRPr="00071808">
        <w:rPr>
          <w:rFonts w:ascii="Times New Roman" w:hAnsi="Times New Roman"/>
        </w:rPr>
        <w:t xml:space="preserve"> logicznego (</w:t>
      </w:r>
      <w:proofErr w:type="spellStart"/>
      <w:r w:rsidRPr="00071808">
        <w:rPr>
          <w:rFonts w:ascii="Times New Roman" w:hAnsi="Times New Roman"/>
        </w:rPr>
        <w:t>specification</w:t>
      </w:r>
      <w:proofErr w:type="spellEnd"/>
      <w:r w:rsidRPr="00071808">
        <w:rPr>
          <w:rFonts w:ascii="Times New Roman" w:hAnsi="Times New Roman"/>
        </w:rPr>
        <w:t>) i fizycznego (</w:t>
      </w:r>
      <w:proofErr w:type="spellStart"/>
      <w:r w:rsidRPr="00071808">
        <w:rPr>
          <w:rFonts w:ascii="Times New Roman" w:hAnsi="Times New Roman"/>
        </w:rPr>
        <w:t>realization</w:t>
      </w:r>
      <w:proofErr w:type="spellEnd"/>
      <w:r w:rsidRPr="00071808">
        <w:rPr>
          <w:rFonts w:ascii="Times New Roman" w:hAnsi="Times New Roman"/>
        </w:rPr>
        <w:t>) poziomu opisu Komponentów.</w:t>
      </w:r>
    </w:p>
    <w:p w:rsidR="00071808" w:rsidRDefault="00071808" w:rsidP="0071527C">
      <w:pPr>
        <w:spacing w:after="120"/>
        <w:jc w:val="both"/>
        <w:rPr>
          <w:rFonts w:ascii="Times New Roman" w:hAnsi="Times New Roman"/>
        </w:rPr>
        <w:sectPr w:rsidR="00071808" w:rsidSect="00175A2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E5C05" w:rsidRPr="004E5C05" w:rsidRDefault="004E5C05" w:rsidP="00C330CE">
      <w:pPr>
        <w:pStyle w:val="Legenda"/>
        <w:spacing w:before="120" w:after="0"/>
        <w:jc w:val="center"/>
        <w:rPr>
          <w:rFonts w:ascii="Times New Roman" w:hAnsi="Times New Roman"/>
          <w:noProof/>
        </w:rPr>
      </w:pPr>
      <w:r w:rsidRPr="004E5C05">
        <w:rPr>
          <w:rFonts w:ascii="Times New Roman" w:hAnsi="Times New Roman"/>
        </w:rPr>
        <w:lastRenderedPageBreak/>
        <w:t xml:space="preserve">Tabela </w:t>
      </w:r>
      <w:r w:rsidRPr="004E5C05">
        <w:rPr>
          <w:rFonts w:ascii="Times New Roman" w:hAnsi="Times New Roman"/>
          <w:bCs w:val="0"/>
          <w:color w:val="000000" w:themeColor="text1"/>
        </w:rPr>
        <w:fldChar w:fldCharType="begin"/>
      </w:r>
      <w:r w:rsidRPr="004E5C05">
        <w:rPr>
          <w:rFonts w:ascii="Times New Roman" w:hAnsi="Times New Roman"/>
          <w:bCs w:val="0"/>
        </w:rPr>
        <w:instrText xml:space="preserve"> SEQ Tabela \* ARABIC </w:instrText>
      </w:r>
      <w:r w:rsidRPr="004E5C05">
        <w:rPr>
          <w:rFonts w:ascii="Times New Roman" w:hAnsi="Times New Roman"/>
          <w:bCs w:val="0"/>
          <w:color w:val="000000" w:themeColor="text1"/>
        </w:rPr>
        <w:fldChar w:fldCharType="separate"/>
      </w:r>
      <w:r w:rsidR="00121BCE">
        <w:rPr>
          <w:rFonts w:ascii="Times New Roman" w:hAnsi="Times New Roman"/>
          <w:bCs w:val="0"/>
          <w:noProof/>
        </w:rPr>
        <w:t>6</w:t>
      </w:r>
      <w:r w:rsidRPr="004E5C05">
        <w:rPr>
          <w:rFonts w:ascii="Times New Roman" w:hAnsi="Times New Roman"/>
          <w:bCs w:val="0"/>
          <w:noProof/>
          <w:color w:val="auto"/>
          <w:sz w:val="22"/>
          <w:szCs w:val="22"/>
        </w:rPr>
        <w:fldChar w:fldCharType="end"/>
      </w:r>
      <w:r w:rsidRPr="004E5C05">
        <w:rPr>
          <w:rFonts w:ascii="Times New Roman" w:hAnsi="Times New Roman"/>
          <w:noProof/>
        </w:rPr>
        <w:t xml:space="preserve"> Powiązania </w:t>
      </w:r>
      <w:r w:rsidR="00C330CE">
        <w:rPr>
          <w:rFonts w:ascii="Times New Roman" w:hAnsi="Times New Roman"/>
          <w:noProof/>
        </w:rPr>
        <w:t>e</w:t>
      </w:r>
      <w:r w:rsidRPr="004E5C05">
        <w:rPr>
          <w:rFonts w:ascii="Times New Roman" w:hAnsi="Times New Roman"/>
          <w:noProof/>
        </w:rPr>
        <w:t xml:space="preserve">lementów </w:t>
      </w:r>
      <w:r>
        <w:rPr>
          <w:rFonts w:ascii="Times New Roman" w:hAnsi="Times New Roman"/>
          <w:noProof/>
        </w:rPr>
        <w:t>m</w:t>
      </w:r>
      <w:r w:rsidRPr="004E5C05">
        <w:rPr>
          <w:rFonts w:ascii="Times New Roman" w:hAnsi="Times New Roman"/>
          <w:noProof/>
        </w:rPr>
        <w:t>odelu komponentów</w:t>
      </w:r>
    </w:p>
    <w:tbl>
      <w:tblPr>
        <w:tblStyle w:val="Tabela-Siatka"/>
        <w:tblW w:w="5095" w:type="pct"/>
        <w:tblInd w:w="-227" w:type="dxa"/>
        <w:tblLayout w:type="fixed"/>
        <w:tblLook w:val="04A0" w:firstRow="1" w:lastRow="0" w:firstColumn="1" w:lastColumn="0" w:noHBand="0" w:noVBand="1"/>
      </w:tblPr>
      <w:tblGrid>
        <w:gridCol w:w="2175"/>
        <w:gridCol w:w="1955"/>
        <w:gridCol w:w="872"/>
        <w:gridCol w:w="2171"/>
        <w:gridCol w:w="1741"/>
        <w:gridCol w:w="1958"/>
        <w:gridCol w:w="1958"/>
        <w:gridCol w:w="1608"/>
      </w:tblGrid>
      <w:tr w:rsidR="000232D2" w:rsidRPr="0041456E" w:rsidTr="00986E30">
        <w:trPr>
          <w:cantSplit/>
        </w:trPr>
        <w:tc>
          <w:tcPr>
            <w:tcW w:w="3765" w:type="pct"/>
            <w:gridSpan w:val="6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Element modelu</w:t>
            </w:r>
          </w:p>
        </w:tc>
        <w:tc>
          <w:tcPr>
            <w:tcW w:w="1235" w:type="pct"/>
            <w:gridSpan w:val="2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Element powiązany</w:t>
            </w:r>
          </w:p>
        </w:tc>
      </w:tr>
      <w:tr w:rsidR="000232D2" w:rsidRPr="0041456E" w:rsidTr="000232D2">
        <w:trPr>
          <w:cantSplit/>
        </w:trPr>
        <w:tc>
          <w:tcPr>
            <w:tcW w:w="753" w:type="pct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bookmarkStart w:id="58" w:name="ComponentSpecification"/>
            <w:r w:rsidRPr="004E5C05">
              <w:rPr>
                <w:rFonts w:ascii="Times New Roman" w:hAnsi="Times New Roman"/>
                <w:b/>
              </w:rPr>
              <w:t>Komponent Logiczny</w:t>
            </w:r>
            <w:bookmarkEnd w:id="58"/>
          </w:p>
        </w:tc>
        <w:tc>
          <w:tcPr>
            <w:tcW w:w="677" w:type="pct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</w:rPr>
            </w:pPr>
            <w:bookmarkStart w:id="59" w:name="ComponentRealization"/>
            <w:r w:rsidRPr="004E5C05">
              <w:rPr>
                <w:rFonts w:ascii="Times New Roman" w:hAnsi="Times New Roman"/>
                <w:b/>
              </w:rPr>
              <w:t>Komponent Fizyczny</w:t>
            </w:r>
            <w:bookmarkEnd w:id="59"/>
          </w:p>
        </w:tc>
        <w:tc>
          <w:tcPr>
            <w:tcW w:w="302" w:type="pct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  <w:vertAlign w:val="superscript"/>
              </w:rPr>
            </w:pPr>
            <w:bookmarkStart w:id="60" w:name="Port"/>
            <w:r w:rsidRPr="004E5C05">
              <w:rPr>
                <w:rFonts w:ascii="Times New Roman" w:hAnsi="Times New Roman"/>
                <w:b/>
              </w:rPr>
              <w:t>Port</w:t>
            </w:r>
            <w:bookmarkEnd w:id="60"/>
            <w:r w:rsidRPr="004E5C05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752" w:type="pct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bookmarkStart w:id="61" w:name="ComponentSpecificationInterface"/>
            <w:r w:rsidRPr="004E5C05">
              <w:rPr>
                <w:rFonts w:ascii="Times New Roman" w:hAnsi="Times New Roman"/>
                <w:b/>
              </w:rPr>
              <w:t>Interfejs logiczny</w:t>
            </w:r>
            <w:bookmarkEnd w:id="61"/>
          </w:p>
        </w:tc>
        <w:tc>
          <w:tcPr>
            <w:tcW w:w="603" w:type="pct"/>
            <w:tcBorders>
              <w:bottom w:val="nil"/>
            </w:tcBorders>
            <w:shd w:val="clear" w:color="auto" w:fill="F2F2F2" w:themeFill="background1" w:themeFillShade="F2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bookmarkStart w:id="62" w:name="ComponentRealizationInterface"/>
            <w:r w:rsidRPr="004E5C05">
              <w:rPr>
                <w:rFonts w:ascii="Times New Roman" w:hAnsi="Times New Roman"/>
                <w:b/>
              </w:rPr>
              <w:t>Interfejs fizyczny</w:t>
            </w:r>
            <w:bookmarkEnd w:id="62"/>
            <w:r w:rsidRPr="004E5C05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78" w:type="pct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bookmarkStart w:id="63" w:name="ImplementationClass"/>
            <w:r w:rsidRPr="004E5C05">
              <w:rPr>
                <w:rFonts w:ascii="Times New Roman" w:hAnsi="Times New Roman"/>
                <w:b/>
              </w:rPr>
              <w:t>Klasa implementacyjna</w:t>
            </w:r>
            <w:bookmarkEnd w:id="63"/>
          </w:p>
        </w:tc>
        <w:tc>
          <w:tcPr>
            <w:tcW w:w="1235" w:type="pct"/>
            <w:gridSpan w:val="2"/>
            <w:vMerge/>
            <w:tcBorders>
              <w:left w:val="single" w:sz="4" w:space="0" w:color="auto"/>
              <w:bottom w:val="nil"/>
            </w:tcBorders>
            <w:shd w:val="clear" w:color="auto" w:fill="BFBFBF" w:themeFill="background1" w:themeFillShade="BF"/>
            <w:vAlign w:val="center"/>
          </w:tcPr>
          <w:p w:rsidR="000232D2" w:rsidRPr="004E5C05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13B39" w:rsidRPr="0041456E" w:rsidTr="000232D2">
        <w:trPr>
          <w:cantSplit/>
        </w:trPr>
        <w:tc>
          <w:tcPr>
            <w:tcW w:w="753" w:type="pct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13B39" w:rsidRPr="007C3399" w:rsidRDefault="00F13B39" w:rsidP="00986E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399">
              <w:rPr>
                <w:rFonts w:ascii="Times New Roman" w:hAnsi="Times New Roman"/>
                <w:sz w:val="20"/>
                <w:szCs w:val="20"/>
                <w:highlight w:val="lightGray"/>
              </w:rPr>
              <w:t>Component</w:t>
            </w:r>
          </w:p>
        </w:tc>
        <w:tc>
          <w:tcPr>
            <w:tcW w:w="677" w:type="pct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13B39" w:rsidRPr="007C3399" w:rsidRDefault="00F13B39" w:rsidP="00986E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399">
              <w:rPr>
                <w:rFonts w:ascii="Times New Roman" w:hAnsi="Times New Roman"/>
                <w:sz w:val="20"/>
                <w:szCs w:val="20"/>
                <w:highlight w:val="lightGray"/>
              </w:rPr>
              <w:t>Component</w:t>
            </w:r>
          </w:p>
        </w:tc>
        <w:tc>
          <w:tcPr>
            <w:tcW w:w="302" w:type="pct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F13B39" w:rsidRPr="007C3399" w:rsidRDefault="00F13B39" w:rsidP="00986E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C3399">
              <w:rPr>
                <w:rFonts w:ascii="Times New Roman" w:hAnsi="Times New Roman"/>
                <w:sz w:val="20"/>
                <w:szCs w:val="20"/>
                <w:highlight w:val="lightGray"/>
              </w:rPr>
              <w:t>Port</w:t>
            </w:r>
          </w:p>
        </w:tc>
        <w:tc>
          <w:tcPr>
            <w:tcW w:w="752" w:type="pct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13B39" w:rsidRPr="007C3399" w:rsidRDefault="00F13B39" w:rsidP="00986E30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7C3399">
              <w:rPr>
                <w:rFonts w:ascii="Times New Roman" w:hAnsi="Times New Roman"/>
                <w:sz w:val="20"/>
                <w:szCs w:val="20"/>
                <w:highlight w:val="lightGray"/>
              </w:rPr>
              <w:t>Interface</w:t>
            </w:r>
          </w:p>
        </w:tc>
        <w:tc>
          <w:tcPr>
            <w:tcW w:w="603" w:type="pct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:rsidR="00F13B39" w:rsidRPr="007C3399" w:rsidRDefault="00F13B39" w:rsidP="00986E30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7C3399">
              <w:rPr>
                <w:rFonts w:ascii="Times New Roman" w:hAnsi="Times New Roman"/>
                <w:sz w:val="20"/>
                <w:szCs w:val="20"/>
                <w:highlight w:val="lightGray"/>
              </w:rPr>
              <w:t>Interface</w:t>
            </w:r>
          </w:p>
        </w:tc>
        <w:tc>
          <w:tcPr>
            <w:tcW w:w="678" w:type="pct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13B39" w:rsidRPr="007C3399" w:rsidRDefault="00F13B39" w:rsidP="00986E30">
            <w:pPr>
              <w:jc w:val="center"/>
              <w:rPr>
                <w:rFonts w:ascii="Times New Roman" w:hAnsi="Times New Roman"/>
                <w:sz w:val="20"/>
                <w:szCs w:val="20"/>
                <w:highlight w:val="lightGray"/>
              </w:rPr>
            </w:pPr>
            <w:r w:rsidRPr="007C3399">
              <w:rPr>
                <w:rFonts w:ascii="Times New Roman" w:hAnsi="Times New Roman"/>
                <w:sz w:val="20"/>
                <w:szCs w:val="20"/>
                <w:highlight w:val="lightGray"/>
              </w:rPr>
              <w:t>Class</w:t>
            </w:r>
          </w:p>
        </w:tc>
        <w:tc>
          <w:tcPr>
            <w:tcW w:w="1235" w:type="pct"/>
            <w:gridSpan w:val="2"/>
            <w:tcBorders>
              <w:top w:val="nil"/>
              <w:left w:val="single" w:sz="4" w:space="0" w:color="auto"/>
              <w:bottom w:val="nil"/>
            </w:tcBorders>
            <w:shd w:val="clear" w:color="auto" w:fill="BFBFBF" w:themeFill="background1" w:themeFillShade="BF"/>
            <w:vAlign w:val="center"/>
          </w:tcPr>
          <w:p w:rsidR="00F13B39" w:rsidRPr="004E5C05" w:rsidRDefault="00F13B39" w:rsidP="00986E3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E5C05" w:rsidRPr="0041456E" w:rsidTr="000232D2">
        <w:trPr>
          <w:cantSplit/>
        </w:trPr>
        <w:tc>
          <w:tcPr>
            <w:tcW w:w="753" w:type="pct"/>
            <w:tcBorders>
              <w:top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E5C05" w:rsidRPr="007C3399" w:rsidRDefault="004E5C05" w:rsidP="00986E30">
            <w:pPr>
              <w:jc w:val="center"/>
              <w:rPr>
                <w:rStyle w:val="Kod"/>
                <w:rFonts w:ascii="Times New Roman" w:hAnsi="Times New Roman" w:cs="Times New Roman"/>
                <w:szCs w:val="20"/>
              </w:rPr>
            </w:pPr>
            <w:r w:rsidRPr="007C3399">
              <w:rPr>
                <w:rStyle w:val="Kod"/>
                <w:rFonts w:ascii="Times New Roman" w:hAnsi="Times New Roman" w:cs="Times New Roman"/>
                <w:szCs w:val="20"/>
              </w:rPr>
              <w:t>«Specification»</w:t>
            </w:r>
          </w:p>
        </w:tc>
        <w:tc>
          <w:tcPr>
            <w:tcW w:w="677" w:type="pct"/>
            <w:tcBorders>
              <w:top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E5C05" w:rsidRPr="007C3399" w:rsidRDefault="004E5C05" w:rsidP="00986E30">
            <w:pPr>
              <w:jc w:val="center"/>
              <w:rPr>
                <w:rStyle w:val="Kod"/>
                <w:rFonts w:ascii="Times New Roman" w:hAnsi="Times New Roman" w:cs="Times New Roman"/>
                <w:szCs w:val="20"/>
              </w:rPr>
            </w:pPr>
            <w:r w:rsidRPr="007C3399">
              <w:rPr>
                <w:rStyle w:val="Kod"/>
                <w:rFonts w:ascii="Times New Roman" w:hAnsi="Times New Roman" w:cs="Times New Roman"/>
                <w:szCs w:val="20"/>
              </w:rPr>
              <w:t>«Realization»</w:t>
            </w:r>
          </w:p>
        </w:tc>
        <w:tc>
          <w:tcPr>
            <w:tcW w:w="302" w:type="pct"/>
            <w:tcBorders>
              <w:top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4E5C05" w:rsidRPr="007C3399" w:rsidRDefault="004E5C05" w:rsidP="00986E30">
            <w:pPr>
              <w:jc w:val="center"/>
              <w:rPr>
                <w:rStyle w:val="Kod"/>
                <w:rFonts w:ascii="Times New Roman" w:hAnsi="Times New Roman" w:cs="Times New Roman"/>
                <w:szCs w:val="20"/>
              </w:rPr>
            </w:pPr>
          </w:p>
        </w:tc>
        <w:tc>
          <w:tcPr>
            <w:tcW w:w="752" w:type="pct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</w:tcPr>
          <w:p w:rsidR="004E5C05" w:rsidRPr="007C3399" w:rsidRDefault="004E5C05" w:rsidP="00986E30">
            <w:pPr>
              <w:jc w:val="center"/>
              <w:rPr>
                <w:rStyle w:val="Kod"/>
                <w:rFonts w:ascii="Times New Roman" w:hAnsi="Times New Roman" w:cs="Times New Roman"/>
                <w:szCs w:val="20"/>
              </w:rPr>
            </w:pPr>
          </w:p>
        </w:tc>
        <w:tc>
          <w:tcPr>
            <w:tcW w:w="603" w:type="pct"/>
            <w:tcBorders>
              <w:top w:val="nil"/>
            </w:tcBorders>
            <w:shd w:val="clear" w:color="auto" w:fill="F2F2F2" w:themeFill="background1" w:themeFillShade="F2"/>
          </w:tcPr>
          <w:p w:rsidR="004E5C05" w:rsidRPr="007C3399" w:rsidRDefault="004E5C05" w:rsidP="00986E30">
            <w:pPr>
              <w:jc w:val="center"/>
              <w:rPr>
                <w:rStyle w:val="Kod"/>
                <w:rFonts w:ascii="Times New Roman" w:hAnsi="Times New Roman" w:cs="Times New Roman"/>
                <w:szCs w:val="20"/>
              </w:rPr>
            </w:pPr>
          </w:p>
        </w:tc>
        <w:tc>
          <w:tcPr>
            <w:tcW w:w="678" w:type="pct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</w:tcPr>
          <w:p w:rsidR="004E5C05" w:rsidRPr="007C3399" w:rsidRDefault="004E5C05" w:rsidP="00986E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35" w:type="pct"/>
            <w:gridSpan w:val="2"/>
            <w:tcBorders>
              <w:top w:val="nil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jc w:val="center"/>
              <w:rPr>
                <w:rStyle w:val="Kod"/>
                <w:rFonts w:ascii="Times New Roman" w:hAnsi="Times New Roman" w:cs="Times New Roman"/>
                <w:sz w:val="22"/>
              </w:rPr>
            </w:pPr>
          </w:p>
        </w:tc>
      </w:tr>
      <w:tr w:rsidR="004E5C05" w:rsidRPr="0041456E" w:rsidTr="000232D2">
        <w:trPr>
          <w:cantSplit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4E5C05">
              <w:rPr>
                <w:rFonts w:ascii="Times New Roman" w:hAnsi="Times New Roman"/>
              </w:rPr>
              <w:t>zależność→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realizacja [1]→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  <w:b/>
              </w:rPr>
              <w:t>Komponent Logiczny</w:t>
            </w:r>
          </w:p>
        </w:tc>
        <w:tc>
          <w:tcPr>
            <w:tcW w:w="557" w:type="pct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Model komponentów</w:t>
            </w:r>
          </w:p>
        </w:tc>
      </w:tr>
      <w:tr w:rsidR="004E5C05" w:rsidRPr="0041456E" w:rsidTr="000232D2">
        <w:trPr>
          <w:cantSplit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4E5C05">
              <w:rPr>
                <w:rFonts w:ascii="Times New Roman" w:hAnsi="Times New Roman"/>
              </w:rPr>
              <w:t>zależność→</w:t>
            </w:r>
          </w:p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4E5C05">
              <w:rPr>
                <w:rFonts w:ascii="Times New Roman" w:hAnsi="Times New Roman"/>
              </w:rPr>
              <w:t>posiadanie</w:t>
            </w:r>
          </w:p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przynależność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</w:rPr>
              <w:t>przynależność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  <w:b/>
              </w:rPr>
              <w:t>Komponent Fizyczny</w:t>
            </w:r>
          </w:p>
        </w:tc>
        <w:tc>
          <w:tcPr>
            <w:tcW w:w="557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</w:p>
        </w:tc>
      </w:tr>
      <w:tr w:rsidR="004E5C05" w:rsidRPr="0041456E" w:rsidTr="000232D2">
        <w:trPr>
          <w:cantSplit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  <w:b/>
              </w:rPr>
              <w:t>Port</w:t>
            </w:r>
          </w:p>
        </w:tc>
        <w:tc>
          <w:tcPr>
            <w:tcW w:w="557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</w:p>
        </w:tc>
      </w:tr>
      <w:tr w:rsidR="004E5C05" w:rsidRPr="0041456E" w:rsidTr="000232D2">
        <w:trPr>
          <w:cantSplit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 xml:space="preserve">typ 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generalizacja→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śladowanie [1]→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  <w:b/>
              </w:rPr>
              <w:t>Interfejs logiczny</w:t>
            </w:r>
          </w:p>
        </w:tc>
        <w:tc>
          <w:tcPr>
            <w:tcW w:w="557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</w:p>
        </w:tc>
      </w:tr>
      <w:tr w:rsidR="004E5C05" w:rsidRPr="0041456E" w:rsidTr="000232D2">
        <w:trPr>
          <w:cantSplit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realizacja→</w:t>
            </w:r>
          </w:p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użycie→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generalizacja→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Interfejs fizyczny</w:t>
            </w:r>
          </w:p>
        </w:tc>
        <w:tc>
          <w:tcPr>
            <w:tcW w:w="557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</w:p>
        </w:tc>
      </w:tr>
      <w:tr w:rsidR="004E5C05" w:rsidRPr="0041456E" w:rsidTr="000232D2">
        <w:trPr>
          <w:cantSplit/>
          <w:trHeight w:val="1162"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śladowanie→</w:t>
            </w:r>
          </w:p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typ atrybutu </w:t>
            </w:r>
          </w:p>
          <w:p w:rsidR="004E5C05" w:rsidRPr="004E5C05" w:rsidRDefault="004E5C05" w:rsidP="00986E30">
            <w:pPr>
              <w:jc w:val="center"/>
              <w:rPr>
                <w:rFonts w:ascii="Times New Roman" w:hAnsi="Times New Roman"/>
                <w:vertAlign w:val="superscript"/>
              </w:rPr>
            </w:pPr>
            <w:r w:rsidRPr="004E5C05">
              <w:rPr>
                <w:rFonts w:ascii="Times New Roman" w:hAnsi="Times New Roman"/>
              </w:rPr>
              <w:t>asocjacja→ </w:t>
            </w:r>
          </w:p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 xml:space="preserve">posiadanie 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Del="004A348E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Klasa implementacyjna</w:t>
            </w:r>
          </w:p>
        </w:tc>
        <w:tc>
          <w:tcPr>
            <w:tcW w:w="557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E5C05" w:rsidRPr="0041456E" w:rsidTr="000232D2">
        <w:trPr>
          <w:cantSplit/>
          <w:trHeight w:val="795"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realizacja→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Wymaganie rozwiązania:</w:t>
            </w:r>
            <w:r w:rsidR="00FF7F81">
              <w:rPr>
                <w:rFonts w:ascii="Times New Roman" w:hAnsi="Times New Roman"/>
                <w:b/>
              </w:rPr>
              <w:t xml:space="preserve"> </w:t>
            </w:r>
            <w:r w:rsidRPr="004E5C05">
              <w:rPr>
                <w:rFonts w:ascii="Times New Roman" w:hAnsi="Times New Roman"/>
                <w:b/>
              </w:rPr>
              <w:t>niefunkcjonalne</w:t>
            </w:r>
          </w:p>
        </w:tc>
        <w:tc>
          <w:tcPr>
            <w:tcW w:w="557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Model wymagań</w:t>
            </w:r>
          </w:p>
        </w:tc>
      </w:tr>
      <w:tr w:rsidR="004E5C05" w:rsidRPr="0041456E" w:rsidTr="000232D2">
        <w:trPr>
          <w:cantSplit/>
          <w:trHeight w:val="652"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śladowanie [1]→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śladowanie→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Przypadek użycia</w:t>
            </w:r>
          </w:p>
        </w:tc>
        <w:tc>
          <w:tcPr>
            <w:tcW w:w="557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Model przypadków użycia</w:t>
            </w:r>
          </w:p>
        </w:tc>
      </w:tr>
      <w:tr w:rsidR="004E5C05" w:rsidRPr="0041456E" w:rsidTr="000232D2">
        <w:trPr>
          <w:cantSplit/>
          <w:trHeight w:val="550"/>
        </w:trPr>
        <w:tc>
          <w:tcPr>
            <w:tcW w:w="75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7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30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E5C05" w:rsidRPr="004E5C05" w:rsidRDefault="004E5C05" w:rsidP="00986E30">
            <w:pPr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75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03" w:type="pct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x</w:t>
            </w:r>
          </w:p>
        </w:tc>
        <w:tc>
          <w:tcPr>
            <w:tcW w:w="678" w:type="pct"/>
            <w:tcBorders>
              <w:right w:val="single" w:sz="4" w:space="0" w:color="auto"/>
            </w:tcBorders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4E5C05">
              <w:rPr>
                <w:rFonts w:ascii="Times New Roman" w:hAnsi="Times New Roman"/>
              </w:rPr>
              <w:t>śladowanie→</w:t>
            </w:r>
          </w:p>
        </w:tc>
        <w:tc>
          <w:tcPr>
            <w:tcW w:w="678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Formularz</w:t>
            </w:r>
          </w:p>
        </w:tc>
        <w:tc>
          <w:tcPr>
            <w:tcW w:w="557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E5C05" w:rsidRPr="004E5C05" w:rsidRDefault="004E5C05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4E5C05">
              <w:rPr>
                <w:rFonts w:ascii="Times New Roman" w:hAnsi="Times New Roman"/>
                <w:b/>
              </w:rPr>
              <w:t>Model interfejsu użytkownika</w:t>
            </w:r>
          </w:p>
        </w:tc>
      </w:tr>
    </w:tbl>
    <w:p w:rsidR="004E5C05" w:rsidRDefault="004E5C05" w:rsidP="0071527C">
      <w:pPr>
        <w:spacing w:after="120"/>
        <w:jc w:val="both"/>
        <w:rPr>
          <w:rFonts w:ascii="Times New Roman" w:hAnsi="Times New Roman"/>
        </w:rPr>
      </w:pPr>
    </w:p>
    <w:p w:rsidR="004E5C05" w:rsidRDefault="004E5C05" w:rsidP="0071527C">
      <w:pPr>
        <w:spacing w:after="120"/>
        <w:jc w:val="both"/>
        <w:rPr>
          <w:rFonts w:ascii="Times New Roman" w:hAnsi="Times New Roman"/>
        </w:rPr>
        <w:sectPr w:rsidR="004E5C05" w:rsidSect="00175A2B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F21634" w:rsidRDefault="004C0140" w:rsidP="00F21634">
      <w:pPr>
        <w:pStyle w:val="Nagwek2"/>
      </w:pPr>
      <w:bookmarkStart w:id="64" w:name="_Toc501555301"/>
      <w:r>
        <w:lastRenderedPageBreak/>
        <w:t>Model interakcji</w:t>
      </w:r>
      <w:bookmarkEnd w:id="64"/>
    </w:p>
    <w:p w:rsidR="004C0140" w:rsidRPr="007215EF" w:rsidRDefault="007215EF" w:rsidP="004C0140">
      <w:pPr>
        <w:rPr>
          <w:rFonts w:ascii="Times New Roman" w:hAnsi="Times New Roman"/>
        </w:rPr>
      </w:pPr>
      <w:r w:rsidRPr="007215EF">
        <w:rPr>
          <w:rFonts w:ascii="Times New Roman" w:hAnsi="Times New Roman"/>
        </w:rPr>
        <w:t xml:space="preserve">Model interakcji stanowią diagramy sekwencji (UML: </w:t>
      </w:r>
      <w:proofErr w:type="spellStart"/>
      <w:r w:rsidRPr="007215EF">
        <w:rPr>
          <w:rFonts w:ascii="Times New Roman" w:hAnsi="Times New Roman"/>
        </w:rPr>
        <w:t>Sequence</w:t>
      </w:r>
      <w:proofErr w:type="spellEnd"/>
      <w:r w:rsidRPr="007215EF">
        <w:rPr>
          <w:rFonts w:ascii="Times New Roman" w:hAnsi="Times New Roman"/>
        </w:rPr>
        <w:t xml:space="preserve"> </w:t>
      </w:r>
      <w:proofErr w:type="spellStart"/>
      <w:r w:rsidRPr="007215EF">
        <w:rPr>
          <w:rFonts w:ascii="Times New Roman" w:hAnsi="Times New Roman"/>
        </w:rPr>
        <w:t>Diagrams</w:t>
      </w:r>
      <w:proofErr w:type="spellEnd"/>
      <w:r w:rsidRPr="007215EF">
        <w:rPr>
          <w:rFonts w:ascii="Times New Roman" w:hAnsi="Times New Roman"/>
        </w:rPr>
        <w:t>) opisujące realizację poszczególnych przypadków użycia.</w:t>
      </w:r>
      <w:r w:rsidR="00BF3B6F">
        <w:rPr>
          <w:rFonts w:ascii="Times New Roman" w:hAnsi="Times New Roman"/>
        </w:rPr>
        <w:t xml:space="preserve"> </w:t>
      </w:r>
    </w:p>
    <w:p w:rsidR="007215EF" w:rsidRPr="007215EF" w:rsidRDefault="007215EF" w:rsidP="007215EF">
      <w:pPr>
        <w:tabs>
          <w:tab w:val="left" w:pos="1275"/>
        </w:tabs>
        <w:jc w:val="both"/>
        <w:rPr>
          <w:rFonts w:ascii="Times New Roman" w:hAnsi="Times New Roman"/>
        </w:rPr>
      </w:pPr>
      <w:r w:rsidRPr="007215EF">
        <w:rPr>
          <w:rFonts w:ascii="Times New Roman" w:hAnsi="Times New Roman"/>
        </w:rPr>
        <w:t>Uczestnikami interakcji są zazwyczaj:</w:t>
      </w:r>
    </w:p>
    <w:p w:rsidR="007215EF" w:rsidRPr="007215EF" w:rsidRDefault="007215EF" w:rsidP="007215EF">
      <w:pPr>
        <w:pStyle w:val="Akapitzlist"/>
        <w:numPr>
          <w:ilvl w:val="0"/>
          <w:numId w:val="33"/>
        </w:numPr>
        <w:tabs>
          <w:tab w:val="left" w:pos="1275"/>
        </w:tabs>
        <w:jc w:val="both"/>
        <w:rPr>
          <w:rFonts w:ascii="Times New Roman" w:hAnsi="Times New Roman"/>
        </w:rPr>
      </w:pPr>
      <w:r w:rsidRPr="007215EF">
        <w:rPr>
          <w:rFonts w:ascii="Times New Roman" w:hAnsi="Times New Roman"/>
        </w:rPr>
        <w:t>aktor (instancja aktora),</w:t>
      </w:r>
    </w:p>
    <w:p w:rsidR="007215EF" w:rsidRPr="007215EF" w:rsidRDefault="007215EF" w:rsidP="007215EF">
      <w:pPr>
        <w:pStyle w:val="Akapitzlist"/>
        <w:numPr>
          <w:ilvl w:val="0"/>
          <w:numId w:val="33"/>
        </w:numPr>
        <w:tabs>
          <w:tab w:val="left" w:pos="1275"/>
        </w:tabs>
        <w:jc w:val="both"/>
        <w:rPr>
          <w:rFonts w:ascii="Times New Roman" w:hAnsi="Times New Roman"/>
        </w:rPr>
      </w:pPr>
      <w:r w:rsidRPr="007215EF">
        <w:rPr>
          <w:rFonts w:ascii="Times New Roman" w:hAnsi="Times New Roman"/>
        </w:rPr>
        <w:t xml:space="preserve">obiekt </w:t>
      </w:r>
      <w:proofErr w:type="spellStart"/>
      <w:r w:rsidRPr="007215EF">
        <w:rPr>
          <w:rFonts w:ascii="Times New Roman" w:hAnsi="Times New Roman"/>
        </w:rPr>
        <w:t>boundary</w:t>
      </w:r>
      <w:proofErr w:type="spellEnd"/>
      <w:r w:rsidRPr="007215EF">
        <w:rPr>
          <w:rFonts w:ascii="Times New Roman" w:hAnsi="Times New Roman"/>
        </w:rPr>
        <w:t xml:space="preserve"> – reprezentujący element systemu zapewniający komunikację ze środowiskiem systemu</w:t>
      </w:r>
      <w:r w:rsidR="005956D6">
        <w:rPr>
          <w:rFonts w:ascii="Times New Roman" w:hAnsi="Times New Roman"/>
        </w:rPr>
        <w:t>,</w:t>
      </w:r>
      <w:r w:rsidRPr="007215EF">
        <w:rPr>
          <w:rFonts w:ascii="Times New Roman" w:hAnsi="Times New Roman"/>
        </w:rPr>
        <w:t xml:space="preserve"> np. okno,</w:t>
      </w:r>
    </w:p>
    <w:p w:rsidR="007215EF" w:rsidRPr="005956D6" w:rsidRDefault="007215EF" w:rsidP="007215EF">
      <w:pPr>
        <w:pStyle w:val="Akapitzlist"/>
        <w:numPr>
          <w:ilvl w:val="0"/>
          <w:numId w:val="33"/>
        </w:numPr>
        <w:tabs>
          <w:tab w:val="left" w:pos="1275"/>
        </w:tabs>
        <w:jc w:val="both"/>
        <w:rPr>
          <w:rFonts w:ascii="Times New Roman" w:hAnsi="Times New Roman"/>
        </w:rPr>
      </w:pPr>
      <w:r w:rsidRPr="007215EF">
        <w:rPr>
          <w:rFonts w:ascii="Times New Roman" w:hAnsi="Times New Roman"/>
        </w:rPr>
        <w:t xml:space="preserve">obiekt </w:t>
      </w:r>
      <w:proofErr w:type="spellStart"/>
      <w:r w:rsidRPr="007215EF">
        <w:rPr>
          <w:rFonts w:ascii="Times New Roman" w:hAnsi="Times New Roman"/>
        </w:rPr>
        <w:t>control</w:t>
      </w:r>
      <w:proofErr w:type="spellEnd"/>
      <w:r w:rsidRPr="007215EF">
        <w:rPr>
          <w:rFonts w:ascii="Times New Roman" w:hAnsi="Times New Roman"/>
        </w:rPr>
        <w:t xml:space="preserve"> – </w:t>
      </w:r>
      <w:r w:rsidRPr="005956D6">
        <w:rPr>
          <w:rFonts w:ascii="Times New Roman" w:hAnsi="Times New Roman"/>
        </w:rPr>
        <w:t>reprezen</w:t>
      </w:r>
      <w:r w:rsidR="005956D6" w:rsidRPr="005956D6">
        <w:rPr>
          <w:rFonts w:ascii="Times New Roman" w:hAnsi="Times New Roman"/>
        </w:rPr>
        <w:t>tujący element sterujący,</w:t>
      </w:r>
    </w:p>
    <w:p w:rsidR="007215EF" w:rsidRPr="005956D6" w:rsidRDefault="007215EF" w:rsidP="007215EF">
      <w:pPr>
        <w:pStyle w:val="Akapitzlist"/>
        <w:numPr>
          <w:ilvl w:val="0"/>
          <w:numId w:val="33"/>
        </w:numPr>
        <w:tabs>
          <w:tab w:val="left" w:pos="1275"/>
        </w:tabs>
        <w:spacing w:after="240"/>
        <w:ind w:left="714" w:hanging="357"/>
        <w:jc w:val="both"/>
        <w:rPr>
          <w:rFonts w:ascii="Times New Roman" w:hAnsi="Times New Roman"/>
          <w:szCs w:val="24"/>
        </w:rPr>
      </w:pPr>
      <w:r w:rsidRPr="005956D6">
        <w:rPr>
          <w:rFonts w:ascii="Times New Roman" w:hAnsi="Times New Roman"/>
        </w:rPr>
        <w:t xml:space="preserve">obiekt </w:t>
      </w:r>
      <w:proofErr w:type="spellStart"/>
      <w:r w:rsidRPr="005956D6">
        <w:rPr>
          <w:rFonts w:ascii="Times New Roman" w:hAnsi="Times New Roman"/>
        </w:rPr>
        <w:t>entity</w:t>
      </w:r>
      <w:proofErr w:type="spellEnd"/>
      <w:r w:rsidRPr="005956D6">
        <w:rPr>
          <w:rFonts w:ascii="Times New Roman" w:hAnsi="Times New Roman"/>
        </w:rPr>
        <w:t xml:space="preserve"> – reprezentujący dane (informacje), które są przechowywane przez system. </w:t>
      </w:r>
    </w:p>
    <w:p w:rsidR="005956D6" w:rsidRDefault="005956D6" w:rsidP="005956D6">
      <w:pPr>
        <w:tabs>
          <w:tab w:val="left" w:pos="1275"/>
        </w:tabs>
        <w:spacing w:after="2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W praktyce obiekty: </w:t>
      </w:r>
      <w:proofErr w:type="spellStart"/>
      <w:r>
        <w:rPr>
          <w:rFonts w:ascii="Times New Roman" w:hAnsi="Times New Roman"/>
          <w:szCs w:val="24"/>
        </w:rPr>
        <w:t>boundary</w:t>
      </w:r>
      <w:proofErr w:type="spellEnd"/>
      <w:r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</w:rPr>
        <w:t>control</w:t>
      </w:r>
      <w:proofErr w:type="spellEnd"/>
      <w:r>
        <w:rPr>
          <w:rFonts w:ascii="Times New Roman" w:hAnsi="Times New Roman"/>
          <w:szCs w:val="24"/>
        </w:rPr>
        <w:t xml:space="preserve"> i </w:t>
      </w:r>
      <w:proofErr w:type="spellStart"/>
      <w:r>
        <w:rPr>
          <w:rFonts w:ascii="Times New Roman" w:hAnsi="Times New Roman"/>
          <w:szCs w:val="24"/>
        </w:rPr>
        <w:t>entity</w:t>
      </w:r>
      <w:proofErr w:type="spellEnd"/>
      <w:r>
        <w:rPr>
          <w:rFonts w:ascii="Times New Roman" w:hAnsi="Times New Roman"/>
          <w:szCs w:val="24"/>
        </w:rPr>
        <w:t xml:space="preserve"> mogą </w:t>
      </w:r>
      <w:r w:rsidR="00FF7F81">
        <w:rPr>
          <w:rFonts w:ascii="Times New Roman" w:hAnsi="Times New Roman"/>
          <w:szCs w:val="24"/>
        </w:rPr>
        <w:t>reprezentować</w:t>
      </w:r>
      <w:r>
        <w:rPr>
          <w:rFonts w:ascii="Times New Roman" w:hAnsi="Times New Roman"/>
          <w:szCs w:val="24"/>
        </w:rPr>
        <w:t xml:space="preserve">: komponenty fizyczne, klasy implementacyjne, elementy fizycznego modelu </w:t>
      </w:r>
      <w:r w:rsidR="00FF7F81">
        <w:rPr>
          <w:rFonts w:ascii="Times New Roman" w:hAnsi="Times New Roman"/>
          <w:szCs w:val="24"/>
        </w:rPr>
        <w:t>danych</w:t>
      </w:r>
      <w:r w:rsidR="00F13B39">
        <w:rPr>
          <w:rFonts w:ascii="Times New Roman" w:hAnsi="Times New Roman"/>
          <w:szCs w:val="24"/>
        </w:rPr>
        <w:t>, środowisko logiczne (np. węzeł bazy danych)</w:t>
      </w:r>
      <w:r>
        <w:rPr>
          <w:rFonts w:ascii="Times New Roman" w:hAnsi="Times New Roman"/>
          <w:szCs w:val="24"/>
        </w:rPr>
        <w:t>.</w:t>
      </w:r>
    </w:p>
    <w:p w:rsidR="005956D6" w:rsidRPr="005956D6" w:rsidRDefault="005956D6" w:rsidP="005956D6">
      <w:pPr>
        <w:tabs>
          <w:tab w:val="left" w:pos="1275"/>
        </w:tabs>
        <w:spacing w:after="2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Poniższa tabela specyfikuje podstawowe elementy i relacje wykorzystywane w modelu interakcji</w:t>
      </w:r>
      <w:r w:rsidR="00EB41CB">
        <w:rPr>
          <w:rFonts w:ascii="Times New Roman" w:hAnsi="Times New Roman"/>
          <w:szCs w:val="24"/>
        </w:rPr>
        <w:t>.</w:t>
      </w:r>
    </w:p>
    <w:p w:rsidR="00BC2A76" w:rsidRPr="00E2773F" w:rsidRDefault="00BC2A76" w:rsidP="00C330CE">
      <w:pPr>
        <w:pStyle w:val="Legenda"/>
        <w:spacing w:before="120" w:after="0"/>
        <w:jc w:val="center"/>
        <w:rPr>
          <w:rFonts w:ascii="Times New Roman" w:hAnsi="Times New Roman"/>
          <w:noProof/>
        </w:rPr>
      </w:pPr>
      <w:r w:rsidRPr="00E2773F">
        <w:rPr>
          <w:rFonts w:ascii="Times New Roman" w:hAnsi="Times New Roman"/>
        </w:rPr>
        <w:t xml:space="preserve">Tabela </w:t>
      </w:r>
      <w:r w:rsidRPr="00E2773F">
        <w:rPr>
          <w:rFonts w:ascii="Times New Roman" w:hAnsi="Times New Roman"/>
          <w:bCs w:val="0"/>
          <w:color w:val="000000" w:themeColor="text1"/>
        </w:rPr>
        <w:fldChar w:fldCharType="begin"/>
      </w:r>
      <w:r w:rsidRPr="00E2773F">
        <w:rPr>
          <w:rFonts w:ascii="Times New Roman" w:hAnsi="Times New Roman"/>
          <w:bCs w:val="0"/>
        </w:rPr>
        <w:instrText xml:space="preserve"> SEQ Tabela \* ARABIC </w:instrText>
      </w:r>
      <w:r w:rsidRPr="00E2773F">
        <w:rPr>
          <w:rFonts w:ascii="Times New Roman" w:hAnsi="Times New Roman"/>
          <w:bCs w:val="0"/>
          <w:color w:val="000000" w:themeColor="text1"/>
        </w:rPr>
        <w:fldChar w:fldCharType="separate"/>
      </w:r>
      <w:r w:rsidR="00121BCE">
        <w:rPr>
          <w:rFonts w:ascii="Times New Roman" w:hAnsi="Times New Roman"/>
          <w:bCs w:val="0"/>
          <w:noProof/>
        </w:rPr>
        <w:t>7</w:t>
      </w:r>
      <w:r w:rsidRPr="00E2773F">
        <w:rPr>
          <w:rFonts w:ascii="Times New Roman" w:hAnsi="Times New Roman"/>
          <w:bCs w:val="0"/>
          <w:noProof/>
          <w:color w:val="auto"/>
          <w:sz w:val="22"/>
          <w:szCs w:val="22"/>
        </w:rPr>
        <w:fldChar w:fldCharType="end"/>
      </w:r>
      <w:r w:rsidRPr="00E2773F">
        <w:rPr>
          <w:rFonts w:ascii="Times New Roman" w:hAnsi="Times New Roman"/>
          <w:noProof/>
        </w:rPr>
        <w:t xml:space="preserve"> Powiązania </w:t>
      </w:r>
      <w:r w:rsidR="00C330CE">
        <w:rPr>
          <w:rFonts w:ascii="Times New Roman" w:hAnsi="Times New Roman"/>
          <w:noProof/>
        </w:rPr>
        <w:t>e</w:t>
      </w:r>
      <w:r w:rsidRPr="00E2773F">
        <w:rPr>
          <w:rFonts w:ascii="Times New Roman" w:hAnsi="Times New Roman"/>
          <w:noProof/>
        </w:rPr>
        <w:t>lementów Modelu interakcji</w:t>
      </w:r>
    </w:p>
    <w:tbl>
      <w:tblPr>
        <w:tblStyle w:val="Tabela-Siatka"/>
        <w:tblW w:w="4893" w:type="pct"/>
        <w:tblInd w:w="-51" w:type="dxa"/>
        <w:tblLook w:val="04A0" w:firstRow="1" w:lastRow="0" w:firstColumn="1" w:lastColumn="0" w:noHBand="0" w:noVBand="1"/>
      </w:tblPr>
      <w:tblGrid>
        <w:gridCol w:w="1526"/>
        <w:gridCol w:w="1560"/>
        <w:gridCol w:w="1699"/>
        <w:gridCol w:w="2410"/>
        <w:gridCol w:w="1844"/>
      </w:tblGrid>
      <w:tr w:rsidR="000232D2" w:rsidRPr="00E2773F" w:rsidTr="000232D2">
        <w:trPr>
          <w:cantSplit/>
        </w:trPr>
        <w:tc>
          <w:tcPr>
            <w:tcW w:w="2647" w:type="pct"/>
            <w:gridSpan w:val="3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232D2" w:rsidRPr="00E2773F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Element modelu</w:t>
            </w:r>
          </w:p>
        </w:tc>
        <w:tc>
          <w:tcPr>
            <w:tcW w:w="2353" w:type="pct"/>
            <w:gridSpan w:val="2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232D2" w:rsidRPr="00E2773F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Element powiązany</w:t>
            </w:r>
          </w:p>
        </w:tc>
      </w:tr>
      <w:tr w:rsidR="000232D2" w:rsidRPr="00E2773F" w:rsidTr="00BC2A76">
        <w:trPr>
          <w:cantSplit/>
        </w:trPr>
        <w:tc>
          <w:tcPr>
            <w:tcW w:w="844" w:type="pct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232D2" w:rsidRPr="00E2773F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bookmarkStart w:id="65" w:name="Interaction"/>
            <w:r w:rsidRPr="00E2773F">
              <w:rPr>
                <w:rFonts w:ascii="Times New Roman" w:hAnsi="Times New Roman"/>
                <w:b/>
              </w:rPr>
              <w:t>Interakcja</w:t>
            </w:r>
            <w:bookmarkEnd w:id="65"/>
          </w:p>
        </w:tc>
        <w:tc>
          <w:tcPr>
            <w:tcW w:w="863" w:type="pct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0232D2" w:rsidRPr="00E2773F" w:rsidRDefault="000232D2" w:rsidP="00986E30">
            <w:pPr>
              <w:jc w:val="center"/>
              <w:rPr>
                <w:rFonts w:ascii="Times New Roman" w:hAnsi="Times New Roman"/>
              </w:rPr>
            </w:pPr>
            <w:bookmarkStart w:id="66" w:name="Lifeline"/>
            <w:r w:rsidRPr="00E2773F">
              <w:rPr>
                <w:rFonts w:ascii="Times New Roman" w:hAnsi="Times New Roman"/>
                <w:b/>
              </w:rPr>
              <w:t>Linia życia</w:t>
            </w:r>
            <w:bookmarkEnd w:id="66"/>
          </w:p>
        </w:tc>
        <w:tc>
          <w:tcPr>
            <w:tcW w:w="940" w:type="pct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0232D2" w:rsidRPr="00E2773F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  <w:bookmarkStart w:id="67" w:name="MessageInteraction"/>
            <w:r w:rsidRPr="00E2773F">
              <w:rPr>
                <w:rFonts w:ascii="Times New Roman" w:hAnsi="Times New Roman"/>
                <w:b/>
              </w:rPr>
              <w:t>Komunikat</w:t>
            </w:r>
            <w:bookmarkEnd w:id="67"/>
          </w:p>
        </w:tc>
        <w:tc>
          <w:tcPr>
            <w:tcW w:w="2353" w:type="pct"/>
            <w:gridSpan w:val="2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232D2" w:rsidRPr="00E2773F" w:rsidRDefault="000232D2" w:rsidP="00986E3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0232D2" w:rsidRPr="00E2773F" w:rsidTr="00BC2A76">
        <w:trPr>
          <w:cantSplit/>
        </w:trPr>
        <w:tc>
          <w:tcPr>
            <w:tcW w:w="844" w:type="pct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0232D2" w:rsidRPr="000232D2" w:rsidRDefault="000232D2" w:rsidP="00986E30">
            <w:pPr>
              <w:jc w:val="center"/>
              <w:rPr>
                <w:rStyle w:val="Kod"/>
                <w:rFonts w:ascii="Times New Roman" w:hAnsi="Times New Roman" w:cs="Times New Roman"/>
                <w:highlight w:val="lightGray"/>
              </w:rPr>
            </w:pPr>
            <w:r w:rsidRPr="000232D2">
              <w:rPr>
                <w:rStyle w:val="Kod"/>
                <w:rFonts w:ascii="Times New Roman" w:hAnsi="Times New Roman" w:cs="Times New Roman"/>
                <w:highlight w:val="lightGray"/>
              </w:rPr>
              <w:t>Interaction</w:t>
            </w:r>
          </w:p>
        </w:tc>
        <w:tc>
          <w:tcPr>
            <w:tcW w:w="863" w:type="pct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0232D2" w:rsidRPr="000232D2" w:rsidRDefault="000232D2" w:rsidP="00986E30">
            <w:pPr>
              <w:jc w:val="center"/>
              <w:rPr>
                <w:rStyle w:val="Kod"/>
                <w:rFonts w:ascii="Times New Roman" w:hAnsi="Times New Roman" w:cs="Times New Roman"/>
                <w:highlight w:val="lightGray"/>
              </w:rPr>
            </w:pPr>
            <w:r w:rsidRPr="000232D2">
              <w:rPr>
                <w:rStyle w:val="Kod"/>
                <w:rFonts w:ascii="Times New Roman" w:hAnsi="Times New Roman" w:cs="Times New Roman"/>
                <w:highlight w:val="lightGray"/>
              </w:rPr>
              <w:t>Lifeline</w:t>
            </w:r>
          </w:p>
        </w:tc>
        <w:tc>
          <w:tcPr>
            <w:tcW w:w="940" w:type="pct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:rsidR="000232D2" w:rsidRPr="000232D2" w:rsidRDefault="000232D2" w:rsidP="00986E30">
            <w:pPr>
              <w:jc w:val="center"/>
              <w:rPr>
                <w:rStyle w:val="Kod"/>
                <w:rFonts w:ascii="Times New Roman" w:hAnsi="Times New Roman" w:cs="Times New Roman"/>
                <w:highlight w:val="lightGray"/>
              </w:rPr>
            </w:pPr>
            <w:r w:rsidRPr="000232D2">
              <w:rPr>
                <w:rStyle w:val="Kod"/>
                <w:rFonts w:ascii="Times New Roman" w:hAnsi="Times New Roman" w:cs="Times New Roman"/>
                <w:highlight w:val="lightGray"/>
              </w:rPr>
              <w:t>Message</w:t>
            </w:r>
          </w:p>
        </w:tc>
        <w:tc>
          <w:tcPr>
            <w:tcW w:w="2353" w:type="pct"/>
            <w:gridSpan w:val="2"/>
            <w:vMerge/>
            <w:tcBorders>
              <w:left w:val="single" w:sz="4" w:space="0" w:color="auto"/>
              <w:bottom w:val="nil"/>
            </w:tcBorders>
            <w:shd w:val="clear" w:color="auto" w:fill="BFBFBF" w:themeFill="background1" w:themeFillShade="BF"/>
            <w:vAlign w:val="bottom"/>
          </w:tcPr>
          <w:p w:rsidR="000232D2" w:rsidRPr="00E2773F" w:rsidRDefault="000232D2" w:rsidP="00986E30">
            <w:pPr>
              <w:jc w:val="center"/>
              <w:rPr>
                <w:rStyle w:val="Kod"/>
                <w:rFonts w:ascii="Times New Roman" w:hAnsi="Times New Roman" w:cs="Times New Roman"/>
              </w:rPr>
            </w:pPr>
          </w:p>
        </w:tc>
      </w:tr>
      <w:tr w:rsidR="00BC2A76" w:rsidRPr="00E2773F" w:rsidTr="00BC2A76">
        <w:trPr>
          <w:cantSplit/>
          <w:trHeight w:val="321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przynależność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przynależność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  <w:b/>
              </w:rPr>
              <w:t>Interakcja</w:t>
            </w:r>
          </w:p>
        </w:tc>
        <w:tc>
          <w:tcPr>
            <w:tcW w:w="1020" w:type="pct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Model interakcji</w:t>
            </w:r>
          </w:p>
        </w:tc>
      </w:tr>
      <w:tr w:rsidR="00BC2A76" w:rsidRPr="00E2773F" w:rsidTr="00BC2A76">
        <w:trPr>
          <w:cantSplit/>
          <w:trHeight w:val="384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posiadanie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wysłanie</w:t>
            </w:r>
          </w:p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odebranie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Linia życia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BC2A76" w:rsidRPr="00E2773F" w:rsidTr="00BC2A76">
        <w:trPr>
          <w:cantSplit/>
          <w:trHeight w:val="347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posiadanie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  <w:b/>
              </w:rPr>
              <w:t>Komunikat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</w:p>
        </w:tc>
      </w:tr>
      <w:tr w:rsidR="00BC2A76" w:rsidRPr="00E2773F" w:rsidTr="00BC2A76">
        <w:trPr>
          <w:cantSplit/>
          <w:trHeight w:val="361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reprezentacja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Komponent Fizyczny</w:t>
            </w:r>
          </w:p>
        </w:tc>
        <w:tc>
          <w:tcPr>
            <w:tcW w:w="1020" w:type="pct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Model komponentów</w:t>
            </w:r>
          </w:p>
        </w:tc>
      </w:tr>
      <w:tr w:rsidR="00BC2A76" w:rsidRPr="00E2773F" w:rsidTr="00BC2A76">
        <w:trPr>
          <w:cantSplit/>
          <w:trHeight w:val="354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sygnatura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Operacja Interfejsu fizycznego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C2A76" w:rsidRPr="00E2773F" w:rsidTr="00BC2A76">
        <w:trPr>
          <w:cantSplit/>
          <w:trHeight w:val="493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reprezentacja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 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Klasa implementacyjna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</w:p>
        </w:tc>
      </w:tr>
      <w:tr w:rsidR="00BC2A76" w:rsidRPr="00E2773F" w:rsidTr="00BC2A76">
        <w:trPr>
          <w:cantSplit/>
          <w:trHeight w:val="771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reprezentacja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 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Klasa</w:t>
            </w:r>
            <w:r w:rsidRPr="00E2773F">
              <w:rPr>
                <w:rFonts w:ascii="Times New Roman" w:hAnsi="Times New Roman"/>
              </w:rPr>
              <w:t xml:space="preserve"> (fizyczna)</w:t>
            </w:r>
          </w:p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Tabela, Widok</w:t>
            </w:r>
          </w:p>
        </w:tc>
        <w:tc>
          <w:tcPr>
            <w:tcW w:w="102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Fizyczny model danych</w:t>
            </w:r>
          </w:p>
        </w:tc>
      </w:tr>
      <w:tr w:rsidR="00BC2A76" w:rsidRPr="00E2773F" w:rsidTr="00BC2A76">
        <w:trPr>
          <w:cantSplit/>
          <w:trHeight w:val="641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reprezentacja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Środowisko logiczne</w:t>
            </w:r>
          </w:p>
        </w:tc>
        <w:tc>
          <w:tcPr>
            <w:tcW w:w="102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E2773F">
              <w:rPr>
                <w:rFonts w:ascii="Times New Roman" w:hAnsi="Times New Roman"/>
                <w:b/>
              </w:rPr>
              <w:t>Infrastruktura oprogramowania</w:t>
            </w:r>
          </w:p>
        </w:tc>
      </w:tr>
      <w:tr w:rsidR="00BC2A76" w:rsidRPr="00E2773F" w:rsidTr="00BC2A76">
        <w:trPr>
          <w:cantSplit/>
          <w:trHeight w:val="496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E2773F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reprezentacja</w:t>
            </w:r>
          </w:p>
        </w:tc>
        <w:tc>
          <w:tcPr>
            <w:tcW w:w="940" w:type="pct"/>
            <w:vAlign w:val="center"/>
          </w:tcPr>
          <w:p w:rsidR="00BC2A76" w:rsidRPr="00E2773F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E2773F">
              <w:rPr>
                <w:rFonts w:ascii="Times New Roman" w:hAnsi="Times New Roman"/>
              </w:rPr>
              <w:t>x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38452C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38452C">
              <w:rPr>
                <w:rFonts w:ascii="Times New Roman" w:hAnsi="Times New Roman"/>
                <w:b/>
              </w:rPr>
              <w:t>Aktor</w:t>
            </w:r>
          </w:p>
        </w:tc>
        <w:tc>
          <w:tcPr>
            <w:tcW w:w="1020" w:type="pct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38452C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38452C">
              <w:rPr>
                <w:rFonts w:ascii="Times New Roman" w:hAnsi="Times New Roman"/>
                <w:b/>
              </w:rPr>
              <w:t>Model przypadków użycia</w:t>
            </w:r>
          </w:p>
        </w:tc>
      </w:tr>
      <w:tr w:rsidR="00BC2A76" w:rsidRPr="0041456E" w:rsidTr="000232D2">
        <w:trPr>
          <w:cantSplit/>
          <w:trHeight w:val="476"/>
        </w:trPr>
        <w:tc>
          <w:tcPr>
            <w:tcW w:w="844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FA6458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FA6458">
              <w:rPr>
                <w:rFonts w:ascii="Times New Roman" w:hAnsi="Times New Roman"/>
              </w:rPr>
              <w:t>śladowanie→</w:t>
            </w:r>
          </w:p>
        </w:tc>
        <w:tc>
          <w:tcPr>
            <w:tcW w:w="863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BC2A76" w:rsidRPr="00FA6458" w:rsidRDefault="00BC2A76" w:rsidP="00986E30">
            <w:pPr>
              <w:jc w:val="center"/>
              <w:rPr>
                <w:rFonts w:ascii="Times New Roman" w:hAnsi="Times New Roman"/>
              </w:rPr>
            </w:pPr>
            <w:r w:rsidRPr="00FA6458">
              <w:rPr>
                <w:rFonts w:ascii="Times New Roman" w:hAnsi="Times New Roman"/>
              </w:rPr>
              <w:t>x</w:t>
            </w:r>
          </w:p>
        </w:tc>
        <w:tc>
          <w:tcPr>
            <w:tcW w:w="940" w:type="pct"/>
            <w:vAlign w:val="center"/>
          </w:tcPr>
          <w:p w:rsidR="00BC2A76" w:rsidRPr="00FA6458" w:rsidRDefault="00BC2A76" w:rsidP="00986E30">
            <w:pPr>
              <w:keepNext/>
              <w:jc w:val="center"/>
              <w:rPr>
                <w:rFonts w:ascii="Times New Roman" w:hAnsi="Times New Roman"/>
              </w:rPr>
            </w:pPr>
            <w:r w:rsidRPr="00FA6458">
              <w:rPr>
                <w:rFonts w:ascii="Times New Roman" w:hAnsi="Times New Roman"/>
              </w:rPr>
              <w:t>x</w:t>
            </w:r>
          </w:p>
        </w:tc>
        <w:tc>
          <w:tcPr>
            <w:tcW w:w="1333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FA6458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  <w:r w:rsidRPr="00FA6458">
              <w:rPr>
                <w:rFonts w:ascii="Times New Roman" w:hAnsi="Times New Roman"/>
                <w:b/>
              </w:rPr>
              <w:t>Aktywność</w:t>
            </w:r>
          </w:p>
        </w:tc>
        <w:tc>
          <w:tcPr>
            <w:tcW w:w="1020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C2A76" w:rsidRPr="0038452C" w:rsidRDefault="00BC2A76" w:rsidP="00986E30">
            <w:pPr>
              <w:keepNext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4C0140" w:rsidRDefault="004C0140" w:rsidP="004C0140">
      <w:pPr>
        <w:pStyle w:val="Nagwek2"/>
      </w:pPr>
      <w:bookmarkStart w:id="68" w:name="_Toc501555302"/>
      <w:r>
        <w:t>Fizyczny model danych</w:t>
      </w:r>
      <w:bookmarkEnd w:id="68"/>
    </w:p>
    <w:p w:rsidR="00595BD0" w:rsidRPr="00595BD0" w:rsidRDefault="00595BD0" w:rsidP="00595BD0">
      <w:pPr>
        <w:tabs>
          <w:tab w:val="left" w:pos="1275"/>
        </w:tabs>
        <w:spacing w:before="120" w:after="240"/>
        <w:jc w:val="both"/>
        <w:rPr>
          <w:rFonts w:ascii="Times New Roman" w:hAnsi="Times New Roman"/>
        </w:rPr>
      </w:pPr>
      <w:r w:rsidRPr="00595BD0">
        <w:rPr>
          <w:rFonts w:ascii="Times New Roman" w:hAnsi="Times New Roman"/>
        </w:rPr>
        <w:t>Na fizyczny model danych składają się definicje:</w:t>
      </w:r>
    </w:p>
    <w:p w:rsidR="00595BD0" w:rsidRPr="00595BD0" w:rsidRDefault="00595BD0" w:rsidP="00595BD0">
      <w:pPr>
        <w:pStyle w:val="Akapitzlist"/>
        <w:numPr>
          <w:ilvl w:val="0"/>
          <w:numId w:val="34"/>
        </w:numPr>
        <w:tabs>
          <w:tab w:val="left" w:pos="1275"/>
        </w:tabs>
        <w:spacing w:before="120" w:after="240"/>
        <w:jc w:val="both"/>
        <w:rPr>
          <w:rFonts w:ascii="Times New Roman" w:hAnsi="Times New Roman"/>
        </w:rPr>
      </w:pPr>
      <w:r w:rsidRPr="00595BD0">
        <w:rPr>
          <w:rFonts w:ascii="Times New Roman" w:hAnsi="Times New Roman"/>
        </w:rPr>
        <w:t xml:space="preserve">Standardowe typy danych wykorzystywane w fizycznym modelu danych, </w:t>
      </w:r>
    </w:p>
    <w:p w:rsidR="00595BD0" w:rsidRPr="00595BD0" w:rsidRDefault="00595BD0" w:rsidP="00595BD0">
      <w:pPr>
        <w:pStyle w:val="Akapitzlist"/>
        <w:numPr>
          <w:ilvl w:val="0"/>
          <w:numId w:val="34"/>
        </w:numPr>
        <w:tabs>
          <w:tab w:val="left" w:pos="1275"/>
        </w:tabs>
        <w:spacing w:before="120" w:after="240"/>
        <w:jc w:val="both"/>
        <w:rPr>
          <w:rFonts w:ascii="Times New Roman" w:hAnsi="Times New Roman"/>
        </w:rPr>
      </w:pPr>
      <w:r w:rsidRPr="00595BD0">
        <w:rPr>
          <w:rFonts w:ascii="Times New Roman" w:hAnsi="Times New Roman"/>
        </w:rPr>
        <w:t>Schemat bazy danych</w:t>
      </w:r>
    </w:p>
    <w:p w:rsidR="00595BD0" w:rsidRPr="00595BD0" w:rsidRDefault="00595BD0" w:rsidP="00595BD0">
      <w:pPr>
        <w:pStyle w:val="Akapitzlist"/>
        <w:numPr>
          <w:ilvl w:val="0"/>
          <w:numId w:val="34"/>
        </w:numPr>
        <w:tabs>
          <w:tab w:val="left" w:pos="1275"/>
        </w:tabs>
        <w:spacing w:before="120" w:after="240"/>
        <w:jc w:val="both"/>
        <w:rPr>
          <w:rFonts w:ascii="Times New Roman" w:hAnsi="Times New Roman"/>
        </w:rPr>
      </w:pPr>
      <w:r w:rsidRPr="00595BD0">
        <w:rPr>
          <w:rFonts w:ascii="Times New Roman" w:hAnsi="Times New Roman"/>
        </w:rPr>
        <w:t>Specyfikacja protokołów komunikacji,</w:t>
      </w:r>
    </w:p>
    <w:p w:rsidR="00595BD0" w:rsidRPr="00595BD0" w:rsidRDefault="00595BD0" w:rsidP="00595BD0">
      <w:pPr>
        <w:pStyle w:val="Akapitzlist"/>
        <w:numPr>
          <w:ilvl w:val="0"/>
          <w:numId w:val="34"/>
        </w:numPr>
        <w:tabs>
          <w:tab w:val="left" w:pos="1275"/>
        </w:tabs>
        <w:spacing w:before="120" w:after="240"/>
        <w:jc w:val="both"/>
        <w:rPr>
          <w:rFonts w:ascii="Times New Roman" w:hAnsi="Times New Roman"/>
        </w:rPr>
      </w:pPr>
      <w:r w:rsidRPr="00595BD0">
        <w:rPr>
          <w:rFonts w:ascii="Times New Roman" w:hAnsi="Times New Roman"/>
        </w:rPr>
        <w:t>Fizyczny model usług.</w:t>
      </w:r>
    </w:p>
    <w:p w:rsidR="00595BD0" w:rsidRDefault="00FF7F81" w:rsidP="00BF3B6F">
      <w:pPr>
        <w:rPr>
          <w:rFonts w:ascii="Times New Roman" w:hAnsi="Times New Roman"/>
        </w:rPr>
      </w:pPr>
      <w:r>
        <w:rPr>
          <w:rFonts w:ascii="Times New Roman" w:hAnsi="Times New Roman"/>
        </w:rPr>
        <w:t>Fizyczny</w:t>
      </w:r>
      <w:r w:rsidR="00595BD0">
        <w:rPr>
          <w:rFonts w:ascii="Times New Roman" w:hAnsi="Times New Roman"/>
        </w:rPr>
        <w:t xml:space="preserve"> model danych stanowi konkretn</w:t>
      </w:r>
      <w:r w:rsidR="00DF63AC">
        <w:rPr>
          <w:rFonts w:ascii="Times New Roman" w:hAnsi="Times New Roman"/>
        </w:rPr>
        <w:t>ą</w:t>
      </w:r>
      <w:r w:rsidR="00595BD0">
        <w:rPr>
          <w:rFonts w:ascii="Times New Roman" w:hAnsi="Times New Roman"/>
        </w:rPr>
        <w:t xml:space="preserve"> realizację logicznego modelu danych zdefiniowanego na poziomie logicznym. Stąd istotne jest śladowanie elementów fizycznego modelu danych na elementy modelu logicznego.</w:t>
      </w:r>
    </w:p>
    <w:p w:rsidR="00BF3B6F" w:rsidRDefault="00595BD0" w:rsidP="00BF3B6F">
      <w:pPr>
        <w:rPr>
          <w:rFonts w:ascii="Times New Roman" w:hAnsi="Times New Roman"/>
        </w:rPr>
      </w:pPr>
      <w:r w:rsidRPr="00595BD0">
        <w:rPr>
          <w:rFonts w:ascii="Times New Roman" w:hAnsi="Times New Roman"/>
        </w:rPr>
        <w:lastRenderedPageBreak/>
        <w:t>Podstawowym modelem jest model odpowiadający schematowi bazy danych.</w:t>
      </w:r>
    </w:p>
    <w:p w:rsidR="00595BD0" w:rsidRDefault="00595BD0" w:rsidP="00BF3B6F">
      <w:pPr>
        <w:rPr>
          <w:rFonts w:ascii="Times New Roman" w:hAnsi="Times New Roman"/>
        </w:rPr>
      </w:pPr>
      <w:r>
        <w:rPr>
          <w:rFonts w:ascii="Times New Roman" w:hAnsi="Times New Roman"/>
        </w:rPr>
        <w:t>Dla tworzenia tego modelu w EA wykorzystywany jest udostępniony przez EA pakiet narzędzi do modelowania danych – Data Modeling.</w:t>
      </w:r>
    </w:p>
    <w:p w:rsidR="00A21055" w:rsidRDefault="00A21055" w:rsidP="00A21055">
      <w:pPr>
        <w:tabs>
          <w:tab w:val="left" w:pos="1275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Dla każdej tablicy definiowane są:</w:t>
      </w:r>
    </w:p>
    <w:p w:rsidR="00A21055" w:rsidRPr="00A21055" w:rsidRDefault="00A21055" w:rsidP="00A21055">
      <w:pPr>
        <w:pStyle w:val="Akapitzlist"/>
        <w:numPr>
          <w:ilvl w:val="0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nazwa,</w:t>
      </w:r>
    </w:p>
    <w:p w:rsidR="00A21055" w:rsidRPr="00A21055" w:rsidRDefault="00A21055" w:rsidP="00A21055">
      <w:pPr>
        <w:pStyle w:val="Akapitzlist"/>
        <w:numPr>
          <w:ilvl w:val="0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opis,</w:t>
      </w:r>
    </w:p>
    <w:p w:rsidR="00A21055" w:rsidRPr="00A21055" w:rsidRDefault="00A21055" w:rsidP="00A21055">
      <w:pPr>
        <w:pStyle w:val="Akapitzlist"/>
        <w:numPr>
          <w:ilvl w:val="0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lista kolumn: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nazwa,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 xml:space="preserve">typ danych, 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dopuszczalna długość, dla typów które tego wymagają,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wymagalność,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wartość domyślna,</w:t>
      </w:r>
    </w:p>
    <w:p w:rsidR="00A21055" w:rsidRPr="00A21055" w:rsidRDefault="00A21055" w:rsidP="00A21055">
      <w:pPr>
        <w:pStyle w:val="Akapitzlist"/>
        <w:numPr>
          <w:ilvl w:val="0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klucz główny tablicy,</w:t>
      </w:r>
    </w:p>
    <w:p w:rsidR="00A21055" w:rsidRPr="00A21055" w:rsidRDefault="00A21055" w:rsidP="00A21055">
      <w:pPr>
        <w:pStyle w:val="Akapitzlist"/>
        <w:numPr>
          <w:ilvl w:val="0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lista indeksów: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nazwa,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lista kolumn z określonym porządkiem sortowania,</w:t>
      </w:r>
    </w:p>
    <w:p w:rsidR="00A21055" w:rsidRPr="00A21055" w:rsidRDefault="00A21055" w:rsidP="00A21055">
      <w:pPr>
        <w:pStyle w:val="Akapitzlist"/>
        <w:numPr>
          <w:ilvl w:val="0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lista kluczy obcych: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nazwa,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definicja klucza,</w:t>
      </w:r>
    </w:p>
    <w:p w:rsidR="00A21055" w:rsidRPr="00A21055" w:rsidRDefault="00A21055" w:rsidP="00A21055">
      <w:pPr>
        <w:pStyle w:val="Akapitzlist"/>
        <w:numPr>
          <w:ilvl w:val="0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lista ograniczeń (</w:t>
      </w:r>
      <w:proofErr w:type="spellStart"/>
      <w:r w:rsidRPr="00A21055">
        <w:rPr>
          <w:rFonts w:ascii="Times New Roman" w:hAnsi="Times New Roman"/>
          <w:szCs w:val="24"/>
        </w:rPr>
        <w:t>check</w:t>
      </w:r>
      <w:proofErr w:type="spellEnd"/>
      <w:r w:rsidRPr="00A21055">
        <w:rPr>
          <w:rFonts w:ascii="Times New Roman" w:hAnsi="Times New Roman"/>
          <w:szCs w:val="24"/>
        </w:rPr>
        <w:t>-ów):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nazwa,</w:t>
      </w:r>
    </w:p>
    <w:p w:rsidR="00A21055" w:rsidRPr="00A21055" w:rsidRDefault="00A21055" w:rsidP="00A21055">
      <w:pPr>
        <w:pStyle w:val="Akapitzlist"/>
        <w:numPr>
          <w:ilvl w:val="1"/>
          <w:numId w:val="35"/>
        </w:numPr>
        <w:tabs>
          <w:tab w:val="left" w:pos="1275"/>
        </w:tabs>
        <w:jc w:val="both"/>
        <w:rPr>
          <w:rFonts w:ascii="Times New Roman" w:hAnsi="Times New Roman"/>
          <w:szCs w:val="24"/>
        </w:rPr>
      </w:pPr>
      <w:r w:rsidRPr="00A21055">
        <w:rPr>
          <w:rFonts w:ascii="Times New Roman" w:hAnsi="Times New Roman"/>
          <w:szCs w:val="24"/>
        </w:rPr>
        <w:t>treść ograniczenia.</w:t>
      </w:r>
    </w:p>
    <w:p w:rsidR="00A21055" w:rsidRDefault="00A21055" w:rsidP="00BF3B6F">
      <w:pPr>
        <w:rPr>
          <w:rFonts w:ascii="Times New Roman" w:hAnsi="Times New Roman"/>
        </w:rPr>
      </w:pPr>
    </w:p>
    <w:p w:rsidR="00B5081A" w:rsidRDefault="00B5081A" w:rsidP="00BF3B6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Dla innych zamodelowania innych niż schemat bazy danych elementów fizycznego modelu </w:t>
      </w:r>
      <w:r w:rsidR="00FF7F81">
        <w:rPr>
          <w:rFonts w:ascii="Times New Roman" w:hAnsi="Times New Roman"/>
        </w:rPr>
        <w:t>danych</w:t>
      </w:r>
      <w:r>
        <w:rPr>
          <w:rFonts w:ascii="Times New Roman" w:hAnsi="Times New Roman"/>
        </w:rPr>
        <w:t xml:space="preserve"> rekomendo</w:t>
      </w:r>
      <w:r w:rsidR="00FF7F81">
        <w:rPr>
          <w:rFonts w:ascii="Times New Roman" w:hAnsi="Times New Roman"/>
        </w:rPr>
        <w:t>wa</w:t>
      </w:r>
      <w:r>
        <w:rPr>
          <w:rFonts w:ascii="Times New Roman" w:hAnsi="Times New Roman"/>
        </w:rPr>
        <w:t xml:space="preserve">nym środkiem wyrazu jest klasa rozszerzona </w:t>
      </w:r>
      <w:r w:rsidR="00FF7F81">
        <w:rPr>
          <w:rFonts w:ascii="Times New Roman" w:hAnsi="Times New Roman"/>
        </w:rPr>
        <w:t>odpowiednim</w:t>
      </w:r>
      <w:r>
        <w:rPr>
          <w:rFonts w:ascii="Times New Roman" w:hAnsi="Times New Roman"/>
        </w:rPr>
        <w:t xml:space="preserve"> stereotypem.</w:t>
      </w:r>
    </w:p>
    <w:p w:rsidR="00B5081A" w:rsidRDefault="0039138C" w:rsidP="00BF3B6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Dopuszczalne jest w tym celu także użycie innych narzędzi niż Enterprise Architect – np. plików ze schematami </w:t>
      </w:r>
      <w:proofErr w:type="spellStart"/>
      <w:r>
        <w:rPr>
          <w:rFonts w:ascii="Times New Roman" w:hAnsi="Times New Roman"/>
        </w:rPr>
        <w:t>xml</w:t>
      </w:r>
      <w:proofErr w:type="spellEnd"/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xsd</w:t>
      </w:r>
      <w:proofErr w:type="spellEnd"/>
      <w:r>
        <w:rPr>
          <w:rFonts w:ascii="Times New Roman" w:hAnsi="Times New Roman"/>
        </w:rPr>
        <w:t>), WSDL itp.</w:t>
      </w:r>
    </w:p>
    <w:p w:rsidR="002A5AAD" w:rsidRDefault="002A5AAD" w:rsidP="00BF3B6F">
      <w:pPr>
        <w:rPr>
          <w:rFonts w:ascii="Times New Roman" w:hAnsi="Times New Roman"/>
        </w:rPr>
      </w:pPr>
      <w:r>
        <w:rPr>
          <w:rFonts w:ascii="Times New Roman" w:hAnsi="Times New Roman"/>
        </w:rPr>
        <w:t>Poniższa tabel</w:t>
      </w:r>
      <w:r w:rsidR="00A2105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definiuje podstawowe elementy i powiązania stosowane w fizycznym modelu danych</w:t>
      </w:r>
      <w:r w:rsidR="00A61A3D">
        <w:rPr>
          <w:rFonts w:ascii="Times New Roman" w:hAnsi="Times New Roman"/>
        </w:rPr>
        <w:t>.</w:t>
      </w:r>
    </w:p>
    <w:p w:rsidR="00A61A3D" w:rsidRPr="00C330CE" w:rsidRDefault="00A61A3D" w:rsidP="00A21055">
      <w:pPr>
        <w:pStyle w:val="Legenda"/>
        <w:spacing w:before="120" w:after="0"/>
        <w:jc w:val="center"/>
        <w:rPr>
          <w:rFonts w:ascii="Times New Roman" w:hAnsi="Times New Roman"/>
          <w:noProof/>
        </w:rPr>
      </w:pPr>
      <w:bookmarkStart w:id="69" w:name="_Toc436220819"/>
      <w:r w:rsidRPr="00C330CE">
        <w:rPr>
          <w:rFonts w:ascii="Times New Roman" w:hAnsi="Times New Roman"/>
        </w:rPr>
        <w:t xml:space="preserve">Tabela </w:t>
      </w:r>
      <w:r w:rsidRPr="00C330CE">
        <w:rPr>
          <w:rFonts w:ascii="Times New Roman" w:hAnsi="Times New Roman"/>
        </w:rPr>
        <w:fldChar w:fldCharType="begin"/>
      </w:r>
      <w:r w:rsidRPr="00C330CE">
        <w:rPr>
          <w:rFonts w:ascii="Times New Roman" w:hAnsi="Times New Roman"/>
        </w:rPr>
        <w:instrText xml:space="preserve"> SEQ Tabela \* ARABIC </w:instrText>
      </w:r>
      <w:r w:rsidRPr="00C330CE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8</w:t>
      </w:r>
      <w:r w:rsidRPr="00C330CE">
        <w:rPr>
          <w:rFonts w:ascii="Times New Roman" w:hAnsi="Times New Roman"/>
          <w:noProof/>
        </w:rPr>
        <w:fldChar w:fldCharType="end"/>
      </w:r>
      <w:r w:rsidRPr="00C330CE">
        <w:rPr>
          <w:rFonts w:ascii="Times New Roman" w:hAnsi="Times New Roman"/>
          <w:noProof/>
        </w:rPr>
        <w:t xml:space="preserve"> </w:t>
      </w:r>
      <w:r w:rsidR="00C330CE">
        <w:rPr>
          <w:rFonts w:ascii="Times New Roman" w:hAnsi="Times New Roman"/>
          <w:noProof/>
        </w:rPr>
        <w:t>Powiązania e</w:t>
      </w:r>
      <w:r w:rsidRPr="00C330CE">
        <w:rPr>
          <w:rFonts w:ascii="Times New Roman" w:hAnsi="Times New Roman"/>
          <w:noProof/>
        </w:rPr>
        <w:t>lementów Fizycznego Modelu Danych</w:t>
      </w:r>
      <w:bookmarkEnd w:id="69"/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1333"/>
        <w:gridCol w:w="1417"/>
        <w:gridCol w:w="1413"/>
        <w:gridCol w:w="1415"/>
        <w:gridCol w:w="1567"/>
        <w:gridCol w:w="1275"/>
        <w:gridCol w:w="817"/>
      </w:tblGrid>
      <w:tr w:rsidR="00A61A3D" w:rsidRPr="0041456E" w:rsidTr="00A61A3D">
        <w:trPr>
          <w:cantSplit/>
        </w:trPr>
        <w:tc>
          <w:tcPr>
            <w:tcW w:w="3868" w:type="pct"/>
            <w:gridSpan w:val="5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Element modelu</w:t>
            </w:r>
          </w:p>
        </w:tc>
        <w:tc>
          <w:tcPr>
            <w:tcW w:w="1132" w:type="pct"/>
            <w:gridSpan w:val="2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Element powiązany</w:t>
            </w:r>
          </w:p>
        </w:tc>
      </w:tr>
      <w:tr w:rsidR="00A61A3D" w:rsidRPr="0041456E" w:rsidTr="00A61A3D">
        <w:trPr>
          <w:cantSplit/>
        </w:trPr>
        <w:tc>
          <w:tcPr>
            <w:tcW w:w="722" w:type="pct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Typ danych</w:t>
            </w:r>
          </w:p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(fizyczny)</w:t>
            </w:r>
          </w:p>
        </w:tc>
        <w:tc>
          <w:tcPr>
            <w:tcW w:w="767" w:type="pct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Klasa</w:t>
            </w:r>
            <w:r w:rsidRPr="00895325">
              <w:rPr>
                <w:rStyle w:val="Odwoanieprzypisudolnego"/>
                <w:rFonts w:ascii="Times New Roman" w:hAnsi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765" w:type="pct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Tabela</w:t>
            </w:r>
          </w:p>
        </w:tc>
        <w:tc>
          <w:tcPr>
            <w:tcW w:w="766" w:type="pct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Synonim</w:t>
            </w:r>
          </w:p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Alias</w:t>
            </w:r>
          </w:p>
        </w:tc>
        <w:tc>
          <w:tcPr>
            <w:tcW w:w="848" w:type="pct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Widok</w:t>
            </w:r>
          </w:p>
        </w:tc>
        <w:tc>
          <w:tcPr>
            <w:tcW w:w="1132" w:type="pct"/>
            <w:gridSpan w:val="2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A61A3D" w:rsidRPr="0041456E" w:rsidTr="00A61A3D">
        <w:trPr>
          <w:cantSplit/>
        </w:trPr>
        <w:tc>
          <w:tcPr>
            <w:tcW w:w="722" w:type="pct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DataType</w:t>
            </w:r>
          </w:p>
        </w:tc>
        <w:tc>
          <w:tcPr>
            <w:tcW w:w="767" w:type="pct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Class</w:t>
            </w:r>
          </w:p>
        </w:tc>
        <w:tc>
          <w:tcPr>
            <w:tcW w:w="765" w:type="pct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Class</w:t>
            </w:r>
          </w:p>
        </w:tc>
        <w:tc>
          <w:tcPr>
            <w:tcW w:w="766" w:type="pct"/>
            <w:tcBorders>
              <w:top w:val="nil"/>
              <w:bottom w:val="nil"/>
            </w:tcBorders>
            <w:shd w:val="clear" w:color="auto" w:fill="F2F2F2" w:themeFill="background1" w:themeFillShade="F2"/>
            <w:vAlign w:val="bottom"/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Class</w:t>
            </w:r>
          </w:p>
        </w:tc>
        <w:tc>
          <w:tcPr>
            <w:tcW w:w="848" w:type="pct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bottom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Class</w:t>
            </w:r>
          </w:p>
        </w:tc>
        <w:tc>
          <w:tcPr>
            <w:tcW w:w="1132" w:type="pct"/>
            <w:gridSpan w:val="2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Cs w:val="20"/>
              </w:rPr>
            </w:pPr>
          </w:p>
        </w:tc>
      </w:tr>
      <w:tr w:rsidR="00A61A3D" w:rsidRPr="0041456E" w:rsidTr="00A61A3D">
        <w:trPr>
          <w:cantSplit/>
        </w:trPr>
        <w:tc>
          <w:tcPr>
            <w:tcW w:w="722" w:type="pct"/>
            <w:tcBorders>
              <w:top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pct"/>
            <w:tcBorders>
              <w:top w:val="nil"/>
            </w:tcBorders>
            <w:shd w:val="clear" w:color="auto" w:fill="F2F2F2" w:themeFill="background1" w:themeFillShade="F2"/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5" w:type="pct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«Table»</w:t>
            </w:r>
          </w:p>
        </w:tc>
        <w:tc>
          <w:tcPr>
            <w:tcW w:w="766" w:type="pct"/>
            <w:tcBorders>
              <w:top w:val="nil"/>
            </w:tcBorders>
            <w:shd w:val="clear" w:color="auto" w:fill="F2F2F2" w:themeFill="background1" w:themeFillShade="F2"/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«Synonym»</w:t>
            </w:r>
          </w:p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«Alias»</w:t>
            </w:r>
          </w:p>
        </w:tc>
        <w:tc>
          <w:tcPr>
            <w:tcW w:w="848" w:type="pct"/>
            <w:tcBorders>
              <w:top w:val="nil"/>
              <w:right w:val="single" w:sz="4" w:space="0" w:color="auto"/>
            </w:tcBorders>
            <w:shd w:val="clear" w:color="auto" w:fill="F2F2F2" w:themeFill="background1" w:themeFillShade="F2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895325">
              <w:rPr>
                <w:rStyle w:val="Kod"/>
                <w:rFonts w:ascii="Times New Roman" w:hAnsi="Times New Roman" w:cs="Times New Roman"/>
                <w:sz w:val="18"/>
                <w:szCs w:val="18"/>
              </w:rPr>
              <w:t>«View»</w:t>
            </w:r>
          </w:p>
        </w:tc>
        <w:tc>
          <w:tcPr>
            <w:tcW w:w="1132" w:type="pct"/>
            <w:gridSpan w:val="2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A61A3D" w:rsidRPr="00895325" w:rsidRDefault="00A61A3D" w:rsidP="00596F40">
            <w:pPr>
              <w:jc w:val="center"/>
              <w:rPr>
                <w:rStyle w:val="Kod"/>
                <w:rFonts w:ascii="Times New Roman" w:hAnsi="Times New Roman" w:cs="Times New Roman"/>
                <w:szCs w:val="20"/>
              </w:rPr>
            </w:pPr>
          </w:p>
        </w:tc>
      </w:tr>
      <w:tr w:rsidR="00A61A3D" w:rsidRPr="0041456E" w:rsidTr="00A61A3D">
        <w:trPr>
          <w:cantSplit/>
        </w:trPr>
        <w:tc>
          <w:tcPr>
            <w:tcW w:w="72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generalizacja→</w:t>
            </w:r>
          </w:p>
        </w:tc>
        <w:tc>
          <w:tcPr>
            <w:tcW w:w="767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</w:tc>
        <w:tc>
          <w:tcPr>
            <w:tcW w:w="7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 xml:space="preserve">typ kolumny </w:t>
            </w:r>
          </w:p>
        </w:tc>
        <w:tc>
          <w:tcPr>
            <w:tcW w:w="766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zależność→</w:t>
            </w:r>
          </w:p>
        </w:tc>
        <w:tc>
          <w:tcPr>
            <w:tcW w:w="848" w:type="pct"/>
            <w:tcBorders>
              <w:right w:val="single" w:sz="4" w:space="0" w:color="auto"/>
            </w:tcBorders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 xml:space="preserve">typ kolumny </w:t>
            </w:r>
          </w:p>
        </w:tc>
        <w:tc>
          <w:tcPr>
            <w:tcW w:w="69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Typ danych</w:t>
            </w:r>
          </w:p>
        </w:tc>
        <w:tc>
          <w:tcPr>
            <w:tcW w:w="442" w:type="pct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textDirection w:val="tbRl"/>
            <w:vAlign w:val="center"/>
          </w:tcPr>
          <w:p w:rsidR="00A61A3D" w:rsidRPr="00895325" w:rsidRDefault="00A61A3D" w:rsidP="00596F40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Fizyczny model danych</w:t>
            </w:r>
          </w:p>
        </w:tc>
      </w:tr>
      <w:tr w:rsidR="00A61A3D" w:rsidRPr="0041456E" w:rsidTr="00A61A3D">
        <w:trPr>
          <w:cantSplit/>
        </w:trPr>
        <w:tc>
          <w:tcPr>
            <w:tcW w:w="72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7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generalizacja→</w:t>
            </w:r>
          </w:p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typ atrybutu</w:t>
            </w:r>
          </w:p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asocjacja→</w:t>
            </w:r>
          </w:p>
        </w:tc>
        <w:tc>
          <w:tcPr>
            <w:tcW w:w="7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6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zależność→</w:t>
            </w:r>
          </w:p>
        </w:tc>
        <w:tc>
          <w:tcPr>
            <w:tcW w:w="848" w:type="pct"/>
            <w:tcBorders>
              <w:right w:val="single" w:sz="4" w:space="0" w:color="auto"/>
            </w:tcBorders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9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Klasa</w:t>
            </w:r>
          </w:p>
        </w:tc>
        <w:tc>
          <w:tcPr>
            <w:tcW w:w="442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1A3D" w:rsidRPr="0041456E" w:rsidTr="00A61A3D">
        <w:trPr>
          <w:cantSplit/>
          <w:trHeight w:val="919"/>
        </w:trPr>
        <w:tc>
          <w:tcPr>
            <w:tcW w:w="72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7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generalizacja→</w:t>
            </w:r>
          </w:p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klucz obcy (jako asocjacja→)</w:t>
            </w:r>
          </w:p>
        </w:tc>
        <w:tc>
          <w:tcPr>
            <w:tcW w:w="766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zależność→</w:t>
            </w:r>
          </w:p>
        </w:tc>
        <w:tc>
          <w:tcPr>
            <w:tcW w:w="848" w:type="pct"/>
            <w:tcBorders>
              <w:right w:val="single" w:sz="4" w:space="0" w:color="auto"/>
            </w:tcBorders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wnioskowanie→</w:t>
            </w:r>
          </w:p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klucz obcy (jako asocjacja→)</w:t>
            </w:r>
          </w:p>
        </w:tc>
        <w:tc>
          <w:tcPr>
            <w:tcW w:w="69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Tabela</w:t>
            </w:r>
          </w:p>
        </w:tc>
        <w:tc>
          <w:tcPr>
            <w:tcW w:w="442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1A3D" w:rsidRPr="0041456E" w:rsidTr="00A61A3D">
        <w:trPr>
          <w:cantSplit/>
        </w:trPr>
        <w:tc>
          <w:tcPr>
            <w:tcW w:w="72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7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6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48" w:type="pct"/>
            <w:tcBorders>
              <w:right w:val="single" w:sz="4" w:space="0" w:color="auto"/>
            </w:tcBorders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9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Synonim</w:t>
            </w:r>
          </w:p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Alias</w:t>
            </w:r>
          </w:p>
        </w:tc>
        <w:tc>
          <w:tcPr>
            <w:tcW w:w="442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1A3D" w:rsidRPr="0041456E" w:rsidTr="00A61A3D">
        <w:trPr>
          <w:cantSplit/>
        </w:trPr>
        <w:tc>
          <w:tcPr>
            <w:tcW w:w="72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7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6" w:type="pct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zależność→</w:t>
            </w:r>
          </w:p>
        </w:tc>
        <w:tc>
          <w:tcPr>
            <w:tcW w:w="848" w:type="pct"/>
            <w:tcBorders>
              <w:right w:val="single" w:sz="4" w:space="0" w:color="auto"/>
            </w:tcBorders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9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Widok</w:t>
            </w:r>
          </w:p>
        </w:tc>
        <w:tc>
          <w:tcPr>
            <w:tcW w:w="442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1A3D" w:rsidRPr="0041456E" w:rsidTr="006F004D">
        <w:trPr>
          <w:cantSplit/>
          <w:trHeight w:val="592"/>
        </w:trPr>
        <w:tc>
          <w:tcPr>
            <w:tcW w:w="72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lastRenderedPageBreak/>
              <w:t>śladowanie→</w:t>
            </w:r>
          </w:p>
        </w:tc>
        <w:tc>
          <w:tcPr>
            <w:tcW w:w="767" w:type="pct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6" w:type="pct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48" w:type="pct"/>
            <w:tcBorders>
              <w:right w:val="single" w:sz="4" w:space="0" w:color="auto"/>
            </w:tcBorders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9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Typ danych</w:t>
            </w:r>
            <w:r w:rsidRPr="00895325">
              <w:rPr>
                <w:rFonts w:ascii="Times New Roman" w:hAnsi="Times New Roman"/>
                <w:sz w:val="20"/>
                <w:szCs w:val="20"/>
              </w:rPr>
              <w:t xml:space="preserve"> (logiczny)</w:t>
            </w:r>
          </w:p>
        </w:tc>
        <w:tc>
          <w:tcPr>
            <w:tcW w:w="442" w:type="pct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textDirection w:val="tbRl"/>
            <w:vAlign w:val="center"/>
          </w:tcPr>
          <w:p w:rsidR="00A61A3D" w:rsidRPr="00895325" w:rsidRDefault="00A61A3D" w:rsidP="00596F40">
            <w:pPr>
              <w:keepNext/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Model dziedziny systemu</w:t>
            </w:r>
          </w:p>
        </w:tc>
      </w:tr>
      <w:tr w:rsidR="00A61A3D" w:rsidRPr="0041456E" w:rsidTr="006F004D">
        <w:trPr>
          <w:cantSplit/>
          <w:trHeight w:val="628"/>
        </w:trPr>
        <w:tc>
          <w:tcPr>
            <w:tcW w:w="722" w:type="pct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A61A3D" w:rsidRPr="00895325" w:rsidRDefault="00A61A3D" w:rsidP="00596F4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67" w:type="pct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śladowanie→</w:t>
            </w:r>
          </w:p>
        </w:tc>
        <w:tc>
          <w:tcPr>
            <w:tcW w:w="7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śladowanie→</w:t>
            </w:r>
          </w:p>
        </w:tc>
        <w:tc>
          <w:tcPr>
            <w:tcW w:w="766" w:type="pct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48" w:type="pct"/>
            <w:tcBorders>
              <w:right w:val="single" w:sz="4" w:space="0" w:color="auto"/>
            </w:tcBorders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sz w:val="20"/>
                <w:szCs w:val="20"/>
              </w:rPr>
              <w:t>śladowanie→</w:t>
            </w:r>
          </w:p>
        </w:tc>
        <w:tc>
          <w:tcPr>
            <w:tcW w:w="690" w:type="pc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95325">
              <w:rPr>
                <w:rFonts w:ascii="Times New Roman" w:hAnsi="Times New Roman"/>
                <w:b/>
                <w:sz w:val="20"/>
                <w:szCs w:val="20"/>
              </w:rPr>
              <w:t>Klasa</w:t>
            </w:r>
          </w:p>
        </w:tc>
        <w:tc>
          <w:tcPr>
            <w:tcW w:w="442" w:type="pct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61A3D" w:rsidRPr="00895325" w:rsidRDefault="00A61A3D" w:rsidP="00596F40">
            <w:pPr>
              <w:keepNext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4C0140" w:rsidRDefault="004C0140" w:rsidP="004C0140">
      <w:pPr>
        <w:pStyle w:val="Nagwek2"/>
      </w:pPr>
      <w:bookmarkStart w:id="70" w:name="_Toc501555303"/>
      <w:r>
        <w:t>Model wdrożenia</w:t>
      </w:r>
      <w:r w:rsidR="00596F40">
        <w:t xml:space="preserve"> (rozmieszczenia)</w:t>
      </w:r>
      <w:bookmarkEnd w:id="70"/>
    </w:p>
    <w:p w:rsidR="00C330CE" w:rsidRPr="00FA6458" w:rsidRDefault="00DF63AC" w:rsidP="00C330CE">
      <w:pPr>
        <w:rPr>
          <w:rFonts w:ascii="Times New Roman" w:hAnsi="Times New Roman"/>
        </w:rPr>
      </w:pPr>
      <w:r w:rsidRPr="00FA6458">
        <w:rPr>
          <w:rFonts w:ascii="Times New Roman" w:hAnsi="Times New Roman"/>
        </w:rPr>
        <w:t>Celem modelu wdrożenia (rozmieszczenia) jest zaprezentowanie rozmieszczenia artefaktów wdrożeniowych oprogramowania dedykowanego w infrastrukturze sprzętowej i infrastrukturze oprogramowania. Tak więc niezbędnym elementem dla zbudowania modelu rozmieszczenia jest model platformy</w:t>
      </w:r>
      <w:r w:rsidR="00FF7F81" w:rsidRPr="00FA6458">
        <w:rPr>
          <w:rFonts w:ascii="Times New Roman" w:hAnsi="Times New Roman"/>
        </w:rPr>
        <w:t xml:space="preserve"> obejmujący infrastrukturę sprzę</w:t>
      </w:r>
      <w:r w:rsidRPr="00FA6458">
        <w:rPr>
          <w:rFonts w:ascii="Times New Roman" w:hAnsi="Times New Roman"/>
        </w:rPr>
        <w:t>tową i oprogramowania.</w:t>
      </w:r>
    </w:p>
    <w:p w:rsidR="00FA6458" w:rsidRDefault="00FA6458" w:rsidP="00FA6458">
      <w:p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W m</w:t>
      </w:r>
      <w:r w:rsidRPr="00527744">
        <w:rPr>
          <w:rFonts w:ascii="Times New Roman" w:hAnsi="Times New Roman"/>
        </w:rPr>
        <w:t>odel</w:t>
      </w:r>
      <w:r>
        <w:rPr>
          <w:rFonts w:ascii="Times New Roman" w:hAnsi="Times New Roman"/>
        </w:rPr>
        <w:t>u</w:t>
      </w:r>
      <w:r w:rsidRPr="0052774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rozmieszczenia</w:t>
      </w:r>
      <w:r w:rsidRPr="00527744">
        <w:rPr>
          <w:rFonts w:ascii="Times New Roman" w:hAnsi="Times New Roman"/>
        </w:rPr>
        <w:t xml:space="preserve"> wykorzyst</w:t>
      </w:r>
      <w:r>
        <w:rPr>
          <w:rFonts w:ascii="Times New Roman" w:hAnsi="Times New Roman"/>
        </w:rPr>
        <w:t>ywane są</w:t>
      </w:r>
      <w:r w:rsidRPr="00527744">
        <w:rPr>
          <w:rFonts w:ascii="Times New Roman" w:hAnsi="Times New Roman"/>
        </w:rPr>
        <w:t xml:space="preserve"> diagramy </w:t>
      </w:r>
      <w:r>
        <w:rPr>
          <w:rFonts w:ascii="Times New Roman" w:hAnsi="Times New Roman"/>
        </w:rPr>
        <w:t xml:space="preserve">rozmieszczenia (Deployment </w:t>
      </w:r>
      <w:proofErr w:type="spellStart"/>
      <w:r>
        <w:rPr>
          <w:rFonts w:ascii="Times New Roman" w:hAnsi="Times New Roman"/>
        </w:rPr>
        <w:t>Diagrams</w:t>
      </w:r>
      <w:proofErr w:type="spellEnd"/>
      <w:r>
        <w:rPr>
          <w:rFonts w:ascii="Times New Roman" w:hAnsi="Times New Roman"/>
        </w:rPr>
        <w:t xml:space="preserve">) </w:t>
      </w:r>
      <w:r w:rsidRPr="00527744">
        <w:rPr>
          <w:rFonts w:ascii="Times New Roman" w:hAnsi="Times New Roman"/>
        </w:rPr>
        <w:t xml:space="preserve"> zdefiniowane w UML i następujące </w:t>
      </w:r>
      <w:r>
        <w:rPr>
          <w:rFonts w:ascii="Times New Roman" w:hAnsi="Times New Roman"/>
        </w:rPr>
        <w:t xml:space="preserve">główne </w:t>
      </w:r>
      <w:r w:rsidRPr="00527744">
        <w:rPr>
          <w:rFonts w:ascii="Times New Roman" w:hAnsi="Times New Roman"/>
        </w:rPr>
        <w:t>elementy</w:t>
      </w:r>
      <w:r>
        <w:rPr>
          <w:rFonts w:ascii="Times New Roman" w:hAnsi="Times New Roman"/>
        </w:rPr>
        <w:t xml:space="preserve"> tych diagramów</w:t>
      </w:r>
      <w:r w:rsidRPr="00527744">
        <w:rPr>
          <w:rFonts w:ascii="Times New Roman" w:hAnsi="Times New Roman"/>
        </w:rPr>
        <w:t>:</w:t>
      </w:r>
    </w:p>
    <w:p w:rsidR="00FA6458" w:rsidRDefault="00FA6458" w:rsidP="00FA6458">
      <w:pPr>
        <w:pStyle w:val="Akapitzlist"/>
        <w:numPr>
          <w:ilvl w:val="0"/>
          <w:numId w:val="3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Urządzenie (Device),</w:t>
      </w:r>
    </w:p>
    <w:p w:rsidR="00FA6458" w:rsidRDefault="00FA6458" w:rsidP="00FA6458">
      <w:pPr>
        <w:pStyle w:val="Akapitzlist"/>
        <w:numPr>
          <w:ilvl w:val="0"/>
          <w:numId w:val="3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Środowisko wykonania (</w:t>
      </w:r>
      <w:proofErr w:type="spellStart"/>
      <w:r>
        <w:rPr>
          <w:rFonts w:ascii="Times New Roman" w:hAnsi="Times New Roman"/>
        </w:rPr>
        <w:t>Execution</w:t>
      </w:r>
      <w:proofErr w:type="spellEnd"/>
      <w:r>
        <w:rPr>
          <w:rFonts w:ascii="Times New Roman" w:hAnsi="Times New Roman"/>
        </w:rPr>
        <w:t xml:space="preserve"> Environment),</w:t>
      </w:r>
    </w:p>
    <w:p w:rsidR="00FA6458" w:rsidRDefault="00FA6458" w:rsidP="00FA6458">
      <w:pPr>
        <w:pStyle w:val="Akapitzlist"/>
        <w:numPr>
          <w:ilvl w:val="0"/>
          <w:numId w:val="3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Artefakt wdrożeniowy (</w:t>
      </w:r>
      <w:proofErr w:type="spellStart"/>
      <w:r>
        <w:rPr>
          <w:rFonts w:ascii="Times New Roman" w:hAnsi="Times New Roman"/>
        </w:rPr>
        <w:t>Artifact</w:t>
      </w:r>
      <w:proofErr w:type="spellEnd"/>
      <w:r>
        <w:rPr>
          <w:rFonts w:ascii="Times New Roman" w:hAnsi="Times New Roman"/>
        </w:rPr>
        <w:t>)</w:t>
      </w:r>
    </w:p>
    <w:p w:rsidR="00FA6458" w:rsidRDefault="00FA6458" w:rsidP="00FA6458">
      <w:pPr>
        <w:pStyle w:val="Akapitzlist"/>
        <w:numPr>
          <w:ilvl w:val="0"/>
          <w:numId w:val="3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Relacja rozmieszczenia (</w:t>
      </w:r>
      <w:proofErr w:type="spellStart"/>
      <w:r>
        <w:rPr>
          <w:rFonts w:ascii="Times New Roman" w:hAnsi="Times New Roman"/>
        </w:rPr>
        <w:t>Depolyment</w:t>
      </w:r>
      <w:proofErr w:type="spellEnd"/>
      <w:r>
        <w:rPr>
          <w:rFonts w:ascii="Times New Roman" w:hAnsi="Times New Roman"/>
        </w:rPr>
        <w:t>),</w:t>
      </w:r>
    </w:p>
    <w:p w:rsidR="00FA6458" w:rsidRPr="00FA6458" w:rsidRDefault="00FA6458" w:rsidP="00FA6458">
      <w:pPr>
        <w:pStyle w:val="Akapitzlist"/>
        <w:numPr>
          <w:ilvl w:val="0"/>
          <w:numId w:val="37"/>
        </w:numPr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Relacja manifestacji (</w:t>
      </w:r>
      <w:proofErr w:type="spellStart"/>
      <w:r>
        <w:rPr>
          <w:rFonts w:ascii="Times New Roman" w:hAnsi="Times New Roman"/>
        </w:rPr>
        <w:t>Manifestation</w:t>
      </w:r>
      <w:proofErr w:type="spellEnd"/>
      <w:r>
        <w:rPr>
          <w:rFonts w:ascii="Times New Roman" w:hAnsi="Times New Roman"/>
        </w:rPr>
        <w:t>)</w:t>
      </w:r>
    </w:p>
    <w:p w:rsidR="00FF7F81" w:rsidRDefault="00FF7F81" w:rsidP="00C330CE"/>
    <w:p w:rsidR="00B03899" w:rsidRPr="00447454" w:rsidRDefault="00B03899" w:rsidP="00C330CE">
      <w:pPr>
        <w:rPr>
          <w:rFonts w:ascii="Times New Roman" w:hAnsi="Times New Roman"/>
        </w:rPr>
      </w:pPr>
      <w:r w:rsidRPr="00447454">
        <w:rPr>
          <w:rFonts w:ascii="Times New Roman" w:hAnsi="Times New Roman"/>
        </w:rPr>
        <w:t xml:space="preserve">Diagram rozmieszczenia może być wykonany na poziomie referencyjnym – klasyfikatorów lub tez na poziomie konkretnych wystąpień (instancji klasyfikatorów). </w:t>
      </w:r>
    </w:p>
    <w:p w:rsidR="00B03899" w:rsidRPr="00447454" w:rsidRDefault="00B03899" w:rsidP="00C330CE">
      <w:pPr>
        <w:rPr>
          <w:rFonts w:ascii="Times New Roman" w:hAnsi="Times New Roman"/>
        </w:rPr>
      </w:pPr>
      <w:r w:rsidRPr="00447454">
        <w:rPr>
          <w:rFonts w:ascii="Times New Roman" w:hAnsi="Times New Roman"/>
        </w:rPr>
        <w:t>Poniższa tabela definiuje podstawowe elementy i powiązania stosowane w modelu rozmieszczenia.</w:t>
      </w:r>
    </w:p>
    <w:p w:rsidR="00447454" w:rsidRPr="00447454" w:rsidRDefault="00447454" w:rsidP="00447454">
      <w:pPr>
        <w:pStyle w:val="Legenda"/>
        <w:spacing w:before="120" w:after="0"/>
        <w:jc w:val="center"/>
        <w:rPr>
          <w:rFonts w:ascii="Times New Roman" w:hAnsi="Times New Roman"/>
        </w:rPr>
      </w:pPr>
      <w:r w:rsidRPr="00447454">
        <w:rPr>
          <w:rFonts w:ascii="Times New Roman" w:hAnsi="Times New Roman"/>
        </w:rPr>
        <w:t xml:space="preserve">Tabela </w:t>
      </w:r>
      <w:r w:rsidRPr="00447454">
        <w:rPr>
          <w:rFonts w:ascii="Times New Roman" w:hAnsi="Times New Roman"/>
        </w:rPr>
        <w:fldChar w:fldCharType="begin"/>
      </w:r>
      <w:r w:rsidRPr="00447454">
        <w:rPr>
          <w:rFonts w:ascii="Times New Roman" w:hAnsi="Times New Roman"/>
        </w:rPr>
        <w:instrText xml:space="preserve"> SEQ Tabela \* ARABIC </w:instrText>
      </w:r>
      <w:r w:rsidRPr="00447454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9</w:t>
      </w:r>
      <w:r w:rsidRPr="00447454">
        <w:rPr>
          <w:rFonts w:ascii="Times New Roman" w:hAnsi="Times New Roman"/>
        </w:rPr>
        <w:fldChar w:fldCharType="end"/>
      </w:r>
      <w:r w:rsidRPr="00447454">
        <w:rPr>
          <w:rFonts w:ascii="Times New Roman" w:hAnsi="Times New Roman"/>
        </w:rPr>
        <w:t xml:space="preserve"> Powiązania elementów modelu rozmieszczenia</w:t>
      </w:r>
    </w:p>
    <w:tbl>
      <w:tblPr>
        <w:tblStyle w:val="Tabela-Siatka"/>
        <w:tblW w:w="8330" w:type="dxa"/>
        <w:tblLayout w:type="fixed"/>
        <w:tblLook w:val="04A0" w:firstRow="1" w:lastRow="0" w:firstColumn="1" w:lastColumn="0" w:noHBand="0" w:noVBand="1"/>
      </w:tblPr>
      <w:tblGrid>
        <w:gridCol w:w="1526"/>
        <w:gridCol w:w="1559"/>
        <w:gridCol w:w="1701"/>
        <w:gridCol w:w="1847"/>
        <w:gridCol w:w="1697"/>
      </w:tblGrid>
      <w:tr w:rsidR="00447454" w:rsidRPr="00E41AE5" w:rsidTr="00596F40">
        <w:trPr>
          <w:cantSplit/>
        </w:trPr>
        <w:tc>
          <w:tcPr>
            <w:tcW w:w="4786" w:type="dxa"/>
            <w:gridSpan w:val="3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Fonts w:ascii="Times New Roman" w:hAnsi="Times New Roman"/>
                <w:b/>
              </w:rPr>
              <w:t>Element modelu</w:t>
            </w:r>
          </w:p>
        </w:tc>
        <w:tc>
          <w:tcPr>
            <w:tcW w:w="3544" w:type="dxa"/>
            <w:gridSpan w:val="2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Fonts w:ascii="Times New Roman" w:hAnsi="Times New Roman"/>
                <w:b/>
              </w:rPr>
              <w:t>Element powiązany</w:t>
            </w:r>
          </w:p>
        </w:tc>
      </w:tr>
      <w:tr w:rsidR="00447454" w:rsidRPr="00E41AE5" w:rsidTr="00596F40">
        <w:trPr>
          <w:cantSplit/>
        </w:trPr>
        <w:tc>
          <w:tcPr>
            <w:tcW w:w="1526" w:type="dxa"/>
            <w:tcBorders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bookmarkStart w:id="71" w:name="DeviceLogical"/>
            <w:r w:rsidRPr="00E41AE5">
              <w:rPr>
                <w:rFonts w:ascii="Times New Roman" w:hAnsi="Times New Roman"/>
                <w:b/>
              </w:rPr>
              <w:t xml:space="preserve">Urządzenie </w:t>
            </w:r>
            <w:bookmarkEnd w:id="71"/>
          </w:p>
        </w:tc>
        <w:tc>
          <w:tcPr>
            <w:tcW w:w="1559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bookmarkStart w:id="72" w:name="EnvironmentLogical"/>
            <w:r w:rsidRPr="00E41AE5">
              <w:rPr>
                <w:rFonts w:ascii="Times New Roman" w:hAnsi="Times New Roman"/>
                <w:b/>
              </w:rPr>
              <w:t xml:space="preserve">Środowisko </w:t>
            </w:r>
            <w:bookmarkEnd w:id="72"/>
          </w:p>
        </w:tc>
        <w:tc>
          <w:tcPr>
            <w:tcW w:w="1701" w:type="dxa"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bookmarkStart w:id="73" w:name="ArtifactLogical"/>
            <w:r w:rsidRPr="00E41AE5">
              <w:rPr>
                <w:rFonts w:ascii="Times New Roman" w:hAnsi="Times New Roman"/>
                <w:b/>
              </w:rPr>
              <w:t xml:space="preserve">Artefakt </w:t>
            </w:r>
            <w:bookmarkEnd w:id="73"/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47454" w:rsidRPr="00E41AE5" w:rsidTr="00596F40">
        <w:trPr>
          <w:cantSplit/>
        </w:trPr>
        <w:tc>
          <w:tcPr>
            <w:tcW w:w="1526" w:type="dxa"/>
            <w:tcBorders>
              <w:top w:val="nil"/>
              <w:bottom w:val="nil"/>
            </w:tcBorders>
            <w:shd w:val="clear" w:color="auto" w:fill="F2F2F2" w:themeFill="background1" w:themeFillShade="F2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47454" w:rsidRPr="00E41AE5" w:rsidRDefault="00447454" w:rsidP="00596F40">
            <w:pPr>
              <w:jc w:val="center"/>
              <w:rPr>
                <w:rStyle w:val="Kod"/>
                <w:rFonts w:ascii="Times New Roman" w:hAnsi="Times New Roman" w:cs="Times New Roman"/>
              </w:rPr>
            </w:pPr>
            <w:r w:rsidRPr="00E41AE5">
              <w:rPr>
                <w:rStyle w:val="Kod"/>
                <w:rFonts w:ascii="Times New Roman" w:hAnsi="Times New Roman" w:cs="Times New Roman"/>
                <w:highlight w:val="lightGray"/>
              </w:rPr>
              <w:t>Device</w:t>
            </w:r>
          </w:p>
        </w:tc>
        <w:tc>
          <w:tcPr>
            <w:tcW w:w="1559" w:type="dxa"/>
            <w:tcBorders>
              <w:top w:val="nil"/>
              <w:bottom w:val="nil"/>
            </w:tcBorders>
            <w:shd w:val="clear" w:color="auto" w:fill="F2F2F2" w:themeFill="background1" w:themeFillShade="F2"/>
            <w:vAlign w:val="center"/>
          </w:tcPr>
          <w:p w:rsidR="00447454" w:rsidRPr="00E41AE5" w:rsidRDefault="00447454" w:rsidP="00596F40">
            <w:pPr>
              <w:jc w:val="center"/>
              <w:rPr>
                <w:rStyle w:val="Kod"/>
                <w:rFonts w:ascii="Times New Roman" w:hAnsi="Times New Roman" w:cs="Times New Roman"/>
              </w:rPr>
            </w:pPr>
            <w:r w:rsidRPr="00E41AE5">
              <w:rPr>
                <w:rStyle w:val="Kod"/>
                <w:rFonts w:ascii="Times New Roman" w:hAnsi="Times New Roman" w:cs="Times New Roman"/>
                <w:highlight w:val="lightGray"/>
              </w:rPr>
              <w:t>Execution Environment</w:t>
            </w:r>
          </w:p>
        </w:tc>
        <w:tc>
          <w:tcPr>
            <w:tcW w:w="1701" w:type="dxa"/>
            <w:tcBorders>
              <w:top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Style w:val="Kod"/>
                <w:rFonts w:ascii="Times New Roman" w:hAnsi="Times New Roman" w:cs="Times New Roman"/>
                <w:highlight w:val="lightGray"/>
              </w:rPr>
              <w:t>Artifact</w:t>
            </w:r>
          </w:p>
        </w:tc>
        <w:tc>
          <w:tcPr>
            <w:tcW w:w="3544" w:type="dxa"/>
            <w:gridSpan w:val="2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bottom"/>
          </w:tcPr>
          <w:p w:rsidR="00447454" w:rsidRPr="00E41AE5" w:rsidRDefault="00447454" w:rsidP="00596F40">
            <w:pPr>
              <w:jc w:val="center"/>
              <w:rPr>
                <w:rStyle w:val="Kod"/>
                <w:rFonts w:ascii="Times New Roman" w:hAnsi="Times New Roman" w:cs="Times New Roman"/>
              </w:rPr>
            </w:pPr>
          </w:p>
        </w:tc>
      </w:tr>
      <w:tr w:rsidR="00447454" w:rsidRPr="00E41AE5" w:rsidTr="00596F40">
        <w:trPr>
          <w:cantSplit/>
        </w:trPr>
        <w:tc>
          <w:tcPr>
            <w:tcW w:w="1526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47454" w:rsidRPr="00E41AE5" w:rsidRDefault="00447454" w:rsidP="00596F40">
            <w:pPr>
              <w:keepNext/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E41AE5">
              <w:rPr>
                <w:rFonts w:ascii="Times New Roman" w:hAnsi="Times New Roman"/>
                <w:sz w:val="20"/>
              </w:rPr>
              <w:t>posiadanie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E41AE5">
              <w:rPr>
                <w:rFonts w:ascii="Times New Roman" w:hAnsi="Times New Roman"/>
                <w:sz w:val="20"/>
              </w:rPr>
              <w:t>przynależność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komunikacja→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generalizacja→</w:t>
            </w:r>
          </w:p>
        </w:tc>
        <w:tc>
          <w:tcPr>
            <w:tcW w:w="1559" w:type="dxa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przynależność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184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</w:rPr>
            </w:pPr>
            <w:r w:rsidRPr="00E41AE5">
              <w:rPr>
                <w:rFonts w:ascii="Times New Roman" w:hAnsi="Times New Roman"/>
                <w:b/>
              </w:rPr>
              <w:t xml:space="preserve">Urządzenie </w:t>
            </w:r>
          </w:p>
        </w:tc>
        <w:tc>
          <w:tcPr>
            <w:tcW w:w="1697" w:type="dxa"/>
            <w:vMerge w:val="restart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Fonts w:ascii="Times New Roman" w:hAnsi="Times New Roman"/>
                <w:b/>
              </w:rPr>
              <w:t>Modele rozmieszczenia</w:t>
            </w:r>
          </w:p>
        </w:tc>
      </w:tr>
      <w:tr w:rsidR="00447454" w:rsidRPr="00E41AE5" w:rsidTr="00596F40">
        <w:trPr>
          <w:cantSplit/>
        </w:trPr>
        <w:tc>
          <w:tcPr>
            <w:tcW w:w="1526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47454" w:rsidRPr="00E41AE5" w:rsidRDefault="00447454" w:rsidP="00596F40">
            <w:pPr>
              <w:keepNext/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posiadanie</w:t>
            </w:r>
          </w:p>
        </w:tc>
        <w:tc>
          <w:tcPr>
            <w:tcW w:w="1559" w:type="dxa"/>
            <w:vAlign w:val="center"/>
          </w:tcPr>
          <w:p w:rsidR="00447454" w:rsidRPr="00E41AE5" w:rsidRDefault="00447454" w:rsidP="00596F40">
            <w:pPr>
              <w:keepNext/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E41AE5">
              <w:rPr>
                <w:rFonts w:ascii="Times New Roman" w:hAnsi="Times New Roman"/>
                <w:sz w:val="20"/>
              </w:rPr>
              <w:t>posiadanie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E41AE5">
              <w:rPr>
                <w:rFonts w:ascii="Times New Roman" w:hAnsi="Times New Roman"/>
                <w:sz w:val="20"/>
              </w:rPr>
              <w:t>przynależność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komunikacja→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generalizacja→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rozmieszczenie→</w:t>
            </w:r>
          </w:p>
        </w:tc>
        <w:tc>
          <w:tcPr>
            <w:tcW w:w="184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Fonts w:ascii="Times New Roman" w:hAnsi="Times New Roman"/>
                <w:b/>
              </w:rPr>
              <w:t xml:space="preserve">Środowisko </w:t>
            </w:r>
          </w:p>
        </w:tc>
        <w:tc>
          <w:tcPr>
            <w:tcW w:w="1697" w:type="dxa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textDirection w:val="tbRl"/>
            <w:vAlign w:val="center"/>
          </w:tcPr>
          <w:p w:rsidR="00447454" w:rsidRPr="00E41AE5" w:rsidRDefault="00447454" w:rsidP="00596F40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47454" w:rsidRPr="00E41AE5" w:rsidTr="00596F40">
        <w:trPr>
          <w:cantSplit/>
          <w:trHeight w:val="584"/>
        </w:trPr>
        <w:tc>
          <w:tcPr>
            <w:tcW w:w="1526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47454" w:rsidRPr="00E41AE5" w:rsidRDefault="00447454" w:rsidP="00596F40">
            <w:pPr>
              <w:keepNext/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E41AE5">
              <w:rPr>
                <w:rFonts w:ascii="Times New Roman" w:hAnsi="Times New Roman"/>
                <w:sz w:val="20"/>
              </w:rPr>
              <w:t>posiadanie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  <w:vertAlign w:val="superscript"/>
              </w:rPr>
            </w:pPr>
            <w:r w:rsidRPr="00E41AE5">
              <w:rPr>
                <w:rFonts w:ascii="Times New Roman" w:hAnsi="Times New Roman"/>
                <w:sz w:val="20"/>
              </w:rPr>
              <w:t>przynależność</w:t>
            </w:r>
          </w:p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zależność→</w:t>
            </w:r>
          </w:p>
        </w:tc>
        <w:tc>
          <w:tcPr>
            <w:tcW w:w="184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</w:rPr>
            </w:pPr>
            <w:r w:rsidRPr="00E41AE5">
              <w:rPr>
                <w:rFonts w:ascii="Times New Roman" w:hAnsi="Times New Roman"/>
                <w:b/>
              </w:rPr>
              <w:t>Artefakt</w:t>
            </w:r>
          </w:p>
        </w:tc>
        <w:tc>
          <w:tcPr>
            <w:tcW w:w="1697" w:type="dxa"/>
            <w:vMerge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</w:rPr>
            </w:pPr>
          </w:p>
        </w:tc>
      </w:tr>
      <w:tr w:rsidR="00447454" w:rsidRPr="00E41AE5" w:rsidTr="00596F40">
        <w:trPr>
          <w:cantSplit/>
          <w:trHeight w:val="692"/>
        </w:trPr>
        <w:tc>
          <w:tcPr>
            <w:tcW w:w="1526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1559" w:type="dxa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x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  <w:sz w:val="20"/>
              </w:rPr>
              <w:t>manifestacja→[1]</w:t>
            </w:r>
          </w:p>
        </w:tc>
        <w:tc>
          <w:tcPr>
            <w:tcW w:w="184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Fonts w:ascii="Times New Roman" w:hAnsi="Times New Roman"/>
                <w:b/>
              </w:rPr>
              <w:t>Komponent Fizyczny</w:t>
            </w:r>
          </w:p>
        </w:tc>
        <w:tc>
          <w:tcPr>
            <w:tcW w:w="169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</w:rPr>
            </w:pPr>
            <w:r w:rsidRPr="00E41AE5">
              <w:rPr>
                <w:rFonts w:ascii="Times New Roman" w:hAnsi="Times New Roman"/>
                <w:b/>
              </w:rPr>
              <w:t>Model komponentów</w:t>
            </w:r>
          </w:p>
        </w:tc>
      </w:tr>
      <w:tr w:rsidR="00447454" w:rsidRPr="00E41AE5" w:rsidTr="00596F40">
        <w:trPr>
          <w:cantSplit/>
          <w:trHeight w:val="787"/>
        </w:trPr>
        <w:tc>
          <w:tcPr>
            <w:tcW w:w="1526" w:type="dxa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</w:rPr>
              <w:t>realizacja→</w:t>
            </w:r>
          </w:p>
        </w:tc>
        <w:tc>
          <w:tcPr>
            <w:tcW w:w="1559" w:type="dxa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</w:rPr>
              <w:t>realizacja→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sz w:val="20"/>
              </w:rPr>
            </w:pPr>
            <w:r w:rsidRPr="00E41AE5">
              <w:rPr>
                <w:rFonts w:ascii="Times New Roman" w:hAnsi="Times New Roman"/>
              </w:rPr>
              <w:t>x</w:t>
            </w:r>
          </w:p>
        </w:tc>
        <w:tc>
          <w:tcPr>
            <w:tcW w:w="184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Fonts w:ascii="Times New Roman" w:hAnsi="Times New Roman"/>
                <w:b/>
              </w:rPr>
              <w:t>Wymaganie rozwiązania: niefunkcjonalne</w:t>
            </w:r>
          </w:p>
        </w:tc>
        <w:tc>
          <w:tcPr>
            <w:tcW w:w="1697" w:type="dxa"/>
            <w:tcBorders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447454" w:rsidRPr="00E41AE5" w:rsidRDefault="00447454" w:rsidP="00596F40">
            <w:pPr>
              <w:ind w:left="113" w:right="113"/>
              <w:jc w:val="center"/>
              <w:rPr>
                <w:rFonts w:ascii="Times New Roman" w:hAnsi="Times New Roman"/>
                <w:b/>
              </w:rPr>
            </w:pPr>
            <w:r w:rsidRPr="00E41AE5">
              <w:rPr>
                <w:rFonts w:ascii="Times New Roman" w:hAnsi="Times New Roman"/>
                <w:b/>
              </w:rPr>
              <w:t>Model wymagań</w:t>
            </w:r>
          </w:p>
        </w:tc>
      </w:tr>
    </w:tbl>
    <w:p w:rsidR="00DF63AC" w:rsidRPr="00C330CE" w:rsidRDefault="00DF63AC" w:rsidP="00C330CE"/>
    <w:p w:rsidR="00795353" w:rsidRDefault="00795353" w:rsidP="002F474E">
      <w:pPr>
        <w:pStyle w:val="Nagwek1"/>
        <w:spacing w:before="240"/>
      </w:pPr>
      <w:bookmarkStart w:id="74" w:name="_Toc501555304"/>
      <w:r>
        <w:t>Dokumentacja projektowa</w:t>
      </w:r>
      <w:bookmarkEnd w:id="74"/>
    </w:p>
    <w:p w:rsidR="004C0140" w:rsidRPr="000E38ED" w:rsidRDefault="004C0140" w:rsidP="004C0140">
      <w:pPr>
        <w:rPr>
          <w:rFonts w:ascii="Times New Roman" w:hAnsi="Times New Roman"/>
        </w:rPr>
      </w:pPr>
      <w:r w:rsidRPr="000E38ED">
        <w:rPr>
          <w:rFonts w:ascii="Times New Roman" w:hAnsi="Times New Roman"/>
        </w:rPr>
        <w:t xml:space="preserve">W dokumentacji projektowej mogą być wykorzystane elementy modeli poprzez umieszczenie w dokumentacji wybranych rodzajów </w:t>
      </w:r>
      <w:r w:rsidR="00121377" w:rsidRPr="000E38ED">
        <w:rPr>
          <w:rFonts w:ascii="Times New Roman" w:hAnsi="Times New Roman"/>
        </w:rPr>
        <w:t>diagramów</w:t>
      </w:r>
      <w:r w:rsidRPr="000E38ED">
        <w:rPr>
          <w:rFonts w:ascii="Times New Roman" w:hAnsi="Times New Roman"/>
        </w:rPr>
        <w:t>.</w:t>
      </w:r>
    </w:p>
    <w:p w:rsidR="004C0140" w:rsidRDefault="004C0140" w:rsidP="004C0140">
      <w:pPr>
        <w:rPr>
          <w:rFonts w:ascii="Times New Roman" w:hAnsi="Times New Roman"/>
        </w:rPr>
      </w:pPr>
      <w:r w:rsidRPr="000E38ED">
        <w:rPr>
          <w:rFonts w:ascii="Times New Roman" w:hAnsi="Times New Roman"/>
        </w:rPr>
        <w:t>Ponadto część dokumentacji projektowej może być tworzona automatycznie jako odpowiednio zdefiniowany raport z modeli</w:t>
      </w:r>
      <w:r w:rsidR="0038452C">
        <w:rPr>
          <w:rFonts w:ascii="Times New Roman" w:hAnsi="Times New Roman"/>
        </w:rPr>
        <w:t>.</w:t>
      </w:r>
    </w:p>
    <w:p w:rsidR="004C0140" w:rsidRPr="004C0140" w:rsidRDefault="004C0140" w:rsidP="004C0140">
      <w:pPr>
        <w:pStyle w:val="Nagwek2"/>
      </w:pPr>
      <w:bookmarkStart w:id="75" w:name="_Toc501555305"/>
      <w:r>
        <w:lastRenderedPageBreak/>
        <w:t>Mapowanie modeli na dokumenty projektowe</w:t>
      </w:r>
      <w:bookmarkEnd w:id="75"/>
    </w:p>
    <w:p w:rsidR="006E21EC" w:rsidRPr="003254B5" w:rsidRDefault="00596F40" w:rsidP="006E21EC">
      <w:pPr>
        <w:rPr>
          <w:rFonts w:ascii="Times New Roman" w:hAnsi="Times New Roman"/>
        </w:rPr>
      </w:pPr>
      <w:r w:rsidRPr="003254B5">
        <w:rPr>
          <w:rFonts w:ascii="Times New Roman" w:hAnsi="Times New Roman"/>
        </w:rPr>
        <w:t>Zakłada się, że dla Modyfikacji może być tworzona dokumentacja na dwóch poziomach:</w:t>
      </w:r>
    </w:p>
    <w:p w:rsidR="00596F40" w:rsidRPr="003254B5" w:rsidRDefault="00596F40" w:rsidP="00596F40">
      <w:pPr>
        <w:pStyle w:val="Akapitzlist"/>
        <w:numPr>
          <w:ilvl w:val="0"/>
          <w:numId w:val="38"/>
        </w:numPr>
        <w:rPr>
          <w:rFonts w:ascii="Times New Roman" w:hAnsi="Times New Roman"/>
        </w:rPr>
      </w:pPr>
      <w:r w:rsidRPr="003254B5">
        <w:rPr>
          <w:rFonts w:ascii="Times New Roman" w:hAnsi="Times New Roman"/>
        </w:rPr>
        <w:t>Analitycznym,</w:t>
      </w:r>
    </w:p>
    <w:p w:rsidR="00596F40" w:rsidRPr="003254B5" w:rsidRDefault="00596F40" w:rsidP="00596F40">
      <w:pPr>
        <w:pStyle w:val="Akapitzlist"/>
        <w:numPr>
          <w:ilvl w:val="0"/>
          <w:numId w:val="38"/>
        </w:numPr>
        <w:rPr>
          <w:rFonts w:ascii="Times New Roman" w:hAnsi="Times New Roman"/>
        </w:rPr>
      </w:pPr>
      <w:r w:rsidRPr="003254B5">
        <w:rPr>
          <w:rFonts w:ascii="Times New Roman" w:hAnsi="Times New Roman"/>
        </w:rPr>
        <w:t>Technicznym</w:t>
      </w:r>
    </w:p>
    <w:p w:rsidR="00596F40" w:rsidRPr="003254B5" w:rsidRDefault="00596F40" w:rsidP="00596F40">
      <w:pPr>
        <w:rPr>
          <w:rFonts w:ascii="Times New Roman" w:hAnsi="Times New Roman"/>
        </w:rPr>
      </w:pPr>
      <w:r w:rsidRPr="003254B5">
        <w:rPr>
          <w:rFonts w:ascii="Times New Roman" w:hAnsi="Times New Roman"/>
        </w:rPr>
        <w:t>Poniższa tabela prezentuje wykorzystanie modeli opisanych w poprzednich rozdziałach w dokumentacji dla obu poziomów.</w:t>
      </w:r>
    </w:p>
    <w:p w:rsidR="00596F40" w:rsidRPr="003254B5" w:rsidRDefault="003254B5" w:rsidP="003254B5">
      <w:pPr>
        <w:pStyle w:val="Legenda"/>
        <w:spacing w:before="120" w:after="0"/>
        <w:jc w:val="center"/>
        <w:rPr>
          <w:rFonts w:ascii="Times New Roman" w:hAnsi="Times New Roman"/>
        </w:rPr>
      </w:pPr>
      <w:r w:rsidRPr="003254B5">
        <w:rPr>
          <w:rFonts w:ascii="Times New Roman" w:hAnsi="Times New Roman"/>
        </w:rPr>
        <w:t xml:space="preserve">Tabela </w:t>
      </w:r>
      <w:r w:rsidRPr="003254B5">
        <w:rPr>
          <w:rFonts w:ascii="Times New Roman" w:hAnsi="Times New Roman"/>
        </w:rPr>
        <w:fldChar w:fldCharType="begin"/>
      </w:r>
      <w:r w:rsidRPr="003254B5">
        <w:rPr>
          <w:rFonts w:ascii="Times New Roman" w:hAnsi="Times New Roman"/>
        </w:rPr>
        <w:instrText xml:space="preserve"> SEQ Tabela \* ARABIC </w:instrText>
      </w:r>
      <w:r w:rsidRPr="003254B5">
        <w:rPr>
          <w:rFonts w:ascii="Times New Roman" w:hAnsi="Times New Roman"/>
        </w:rPr>
        <w:fldChar w:fldCharType="separate"/>
      </w:r>
      <w:r w:rsidR="00121BCE">
        <w:rPr>
          <w:rFonts w:ascii="Times New Roman" w:hAnsi="Times New Roman"/>
          <w:noProof/>
        </w:rPr>
        <w:t>10</w:t>
      </w:r>
      <w:r w:rsidRPr="003254B5">
        <w:rPr>
          <w:rFonts w:ascii="Times New Roman" w:hAnsi="Times New Roman"/>
        </w:rPr>
        <w:fldChar w:fldCharType="end"/>
      </w:r>
      <w:r w:rsidRPr="003254B5">
        <w:rPr>
          <w:rFonts w:ascii="Times New Roman" w:hAnsi="Times New Roman"/>
        </w:rPr>
        <w:t xml:space="preserve"> Mapowanie modeli na dokumenty projektowe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596F40" w:rsidRPr="003254B5" w:rsidTr="003254B5">
        <w:tc>
          <w:tcPr>
            <w:tcW w:w="2943" w:type="dxa"/>
            <w:shd w:val="clear" w:color="auto" w:fill="BFBFBF" w:themeFill="background1" w:themeFillShade="BF"/>
          </w:tcPr>
          <w:p w:rsidR="00596F40" w:rsidRPr="003254B5" w:rsidRDefault="00596F40" w:rsidP="00596F40">
            <w:pPr>
              <w:rPr>
                <w:rFonts w:ascii="Times New Roman" w:hAnsi="Times New Roman"/>
                <w:b/>
              </w:rPr>
            </w:pPr>
            <w:r w:rsidRPr="003254B5">
              <w:rPr>
                <w:rFonts w:ascii="Times New Roman" w:hAnsi="Times New Roman"/>
                <w:b/>
              </w:rPr>
              <w:t>Poziom dokumentacji</w:t>
            </w:r>
          </w:p>
        </w:tc>
        <w:tc>
          <w:tcPr>
            <w:tcW w:w="6269" w:type="dxa"/>
            <w:shd w:val="clear" w:color="auto" w:fill="BFBFBF" w:themeFill="background1" w:themeFillShade="BF"/>
          </w:tcPr>
          <w:p w:rsidR="00596F40" w:rsidRPr="003254B5" w:rsidRDefault="00596F40" w:rsidP="00596F40">
            <w:pPr>
              <w:rPr>
                <w:rFonts w:ascii="Times New Roman" w:hAnsi="Times New Roman"/>
                <w:b/>
              </w:rPr>
            </w:pPr>
            <w:r w:rsidRPr="003254B5">
              <w:rPr>
                <w:rFonts w:ascii="Times New Roman" w:hAnsi="Times New Roman"/>
                <w:b/>
              </w:rPr>
              <w:t>Wykorzystane modele</w:t>
            </w:r>
          </w:p>
        </w:tc>
      </w:tr>
      <w:tr w:rsidR="003254B5" w:rsidRPr="003254B5" w:rsidTr="003254B5">
        <w:tc>
          <w:tcPr>
            <w:tcW w:w="2943" w:type="dxa"/>
            <w:vMerge w:val="restart"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  <w:r w:rsidRPr="003254B5">
              <w:rPr>
                <w:rFonts w:ascii="Times New Roman" w:hAnsi="Times New Roman"/>
                <w:b/>
              </w:rPr>
              <w:t>Dokumentacja analityczna</w:t>
            </w: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procesów biznesowych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wymagań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przypadków użycia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zachowania przypadków użycia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dziedziny systemu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Wzory dokumentów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interfejsu użytkownika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komponentów – poziom publicznych interfejsów logicznych</w:t>
            </w:r>
          </w:p>
        </w:tc>
      </w:tr>
      <w:tr w:rsidR="003254B5" w:rsidRPr="003254B5" w:rsidTr="003254B5">
        <w:tc>
          <w:tcPr>
            <w:tcW w:w="2943" w:type="dxa"/>
            <w:vMerge w:val="restart"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  <w:b/>
              </w:rPr>
            </w:pPr>
            <w:r w:rsidRPr="003254B5">
              <w:rPr>
                <w:rFonts w:ascii="Times New Roman" w:hAnsi="Times New Roman"/>
                <w:b/>
              </w:rPr>
              <w:t>Dokumentacja techniczna</w:t>
            </w: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 xml:space="preserve">Model komponentów 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interakcji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Fizyczny model danych</w:t>
            </w:r>
          </w:p>
        </w:tc>
      </w:tr>
      <w:tr w:rsidR="003254B5" w:rsidRPr="003254B5" w:rsidTr="003254B5">
        <w:tc>
          <w:tcPr>
            <w:tcW w:w="2943" w:type="dxa"/>
            <w:vMerge/>
            <w:shd w:val="clear" w:color="auto" w:fill="F2F2F2" w:themeFill="background1" w:themeFillShade="F2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</w:p>
        </w:tc>
        <w:tc>
          <w:tcPr>
            <w:tcW w:w="6269" w:type="dxa"/>
          </w:tcPr>
          <w:p w:rsidR="003254B5" w:rsidRPr="003254B5" w:rsidRDefault="003254B5" w:rsidP="00596F40">
            <w:pPr>
              <w:rPr>
                <w:rFonts w:ascii="Times New Roman" w:hAnsi="Times New Roman"/>
              </w:rPr>
            </w:pPr>
            <w:r w:rsidRPr="003254B5">
              <w:rPr>
                <w:rFonts w:ascii="Times New Roman" w:hAnsi="Times New Roman"/>
              </w:rPr>
              <w:t>Model wdrożenia</w:t>
            </w:r>
          </w:p>
        </w:tc>
      </w:tr>
    </w:tbl>
    <w:p w:rsidR="00596F40" w:rsidRDefault="00596F40" w:rsidP="00596F40"/>
    <w:p w:rsidR="00596F40" w:rsidRDefault="00596F40" w:rsidP="006E21EC"/>
    <w:p w:rsidR="004C0140" w:rsidRPr="006E21EC" w:rsidRDefault="004C0140" w:rsidP="006E21EC"/>
    <w:sectPr w:rsidR="004C0140" w:rsidRPr="006E21EC" w:rsidSect="00175A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4BC" w:rsidRDefault="001074BC" w:rsidP="00DB7498">
      <w:r>
        <w:separator/>
      </w:r>
    </w:p>
  </w:endnote>
  <w:endnote w:type="continuationSeparator" w:id="0">
    <w:p w:rsidR="001074BC" w:rsidRDefault="001074BC" w:rsidP="00DB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6057577"/>
      <w:docPartObj>
        <w:docPartGallery w:val="Page Numbers (Bottom of Page)"/>
        <w:docPartUnique/>
      </w:docPartObj>
    </w:sdtPr>
    <w:sdtEndPr/>
    <w:sdtContent>
      <w:p w:rsidR="00E90314" w:rsidRDefault="00E9031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2A4">
          <w:rPr>
            <w:noProof/>
          </w:rPr>
          <w:t>19</w:t>
        </w:r>
        <w:r>
          <w:fldChar w:fldCharType="end"/>
        </w:r>
      </w:p>
    </w:sdtContent>
  </w:sdt>
  <w:p w:rsidR="00E90314" w:rsidRDefault="00E903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4BC" w:rsidRDefault="001074BC" w:rsidP="00DB7498">
      <w:r>
        <w:separator/>
      </w:r>
    </w:p>
  </w:footnote>
  <w:footnote w:type="continuationSeparator" w:id="0">
    <w:p w:rsidR="001074BC" w:rsidRDefault="001074BC" w:rsidP="00DB7498">
      <w:r>
        <w:continuationSeparator/>
      </w:r>
    </w:p>
  </w:footnote>
  <w:footnote w:id="1">
    <w:p w:rsidR="00E90314" w:rsidRPr="00EB41CB" w:rsidRDefault="00E90314" w:rsidP="00A61A3D">
      <w:pPr>
        <w:pStyle w:val="Tekstprzypisudolnego"/>
        <w:rPr>
          <w:rFonts w:ascii="Times New Roman" w:hAnsi="Times New Roman" w:cs="Times New Roman"/>
        </w:rPr>
      </w:pPr>
      <w:r w:rsidRPr="00EB41CB">
        <w:rPr>
          <w:rStyle w:val="Odwoanieprzypisudolnego"/>
          <w:rFonts w:ascii="Times New Roman" w:hAnsi="Times New Roman" w:cs="Times New Roman"/>
        </w:rPr>
        <w:footnoteRef/>
      </w:r>
      <w:r w:rsidRPr="00EB41CB">
        <w:rPr>
          <w:rFonts w:ascii="Times New Roman" w:hAnsi="Times New Roman" w:cs="Times New Roman"/>
        </w:rPr>
        <w:t xml:space="preserve"> Klasa została tu przyjęta jako domyślny środek wyrazu do modelowania fizycznych elementów strukturalnych. W zależności od potrzeb danego Modelu, klasy mogą być rozszerzane właściwymi stereotypami.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C02B7"/>
    <w:multiLevelType w:val="hybridMultilevel"/>
    <w:tmpl w:val="9C7A7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25FCF"/>
    <w:multiLevelType w:val="hybridMultilevel"/>
    <w:tmpl w:val="B7E41B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C9223F"/>
    <w:multiLevelType w:val="hybridMultilevel"/>
    <w:tmpl w:val="16B69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01212"/>
    <w:multiLevelType w:val="hybridMultilevel"/>
    <w:tmpl w:val="D5DE4C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B63537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5">
    <w:nsid w:val="14E70DE1"/>
    <w:multiLevelType w:val="hybridMultilevel"/>
    <w:tmpl w:val="61EC08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36824"/>
    <w:multiLevelType w:val="hybridMultilevel"/>
    <w:tmpl w:val="E1401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5F13D3"/>
    <w:multiLevelType w:val="hybridMultilevel"/>
    <w:tmpl w:val="4F5CE7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825471"/>
    <w:multiLevelType w:val="hybridMultilevel"/>
    <w:tmpl w:val="7E7860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286CE9"/>
    <w:multiLevelType w:val="hybridMultilevel"/>
    <w:tmpl w:val="EF706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6F6F4E"/>
    <w:multiLevelType w:val="hybridMultilevel"/>
    <w:tmpl w:val="4F40C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734D99"/>
    <w:multiLevelType w:val="hybridMultilevel"/>
    <w:tmpl w:val="564867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8F0C33"/>
    <w:multiLevelType w:val="hybridMultilevel"/>
    <w:tmpl w:val="74729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2078D1"/>
    <w:multiLevelType w:val="hybridMultilevel"/>
    <w:tmpl w:val="5DEA7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773778B"/>
    <w:multiLevelType w:val="hybridMultilevel"/>
    <w:tmpl w:val="BC2C5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EF6BF0"/>
    <w:multiLevelType w:val="hybridMultilevel"/>
    <w:tmpl w:val="6C4C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48590F"/>
    <w:multiLevelType w:val="hybridMultilevel"/>
    <w:tmpl w:val="DDAA8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072106"/>
    <w:multiLevelType w:val="hybridMultilevel"/>
    <w:tmpl w:val="55B0A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486661"/>
    <w:multiLevelType w:val="hybridMultilevel"/>
    <w:tmpl w:val="BABA0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FE15B75"/>
    <w:multiLevelType w:val="hybridMultilevel"/>
    <w:tmpl w:val="A362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3C6E72"/>
    <w:multiLevelType w:val="hybridMultilevel"/>
    <w:tmpl w:val="97EE2D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4459D7"/>
    <w:multiLevelType w:val="hybridMultilevel"/>
    <w:tmpl w:val="B8844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E76EC0"/>
    <w:multiLevelType w:val="hybridMultilevel"/>
    <w:tmpl w:val="C388E52C"/>
    <w:lvl w:ilvl="0" w:tplc="04150001">
      <w:start w:val="1"/>
      <w:numFmt w:val="bullet"/>
      <w:lvlText w:val=""/>
      <w:lvlJc w:val="left"/>
      <w:pPr>
        <w:ind w:left="-49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62" w:hanging="360"/>
      </w:pPr>
      <w:rPr>
        <w:rFonts w:ascii="Wingdings" w:hAnsi="Wingdings" w:hint="default"/>
      </w:rPr>
    </w:lvl>
  </w:abstractNum>
  <w:abstractNum w:abstractNumId="23">
    <w:nsid w:val="4B8D1965"/>
    <w:multiLevelType w:val="hybridMultilevel"/>
    <w:tmpl w:val="DB06F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B047B7"/>
    <w:multiLevelType w:val="hybridMultilevel"/>
    <w:tmpl w:val="F954D4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5F632BA6"/>
    <w:multiLevelType w:val="hybridMultilevel"/>
    <w:tmpl w:val="7980A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7E3C8D"/>
    <w:multiLevelType w:val="hybridMultilevel"/>
    <w:tmpl w:val="1E02B750"/>
    <w:lvl w:ilvl="0" w:tplc="040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>
    <w:nsid w:val="62761DE0"/>
    <w:multiLevelType w:val="hybridMultilevel"/>
    <w:tmpl w:val="7FEAC3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4015632"/>
    <w:multiLevelType w:val="hybridMultilevel"/>
    <w:tmpl w:val="EFFC218E"/>
    <w:lvl w:ilvl="0" w:tplc="04150003">
      <w:start w:val="1"/>
      <w:numFmt w:val="bullet"/>
      <w:lvlText w:val="o"/>
      <w:lvlJc w:val="left"/>
      <w:pPr>
        <w:ind w:left="782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9">
    <w:nsid w:val="66C857E4"/>
    <w:multiLevelType w:val="hybridMultilevel"/>
    <w:tmpl w:val="367216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5A0C5F"/>
    <w:multiLevelType w:val="hybridMultilevel"/>
    <w:tmpl w:val="AAB8DD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85C5803"/>
    <w:multiLevelType w:val="hybridMultilevel"/>
    <w:tmpl w:val="74D6C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C6118C"/>
    <w:multiLevelType w:val="hybridMultilevel"/>
    <w:tmpl w:val="AE86D0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622589"/>
    <w:multiLevelType w:val="hybridMultilevel"/>
    <w:tmpl w:val="3E58FF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2852B2"/>
    <w:multiLevelType w:val="hybridMultilevel"/>
    <w:tmpl w:val="F1B42234"/>
    <w:lvl w:ilvl="0" w:tplc="887434D2">
      <w:start w:val="1"/>
      <w:numFmt w:val="decimal"/>
      <w:pStyle w:val="Przypisy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473045"/>
    <w:multiLevelType w:val="multilevel"/>
    <w:tmpl w:val="E1CC1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B1072A2"/>
    <w:multiLevelType w:val="hybridMultilevel"/>
    <w:tmpl w:val="9C804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851ACC"/>
    <w:multiLevelType w:val="hybridMultilevel"/>
    <w:tmpl w:val="90E8A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0"/>
  </w:num>
  <w:num w:numId="3">
    <w:abstractNumId w:val="35"/>
  </w:num>
  <w:num w:numId="4">
    <w:abstractNumId w:val="12"/>
  </w:num>
  <w:num w:numId="5">
    <w:abstractNumId w:val="18"/>
  </w:num>
  <w:num w:numId="6">
    <w:abstractNumId w:val="29"/>
  </w:num>
  <w:num w:numId="7">
    <w:abstractNumId w:val="17"/>
  </w:num>
  <w:num w:numId="8">
    <w:abstractNumId w:val="25"/>
  </w:num>
  <w:num w:numId="9">
    <w:abstractNumId w:val="9"/>
  </w:num>
  <w:num w:numId="10">
    <w:abstractNumId w:val="23"/>
  </w:num>
  <w:num w:numId="11">
    <w:abstractNumId w:val="37"/>
  </w:num>
  <w:num w:numId="12">
    <w:abstractNumId w:val="19"/>
  </w:num>
  <w:num w:numId="13">
    <w:abstractNumId w:val="15"/>
  </w:num>
  <w:num w:numId="14">
    <w:abstractNumId w:val="7"/>
  </w:num>
  <w:num w:numId="15">
    <w:abstractNumId w:val="26"/>
  </w:num>
  <w:num w:numId="16">
    <w:abstractNumId w:val="33"/>
  </w:num>
  <w:num w:numId="17">
    <w:abstractNumId w:val="8"/>
  </w:num>
  <w:num w:numId="18">
    <w:abstractNumId w:val="11"/>
  </w:num>
  <w:num w:numId="19">
    <w:abstractNumId w:val="5"/>
  </w:num>
  <w:num w:numId="20">
    <w:abstractNumId w:val="1"/>
  </w:num>
  <w:num w:numId="21">
    <w:abstractNumId w:val="34"/>
  </w:num>
  <w:num w:numId="22">
    <w:abstractNumId w:val="3"/>
  </w:num>
  <w:num w:numId="23">
    <w:abstractNumId w:val="14"/>
  </w:num>
  <w:num w:numId="24">
    <w:abstractNumId w:val="16"/>
  </w:num>
  <w:num w:numId="25">
    <w:abstractNumId w:val="27"/>
  </w:num>
  <w:num w:numId="26">
    <w:abstractNumId w:val="20"/>
  </w:num>
  <w:num w:numId="27">
    <w:abstractNumId w:val="0"/>
  </w:num>
  <w:num w:numId="28">
    <w:abstractNumId w:val="22"/>
  </w:num>
  <w:num w:numId="29">
    <w:abstractNumId w:val="31"/>
  </w:num>
  <w:num w:numId="30">
    <w:abstractNumId w:val="32"/>
  </w:num>
  <w:num w:numId="31">
    <w:abstractNumId w:val="24"/>
  </w:num>
  <w:num w:numId="32">
    <w:abstractNumId w:val="13"/>
  </w:num>
  <w:num w:numId="33">
    <w:abstractNumId w:val="36"/>
  </w:num>
  <w:num w:numId="34">
    <w:abstractNumId w:val="28"/>
  </w:num>
  <w:num w:numId="35">
    <w:abstractNumId w:val="10"/>
  </w:num>
  <w:num w:numId="36">
    <w:abstractNumId w:val="2"/>
  </w:num>
  <w:num w:numId="37">
    <w:abstractNumId w:val="6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removePersonalInformation/>
  <w:removeDateAndTime/>
  <w:proofState w:spelling="clean"/>
  <w:revisionView w:markup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AF4"/>
    <w:rsid w:val="000011C9"/>
    <w:rsid w:val="000232D2"/>
    <w:rsid w:val="00071808"/>
    <w:rsid w:val="0007577D"/>
    <w:rsid w:val="00080B38"/>
    <w:rsid w:val="00084047"/>
    <w:rsid w:val="000B1AD4"/>
    <w:rsid w:val="000D24CE"/>
    <w:rsid w:val="000D24D6"/>
    <w:rsid w:val="000E38ED"/>
    <w:rsid w:val="000E7E0E"/>
    <w:rsid w:val="0010056F"/>
    <w:rsid w:val="001074BC"/>
    <w:rsid w:val="00121377"/>
    <w:rsid w:val="00121BCE"/>
    <w:rsid w:val="001220E4"/>
    <w:rsid w:val="0014354D"/>
    <w:rsid w:val="001657C2"/>
    <w:rsid w:val="00175A2B"/>
    <w:rsid w:val="001916DD"/>
    <w:rsid w:val="001D4AA2"/>
    <w:rsid w:val="00211102"/>
    <w:rsid w:val="00211FF2"/>
    <w:rsid w:val="002170B7"/>
    <w:rsid w:val="002423BA"/>
    <w:rsid w:val="00265D44"/>
    <w:rsid w:val="002A5AAD"/>
    <w:rsid w:val="002F474E"/>
    <w:rsid w:val="002F5C54"/>
    <w:rsid w:val="003254B5"/>
    <w:rsid w:val="00364A04"/>
    <w:rsid w:val="0038452C"/>
    <w:rsid w:val="0039138C"/>
    <w:rsid w:val="003B63FD"/>
    <w:rsid w:val="003D0F36"/>
    <w:rsid w:val="003D7BDF"/>
    <w:rsid w:val="00403320"/>
    <w:rsid w:val="0043653D"/>
    <w:rsid w:val="00444E53"/>
    <w:rsid w:val="00447454"/>
    <w:rsid w:val="00475DA9"/>
    <w:rsid w:val="004C0140"/>
    <w:rsid w:val="004D249E"/>
    <w:rsid w:val="004E0D9B"/>
    <w:rsid w:val="004E5C05"/>
    <w:rsid w:val="004F08F8"/>
    <w:rsid w:val="004F0D67"/>
    <w:rsid w:val="00527744"/>
    <w:rsid w:val="005656FF"/>
    <w:rsid w:val="005720F6"/>
    <w:rsid w:val="005815A8"/>
    <w:rsid w:val="005956D6"/>
    <w:rsid w:val="00595BD0"/>
    <w:rsid w:val="00596F40"/>
    <w:rsid w:val="005A22A4"/>
    <w:rsid w:val="005A3A7B"/>
    <w:rsid w:val="0060136A"/>
    <w:rsid w:val="00605632"/>
    <w:rsid w:val="006233E3"/>
    <w:rsid w:val="0062658E"/>
    <w:rsid w:val="006436F3"/>
    <w:rsid w:val="00645EFA"/>
    <w:rsid w:val="00683D00"/>
    <w:rsid w:val="006B2EF9"/>
    <w:rsid w:val="006C1F30"/>
    <w:rsid w:val="006C7800"/>
    <w:rsid w:val="006D72A3"/>
    <w:rsid w:val="006E21EC"/>
    <w:rsid w:val="006E2868"/>
    <w:rsid w:val="006F004D"/>
    <w:rsid w:val="006F5BE6"/>
    <w:rsid w:val="0071527C"/>
    <w:rsid w:val="007208DC"/>
    <w:rsid w:val="007215EF"/>
    <w:rsid w:val="00744E2A"/>
    <w:rsid w:val="00795353"/>
    <w:rsid w:val="007A0054"/>
    <w:rsid w:val="007A1225"/>
    <w:rsid w:val="007A1556"/>
    <w:rsid w:val="007C3399"/>
    <w:rsid w:val="00802714"/>
    <w:rsid w:val="0081148F"/>
    <w:rsid w:val="008406C0"/>
    <w:rsid w:val="008421F1"/>
    <w:rsid w:val="008548DF"/>
    <w:rsid w:val="008C7263"/>
    <w:rsid w:val="00900030"/>
    <w:rsid w:val="00906497"/>
    <w:rsid w:val="00947632"/>
    <w:rsid w:val="00960D53"/>
    <w:rsid w:val="0098428F"/>
    <w:rsid w:val="00986E30"/>
    <w:rsid w:val="00991CAF"/>
    <w:rsid w:val="0099247A"/>
    <w:rsid w:val="00992CD3"/>
    <w:rsid w:val="00997F05"/>
    <w:rsid w:val="009C215A"/>
    <w:rsid w:val="00A10082"/>
    <w:rsid w:val="00A21055"/>
    <w:rsid w:val="00A61A3D"/>
    <w:rsid w:val="00A95137"/>
    <w:rsid w:val="00A975D1"/>
    <w:rsid w:val="00AF6658"/>
    <w:rsid w:val="00B03899"/>
    <w:rsid w:val="00B149B4"/>
    <w:rsid w:val="00B314A0"/>
    <w:rsid w:val="00B36404"/>
    <w:rsid w:val="00B5081A"/>
    <w:rsid w:val="00B571FE"/>
    <w:rsid w:val="00B8315A"/>
    <w:rsid w:val="00BC2541"/>
    <w:rsid w:val="00BC2A76"/>
    <w:rsid w:val="00BE19AC"/>
    <w:rsid w:val="00BF3B6F"/>
    <w:rsid w:val="00C23345"/>
    <w:rsid w:val="00C330CE"/>
    <w:rsid w:val="00C449B0"/>
    <w:rsid w:val="00C454C2"/>
    <w:rsid w:val="00C73AF4"/>
    <w:rsid w:val="00C96A02"/>
    <w:rsid w:val="00CA123E"/>
    <w:rsid w:val="00CE7DD4"/>
    <w:rsid w:val="00D414C4"/>
    <w:rsid w:val="00D47B45"/>
    <w:rsid w:val="00D55092"/>
    <w:rsid w:val="00D63D80"/>
    <w:rsid w:val="00D65270"/>
    <w:rsid w:val="00D74E52"/>
    <w:rsid w:val="00D8073B"/>
    <w:rsid w:val="00D94E12"/>
    <w:rsid w:val="00DA4B87"/>
    <w:rsid w:val="00DB7498"/>
    <w:rsid w:val="00DC5547"/>
    <w:rsid w:val="00DE3058"/>
    <w:rsid w:val="00DE4753"/>
    <w:rsid w:val="00DF63AC"/>
    <w:rsid w:val="00E058F2"/>
    <w:rsid w:val="00E16B31"/>
    <w:rsid w:val="00E24DDA"/>
    <w:rsid w:val="00E663B9"/>
    <w:rsid w:val="00E90314"/>
    <w:rsid w:val="00E918ED"/>
    <w:rsid w:val="00E961CB"/>
    <w:rsid w:val="00EB41CB"/>
    <w:rsid w:val="00ED7FBB"/>
    <w:rsid w:val="00EE4186"/>
    <w:rsid w:val="00F052CD"/>
    <w:rsid w:val="00F053B8"/>
    <w:rsid w:val="00F13B39"/>
    <w:rsid w:val="00F21634"/>
    <w:rsid w:val="00F3528F"/>
    <w:rsid w:val="00FA6458"/>
    <w:rsid w:val="00FB1AA2"/>
    <w:rsid w:val="00FC509E"/>
    <w:rsid w:val="00FD663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7498"/>
    <w:pPr>
      <w:spacing w:after="0" w:line="240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498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7498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B7498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498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498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498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498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498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498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C73AF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C73A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rTyt-Sygnatura">
    <w:name w:val="StrTyt - Sygnatura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i/>
      <w:sz w:val="24"/>
      <w:szCs w:val="24"/>
      <w:lang w:eastAsia="pl-PL"/>
    </w:rPr>
  </w:style>
  <w:style w:type="paragraph" w:customStyle="1" w:styleId="StrTyt-Tytu">
    <w:name w:val="StrTyt - Tytuł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b/>
      <w:color w:val="000000"/>
      <w:sz w:val="70"/>
      <w:szCs w:val="24"/>
      <w:lang w:eastAsia="pl-PL"/>
    </w:rPr>
  </w:style>
  <w:style w:type="paragraph" w:customStyle="1" w:styleId="StrTyt-Podtytu">
    <w:name w:val="StrTyt - Podtytuł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sz w:val="48"/>
      <w:szCs w:val="24"/>
      <w:lang w:eastAsia="pl-PL"/>
    </w:rPr>
  </w:style>
  <w:style w:type="paragraph" w:customStyle="1" w:styleId="StrTyt-System">
    <w:name w:val="StrTyt - System"/>
    <w:aliases w:val="podsystem,moduł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sz w:val="28"/>
      <w:szCs w:val="24"/>
      <w:lang w:eastAsia="pl-PL"/>
    </w:rPr>
  </w:style>
  <w:style w:type="paragraph" w:customStyle="1" w:styleId="StrTyt-Data">
    <w:name w:val="StrTyt - Data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sz w:val="36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74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49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74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498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DB74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7498"/>
    <w:pPr>
      <w:spacing w:line="276" w:lineRule="auto"/>
      <w:outlineLvl w:val="9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74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498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DB74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749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4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49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49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49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49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49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FD663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D6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FD6631"/>
  </w:style>
  <w:style w:type="character" w:customStyle="1" w:styleId="tgc">
    <w:name w:val="_tgc"/>
    <w:basedOn w:val="Domylnaczcionkaakapitu"/>
    <w:rsid w:val="006E21EC"/>
  </w:style>
  <w:style w:type="paragraph" w:styleId="Spistreci1">
    <w:name w:val="toc 1"/>
    <w:basedOn w:val="Normalny"/>
    <w:next w:val="Normalny"/>
    <w:autoRedefine/>
    <w:uiPriority w:val="39"/>
    <w:unhideWhenUsed/>
    <w:rsid w:val="00D55092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D55092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D55092"/>
    <w:rPr>
      <w:color w:val="0000FF" w:themeColor="hyperlink"/>
      <w:u w:val="single"/>
    </w:rPr>
  </w:style>
  <w:style w:type="character" w:customStyle="1" w:styleId="mw-headline">
    <w:name w:val="mw-headline"/>
    <w:basedOn w:val="Domylnaczcionkaakapitu"/>
    <w:rsid w:val="00E918ED"/>
  </w:style>
  <w:style w:type="character" w:customStyle="1" w:styleId="mw-editsection1">
    <w:name w:val="mw-editsection1"/>
    <w:basedOn w:val="Domylnaczcionkaakapitu"/>
    <w:rsid w:val="00E918ED"/>
    <w:rPr>
      <w:sz w:val="20"/>
      <w:szCs w:val="20"/>
    </w:rPr>
  </w:style>
  <w:style w:type="character" w:customStyle="1" w:styleId="mw-editsection-bracket">
    <w:name w:val="mw-editsection-bracket"/>
    <w:basedOn w:val="Domylnaczcionkaakapitu"/>
    <w:rsid w:val="00E918E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123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123E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123E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A123E"/>
    <w:pPr>
      <w:ind w:left="720"/>
      <w:contextualSpacing/>
    </w:pPr>
  </w:style>
  <w:style w:type="paragraph" w:styleId="Legenda">
    <w:name w:val="caption"/>
    <w:aliases w:val="Podpis pod rysunkiem"/>
    <w:basedOn w:val="Normalny"/>
    <w:next w:val="Normalny"/>
    <w:uiPriority w:val="35"/>
    <w:unhideWhenUsed/>
    <w:qFormat/>
    <w:rsid w:val="00B571FE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Kod">
    <w:name w:val="Kod"/>
    <w:basedOn w:val="Domylnaczcionkaakapitu"/>
    <w:qFormat/>
    <w:rsid w:val="00FA6458"/>
    <w:rPr>
      <w:rFonts w:ascii="Consolas" w:hAnsi="Consolas" w:cs="Consolas" w:hint="default"/>
      <w:noProof/>
      <w:sz w:val="20"/>
      <w:bdr w:val="none" w:sz="0" w:space="0" w:color="auto"/>
      <w:shd w:val="clear" w:color="auto" w:fill="auto"/>
      <w:lang w:val="pl-PL"/>
    </w:rPr>
  </w:style>
  <w:style w:type="character" w:customStyle="1" w:styleId="RFC2119">
    <w:name w:val="RFC2119"/>
    <w:basedOn w:val="Domylnaczcionkaakapitu"/>
    <w:uiPriority w:val="1"/>
    <w:qFormat/>
    <w:rsid w:val="00C96A02"/>
    <w:rPr>
      <w:b/>
      <w:bCs w:val="0"/>
      <w:caps/>
      <w:sz w:val="20"/>
      <w:szCs w:val="20"/>
    </w:rPr>
  </w:style>
  <w:style w:type="paragraph" w:customStyle="1" w:styleId="Przypisy">
    <w:name w:val="Przypisy"/>
    <w:basedOn w:val="Akapitzlist"/>
    <w:qFormat/>
    <w:rsid w:val="001916DD"/>
    <w:pPr>
      <w:numPr>
        <w:numId w:val="21"/>
      </w:numPr>
      <w:tabs>
        <w:tab w:val="num" w:pos="360"/>
      </w:tabs>
      <w:ind w:firstLine="0"/>
    </w:pPr>
    <w:rPr>
      <w:rFonts w:asciiTheme="minorHAnsi" w:eastAsiaTheme="minorHAnsi" w:hAnsiTheme="minorHAnsi" w:cstheme="minorBidi"/>
    </w:rPr>
  </w:style>
  <w:style w:type="paragraph" w:styleId="Spistreci3">
    <w:name w:val="toc 3"/>
    <w:basedOn w:val="Normalny"/>
    <w:next w:val="Normalny"/>
    <w:autoRedefine/>
    <w:uiPriority w:val="39"/>
    <w:unhideWhenUsed/>
    <w:rsid w:val="00F053B8"/>
    <w:pPr>
      <w:spacing w:after="100"/>
      <w:ind w:left="440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6C7800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1A3D"/>
    <w:pPr>
      <w:jc w:val="both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1A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1A3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03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03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031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03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0314"/>
    <w:rPr>
      <w:rFonts w:ascii="Calibri" w:eastAsia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7498"/>
    <w:pPr>
      <w:spacing w:after="0" w:line="240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498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B7498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B7498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498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498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498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498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498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498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C73AF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C73A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rTyt-Sygnatura">
    <w:name w:val="StrTyt - Sygnatura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i/>
      <w:sz w:val="24"/>
      <w:szCs w:val="24"/>
      <w:lang w:eastAsia="pl-PL"/>
    </w:rPr>
  </w:style>
  <w:style w:type="paragraph" w:customStyle="1" w:styleId="StrTyt-Tytu">
    <w:name w:val="StrTyt - Tytuł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b/>
      <w:color w:val="000000"/>
      <w:sz w:val="70"/>
      <w:szCs w:val="24"/>
      <w:lang w:eastAsia="pl-PL"/>
    </w:rPr>
  </w:style>
  <w:style w:type="paragraph" w:customStyle="1" w:styleId="StrTyt-Podtytu">
    <w:name w:val="StrTyt - Podtytuł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sz w:val="48"/>
      <w:szCs w:val="24"/>
      <w:lang w:eastAsia="pl-PL"/>
    </w:rPr>
  </w:style>
  <w:style w:type="paragraph" w:customStyle="1" w:styleId="StrTyt-System">
    <w:name w:val="StrTyt - System"/>
    <w:aliases w:val="podsystem,moduł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sz w:val="28"/>
      <w:szCs w:val="24"/>
      <w:lang w:eastAsia="pl-PL"/>
    </w:rPr>
  </w:style>
  <w:style w:type="paragraph" w:customStyle="1" w:styleId="StrTyt-Data">
    <w:name w:val="StrTyt - Data"/>
    <w:basedOn w:val="Normalny"/>
    <w:qFormat/>
    <w:rsid w:val="00DB7498"/>
    <w:pPr>
      <w:widowControl w:val="0"/>
      <w:autoSpaceDE w:val="0"/>
      <w:autoSpaceDN w:val="0"/>
      <w:adjustRightInd w:val="0"/>
      <w:jc w:val="right"/>
    </w:pPr>
    <w:rPr>
      <w:rFonts w:ascii="Times New Roman" w:eastAsia="Times New Roman" w:hAnsi="Times New Roman" w:cs="Arial"/>
      <w:sz w:val="36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B749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49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749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498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DB74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DB7498"/>
    <w:pPr>
      <w:spacing w:line="276" w:lineRule="auto"/>
      <w:outlineLvl w:val="9"/>
    </w:pPr>
    <w:rPr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74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498"/>
    <w:rPr>
      <w:rFonts w:ascii="Tahoma" w:eastAsia="Calibri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DB749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B749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49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49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49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49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49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49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FD663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FD66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FD6631"/>
  </w:style>
  <w:style w:type="character" w:customStyle="1" w:styleId="tgc">
    <w:name w:val="_tgc"/>
    <w:basedOn w:val="Domylnaczcionkaakapitu"/>
    <w:rsid w:val="006E21EC"/>
  </w:style>
  <w:style w:type="paragraph" w:styleId="Spistreci1">
    <w:name w:val="toc 1"/>
    <w:basedOn w:val="Normalny"/>
    <w:next w:val="Normalny"/>
    <w:autoRedefine/>
    <w:uiPriority w:val="39"/>
    <w:unhideWhenUsed/>
    <w:rsid w:val="00D55092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D55092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D55092"/>
    <w:rPr>
      <w:color w:val="0000FF" w:themeColor="hyperlink"/>
      <w:u w:val="single"/>
    </w:rPr>
  </w:style>
  <w:style w:type="character" w:customStyle="1" w:styleId="mw-headline">
    <w:name w:val="mw-headline"/>
    <w:basedOn w:val="Domylnaczcionkaakapitu"/>
    <w:rsid w:val="00E918ED"/>
  </w:style>
  <w:style w:type="character" w:customStyle="1" w:styleId="mw-editsection1">
    <w:name w:val="mw-editsection1"/>
    <w:basedOn w:val="Domylnaczcionkaakapitu"/>
    <w:rsid w:val="00E918ED"/>
    <w:rPr>
      <w:sz w:val="20"/>
      <w:szCs w:val="20"/>
    </w:rPr>
  </w:style>
  <w:style w:type="character" w:customStyle="1" w:styleId="mw-editsection-bracket">
    <w:name w:val="mw-editsection-bracket"/>
    <w:basedOn w:val="Domylnaczcionkaakapitu"/>
    <w:rsid w:val="00E918E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A123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A123E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A123E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A123E"/>
    <w:pPr>
      <w:ind w:left="720"/>
      <w:contextualSpacing/>
    </w:pPr>
  </w:style>
  <w:style w:type="paragraph" w:styleId="Legenda">
    <w:name w:val="caption"/>
    <w:aliases w:val="Podpis pod rysunkiem"/>
    <w:basedOn w:val="Normalny"/>
    <w:next w:val="Normalny"/>
    <w:uiPriority w:val="35"/>
    <w:unhideWhenUsed/>
    <w:qFormat/>
    <w:rsid w:val="00B571FE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Kod">
    <w:name w:val="Kod"/>
    <w:basedOn w:val="Domylnaczcionkaakapitu"/>
    <w:qFormat/>
    <w:rsid w:val="00FA6458"/>
    <w:rPr>
      <w:rFonts w:ascii="Consolas" w:hAnsi="Consolas" w:cs="Consolas" w:hint="default"/>
      <w:noProof/>
      <w:sz w:val="20"/>
      <w:bdr w:val="none" w:sz="0" w:space="0" w:color="auto"/>
      <w:shd w:val="clear" w:color="auto" w:fill="auto"/>
      <w:lang w:val="pl-PL"/>
    </w:rPr>
  </w:style>
  <w:style w:type="character" w:customStyle="1" w:styleId="RFC2119">
    <w:name w:val="RFC2119"/>
    <w:basedOn w:val="Domylnaczcionkaakapitu"/>
    <w:uiPriority w:val="1"/>
    <w:qFormat/>
    <w:rsid w:val="00C96A02"/>
    <w:rPr>
      <w:b/>
      <w:bCs w:val="0"/>
      <w:caps/>
      <w:sz w:val="20"/>
      <w:szCs w:val="20"/>
    </w:rPr>
  </w:style>
  <w:style w:type="paragraph" w:customStyle="1" w:styleId="Przypisy">
    <w:name w:val="Przypisy"/>
    <w:basedOn w:val="Akapitzlist"/>
    <w:qFormat/>
    <w:rsid w:val="001916DD"/>
    <w:pPr>
      <w:numPr>
        <w:numId w:val="21"/>
      </w:numPr>
      <w:tabs>
        <w:tab w:val="num" w:pos="360"/>
      </w:tabs>
      <w:ind w:firstLine="0"/>
    </w:pPr>
    <w:rPr>
      <w:rFonts w:asciiTheme="minorHAnsi" w:eastAsiaTheme="minorHAnsi" w:hAnsiTheme="minorHAnsi" w:cstheme="minorBidi"/>
    </w:rPr>
  </w:style>
  <w:style w:type="paragraph" w:styleId="Spistreci3">
    <w:name w:val="toc 3"/>
    <w:basedOn w:val="Normalny"/>
    <w:next w:val="Normalny"/>
    <w:autoRedefine/>
    <w:uiPriority w:val="39"/>
    <w:unhideWhenUsed/>
    <w:rsid w:val="00F053B8"/>
    <w:pPr>
      <w:spacing w:after="100"/>
      <w:ind w:left="440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6C7800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1A3D"/>
    <w:pPr>
      <w:jc w:val="both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1A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1A3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903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031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031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031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0314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30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27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l.wikipedia.org/w/index.php?title=Platform_Specific_Model&amp;action=edit&amp;redlink=1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l.wikipedia.org/wiki/198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l.wikipedia.org/wiki/Object_Management_Group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png"/><Relationship Id="rId10" Type="http://schemas.openxmlformats.org/officeDocument/2006/relationships/hyperlink" Target="https://pl.wikipedia.org/wiki/System_komputerowy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pl.wikipedia.org/wiki/Wzorzec_projektowy_(informatyka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19AB0-83F2-42F1-968F-0D7326B64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4924</Words>
  <Characters>29546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2017-12-29T13:40:00Z</dcterms:created>
  <dcterms:modified xsi:type="dcterms:W3CDTF">2017-12-29T13:45:00Z</dcterms:modified>
</cp:coreProperties>
</file>