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1BF9CA" w14:textId="44A8D157" w:rsidR="008C3A4A" w:rsidRPr="0099691F" w:rsidRDefault="008C3A4A" w:rsidP="00D53404">
      <w:pPr>
        <w:pStyle w:val="Nagwek2"/>
        <w:spacing w:before="0" w:after="0" w:line="240" w:lineRule="auto"/>
        <w:rPr>
          <w:rFonts w:ascii="Arial" w:hAnsi="Arial"/>
          <w:b w:val="0"/>
          <w:bCs w:val="0"/>
          <w:sz w:val="20"/>
          <w:szCs w:val="20"/>
        </w:rPr>
      </w:pPr>
    </w:p>
    <w:p w14:paraId="07C3E217" w14:textId="619B47E2" w:rsidR="007A6EEC" w:rsidRPr="0099691F" w:rsidRDefault="00F3579B" w:rsidP="00D53404">
      <w:pPr>
        <w:tabs>
          <w:tab w:val="left" w:pos="6237"/>
        </w:tabs>
        <w:spacing w:line="240" w:lineRule="auto"/>
        <w:ind w:firstLine="708"/>
        <w:jc w:val="right"/>
        <w:rPr>
          <w:rFonts w:ascii="Arial" w:hAnsi="Arial" w:cs="Arial"/>
          <w:spacing w:val="28"/>
          <w:szCs w:val="20"/>
        </w:rPr>
      </w:pPr>
      <w:r>
        <w:rPr>
          <w:rFonts w:ascii="Arial" w:hAnsi="Arial" w:cs="Arial"/>
          <w:spacing w:val="20"/>
          <w:szCs w:val="20"/>
        </w:rPr>
        <w:t xml:space="preserve">Warszawa, dnia 12 </w:t>
      </w:r>
      <w:bookmarkStart w:id="0" w:name="_GoBack"/>
      <w:bookmarkEnd w:id="0"/>
      <w:r w:rsidR="00545A5C">
        <w:rPr>
          <w:rFonts w:ascii="Arial" w:hAnsi="Arial" w:cs="Arial"/>
          <w:spacing w:val="20"/>
          <w:szCs w:val="20"/>
        </w:rPr>
        <w:t xml:space="preserve">października </w:t>
      </w:r>
      <w:r w:rsidR="007A6EEC" w:rsidRPr="0099691F">
        <w:rPr>
          <w:rFonts w:ascii="Arial" w:hAnsi="Arial" w:cs="Arial"/>
          <w:spacing w:val="20"/>
          <w:szCs w:val="20"/>
        </w:rPr>
        <w:t>2018 r.</w:t>
      </w:r>
    </w:p>
    <w:p w14:paraId="00C54E99" w14:textId="77777777" w:rsidR="007A6EEC" w:rsidRPr="0099691F" w:rsidRDefault="007A6EEC" w:rsidP="00D53404">
      <w:pPr>
        <w:spacing w:line="240" w:lineRule="auto"/>
        <w:rPr>
          <w:rFonts w:ascii="Arial" w:hAnsi="Arial" w:cs="Arial"/>
          <w:szCs w:val="20"/>
        </w:rPr>
      </w:pPr>
    </w:p>
    <w:p w14:paraId="2C64E693" w14:textId="55E66C55" w:rsidR="007A6EEC" w:rsidRPr="0099691F" w:rsidRDefault="00B446E7" w:rsidP="00D53404">
      <w:pPr>
        <w:pStyle w:val="Nagwek2"/>
        <w:framePr w:w="4418" w:h="1023" w:hSpace="141" w:wrap="around" w:vAnchor="text" w:hAnchor="page" w:x="1342" w:y="118"/>
        <w:spacing w:before="0" w:after="0" w:line="240" w:lineRule="auto"/>
        <w:rPr>
          <w:rFonts w:ascii="Arial" w:hAnsi="Arial"/>
          <w:sz w:val="20"/>
          <w:szCs w:val="20"/>
        </w:rPr>
      </w:pPr>
      <w:r>
        <w:rPr>
          <w:rFonts w:ascii="Arial" w:hAnsi="Arial"/>
          <w:sz w:val="20"/>
          <w:szCs w:val="20"/>
        </w:rPr>
        <w:t>BF-II-3710-8</w:t>
      </w:r>
      <w:r w:rsidR="007A6EEC" w:rsidRPr="0099691F">
        <w:rPr>
          <w:rFonts w:ascii="Arial" w:hAnsi="Arial"/>
          <w:sz w:val="20"/>
          <w:szCs w:val="20"/>
        </w:rPr>
        <w:t xml:space="preserve">/18 </w:t>
      </w:r>
    </w:p>
    <w:p w14:paraId="35EE6893" w14:textId="77777777" w:rsidR="007A6EEC" w:rsidRPr="0099691F" w:rsidRDefault="007A6EEC" w:rsidP="00D53404">
      <w:pPr>
        <w:spacing w:line="240" w:lineRule="auto"/>
        <w:rPr>
          <w:rFonts w:ascii="Arial" w:hAnsi="Arial" w:cs="Arial"/>
          <w:szCs w:val="20"/>
        </w:rPr>
      </w:pPr>
    </w:p>
    <w:p w14:paraId="162EA636" w14:textId="77777777" w:rsidR="007A6EEC" w:rsidRPr="0099691F" w:rsidRDefault="007A6EEC" w:rsidP="00D53404">
      <w:pPr>
        <w:spacing w:line="240" w:lineRule="auto"/>
        <w:rPr>
          <w:rFonts w:ascii="Arial" w:hAnsi="Arial" w:cs="Arial"/>
          <w:szCs w:val="20"/>
        </w:rPr>
      </w:pPr>
    </w:p>
    <w:p w14:paraId="16AB1679" w14:textId="77777777" w:rsidR="007A6EEC" w:rsidRPr="0099691F" w:rsidRDefault="007A6EEC" w:rsidP="00D53404">
      <w:pPr>
        <w:spacing w:line="240" w:lineRule="auto"/>
        <w:rPr>
          <w:rFonts w:ascii="Arial" w:hAnsi="Arial" w:cs="Arial"/>
          <w:szCs w:val="20"/>
        </w:rPr>
      </w:pPr>
    </w:p>
    <w:p w14:paraId="3C89E3EB" w14:textId="77777777" w:rsidR="007A6EEC" w:rsidRPr="0099691F" w:rsidRDefault="007A6EEC" w:rsidP="00D53404">
      <w:pPr>
        <w:pStyle w:val="Nagwek4"/>
        <w:spacing w:before="0" w:after="0" w:line="240" w:lineRule="auto"/>
        <w:ind w:firstLine="708"/>
        <w:jc w:val="center"/>
        <w:rPr>
          <w:rFonts w:ascii="Arial" w:hAnsi="Arial" w:cs="Arial"/>
          <w:sz w:val="20"/>
          <w:szCs w:val="20"/>
        </w:rPr>
      </w:pPr>
      <w:r w:rsidRPr="0099691F">
        <w:rPr>
          <w:rFonts w:ascii="Arial" w:hAnsi="Arial" w:cs="Arial"/>
          <w:sz w:val="20"/>
          <w:szCs w:val="20"/>
        </w:rPr>
        <w:t>Do Wykonawców</w:t>
      </w:r>
    </w:p>
    <w:p w14:paraId="10F97E8C" w14:textId="77777777" w:rsidR="007A6EEC" w:rsidRPr="0099691F" w:rsidRDefault="007A6EEC" w:rsidP="00D53404">
      <w:pPr>
        <w:spacing w:line="240" w:lineRule="auto"/>
        <w:rPr>
          <w:rFonts w:ascii="Arial" w:hAnsi="Arial" w:cs="Arial"/>
          <w:szCs w:val="20"/>
          <w:u w:val="single"/>
        </w:rPr>
      </w:pPr>
    </w:p>
    <w:p w14:paraId="6EC4A165" w14:textId="1BDBEBB5" w:rsidR="008C3A4A" w:rsidRPr="0099691F" w:rsidRDefault="007A6EEC" w:rsidP="00D53404">
      <w:pPr>
        <w:spacing w:line="240" w:lineRule="auto"/>
        <w:outlineLvl w:val="0"/>
        <w:rPr>
          <w:rFonts w:ascii="Arial" w:eastAsia="Calibri" w:hAnsi="Arial" w:cs="Arial"/>
          <w:szCs w:val="20"/>
          <w:u w:val="single"/>
          <w:lang w:eastAsia="en-US"/>
        </w:rPr>
      </w:pPr>
      <w:r w:rsidRPr="0099691F">
        <w:rPr>
          <w:rFonts w:ascii="Arial" w:hAnsi="Arial" w:cs="Arial"/>
          <w:szCs w:val="20"/>
          <w:u w:val="single"/>
        </w:rPr>
        <w:t>Dotyczy: postępowania o udzielenie zamówienia publicznego na „</w:t>
      </w:r>
      <w:r w:rsidR="00540B7F" w:rsidRPr="0099691F">
        <w:rPr>
          <w:rFonts w:ascii="Arial" w:hAnsi="Arial" w:cs="Arial"/>
          <w:u w:val="single"/>
        </w:rPr>
        <w:t>Usługę transmisji danych</w:t>
      </w:r>
      <w:r w:rsidRPr="0099691F">
        <w:rPr>
          <w:rFonts w:ascii="Arial" w:hAnsi="Arial" w:cs="Arial"/>
          <w:szCs w:val="20"/>
          <w:u w:val="single"/>
        </w:rPr>
        <w:t>.”</w:t>
      </w:r>
    </w:p>
    <w:p w14:paraId="4624731D" w14:textId="77777777" w:rsidR="00683ECE" w:rsidRPr="0099691F" w:rsidRDefault="00683ECE" w:rsidP="00D53404">
      <w:pPr>
        <w:spacing w:line="240" w:lineRule="auto"/>
        <w:jc w:val="center"/>
        <w:rPr>
          <w:rFonts w:ascii="Arial" w:hAnsi="Arial" w:cs="Arial"/>
          <w:b/>
          <w:szCs w:val="20"/>
        </w:rPr>
      </w:pPr>
    </w:p>
    <w:p w14:paraId="325FC0DC" w14:textId="0F52334C" w:rsidR="00683ECE" w:rsidRPr="0099691F" w:rsidRDefault="00683ECE" w:rsidP="00D53404">
      <w:pPr>
        <w:spacing w:line="240" w:lineRule="auto"/>
        <w:jc w:val="center"/>
        <w:rPr>
          <w:rFonts w:ascii="Arial" w:hAnsi="Arial" w:cs="Arial"/>
          <w:b/>
          <w:szCs w:val="20"/>
        </w:rPr>
      </w:pPr>
      <w:r w:rsidRPr="0099691F">
        <w:rPr>
          <w:rFonts w:ascii="Arial" w:hAnsi="Arial" w:cs="Arial"/>
          <w:b/>
          <w:szCs w:val="20"/>
        </w:rPr>
        <w:t>Wyjaśnienia treśc</w:t>
      </w:r>
      <w:r w:rsidR="00705E87" w:rsidRPr="0099691F">
        <w:rPr>
          <w:rFonts w:ascii="Arial" w:hAnsi="Arial" w:cs="Arial"/>
          <w:b/>
          <w:szCs w:val="20"/>
        </w:rPr>
        <w:t>i SIWZ</w:t>
      </w:r>
      <w:r w:rsidR="00B446E7">
        <w:rPr>
          <w:rFonts w:ascii="Arial" w:hAnsi="Arial" w:cs="Arial"/>
          <w:b/>
          <w:szCs w:val="20"/>
        </w:rPr>
        <w:t xml:space="preserve"> i zmiany treści SIWZ Nr 5</w:t>
      </w:r>
    </w:p>
    <w:p w14:paraId="08708BE4" w14:textId="77777777" w:rsidR="008C3A4A" w:rsidRPr="0099691F" w:rsidRDefault="008C3A4A" w:rsidP="00D53404">
      <w:pPr>
        <w:spacing w:line="240" w:lineRule="auto"/>
        <w:rPr>
          <w:rFonts w:ascii="Arial" w:hAnsi="Arial" w:cs="Arial"/>
          <w:szCs w:val="20"/>
        </w:rPr>
      </w:pPr>
    </w:p>
    <w:p w14:paraId="60B36864" w14:textId="3F9E1EA7" w:rsidR="008C3A4A" w:rsidRPr="0099691F" w:rsidRDefault="008C3A4A" w:rsidP="00545A5C">
      <w:pPr>
        <w:tabs>
          <w:tab w:val="left" w:pos="0"/>
        </w:tabs>
        <w:spacing w:line="240" w:lineRule="auto"/>
        <w:ind w:firstLine="709"/>
        <w:rPr>
          <w:rFonts w:ascii="Arial" w:hAnsi="Arial" w:cs="Arial"/>
          <w:szCs w:val="20"/>
        </w:rPr>
      </w:pPr>
      <w:r w:rsidRPr="0099691F">
        <w:rPr>
          <w:rFonts w:ascii="Arial" w:hAnsi="Arial" w:cs="Arial"/>
          <w:szCs w:val="20"/>
        </w:rPr>
        <w:t>Ministerstwo Sprawiedliwości, jako Zamawiający w przedmiotowym postępowaniu</w:t>
      </w:r>
      <w:r w:rsidR="008D562F" w:rsidRPr="0099691F">
        <w:rPr>
          <w:rFonts w:ascii="Arial" w:hAnsi="Arial" w:cs="Arial"/>
          <w:szCs w:val="20"/>
        </w:rPr>
        <w:t xml:space="preserve"> o udzielenie zamówienia publicznego</w:t>
      </w:r>
      <w:r w:rsidRPr="0099691F">
        <w:rPr>
          <w:rFonts w:ascii="Arial" w:hAnsi="Arial" w:cs="Arial"/>
          <w:szCs w:val="20"/>
        </w:rPr>
        <w:t>, działając zgodnie z art. 38 ust. 2 ustawy z dnia 29 stycznia 2004 r. Prawo zamówień publicznych</w:t>
      </w:r>
      <w:r w:rsidR="008D562F" w:rsidRPr="0099691F">
        <w:rPr>
          <w:rFonts w:ascii="Arial" w:hAnsi="Arial" w:cs="Arial"/>
          <w:szCs w:val="20"/>
        </w:rPr>
        <w:t xml:space="preserve"> </w:t>
      </w:r>
      <w:r w:rsidRPr="0099691F">
        <w:rPr>
          <w:rFonts w:ascii="Arial" w:hAnsi="Arial" w:cs="Arial"/>
          <w:szCs w:val="20"/>
        </w:rPr>
        <w:t>(Dz. U. z 2017 r. poz. 1579</w:t>
      </w:r>
      <w:r w:rsidR="008D562F" w:rsidRPr="0099691F">
        <w:rPr>
          <w:rFonts w:ascii="Arial" w:hAnsi="Arial" w:cs="Arial"/>
          <w:szCs w:val="20"/>
        </w:rPr>
        <w:t xml:space="preserve"> i</w:t>
      </w:r>
      <w:r w:rsidR="00434017" w:rsidRPr="0099691F">
        <w:rPr>
          <w:rFonts w:ascii="Arial" w:hAnsi="Arial" w:cs="Arial"/>
          <w:szCs w:val="20"/>
        </w:rPr>
        <w:t xml:space="preserve"> </w:t>
      </w:r>
      <w:r w:rsidR="008D562F" w:rsidRPr="0099691F">
        <w:rPr>
          <w:rFonts w:ascii="Arial" w:hAnsi="Arial" w:cs="Arial"/>
          <w:szCs w:val="20"/>
        </w:rPr>
        <w:t>2018</w:t>
      </w:r>
      <w:r w:rsidRPr="0099691F">
        <w:rPr>
          <w:rFonts w:ascii="Arial" w:hAnsi="Arial" w:cs="Arial"/>
          <w:szCs w:val="20"/>
        </w:rPr>
        <w:t>)</w:t>
      </w:r>
      <w:r w:rsidR="008D562F" w:rsidRPr="0099691F">
        <w:rPr>
          <w:rFonts w:ascii="Arial" w:hAnsi="Arial" w:cs="Arial"/>
          <w:szCs w:val="20"/>
        </w:rPr>
        <w:t xml:space="preserve">, </w:t>
      </w:r>
      <w:r w:rsidRPr="0099691F">
        <w:rPr>
          <w:rFonts w:ascii="Arial" w:hAnsi="Arial" w:cs="Arial"/>
          <w:szCs w:val="20"/>
        </w:rPr>
        <w:t xml:space="preserve">zwanej dalej „ustawą”, w związku z art. 38 </w:t>
      </w:r>
      <w:r w:rsidR="008D562F" w:rsidRPr="0099691F">
        <w:rPr>
          <w:rFonts w:ascii="Arial" w:hAnsi="Arial" w:cs="Arial"/>
          <w:szCs w:val="20"/>
        </w:rPr>
        <w:br/>
      </w:r>
      <w:r w:rsidRPr="0099691F">
        <w:rPr>
          <w:rFonts w:ascii="Arial" w:hAnsi="Arial" w:cs="Arial"/>
          <w:szCs w:val="20"/>
        </w:rPr>
        <w:t>ust. 1 ustawy, przekazuje treść pytań wraz z wyjaśnieniami</w:t>
      </w:r>
      <w:r w:rsidR="008D562F" w:rsidRPr="0099691F">
        <w:rPr>
          <w:rFonts w:ascii="Arial" w:hAnsi="Arial" w:cs="Arial"/>
          <w:szCs w:val="20"/>
        </w:rPr>
        <w:t xml:space="preserve"> oraz zgodnie z art. 38 ust. 4 ustawy zmienia treść SIWZ.</w:t>
      </w:r>
    </w:p>
    <w:p w14:paraId="4BC82D90" w14:textId="77777777" w:rsidR="00545A5C" w:rsidRDefault="00545A5C" w:rsidP="00545A5C">
      <w:pPr>
        <w:spacing w:line="240" w:lineRule="auto"/>
        <w:contextualSpacing/>
        <w:rPr>
          <w:rFonts w:ascii="Arial" w:hAnsi="Arial" w:cs="Arial"/>
          <w:b/>
          <w:szCs w:val="20"/>
        </w:rPr>
      </w:pPr>
    </w:p>
    <w:p w14:paraId="58B3DC2C" w14:textId="77777777" w:rsidR="00545A5C" w:rsidRPr="0099691F" w:rsidRDefault="00545A5C" w:rsidP="00545A5C">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1</w:t>
      </w:r>
    </w:p>
    <w:p w14:paraId="4C08BEA6"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Czy Zamawiający potwierdzi w § 9 ust. 14 projektu umowy, iż jest uprawniony do dochodzenia odszkodowania wyłącznie do wysokości poniesionej szkody, a z wyłączeniem utraconych korzyści?</w:t>
      </w:r>
    </w:p>
    <w:p w14:paraId="21BF87C4" w14:textId="77777777" w:rsidR="00545A5C" w:rsidRDefault="00545A5C" w:rsidP="00545A5C">
      <w:pPr>
        <w:pStyle w:val="Numerowanie"/>
        <w:numPr>
          <w:ilvl w:val="0"/>
          <w:numId w:val="0"/>
        </w:numPr>
        <w:rPr>
          <w:rFonts w:ascii="Arial" w:hAnsi="Arial" w:cs="Arial"/>
          <w:b/>
          <w:sz w:val="20"/>
          <w:szCs w:val="20"/>
          <w:lang w:eastAsia="ar-SA"/>
        </w:rPr>
      </w:pPr>
    </w:p>
    <w:p w14:paraId="64F78BBF" w14:textId="4D9D5EFB" w:rsidR="00545A5C" w:rsidRPr="0099691F" w:rsidRDefault="00545A5C" w:rsidP="00545A5C">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w:t>
      </w:r>
    </w:p>
    <w:p w14:paraId="7B2C818E" w14:textId="4686E700" w:rsidR="001942C2" w:rsidRPr="0099691F" w:rsidRDefault="001942C2" w:rsidP="001942C2">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sidR="00B446E7">
        <w:rPr>
          <w:rFonts w:ascii="Arial" w:hAnsi="Arial" w:cs="Arial"/>
          <w:sz w:val="20"/>
          <w:szCs w:val="20"/>
          <w:lang w:eastAsia="ar-SA"/>
        </w:rPr>
        <w:t>atrz zmiana nr 5</w:t>
      </w:r>
      <w:r w:rsidRPr="0099691F">
        <w:rPr>
          <w:rFonts w:ascii="Arial" w:hAnsi="Arial" w:cs="Arial"/>
          <w:sz w:val="20"/>
          <w:szCs w:val="20"/>
          <w:lang w:eastAsia="ar-SA"/>
        </w:rPr>
        <w:t xml:space="preserve"> pozycja nr 1.</w:t>
      </w:r>
    </w:p>
    <w:p w14:paraId="6A71CD9C" w14:textId="77777777" w:rsidR="00545A5C" w:rsidRDefault="00545A5C" w:rsidP="00545A5C">
      <w:pPr>
        <w:spacing w:line="240" w:lineRule="auto"/>
        <w:rPr>
          <w:rFonts w:ascii="Helvetica 45 Light" w:hAnsi="Helvetica 45 Light"/>
        </w:rPr>
      </w:pPr>
    </w:p>
    <w:p w14:paraId="0B8F19A5" w14:textId="67D81BD7" w:rsidR="00545A5C" w:rsidRPr="0099691F" w:rsidRDefault="00545A5C" w:rsidP="00545A5C">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2</w:t>
      </w:r>
    </w:p>
    <w:p w14:paraId="79D10542"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Wykonawca wnosi o uzależnienie poszczególnych przypadków odpowiedzialności Wykonawcy określonych w § 9 projektu umowy za niewykonanie bądź nienależyte wykonanie umowy od wystąpienia „zwłoki” po jego stronie, nie zaś „opóźnienia”. Opóźnienia są bowiem następstwem okoliczności, na które Wykonawca nie ma wpływu (np. zależnych wyłącznie od Zamawiającego), w konsekwencji czego nie powinny one stanowić podstawy odpowiedzialności Wykonawcy. W przypadku podtrzymania obecnego rozwiązania przez Zamawiającego konieczne będzie uwzględnienie powyższego ryzyka w ofercie cenowej przez Wykonawców ubiegających się o zamówienie, co będzie prowadzić do zwiększenia ceny ofertowej.</w:t>
      </w:r>
    </w:p>
    <w:p w14:paraId="4C5E24F0" w14:textId="77777777" w:rsidR="003A32E7" w:rsidRDefault="003A32E7" w:rsidP="00545A5C">
      <w:pPr>
        <w:pStyle w:val="Numerowanie"/>
        <w:numPr>
          <w:ilvl w:val="0"/>
          <w:numId w:val="0"/>
        </w:numPr>
        <w:rPr>
          <w:rFonts w:ascii="Arial" w:hAnsi="Arial" w:cs="Arial"/>
          <w:sz w:val="20"/>
          <w:szCs w:val="20"/>
          <w:lang w:eastAsia="ar-SA"/>
        </w:rPr>
      </w:pPr>
    </w:p>
    <w:p w14:paraId="47E81245" w14:textId="5C31D3D1" w:rsidR="00545A5C" w:rsidRPr="0099691F" w:rsidRDefault="00545A5C" w:rsidP="00545A5C">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w:t>
      </w:r>
    </w:p>
    <w:p w14:paraId="5833CE84" w14:textId="6720CA4A" w:rsidR="00CB0455" w:rsidRDefault="003A32E7" w:rsidP="00545A5C">
      <w:pPr>
        <w:spacing w:line="240" w:lineRule="auto"/>
        <w:rPr>
          <w:rFonts w:ascii="Arial" w:hAnsi="Arial" w:cs="Arial"/>
          <w:szCs w:val="20"/>
        </w:rPr>
      </w:pPr>
      <w:r>
        <w:rPr>
          <w:rFonts w:ascii="Arial" w:hAnsi="Arial" w:cs="Arial"/>
          <w:szCs w:val="20"/>
        </w:rPr>
        <w:t xml:space="preserve">Zamawiający </w:t>
      </w:r>
      <w:r w:rsidR="00545A5C" w:rsidRPr="007D26A5">
        <w:rPr>
          <w:rFonts w:ascii="Arial" w:hAnsi="Arial" w:cs="Arial"/>
          <w:szCs w:val="20"/>
        </w:rPr>
        <w:t xml:space="preserve">podtrzymuje </w:t>
      </w:r>
      <w:r>
        <w:rPr>
          <w:rFonts w:ascii="Arial" w:hAnsi="Arial" w:cs="Arial"/>
          <w:szCs w:val="20"/>
        </w:rPr>
        <w:t xml:space="preserve">postanowienia </w:t>
      </w:r>
      <w:r w:rsidR="00CB0455">
        <w:rPr>
          <w:rFonts w:ascii="Arial" w:hAnsi="Arial" w:cs="Arial"/>
          <w:szCs w:val="20"/>
        </w:rPr>
        <w:t xml:space="preserve">zawarte w SIWZ, jednocześnie zwraca uwagę na treść </w:t>
      </w:r>
      <w:r w:rsidR="00CB0455">
        <w:rPr>
          <w:rFonts w:ascii="Arial" w:hAnsi="Arial" w:cs="Arial"/>
          <w:szCs w:val="20"/>
        </w:rPr>
        <w:br/>
        <w:t>§ 4</w:t>
      </w:r>
      <w:r w:rsidR="00CB0455" w:rsidRPr="00545A5C">
        <w:rPr>
          <w:rFonts w:ascii="Arial" w:hAnsi="Arial" w:cs="Arial"/>
          <w:szCs w:val="20"/>
        </w:rPr>
        <w:t xml:space="preserve"> ust. 14</w:t>
      </w:r>
      <w:r w:rsidR="00CB0455">
        <w:rPr>
          <w:rFonts w:ascii="Arial" w:hAnsi="Arial" w:cs="Arial"/>
          <w:szCs w:val="20"/>
        </w:rPr>
        <w:t xml:space="preserve"> Istotnych dla stron postanowień umowy.</w:t>
      </w:r>
    </w:p>
    <w:p w14:paraId="6FFD6800" w14:textId="77777777" w:rsidR="00CB0455" w:rsidRDefault="00CB0455" w:rsidP="001E3448">
      <w:pPr>
        <w:spacing w:line="240" w:lineRule="auto"/>
        <w:contextualSpacing/>
        <w:rPr>
          <w:rFonts w:ascii="Arial" w:hAnsi="Arial" w:cs="Arial"/>
          <w:szCs w:val="20"/>
        </w:rPr>
      </w:pPr>
    </w:p>
    <w:p w14:paraId="34BCB069" w14:textId="36F45B4D" w:rsidR="001E3448" w:rsidRPr="0099691F" w:rsidRDefault="001E3448" w:rsidP="001E3448">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3</w:t>
      </w:r>
    </w:p>
    <w:p w14:paraId="07A3278D"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Czy Zamawiający dokona modyfikacji postanowienia określonego w § 8 ust. 4 oraz ust. 5 Umowy w taki sposób, aby termin płatności liczony był od daty wystawienia faktury VAT przez Wykonawcę, a nie od dnia jej otrzymania przez Zamawiającego? Dotychczasowy zapis nie pozwala na ustalenie właściwej daty powstania obowiązku podatkowego (data wystawienia faktury VAT, jest dla Wykonawcy datą pewną), co w konsekwencji może narazić Wykonawcę na sankcje skarbowe z tytuły nieterminowego odprowadzania podatku VAT oraz podatku dochodowego od osób prawnych.</w:t>
      </w:r>
    </w:p>
    <w:p w14:paraId="00E1A87A" w14:textId="77777777" w:rsidR="001E3448" w:rsidRDefault="001E3448" w:rsidP="00545A5C">
      <w:pPr>
        <w:spacing w:line="240" w:lineRule="auto"/>
        <w:rPr>
          <w:rFonts w:ascii="Arial" w:hAnsi="Arial" w:cs="Arial"/>
          <w:szCs w:val="20"/>
        </w:rPr>
      </w:pPr>
    </w:p>
    <w:p w14:paraId="0578A0D4" w14:textId="785C49A0" w:rsidR="001E3448" w:rsidRPr="0099691F" w:rsidRDefault="001E3448" w:rsidP="001E3448">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 xml:space="preserve">wiedź nr </w:t>
      </w:r>
      <w:r w:rsidR="00FC3260">
        <w:rPr>
          <w:rFonts w:ascii="Arial" w:hAnsi="Arial" w:cs="Arial"/>
          <w:b/>
          <w:sz w:val="20"/>
          <w:szCs w:val="20"/>
          <w:lang w:eastAsia="ar-SA"/>
        </w:rPr>
        <w:t>3</w:t>
      </w:r>
    </w:p>
    <w:p w14:paraId="0B6F28C1" w14:textId="77777777" w:rsidR="00FC3260" w:rsidRPr="007D26A5" w:rsidRDefault="00FC3260" w:rsidP="00FC326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76FA9024" w14:textId="77777777" w:rsidR="001E3448" w:rsidRDefault="001E3448" w:rsidP="00545A5C">
      <w:pPr>
        <w:spacing w:line="240" w:lineRule="auto"/>
        <w:rPr>
          <w:rFonts w:ascii="Arial" w:hAnsi="Arial" w:cs="Arial"/>
          <w:szCs w:val="20"/>
        </w:rPr>
      </w:pPr>
    </w:p>
    <w:p w14:paraId="389B7EE0" w14:textId="20236ED1" w:rsidR="00FC3260" w:rsidRPr="0099691F" w:rsidRDefault="00FC3260" w:rsidP="00FC3260">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4</w:t>
      </w:r>
    </w:p>
    <w:p w14:paraId="0A328C28"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 xml:space="preserve">Czy Zamawiający wyrazi zgodę na modyfikację postanowienia określonego w § 8 ust. 5 projektu umowy poprzez wskazanie, że wynagrodzenie z tytułu opłat abonamentowych płatne będzie z góry, a nie jak wskazuje Zamawiający z dołu? Wykonawca zwraca uwagę, iż prawo telekomunikacyjne rozróżnia dwa sposoby opłacania świadczonych usług: z góry – w przypadku opłat abonamentowych, które to opłaty są ponoszone przez abonenta z tytułu zapewnienia gotowości operatora do świadczenia usług telekomunikacyjnych i z dołu – za faktycznie wykonane usługi telekomunikacyjne w danym okresie rozliczeniowym. Wyłączenie obsługi przedmiotowej umowy z ogólnie stosowanego systemu </w:t>
      </w:r>
      <w:r w:rsidRPr="00545A5C">
        <w:rPr>
          <w:rFonts w:ascii="Arial" w:hAnsi="Arial" w:cs="Arial"/>
          <w:szCs w:val="20"/>
        </w:rPr>
        <w:lastRenderedPageBreak/>
        <w:t>rozliczeniowego może generować po stronie Wykonawcy wysokie koszty i utrudniać obsługę umowy. Biorąc pod uwagę powyższe prosimy o potwierdzenie, że zamawiający przyjmie taki system rozliczania.</w:t>
      </w:r>
    </w:p>
    <w:p w14:paraId="2A72A216" w14:textId="77777777" w:rsidR="00FC3260" w:rsidRDefault="00FC3260" w:rsidP="00545A5C">
      <w:pPr>
        <w:spacing w:line="240" w:lineRule="auto"/>
        <w:rPr>
          <w:rFonts w:ascii="Arial" w:hAnsi="Arial" w:cs="Arial"/>
          <w:szCs w:val="20"/>
        </w:rPr>
      </w:pPr>
    </w:p>
    <w:p w14:paraId="4BFC76B0" w14:textId="644D7B66" w:rsidR="00FC3260" w:rsidRPr="0099691F" w:rsidRDefault="00FC3260" w:rsidP="00FC326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w:t>
      </w:r>
    </w:p>
    <w:p w14:paraId="5DAA523F" w14:textId="77777777" w:rsidR="00FC3260" w:rsidRPr="007D26A5" w:rsidRDefault="00FC3260" w:rsidP="00FC326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6A2223A2" w14:textId="77777777" w:rsidR="00FC3260" w:rsidRDefault="00FC3260" w:rsidP="00545A5C">
      <w:pPr>
        <w:spacing w:line="240" w:lineRule="auto"/>
        <w:rPr>
          <w:rFonts w:ascii="Arial" w:hAnsi="Arial" w:cs="Arial"/>
          <w:szCs w:val="20"/>
        </w:rPr>
      </w:pPr>
    </w:p>
    <w:p w14:paraId="25667528" w14:textId="07C57AFC" w:rsidR="00FC3260" w:rsidRPr="0099691F" w:rsidRDefault="00FC3260" w:rsidP="00FC3260">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5</w:t>
      </w:r>
    </w:p>
    <w:p w14:paraId="7EEDCD48"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Zgodnie z ugruntowanym orzecznictwem Sądu Najwyższego, m.in. wyrok Sądu Najwyższego z dnia 12.07.1996 r. (sygn. akt II CRN 79/96) „w rozliczeniach bezgotówkowych za chwilę otrzymania zapłaty przez wierzyciela uważać trzeba chwilę uznania jego rachunku bankowego”. W związku z powyższym, czy Zamawiający dokona modyfikacji postanowienia określonego w § 8 ust. 8 Umowy, w taki sposób aby był zgodny z aktualnym orzecznictwem w tym zakresie, tj. aby za termin zapłaty przyjęty został dzień uznania na rachunku bankowym Wykonawcy, a nie dzień polecenia przelewu w banku Zamawiającego?</w:t>
      </w:r>
    </w:p>
    <w:p w14:paraId="1350B25D" w14:textId="77777777" w:rsidR="00FC3260" w:rsidRDefault="00FC3260" w:rsidP="00545A5C">
      <w:pPr>
        <w:spacing w:line="240" w:lineRule="auto"/>
        <w:rPr>
          <w:rFonts w:ascii="Arial" w:hAnsi="Arial" w:cs="Arial"/>
          <w:szCs w:val="20"/>
        </w:rPr>
      </w:pPr>
    </w:p>
    <w:p w14:paraId="7BA48958" w14:textId="0471069F" w:rsidR="00FC3260" w:rsidRPr="0099691F" w:rsidRDefault="00FC3260" w:rsidP="00FC326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5</w:t>
      </w:r>
    </w:p>
    <w:p w14:paraId="7235F65E" w14:textId="77777777" w:rsidR="00FC3260" w:rsidRPr="001942C2" w:rsidRDefault="00FC3260" w:rsidP="00FC3260">
      <w:pPr>
        <w:spacing w:line="240" w:lineRule="auto"/>
        <w:rPr>
          <w:rFonts w:ascii="Arial" w:hAnsi="Arial" w:cs="Arial"/>
          <w:szCs w:val="20"/>
        </w:rPr>
      </w:pPr>
      <w:r w:rsidRPr="001942C2">
        <w:rPr>
          <w:rFonts w:ascii="Arial" w:hAnsi="Arial" w:cs="Arial"/>
          <w:szCs w:val="20"/>
        </w:rPr>
        <w:t>Zamawiający podtrzymuje postanowienia zawarte w SIWZ.</w:t>
      </w:r>
    </w:p>
    <w:p w14:paraId="766AD61A" w14:textId="77777777" w:rsidR="00FC3260" w:rsidRDefault="00FC3260" w:rsidP="00545A5C">
      <w:pPr>
        <w:spacing w:line="240" w:lineRule="auto"/>
        <w:rPr>
          <w:rFonts w:ascii="Arial" w:hAnsi="Arial" w:cs="Arial"/>
          <w:szCs w:val="20"/>
        </w:rPr>
      </w:pPr>
    </w:p>
    <w:p w14:paraId="4B265B9E" w14:textId="38F82ACB" w:rsidR="00FC3260" w:rsidRPr="0099691F" w:rsidRDefault="00FC3260" w:rsidP="00FC3260">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6</w:t>
      </w:r>
    </w:p>
    <w:p w14:paraId="273FCCCB"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 xml:space="preserve">Zamawiający w § 9 ust. 13 Umowy przewidział dla siebie prawo do potrącania kwoty kar umownych z należnego wynagrodzenia oraz bieżących należności Wykonawcy. </w:t>
      </w:r>
    </w:p>
    <w:p w14:paraId="55A051A0"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W związku z powyższym zauważyć należy, iż działanie Zamawiającego oparte na ww. prawie doprowadzić może nie tylko do poważnych nieporozumień pomiędzy Stronami Umowy, a także może wywrzeć negatywny skutek na przebieg realizacji zamówienia. Niejednokrotnie bowiem zarówno sam fakt wystąpienia zdarzenia, skutkującego naliczeniem kar umownych, jak i ustalenie wysokości kary umownej, może być sporny. W takiej sytuacji niezbędne wydaje się podjęcie przez Strony Umowy działań zmierzających nie tylko, do ustalenia przesłanek skutkujących powstaniem roszczenia, ale także czynników wpływających na ich wysokość. Niczym nieograniczone jednostronne prawo do naliczenia kar umownych i potrącenia ich przez Zamawiającego z należnego wynagrodzenia, godzi nie tylko w interes Wykonawcy, ale także uniemożliwia mu podjęcie próby zbadania, czy potrącone kary umowne zostały naliczone prawidłowo i w odpowiedniej wysokości. Czy Zamawiający wyraża zgodę na modyfikację przedmiotowego postanowienia, tak, aby możliwość potrącania kar umownych przez Zamawiającego, nie była jednostronną czynnością Zamawiającego, a wymagała zgody obu Stron, w tym Wykonawcy?</w:t>
      </w:r>
    </w:p>
    <w:p w14:paraId="1A7DB62A" w14:textId="77777777" w:rsidR="00FC3260" w:rsidRDefault="00FC3260" w:rsidP="00545A5C">
      <w:pPr>
        <w:spacing w:line="240" w:lineRule="auto"/>
        <w:rPr>
          <w:rFonts w:ascii="Arial" w:hAnsi="Arial" w:cs="Arial"/>
          <w:szCs w:val="20"/>
        </w:rPr>
      </w:pPr>
    </w:p>
    <w:p w14:paraId="6A722329" w14:textId="2FB20975" w:rsidR="00FC3260" w:rsidRPr="0099691F" w:rsidRDefault="00FC3260" w:rsidP="00FC326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6</w:t>
      </w:r>
    </w:p>
    <w:p w14:paraId="59B75CDB" w14:textId="4339A4DD" w:rsidR="00FC3260" w:rsidRDefault="00FC3260" w:rsidP="00FC326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28622F25" w14:textId="77777777" w:rsidR="00FC3260" w:rsidRDefault="00FC3260" w:rsidP="00545A5C">
      <w:pPr>
        <w:spacing w:line="240" w:lineRule="auto"/>
        <w:rPr>
          <w:rFonts w:ascii="Arial" w:hAnsi="Arial" w:cs="Arial"/>
          <w:szCs w:val="20"/>
        </w:rPr>
      </w:pPr>
    </w:p>
    <w:p w14:paraId="09875017" w14:textId="64FBB363" w:rsidR="00FC3260" w:rsidRPr="0099691F" w:rsidRDefault="00FC3260" w:rsidP="00FC3260">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7</w:t>
      </w:r>
    </w:p>
    <w:p w14:paraId="7520CEEF" w14:textId="77777777" w:rsidR="00545A5C" w:rsidRPr="00545A5C" w:rsidRDefault="00545A5C" w:rsidP="00545A5C">
      <w:pPr>
        <w:spacing w:line="240" w:lineRule="auto"/>
        <w:rPr>
          <w:rFonts w:ascii="Arial" w:hAnsi="Arial" w:cs="Arial"/>
          <w:szCs w:val="20"/>
        </w:rPr>
      </w:pPr>
      <w:r w:rsidRPr="00545A5C">
        <w:rPr>
          <w:rFonts w:ascii="Arial" w:hAnsi="Arial" w:cs="Arial"/>
          <w:szCs w:val="20"/>
        </w:rPr>
        <w:t>Czy Zamawiający wyrazi zgodę na wykreślenie  postanowień określonych w § 10 projektu umowy albo alternatywnie wskazanie zamkniętego katalogu utworów powstałych w trakcie realizacji Umowy do których wykonawca będzie zobowiązany przenieść na Zamawiającego autorskie prawa majątkowe? Wykonawca wskazuje, że nie może z góry wyrazić zgody na przeniesienie majątkowych praw autorskich do wszystkich utworów jakie mogą zostać stworzone lub dostarczone w wyniku realizacji Umowy.</w:t>
      </w:r>
    </w:p>
    <w:p w14:paraId="5BF59EEA" w14:textId="77777777" w:rsidR="0076271D" w:rsidRDefault="0076271D" w:rsidP="00FC3260">
      <w:pPr>
        <w:pStyle w:val="Numerowanie"/>
        <w:numPr>
          <w:ilvl w:val="0"/>
          <w:numId w:val="0"/>
        </w:numPr>
        <w:rPr>
          <w:rFonts w:ascii="Arial" w:hAnsi="Arial" w:cs="Arial"/>
          <w:sz w:val="20"/>
          <w:szCs w:val="20"/>
          <w:lang w:eastAsia="ar-SA"/>
        </w:rPr>
      </w:pPr>
    </w:p>
    <w:p w14:paraId="150C85E8" w14:textId="3E13FF4E" w:rsidR="00FC3260" w:rsidRPr="0099691F" w:rsidRDefault="00FC3260"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7</w:t>
      </w:r>
    </w:p>
    <w:p w14:paraId="421FE088" w14:textId="77777777" w:rsidR="0076271D" w:rsidRDefault="0076271D" w:rsidP="00B446E7">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10F879D6" w14:textId="77777777" w:rsidR="00FC3260" w:rsidRDefault="00FC3260" w:rsidP="00B446E7">
      <w:pPr>
        <w:spacing w:line="240" w:lineRule="auto"/>
        <w:rPr>
          <w:rFonts w:ascii="Arial" w:hAnsi="Arial" w:cs="Arial"/>
          <w:szCs w:val="20"/>
        </w:rPr>
      </w:pPr>
    </w:p>
    <w:p w14:paraId="4EA80624" w14:textId="70EBC7AF" w:rsidR="00B446E7" w:rsidRPr="0099691F" w:rsidRDefault="00B446E7" w:rsidP="00B446E7">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8</w:t>
      </w:r>
    </w:p>
    <w:p w14:paraId="4155127C" w14:textId="5B852EBA" w:rsidR="00B446E7" w:rsidRPr="00B446E7" w:rsidRDefault="00B446E7" w:rsidP="00B446E7">
      <w:pPr>
        <w:suppressAutoHyphens w:val="0"/>
        <w:spacing w:line="240" w:lineRule="auto"/>
        <w:rPr>
          <w:rFonts w:ascii="Arial" w:hAnsi="Arial" w:cs="Arial"/>
          <w:b/>
          <w:szCs w:val="20"/>
        </w:rPr>
      </w:pPr>
      <w:r w:rsidRPr="00B446E7">
        <w:rPr>
          <w:rFonts w:ascii="Arial" w:eastAsia="Calibri" w:hAnsi="Arial" w:cs="Arial"/>
          <w:szCs w:val="20"/>
          <w:lang w:eastAsia="en-US"/>
        </w:rPr>
        <w:t xml:space="preserve">W załączniku nr 1 do umowy (Opis przedmiotu zamówienia) rozdział III punkt 14 zamawiający wymaga aby ,,Urządzenia dostępowe (CE) Wykonawcy i urządzenia Zamawiającego muszą być podłączone bezpośrednio ze sobą za pomocą skrętki przynajmniej kat.6 i z wykorzystaniem interfejsu RJ45 </w:t>
      </w:r>
      <w:proofErr w:type="spellStart"/>
      <w:r w:rsidRPr="00B446E7">
        <w:rPr>
          <w:rFonts w:ascii="Arial" w:eastAsia="Calibri" w:hAnsi="Arial" w:cs="Arial"/>
          <w:szCs w:val="20"/>
          <w:lang w:eastAsia="en-US"/>
        </w:rPr>
        <w:t>GigabitEthernet</w:t>
      </w:r>
      <w:proofErr w:type="spellEnd"/>
      <w:r w:rsidRPr="00B446E7">
        <w:rPr>
          <w:rFonts w:ascii="Arial" w:eastAsia="Calibri" w:hAnsi="Arial" w:cs="Arial"/>
          <w:szCs w:val="20"/>
          <w:lang w:eastAsia="en-US"/>
        </w:rPr>
        <w:t xml:space="preserve"> 10/100/1000 (1000Base TX)”. </w:t>
      </w:r>
    </w:p>
    <w:p w14:paraId="77B2F06A"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Punkt 15 wskazuje ile interfejsów przyłączeniowych musi zapewniać urządzenie dostępowe (CE). </w:t>
      </w:r>
    </w:p>
    <w:p w14:paraId="26BE1CC1"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Zgodnie z Naszą najlepszą wiedzą i praktyką wymagane w przedmiotowym postępowaniu pasma: 8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16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24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32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48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i 64 </w:t>
      </w:r>
      <w:proofErr w:type="spellStart"/>
      <w:r w:rsidRPr="00B446E7">
        <w:rPr>
          <w:rFonts w:ascii="Arial" w:eastAsia="Calibri" w:hAnsi="Arial" w:cs="Arial"/>
          <w:szCs w:val="20"/>
          <w:lang w:eastAsia="en-US"/>
        </w:rPr>
        <w:t>Mbps</w:t>
      </w:r>
      <w:proofErr w:type="spellEnd"/>
      <w:r w:rsidRPr="00B446E7">
        <w:rPr>
          <w:rFonts w:ascii="Arial" w:eastAsia="Calibri" w:hAnsi="Arial" w:cs="Arial"/>
          <w:szCs w:val="20"/>
          <w:lang w:eastAsia="en-US"/>
        </w:rPr>
        <w:t xml:space="preserve"> można zrealizować również przy wykorzystaniu </w:t>
      </w:r>
      <w:r w:rsidRPr="00B446E7">
        <w:rPr>
          <w:rFonts w:ascii="Arial" w:eastAsia="Calibri" w:hAnsi="Arial" w:cs="Arial"/>
          <w:szCs w:val="20"/>
          <w:lang w:eastAsia="en-US"/>
        </w:rPr>
        <w:lastRenderedPageBreak/>
        <w:t xml:space="preserve">interfejsu </w:t>
      </w:r>
      <w:proofErr w:type="spellStart"/>
      <w:r w:rsidRPr="00B446E7">
        <w:rPr>
          <w:rFonts w:ascii="Arial" w:eastAsia="Calibri" w:hAnsi="Arial" w:cs="Arial"/>
          <w:szCs w:val="20"/>
          <w:lang w:eastAsia="en-US"/>
        </w:rPr>
        <w:t>FastEthernet</w:t>
      </w:r>
      <w:proofErr w:type="spellEnd"/>
      <w:r w:rsidRPr="00B446E7">
        <w:rPr>
          <w:rFonts w:ascii="Arial" w:eastAsia="Calibri" w:hAnsi="Arial" w:cs="Arial"/>
          <w:szCs w:val="20"/>
          <w:lang w:eastAsia="en-US"/>
        </w:rPr>
        <w:t xml:space="preserve"> 10/100 (100Base TX) dla połączenia pomiędzy urządzeniem dostępowym (router CE) i urządzeniem Zamawiającego. W związku z </w:t>
      </w:r>
      <w:proofErr w:type="spellStart"/>
      <w:r w:rsidRPr="00B446E7">
        <w:rPr>
          <w:rFonts w:ascii="Arial" w:eastAsia="Calibri" w:hAnsi="Arial" w:cs="Arial"/>
          <w:szCs w:val="20"/>
          <w:lang w:eastAsia="en-US"/>
        </w:rPr>
        <w:t>powyższm</w:t>
      </w:r>
      <w:proofErr w:type="spellEnd"/>
      <w:r w:rsidRPr="00B446E7">
        <w:rPr>
          <w:rFonts w:ascii="Arial" w:eastAsia="Calibri" w:hAnsi="Arial" w:cs="Arial"/>
          <w:szCs w:val="20"/>
          <w:lang w:eastAsia="en-US"/>
        </w:rPr>
        <w:t>:</w:t>
      </w:r>
    </w:p>
    <w:p w14:paraId="6661D088"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Czy zamawiający zgodzi się na zmianę zapisu W załączniku nr 1 do umowy (Opis przedmiotu zamówienia) rozdział III PKT. 14 i nadanie mu brzmienia:</w:t>
      </w:r>
    </w:p>
    <w:p w14:paraId="5189E8FE"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- 14. Urządzenia dostępowe (CE) Wykonawcy i urządzenia Zamawiającego muszą być podłączone bezpośrednio ze sobą za pomocą skrętki przynajmniej kat.6 i z wykorzystaniem interfejsu </w:t>
      </w:r>
      <w:r w:rsidRPr="00B446E7">
        <w:rPr>
          <w:rFonts w:ascii="Arial" w:eastAsia="Calibri" w:hAnsi="Arial" w:cs="Arial"/>
          <w:szCs w:val="20"/>
          <w:u w:val="single"/>
          <w:lang w:eastAsia="en-US"/>
        </w:rPr>
        <w:t xml:space="preserve">RJ45 </w:t>
      </w:r>
      <w:proofErr w:type="spellStart"/>
      <w:r w:rsidRPr="00B446E7">
        <w:rPr>
          <w:rFonts w:ascii="Arial" w:eastAsia="Calibri" w:hAnsi="Arial" w:cs="Arial"/>
          <w:szCs w:val="20"/>
          <w:u w:val="single"/>
          <w:lang w:eastAsia="en-US"/>
        </w:rPr>
        <w:t>GigabitEthernet</w:t>
      </w:r>
      <w:proofErr w:type="spellEnd"/>
      <w:r w:rsidRPr="00B446E7">
        <w:rPr>
          <w:rFonts w:ascii="Arial" w:eastAsia="Calibri" w:hAnsi="Arial" w:cs="Arial"/>
          <w:szCs w:val="20"/>
          <w:u w:val="single"/>
          <w:lang w:eastAsia="en-US"/>
        </w:rPr>
        <w:t xml:space="preserve"> 10/100/1000 (1000Base TX) lub </w:t>
      </w:r>
      <w:proofErr w:type="spellStart"/>
      <w:r w:rsidRPr="00B446E7">
        <w:rPr>
          <w:rFonts w:ascii="Arial" w:eastAsia="Calibri" w:hAnsi="Arial" w:cs="Arial"/>
          <w:szCs w:val="20"/>
          <w:u w:val="single"/>
          <w:lang w:eastAsia="en-US"/>
        </w:rPr>
        <w:t>FastEthernet</w:t>
      </w:r>
      <w:proofErr w:type="spellEnd"/>
      <w:r w:rsidRPr="00B446E7">
        <w:rPr>
          <w:rFonts w:ascii="Arial" w:eastAsia="Calibri" w:hAnsi="Arial" w:cs="Arial"/>
          <w:szCs w:val="20"/>
          <w:u w:val="single"/>
          <w:lang w:eastAsia="en-US"/>
        </w:rPr>
        <w:t xml:space="preserve"> 10/100 (100Base TX)</w:t>
      </w:r>
      <w:r w:rsidRPr="00B446E7">
        <w:rPr>
          <w:rFonts w:ascii="Arial" w:eastAsia="Calibri" w:hAnsi="Arial" w:cs="Arial"/>
          <w:szCs w:val="20"/>
          <w:lang w:eastAsia="en-US"/>
        </w:rPr>
        <w:t>.</w:t>
      </w:r>
    </w:p>
    <w:p w14:paraId="32BC2E38"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Czy zamawiający zgodzi się na zmianę zapisu W załączniku nr 1 do umowy (Opis przedmiotu zamówienia) rozdział III PKT. 15 i nadanie mu brzmienia:</w:t>
      </w:r>
    </w:p>
    <w:p w14:paraId="7845DAEE" w14:textId="77777777" w:rsidR="00B446E7" w:rsidRPr="00B446E7" w:rsidRDefault="00B446E7" w:rsidP="00B446E7">
      <w:pPr>
        <w:widowControl w:val="0"/>
        <w:shd w:val="clear" w:color="auto" w:fill="FFFFFF"/>
        <w:tabs>
          <w:tab w:val="left" w:pos="1229"/>
          <w:tab w:val="left" w:pos="1418"/>
        </w:tabs>
        <w:autoSpaceDE w:val="0"/>
        <w:autoSpaceDN w:val="0"/>
        <w:adjustRightInd w:val="0"/>
        <w:spacing w:line="240" w:lineRule="auto"/>
        <w:rPr>
          <w:rFonts w:ascii="Arial" w:eastAsia="Calibri" w:hAnsi="Arial" w:cs="Arial"/>
          <w:szCs w:val="20"/>
          <w:lang w:eastAsia="en-US"/>
        </w:rPr>
      </w:pPr>
    </w:p>
    <w:p w14:paraId="2AECCC55" w14:textId="77777777" w:rsidR="00B446E7" w:rsidRPr="00B446E7" w:rsidRDefault="00B446E7" w:rsidP="00B446E7">
      <w:pPr>
        <w:widowControl w:val="0"/>
        <w:shd w:val="clear" w:color="auto" w:fill="FFFFFF"/>
        <w:tabs>
          <w:tab w:val="left" w:pos="1229"/>
          <w:tab w:val="left" w:pos="1418"/>
        </w:tabs>
        <w:autoSpaceDE w:val="0"/>
        <w:autoSpaceDN w:val="0"/>
        <w:adjustRightInd w:val="0"/>
        <w:spacing w:line="240" w:lineRule="auto"/>
        <w:rPr>
          <w:rFonts w:ascii="Arial" w:hAnsi="Arial" w:cs="Arial"/>
          <w:bCs/>
          <w:kern w:val="20"/>
          <w:szCs w:val="20"/>
        </w:rPr>
      </w:pPr>
      <w:r w:rsidRPr="00B446E7">
        <w:rPr>
          <w:rFonts w:ascii="Arial" w:eastAsia="Calibri" w:hAnsi="Arial" w:cs="Arial"/>
          <w:szCs w:val="20"/>
          <w:lang w:eastAsia="en-US"/>
        </w:rPr>
        <w:t>- 15. Urządzenia dostępowe (CE) muszą zapewnić odpowiednią ilość interfejsów przyłączeniowych:</w:t>
      </w:r>
      <w:r w:rsidRPr="00B446E7">
        <w:rPr>
          <w:rFonts w:ascii="Arial" w:hAnsi="Arial" w:cs="Arial"/>
          <w:spacing w:val="-1"/>
          <w:kern w:val="20"/>
          <w:szCs w:val="20"/>
        </w:rPr>
        <w:t xml:space="preserve"> Urządzenia dostępowe (CE) muszą zapewnić </w:t>
      </w:r>
      <w:r w:rsidRPr="00B446E7">
        <w:rPr>
          <w:rFonts w:ascii="Arial" w:hAnsi="Arial" w:cs="Arial"/>
          <w:iCs/>
          <w:spacing w:val="-1"/>
          <w:kern w:val="20"/>
          <w:szCs w:val="20"/>
        </w:rPr>
        <w:t>odpowiednią ilość interfejsów przyłączeniowych:</w:t>
      </w:r>
    </w:p>
    <w:p w14:paraId="596793B2" w14:textId="77777777" w:rsidR="00B446E7" w:rsidRPr="00B446E7" w:rsidRDefault="00B446E7" w:rsidP="00E00EBD">
      <w:pPr>
        <w:widowControl w:val="0"/>
        <w:numPr>
          <w:ilvl w:val="0"/>
          <w:numId w:val="5"/>
        </w:numPr>
        <w:shd w:val="clear" w:color="auto" w:fill="FFFFFF"/>
        <w:tabs>
          <w:tab w:val="left" w:pos="1229"/>
          <w:tab w:val="left" w:pos="1418"/>
        </w:tabs>
        <w:suppressAutoHyphens w:val="0"/>
        <w:autoSpaceDE w:val="0"/>
        <w:autoSpaceDN w:val="0"/>
        <w:adjustRightInd w:val="0"/>
        <w:spacing w:line="240" w:lineRule="auto"/>
        <w:rPr>
          <w:rFonts w:ascii="Arial" w:hAnsi="Arial" w:cs="Arial"/>
          <w:bCs/>
          <w:kern w:val="20"/>
          <w:szCs w:val="20"/>
        </w:rPr>
      </w:pPr>
      <w:r w:rsidRPr="00B446E7">
        <w:rPr>
          <w:rFonts w:ascii="Arial" w:hAnsi="Arial" w:cs="Arial"/>
          <w:iCs/>
          <w:spacing w:val="-1"/>
          <w:kern w:val="20"/>
          <w:szCs w:val="20"/>
        </w:rPr>
        <w:t xml:space="preserve">co najmniej sześć elektrycznych interfejsów przyłączeniowych </w:t>
      </w:r>
      <w:proofErr w:type="spellStart"/>
      <w:r w:rsidRPr="00B446E7">
        <w:rPr>
          <w:rFonts w:ascii="Arial" w:hAnsi="Arial" w:cs="Arial"/>
          <w:iCs/>
          <w:spacing w:val="-1"/>
          <w:kern w:val="20"/>
          <w:szCs w:val="20"/>
        </w:rPr>
        <w:t>Eth</w:t>
      </w:r>
      <w:proofErr w:type="spellEnd"/>
      <w:r w:rsidRPr="00B446E7">
        <w:rPr>
          <w:rFonts w:ascii="Arial" w:hAnsi="Arial" w:cs="Arial"/>
          <w:iCs/>
          <w:spacing w:val="-1"/>
          <w:kern w:val="20"/>
          <w:szCs w:val="20"/>
        </w:rPr>
        <w:t xml:space="preserve"> 10/100/1000 dla lokalizacji </w:t>
      </w:r>
      <w:r w:rsidRPr="00B446E7">
        <w:rPr>
          <w:rFonts w:ascii="Arial" w:hAnsi="Arial" w:cs="Arial"/>
          <w:bCs/>
          <w:kern w:val="20"/>
          <w:szCs w:val="20"/>
        </w:rPr>
        <w:t xml:space="preserve">centralnych Zamawiającego </w:t>
      </w:r>
      <w:r w:rsidRPr="00B446E7">
        <w:rPr>
          <w:rFonts w:ascii="Arial" w:hAnsi="Arial" w:cs="Arial"/>
          <w:kern w:val="20"/>
          <w:szCs w:val="20"/>
        </w:rPr>
        <w:t>w Warszawie</w:t>
      </w:r>
      <w:r w:rsidRPr="00B446E7">
        <w:rPr>
          <w:rFonts w:ascii="Arial" w:hAnsi="Arial" w:cs="Arial"/>
          <w:iCs/>
          <w:spacing w:val="-1"/>
          <w:kern w:val="20"/>
          <w:szCs w:val="20"/>
        </w:rPr>
        <w:t>, oraz POPD i ZOPD Sądu Apelacyjnego we Wrocławiu,</w:t>
      </w:r>
    </w:p>
    <w:p w14:paraId="759A040E" w14:textId="77777777" w:rsidR="00B446E7" w:rsidRPr="00B446E7" w:rsidRDefault="00B446E7" w:rsidP="00E00EBD">
      <w:pPr>
        <w:numPr>
          <w:ilvl w:val="0"/>
          <w:numId w:val="5"/>
        </w:numPr>
        <w:suppressAutoHyphens w:val="0"/>
        <w:spacing w:line="240" w:lineRule="auto"/>
        <w:rPr>
          <w:rFonts w:ascii="Arial" w:eastAsia="Calibri" w:hAnsi="Arial" w:cs="Arial"/>
          <w:szCs w:val="20"/>
          <w:lang w:eastAsia="en-US"/>
        </w:rPr>
      </w:pPr>
      <w:r w:rsidRPr="00B446E7">
        <w:rPr>
          <w:rFonts w:ascii="Arial" w:eastAsia="Calibri" w:hAnsi="Arial" w:cs="Arial"/>
          <w:szCs w:val="20"/>
          <w:u w:val="single"/>
          <w:lang w:eastAsia="en-US"/>
        </w:rPr>
        <w:t xml:space="preserve">co najmniej cztery elektryczne interfejsy przyłączeniowe </w:t>
      </w:r>
      <w:proofErr w:type="spellStart"/>
      <w:r w:rsidRPr="00B446E7">
        <w:rPr>
          <w:rFonts w:ascii="Arial" w:eastAsia="Calibri" w:hAnsi="Arial" w:cs="Arial"/>
          <w:b/>
          <w:szCs w:val="20"/>
          <w:u w:val="single"/>
          <w:lang w:eastAsia="en-US"/>
        </w:rPr>
        <w:t>Eth</w:t>
      </w:r>
      <w:proofErr w:type="spellEnd"/>
      <w:r w:rsidRPr="00B446E7">
        <w:rPr>
          <w:rFonts w:ascii="Arial" w:eastAsia="Calibri" w:hAnsi="Arial" w:cs="Arial"/>
          <w:b/>
          <w:szCs w:val="20"/>
          <w:u w:val="single"/>
          <w:lang w:eastAsia="en-US"/>
        </w:rPr>
        <w:t xml:space="preserve"> 10/100 lub</w:t>
      </w:r>
      <w:r w:rsidRPr="00B446E7">
        <w:rPr>
          <w:rFonts w:ascii="Arial" w:eastAsia="Calibri" w:hAnsi="Arial" w:cs="Arial"/>
          <w:szCs w:val="20"/>
          <w:u w:val="single"/>
          <w:lang w:eastAsia="en-US"/>
        </w:rPr>
        <w:t xml:space="preserve"> </w:t>
      </w:r>
      <w:proofErr w:type="spellStart"/>
      <w:r w:rsidRPr="00B446E7">
        <w:rPr>
          <w:rFonts w:ascii="Arial" w:eastAsia="Calibri" w:hAnsi="Arial" w:cs="Arial"/>
          <w:szCs w:val="20"/>
          <w:u w:val="single"/>
          <w:lang w:eastAsia="en-US"/>
        </w:rPr>
        <w:t>Eth</w:t>
      </w:r>
      <w:proofErr w:type="spellEnd"/>
      <w:r w:rsidRPr="00B446E7">
        <w:rPr>
          <w:rFonts w:ascii="Arial" w:eastAsia="Calibri" w:hAnsi="Arial" w:cs="Arial"/>
          <w:szCs w:val="20"/>
          <w:u w:val="single"/>
          <w:lang w:eastAsia="en-US"/>
        </w:rPr>
        <w:t xml:space="preserve"> 10/100/1000 dla pozostałych lokalizacji Zamawiającego</w:t>
      </w:r>
      <w:r w:rsidRPr="00B446E7">
        <w:rPr>
          <w:rFonts w:ascii="Arial" w:eastAsia="Calibri" w:hAnsi="Arial" w:cs="Arial"/>
          <w:szCs w:val="20"/>
          <w:lang w:eastAsia="en-US"/>
        </w:rPr>
        <w:t>,</w:t>
      </w:r>
    </w:p>
    <w:p w14:paraId="309A789C" w14:textId="77777777" w:rsidR="00B446E7" w:rsidRPr="00B446E7" w:rsidRDefault="00B446E7" w:rsidP="00E00EBD">
      <w:pPr>
        <w:numPr>
          <w:ilvl w:val="0"/>
          <w:numId w:val="5"/>
        </w:numPr>
        <w:suppressAutoHyphens w:val="0"/>
        <w:spacing w:line="240" w:lineRule="auto"/>
        <w:rPr>
          <w:rFonts w:ascii="Arial" w:hAnsi="Arial" w:cs="Arial"/>
          <w:bCs/>
          <w:kern w:val="20"/>
          <w:szCs w:val="20"/>
        </w:rPr>
      </w:pPr>
      <w:r w:rsidRPr="00B446E7">
        <w:rPr>
          <w:rFonts w:ascii="Arial" w:hAnsi="Arial" w:cs="Arial"/>
          <w:iCs/>
          <w:spacing w:val="-1"/>
          <w:kern w:val="20"/>
          <w:szCs w:val="20"/>
        </w:rPr>
        <w:t>jeżeli w celu realizacji funkcjonalności wymaganych w OPZ konieczne jest wykorzystanie interfejsów Routerów CE przez Wykonawcę, należy zapewnić odpowiednio większą ich ilość w dostarczanych Urządzeniach.</w:t>
      </w:r>
    </w:p>
    <w:p w14:paraId="3111C553"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Wprowadzenie powyższej zmiany znacząco obniży koszty sprzętu, co za tym idzie pozwoli zoptymalizować łączną wartość oferty bez uszczerbku dla funkcjonalności rozwiązania.</w:t>
      </w:r>
    </w:p>
    <w:p w14:paraId="48BEE2AB" w14:textId="77777777" w:rsidR="00B446E7" w:rsidRDefault="00B446E7" w:rsidP="00B446E7">
      <w:pPr>
        <w:spacing w:line="240" w:lineRule="auto"/>
        <w:rPr>
          <w:rFonts w:ascii="Arial" w:eastAsia="Calibri" w:hAnsi="Arial" w:cs="Arial"/>
          <w:b/>
          <w:szCs w:val="20"/>
          <w:lang w:eastAsia="en-US"/>
        </w:rPr>
      </w:pPr>
    </w:p>
    <w:p w14:paraId="6319153F" w14:textId="79D03F78"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8</w:t>
      </w:r>
    </w:p>
    <w:p w14:paraId="5E0A8858" w14:textId="52F357C5" w:rsidR="00B446E7" w:rsidRPr="005A58AE" w:rsidRDefault="005A58AE" w:rsidP="005A58AE">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551D8A15" w14:textId="77777777" w:rsidR="00B446E7" w:rsidRDefault="00B446E7" w:rsidP="00B446E7">
      <w:pPr>
        <w:spacing w:line="240" w:lineRule="auto"/>
        <w:rPr>
          <w:rFonts w:ascii="Arial" w:eastAsia="Calibri" w:hAnsi="Arial" w:cs="Arial"/>
          <w:b/>
          <w:szCs w:val="20"/>
          <w:lang w:eastAsia="en-US"/>
        </w:rPr>
      </w:pPr>
    </w:p>
    <w:p w14:paraId="716598DB" w14:textId="37B207F5" w:rsidR="00B446E7" w:rsidRPr="0099691F" w:rsidRDefault="00B446E7" w:rsidP="00B446E7">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9</w:t>
      </w:r>
    </w:p>
    <w:p w14:paraId="11CBD407" w14:textId="6548CD36"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W nawiązaniu do wymagania zdefiniowanego w Załącznik nr 1 (Opis przedmiotu zamówienia) rozdz. </w:t>
      </w:r>
      <w:r w:rsidRPr="00B446E7">
        <w:rPr>
          <w:rFonts w:ascii="Arial" w:eastAsia="Calibri" w:hAnsi="Arial" w:cs="Arial"/>
          <w:szCs w:val="20"/>
          <w:u w:val="single"/>
          <w:lang w:eastAsia="en-US"/>
        </w:rPr>
        <w:t>punkt V podpunkt 4</w:t>
      </w:r>
      <w:r w:rsidRPr="00B446E7">
        <w:rPr>
          <w:rFonts w:ascii="Arial" w:eastAsia="Calibri" w:hAnsi="Arial" w:cs="Arial"/>
          <w:szCs w:val="20"/>
          <w:lang w:eastAsia="en-US"/>
        </w:rPr>
        <w:t xml:space="preserve"> prosimy o potwierdzenie,  czy dobrze rozumiemy, że sprawdzenie szybkości transmisji danych pomiędzy interfejsem Routera CE od strony sieci WAN MS w Lokalizacji centralnej Zamawiającego w Warszawie ul. Czerniakowska 100, a Routerem CE w każdej Lokalizacji przy zastosowaniu dedykowanego urządzenia pomiarowego wykonane zostaną jednorazowo w chwili uruchomienia łącza?</w:t>
      </w:r>
    </w:p>
    <w:p w14:paraId="34F58F19" w14:textId="77777777" w:rsidR="00B446E7" w:rsidRDefault="00B446E7" w:rsidP="00B446E7">
      <w:pPr>
        <w:spacing w:line="240" w:lineRule="auto"/>
        <w:rPr>
          <w:rFonts w:ascii="Arial" w:eastAsia="Calibri" w:hAnsi="Arial" w:cs="Arial"/>
          <w:b/>
          <w:szCs w:val="20"/>
          <w:lang w:eastAsia="en-US"/>
        </w:rPr>
      </w:pPr>
    </w:p>
    <w:p w14:paraId="4F4F4C45" w14:textId="6B340E42"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9</w:t>
      </w:r>
    </w:p>
    <w:p w14:paraId="6572CBB2" w14:textId="77777777" w:rsidR="0079485A" w:rsidRPr="005A58AE" w:rsidRDefault="0079485A" w:rsidP="0079485A">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7F21D0AC" w14:textId="77777777" w:rsidR="00B446E7" w:rsidRDefault="00B446E7" w:rsidP="00B446E7">
      <w:pPr>
        <w:spacing w:line="240" w:lineRule="auto"/>
        <w:rPr>
          <w:rFonts w:ascii="Arial" w:eastAsia="Calibri" w:hAnsi="Arial" w:cs="Arial"/>
          <w:b/>
          <w:szCs w:val="20"/>
          <w:lang w:eastAsia="en-US"/>
        </w:rPr>
      </w:pPr>
    </w:p>
    <w:p w14:paraId="49A9A3AE" w14:textId="6E760913" w:rsidR="00B446E7" w:rsidRPr="0099691F" w:rsidRDefault="00B446E7" w:rsidP="00B446E7">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10</w:t>
      </w:r>
    </w:p>
    <w:p w14:paraId="5391BFF9" w14:textId="51FBF31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W nawiązaniu do wymagania zdefiniowanego w Załącznik nr 1 (Opis przedmiotu zamówienia) punkt </w:t>
      </w:r>
      <w:r w:rsidRPr="00B446E7">
        <w:rPr>
          <w:rFonts w:ascii="Arial" w:eastAsia="Calibri" w:hAnsi="Arial" w:cs="Arial"/>
          <w:szCs w:val="20"/>
          <w:u w:val="single"/>
          <w:lang w:eastAsia="en-US"/>
        </w:rPr>
        <w:t>V podpunkt 7</w:t>
      </w:r>
      <w:r w:rsidRPr="00B446E7">
        <w:rPr>
          <w:rFonts w:ascii="Arial" w:eastAsia="Calibri" w:hAnsi="Arial" w:cs="Arial"/>
          <w:szCs w:val="20"/>
          <w:lang w:eastAsia="en-US"/>
        </w:rPr>
        <w:t xml:space="preserve"> prosimy o potwierdzenie, że Zamawiający dopuszcza instalację systemu monitorowania i weryfikacji jakości świadczonych usług zamawiającego (SMZ) w środowisku wirtualnym udostępnionym przez Zamawiającego?</w:t>
      </w:r>
    </w:p>
    <w:p w14:paraId="00DA9CAF" w14:textId="77777777" w:rsidR="00B446E7" w:rsidRDefault="00B446E7" w:rsidP="00B446E7">
      <w:pPr>
        <w:spacing w:line="240" w:lineRule="auto"/>
        <w:rPr>
          <w:rFonts w:ascii="Arial" w:eastAsia="Calibri" w:hAnsi="Arial" w:cs="Arial"/>
          <w:b/>
          <w:szCs w:val="20"/>
          <w:lang w:eastAsia="en-US"/>
        </w:rPr>
      </w:pPr>
    </w:p>
    <w:p w14:paraId="60A5F42B" w14:textId="447393DB"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10</w:t>
      </w:r>
    </w:p>
    <w:p w14:paraId="6D6B0534" w14:textId="77777777" w:rsidR="0079485A" w:rsidRPr="005A58AE" w:rsidRDefault="0079485A" w:rsidP="0079485A">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4713E0DA" w14:textId="77777777" w:rsidR="00B446E7" w:rsidRDefault="00B446E7" w:rsidP="00B446E7">
      <w:pPr>
        <w:spacing w:line="240" w:lineRule="auto"/>
        <w:rPr>
          <w:rFonts w:ascii="Arial" w:eastAsia="Calibri" w:hAnsi="Arial" w:cs="Arial"/>
          <w:b/>
          <w:szCs w:val="20"/>
          <w:lang w:eastAsia="en-US"/>
        </w:rPr>
      </w:pPr>
    </w:p>
    <w:p w14:paraId="34E39FC0" w14:textId="5A6D12BC" w:rsidR="00B446E7" w:rsidRPr="0099691F" w:rsidRDefault="00B446E7" w:rsidP="00B446E7">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11</w:t>
      </w:r>
    </w:p>
    <w:p w14:paraId="197E8C79" w14:textId="001A0265"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W nawiązaniu do wymagania zdefiniowanego w Załącznik nr 1 (Opis przedmiotu zamówienia)rozdział  </w:t>
      </w:r>
      <w:r w:rsidRPr="00B446E7">
        <w:rPr>
          <w:rFonts w:ascii="Arial" w:eastAsia="Calibri" w:hAnsi="Arial" w:cs="Arial"/>
          <w:szCs w:val="20"/>
          <w:u w:val="single"/>
          <w:lang w:eastAsia="en-US"/>
        </w:rPr>
        <w:t>V podpunkt  12 i podpunkt 14</w:t>
      </w:r>
      <w:r w:rsidRPr="00B446E7">
        <w:rPr>
          <w:rFonts w:ascii="Arial" w:eastAsia="Calibri" w:hAnsi="Arial" w:cs="Arial"/>
          <w:szCs w:val="20"/>
          <w:lang w:eastAsia="en-US"/>
        </w:rPr>
        <w:t xml:space="preserve"> prosimy o potwierdzenie, czy  Zamawiający dopuszcza informację o wybranych zdarzeniach wykrytych przez system monitoringu wysyłanie poprzez wykorzystanie usługi SMS bez fizycznego zakupu urządzeń (bramka SMS) zachowując wymaganie ,,SMS muszą być wysyłane poprzez sieć operatora telefonii komórkowej bez limitów ilościowych"?</w:t>
      </w:r>
    </w:p>
    <w:p w14:paraId="26DFCFB5"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Wykorzystanie usługi SMS pozwoli obniżyć koszty usługi, co za tym idzie pozwoli zoptymalizować łączną wartość oferty bez uszczerbku dla funkcjonalności rozwiązania.</w:t>
      </w:r>
    </w:p>
    <w:p w14:paraId="6C78707B" w14:textId="77777777" w:rsidR="00B446E7" w:rsidRDefault="00B446E7" w:rsidP="00B446E7">
      <w:pPr>
        <w:spacing w:line="240" w:lineRule="auto"/>
        <w:rPr>
          <w:rFonts w:ascii="Arial" w:eastAsia="Calibri" w:hAnsi="Arial" w:cs="Arial"/>
          <w:b/>
          <w:szCs w:val="20"/>
          <w:lang w:eastAsia="en-US"/>
        </w:rPr>
      </w:pPr>
    </w:p>
    <w:p w14:paraId="20FC05BD" w14:textId="40F26570"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11</w:t>
      </w:r>
    </w:p>
    <w:p w14:paraId="49D2BCD0" w14:textId="77777777" w:rsidR="0079485A" w:rsidRDefault="0079485A" w:rsidP="0079485A">
      <w:pPr>
        <w:spacing w:line="240" w:lineRule="auto"/>
        <w:rPr>
          <w:rFonts w:ascii="Arial" w:eastAsia="Calibri" w:hAnsi="Arial" w:cs="Arial"/>
          <w:b/>
          <w:szCs w:val="20"/>
          <w:lang w:eastAsia="en-US"/>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63801717" w14:textId="77777777" w:rsidR="00B446E7" w:rsidRDefault="00B446E7" w:rsidP="00B446E7">
      <w:pPr>
        <w:spacing w:line="240" w:lineRule="auto"/>
        <w:rPr>
          <w:rFonts w:ascii="Arial" w:eastAsia="Calibri" w:hAnsi="Arial" w:cs="Arial"/>
          <w:b/>
          <w:szCs w:val="20"/>
          <w:lang w:eastAsia="en-US"/>
        </w:rPr>
      </w:pPr>
    </w:p>
    <w:p w14:paraId="7FFD4679" w14:textId="77777777" w:rsidR="0079485A" w:rsidRDefault="0079485A" w:rsidP="00B446E7">
      <w:pPr>
        <w:spacing w:line="240" w:lineRule="auto"/>
        <w:contextualSpacing/>
        <w:rPr>
          <w:rFonts w:ascii="Arial" w:hAnsi="Arial" w:cs="Arial"/>
          <w:b/>
          <w:szCs w:val="20"/>
        </w:rPr>
      </w:pPr>
    </w:p>
    <w:p w14:paraId="63CE2B50" w14:textId="77777777" w:rsidR="006A42A5" w:rsidRDefault="006A42A5" w:rsidP="00B446E7">
      <w:pPr>
        <w:spacing w:line="240" w:lineRule="auto"/>
        <w:contextualSpacing/>
        <w:rPr>
          <w:rFonts w:ascii="Arial" w:hAnsi="Arial" w:cs="Arial"/>
          <w:b/>
          <w:szCs w:val="20"/>
        </w:rPr>
      </w:pPr>
    </w:p>
    <w:p w14:paraId="35391988" w14:textId="77777777" w:rsidR="00B446E7" w:rsidRPr="0099691F" w:rsidRDefault="00B446E7" w:rsidP="00B446E7">
      <w:pPr>
        <w:spacing w:line="240" w:lineRule="auto"/>
        <w:contextualSpacing/>
        <w:rPr>
          <w:rFonts w:ascii="Arial" w:hAnsi="Arial" w:cs="Arial"/>
          <w:b/>
          <w:szCs w:val="20"/>
        </w:rPr>
      </w:pPr>
      <w:r>
        <w:rPr>
          <w:rFonts w:ascii="Arial" w:hAnsi="Arial" w:cs="Arial"/>
          <w:b/>
          <w:szCs w:val="20"/>
        </w:rPr>
        <w:t>Pytanie nr 12</w:t>
      </w:r>
    </w:p>
    <w:p w14:paraId="6A95454E"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Zamawiający w Odpowiedziach na pytania z dn. 21.09.2018r. Poz. 3. TOM I SIWZ pkt 14.1. nadał brzmienie:</w:t>
      </w:r>
    </w:p>
    <w:p w14:paraId="7B90A570"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 xml:space="preserve">14.1. Wykonawca w Formularzu „Oferta” określi łączną cenę oferty brutto za realizację całego przedmiotu zamówienia. Wykonawca zobowiązany jest podać następujące wartości:  </w:t>
      </w:r>
    </w:p>
    <w:p w14:paraId="7727AD4C"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 xml:space="preserve">a) cenę brutto za etap I, z zastrzeżeniem iż nie przekroczy ona 10% sumy etapów I </w:t>
      </w:r>
      <w:proofErr w:type="spellStart"/>
      <w:r w:rsidRPr="00545A5C">
        <w:rPr>
          <w:rFonts w:ascii="Arial" w:hAnsi="Arial" w:cs="Arial"/>
          <w:szCs w:val="20"/>
        </w:rPr>
        <w:t>i</w:t>
      </w:r>
      <w:proofErr w:type="spellEnd"/>
      <w:r w:rsidRPr="00545A5C">
        <w:rPr>
          <w:rFonts w:ascii="Arial" w:hAnsi="Arial" w:cs="Arial"/>
          <w:szCs w:val="20"/>
        </w:rPr>
        <w:t xml:space="preserve"> II - (pkt 3.1. Tabela poz.1 Formularza Oferta),</w:t>
      </w:r>
    </w:p>
    <w:p w14:paraId="4830474D"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Powyższy zapis jest nieczytelny i może prowadzić do błędnych interpretacji. Czy Zamawiający zgodzi się na modyfikacje zapisu i nadanie mu brzmienia:</w:t>
      </w:r>
    </w:p>
    <w:p w14:paraId="7F2C3733"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a) cenę brutto za etap I, z zastrzeżeniem iż nie przekroczy ona 10% wartości etapu II - (pkt 3.1. Tabela poz.1 Formularza Oferta),</w:t>
      </w:r>
    </w:p>
    <w:p w14:paraId="5E4EA4C0" w14:textId="77777777" w:rsidR="00B446E7" w:rsidRPr="00545A5C" w:rsidRDefault="00B446E7" w:rsidP="00B446E7">
      <w:pPr>
        <w:spacing w:line="240" w:lineRule="auto"/>
        <w:rPr>
          <w:rFonts w:ascii="Arial" w:hAnsi="Arial" w:cs="Arial"/>
          <w:szCs w:val="20"/>
        </w:rPr>
      </w:pPr>
    </w:p>
    <w:p w14:paraId="0A1331F2" w14:textId="77777777" w:rsidR="00B446E7" w:rsidRPr="00545A5C" w:rsidRDefault="00B446E7" w:rsidP="00B446E7">
      <w:pPr>
        <w:spacing w:line="240" w:lineRule="auto"/>
        <w:rPr>
          <w:rFonts w:ascii="Arial" w:hAnsi="Arial" w:cs="Arial"/>
          <w:szCs w:val="20"/>
        </w:rPr>
      </w:pPr>
      <w:r w:rsidRPr="00545A5C">
        <w:rPr>
          <w:rFonts w:ascii="Arial" w:hAnsi="Arial" w:cs="Arial"/>
          <w:szCs w:val="20"/>
        </w:rPr>
        <w:t>Wprowadzenie niniejszego wyjaśnienia pozwoli na jednoznaczną interpretację przez wszystkich Wykonawców wymagań OPZ i Formularza Ofertowego.</w:t>
      </w:r>
    </w:p>
    <w:p w14:paraId="1D6FBC60" w14:textId="77777777" w:rsidR="00B446E7" w:rsidRDefault="00B446E7" w:rsidP="00B446E7">
      <w:pPr>
        <w:spacing w:line="240" w:lineRule="auto"/>
        <w:rPr>
          <w:rFonts w:ascii="Arial" w:hAnsi="Arial" w:cs="Arial"/>
          <w:szCs w:val="20"/>
        </w:rPr>
      </w:pPr>
    </w:p>
    <w:p w14:paraId="629A6FD6" w14:textId="77777777"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 xml:space="preserve">wiedź nr 12 </w:t>
      </w:r>
    </w:p>
    <w:p w14:paraId="1FDFA01D" w14:textId="77777777" w:rsidR="0047721F" w:rsidRDefault="0047721F" w:rsidP="0047721F">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r>
        <w:rPr>
          <w:rFonts w:ascii="Arial" w:hAnsi="Arial" w:cs="Arial"/>
          <w:szCs w:val="20"/>
        </w:rPr>
        <w:t xml:space="preserve"> Zamawiający wyjaśnia, że wymaga, aby cena brutto za etap I stanowiła nie więcej niż 10% łącznej wartości za etap I </w:t>
      </w:r>
      <w:proofErr w:type="spellStart"/>
      <w:r>
        <w:rPr>
          <w:rFonts w:ascii="Arial" w:hAnsi="Arial" w:cs="Arial"/>
          <w:szCs w:val="20"/>
        </w:rPr>
        <w:t>i</w:t>
      </w:r>
      <w:proofErr w:type="spellEnd"/>
      <w:r>
        <w:rPr>
          <w:rFonts w:ascii="Arial" w:hAnsi="Arial" w:cs="Arial"/>
          <w:szCs w:val="20"/>
        </w:rPr>
        <w:t xml:space="preserve"> II.</w:t>
      </w:r>
    </w:p>
    <w:p w14:paraId="08682EFF" w14:textId="77777777" w:rsidR="0047721F" w:rsidRDefault="0047721F" w:rsidP="00B446E7">
      <w:pPr>
        <w:spacing w:line="240" w:lineRule="auto"/>
        <w:rPr>
          <w:rFonts w:ascii="Arial" w:hAnsi="Arial" w:cs="Arial"/>
          <w:szCs w:val="20"/>
        </w:rPr>
      </w:pPr>
    </w:p>
    <w:p w14:paraId="614004D6" w14:textId="6D41E7D6" w:rsidR="00B446E7" w:rsidRPr="0099691F" w:rsidRDefault="00B446E7" w:rsidP="00B446E7">
      <w:pPr>
        <w:spacing w:line="240" w:lineRule="auto"/>
        <w:contextualSpacing/>
        <w:rPr>
          <w:rFonts w:ascii="Arial" w:hAnsi="Arial" w:cs="Arial"/>
          <w:b/>
          <w:szCs w:val="20"/>
        </w:rPr>
      </w:pPr>
      <w:r>
        <w:rPr>
          <w:rFonts w:ascii="Arial" w:hAnsi="Arial" w:cs="Arial"/>
          <w:b/>
          <w:szCs w:val="20"/>
        </w:rPr>
        <w:t>Pytanie nr 13</w:t>
      </w:r>
    </w:p>
    <w:p w14:paraId="0F5B311D" w14:textId="21962590"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Zamawiający w odpowiedzi na zadane pytania w dn. 24.09.2018 zmodyfikował zapis par. 3 ust. „2. Usługa transmisji danych będzie realizowana od daty podpisania przez Strony protokołu odbioru zestawienia, uruchomienia i oddania do eksploatacji łączy dostępowych we wszystkich lokalizacjach Zamawiającego wskazanych w Załączniku nr 2 do Umowy, oraz zgodnie z Załącznikiem nr 3 do Umowy, jednak nie wcześniej niż od 9 lipca 2019 r., przy zachowaniu okresu na zestawienie i uruchomienie łączy transmisji danych do wyszczególnionych w Załączniku nr 2 do Umowy lokalizacji Zamawiającego </w:t>
      </w:r>
      <w:r w:rsidRPr="00B446E7">
        <w:rPr>
          <w:rFonts w:ascii="Arial" w:eastAsia="Calibri" w:hAnsi="Arial" w:cs="Arial"/>
          <w:szCs w:val="20"/>
          <w:u w:val="single"/>
          <w:lang w:eastAsia="en-US"/>
        </w:rPr>
        <w:t>nie dłuższego niż 6 miesięcy od dnia zawarcia  Umowy</w:t>
      </w:r>
      <w:r w:rsidRPr="00B446E7">
        <w:rPr>
          <w:rFonts w:ascii="Arial" w:eastAsia="Calibri" w:hAnsi="Arial" w:cs="Arial"/>
          <w:szCs w:val="20"/>
          <w:lang w:eastAsia="en-US"/>
        </w:rPr>
        <w:t>.”</w:t>
      </w:r>
    </w:p>
    <w:p w14:paraId="3877E8E5"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Intencja pytającego było zagwarantowanie Wykonawcy minimalnego terminu dostarczenia usług nie krótszego niż 6 miesięcy. Zapis w obecnym brzmieniu nie daje tej gwarancji Wykonawcom i dodatkowo komplikuje interpretacje SIWZ/Umowy. </w:t>
      </w:r>
    </w:p>
    <w:p w14:paraId="6B2E7E58"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Zwracamy się z prośbą, czy Zamawiający dopuści modyfikację zapisu par. 3 ust. 2 i nadanie mu brzmienia:</w:t>
      </w:r>
    </w:p>
    <w:p w14:paraId="71B1D80C" w14:textId="77777777" w:rsidR="00B446E7" w:rsidRPr="00B446E7" w:rsidRDefault="00B446E7" w:rsidP="00B446E7">
      <w:pPr>
        <w:spacing w:line="240" w:lineRule="auto"/>
        <w:rPr>
          <w:rFonts w:ascii="Arial" w:eastAsia="Calibri" w:hAnsi="Arial" w:cs="Arial"/>
          <w:szCs w:val="20"/>
          <w:lang w:eastAsia="en-US"/>
        </w:rPr>
      </w:pPr>
      <w:r w:rsidRPr="00B446E7">
        <w:rPr>
          <w:rFonts w:ascii="Arial" w:eastAsia="Calibri" w:hAnsi="Arial" w:cs="Arial"/>
          <w:szCs w:val="20"/>
          <w:lang w:eastAsia="en-US"/>
        </w:rPr>
        <w:t xml:space="preserve">„2. Usługa transmisji danych będzie realizowana od daty podpisania przez Strony protokołu odbioru zestawienia, uruchomienia i oddania do eksploatacji łączy dostępowych we wszystkich lokalizacjach Zamawiającego wskazanych w Załączniku nr 2 do Umowy, oraz zgodnie z Załącznikiem nr 3 do Umowy, jednak nie wcześniej niż od 9 lipca 2019 r., przy zachowaniu okresu na zestawienie i uruchomienie łączy transmisji danych do wyszczególnionych w Załączniku nr 2 do Umowy lokalizacji Zamawiającego </w:t>
      </w:r>
      <w:r w:rsidRPr="00B446E7">
        <w:rPr>
          <w:rFonts w:ascii="Arial" w:eastAsia="Calibri" w:hAnsi="Arial" w:cs="Arial"/>
          <w:szCs w:val="20"/>
          <w:u w:val="single"/>
          <w:lang w:eastAsia="en-US"/>
        </w:rPr>
        <w:t>nie krótszego niż 6 miesięcy od dnia zawarcia  Umowy</w:t>
      </w:r>
      <w:r w:rsidRPr="00B446E7">
        <w:rPr>
          <w:rFonts w:ascii="Arial" w:eastAsia="Calibri" w:hAnsi="Arial" w:cs="Arial"/>
          <w:szCs w:val="20"/>
          <w:lang w:eastAsia="en-US"/>
        </w:rPr>
        <w:t>.”?</w:t>
      </w:r>
    </w:p>
    <w:p w14:paraId="78D70B53" w14:textId="77777777" w:rsidR="00B446E7" w:rsidRDefault="00B446E7" w:rsidP="00B446E7">
      <w:pPr>
        <w:spacing w:line="240" w:lineRule="auto"/>
        <w:rPr>
          <w:rFonts w:ascii="Arial" w:eastAsia="Calibri" w:hAnsi="Arial" w:cs="Arial"/>
          <w:b/>
          <w:szCs w:val="20"/>
          <w:lang w:eastAsia="en-US"/>
        </w:rPr>
      </w:pPr>
    </w:p>
    <w:p w14:paraId="49AEDA1A" w14:textId="063AB2BE" w:rsidR="00B446E7" w:rsidRPr="0099691F" w:rsidRDefault="00B446E7" w:rsidP="00B446E7">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13</w:t>
      </w:r>
    </w:p>
    <w:p w14:paraId="1F27E6A3" w14:textId="77777777" w:rsidR="00B446E7" w:rsidRDefault="00B446E7" w:rsidP="00B446E7">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200DBA40" w14:textId="77777777" w:rsidR="00B446E7" w:rsidRDefault="00B446E7" w:rsidP="00B446E7">
      <w:pPr>
        <w:spacing w:line="240" w:lineRule="auto"/>
        <w:rPr>
          <w:rFonts w:ascii="Arial" w:eastAsia="Calibri" w:hAnsi="Arial" w:cs="Arial"/>
          <w:b/>
          <w:szCs w:val="20"/>
          <w:lang w:eastAsia="en-US"/>
        </w:rPr>
      </w:pPr>
    </w:p>
    <w:p w14:paraId="6E21AC8D" w14:textId="1E925711" w:rsidR="00FC3260" w:rsidRPr="0099691F" w:rsidRDefault="00FC3260" w:rsidP="00B446E7">
      <w:pPr>
        <w:suppressAutoHyphens w:val="0"/>
        <w:spacing w:line="240" w:lineRule="auto"/>
        <w:rPr>
          <w:rFonts w:ascii="Arial" w:hAnsi="Arial" w:cs="Arial"/>
          <w:b/>
          <w:szCs w:val="20"/>
        </w:rPr>
      </w:pPr>
      <w:r w:rsidRPr="0099691F">
        <w:rPr>
          <w:rFonts w:ascii="Arial" w:hAnsi="Arial" w:cs="Arial"/>
          <w:b/>
          <w:szCs w:val="20"/>
        </w:rPr>
        <w:t>Pytanie nr</w:t>
      </w:r>
      <w:r w:rsidR="00B446E7">
        <w:rPr>
          <w:rFonts w:ascii="Arial" w:hAnsi="Arial" w:cs="Arial"/>
          <w:b/>
          <w:szCs w:val="20"/>
        </w:rPr>
        <w:t xml:space="preserve"> 14</w:t>
      </w:r>
      <w:r w:rsidRPr="0099691F">
        <w:rPr>
          <w:rFonts w:ascii="Arial" w:hAnsi="Arial" w:cs="Arial"/>
          <w:b/>
          <w:szCs w:val="20"/>
        </w:rPr>
        <w:t xml:space="preserve"> </w:t>
      </w:r>
    </w:p>
    <w:p w14:paraId="5EEDD744" w14:textId="07C438FC" w:rsidR="00545A5C" w:rsidRPr="00545A5C" w:rsidRDefault="00545A5C" w:rsidP="00B446E7">
      <w:pPr>
        <w:spacing w:line="240" w:lineRule="auto"/>
        <w:rPr>
          <w:rFonts w:ascii="Arial" w:hAnsi="Arial" w:cs="Arial"/>
          <w:szCs w:val="20"/>
        </w:rPr>
      </w:pPr>
      <w:r w:rsidRPr="00545A5C">
        <w:rPr>
          <w:rFonts w:ascii="Arial" w:hAnsi="Arial" w:cs="Arial"/>
          <w:szCs w:val="20"/>
        </w:rPr>
        <w:t xml:space="preserve">Zgodnie z uwzględnieniem przez Zamawiającego w całości odwołania i dokonania zmiany treści SIWZ Nr 2 z dn. 02.10.2018 r. w tym Formularza Ofertowego oraz zapisów SIWZ TOM I SIWZ pkt 14.1.  </w:t>
      </w:r>
    </w:p>
    <w:p w14:paraId="656840AA" w14:textId="77777777" w:rsidR="00545A5C" w:rsidRPr="00545A5C" w:rsidRDefault="00545A5C" w:rsidP="00B446E7">
      <w:pPr>
        <w:spacing w:line="240" w:lineRule="auto"/>
        <w:rPr>
          <w:rFonts w:ascii="Arial" w:hAnsi="Arial" w:cs="Arial"/>
          <w:szCs w:val="20"/>
        </w:rPr>
      </w:pPr>
      <w:r w:rsidRPr="00545A5C">
        <w:rPr>
          <w:rFonts w:ascii="Arial" w:hAnsi="Arial" w:cs="Arial"/>
          <w:szCs w:val="20"/>
        </w:rPr>
        <w:t>Zwracamy się z prośba o jednoznaczne określenie czy:</w:t>
      </w:r>
    </w:p>
    <w:p w14:paraId="6B85A85A" w14:textId="77777777" w:rsidR="00545A5C" w:rsidRPr="00545A5C" w:rsidRDefault="00545A5C" w:rsidP="00B446E7">
      <w:pPr>
        <w:spacing w:line="240" w:lineRule="auto"/>
        <w:rPr>
          <w:rFonts w:ascii="Arial" w:hAnsi="Arial" w:cs="Arial"/>
          <w:szCs w:val="20"/>
        </w:rPr>
      </w:pPr>
      <w:r w:rsidRPr="00545A5C">
        <w:rPr>
          <w:rFonts w:ascii="Arial" w:hAnsi="Arial" w:cs="Arial"/>
          <w:szCs w:val="20"/>
        </w:rPr>
        <w:t xml:space="preserve">a) wskazane w SIWZ TOM I SIWZ pkt 14.1.  </w:t>
      </w:r>
      <w:proofErr w:type="spellStart"/>
      <w:r w:rsidRPr="00545A5C">
        <w:rPr>
          <w:rFonts w:ascii="Arial" w:hAnsi="Arial" w:cs="Arial"/>
          <w:szCs w:val="20"/>
        </w:rPr>
        <w:t>ppkt</w:t>
      </w:r>
      <w:proofErr w:type="spellEnd"/>
      <w:r w:rsidRPr="00545A5C">
        <w:rPr>
          <w:rFonts w:ascii="Arial" w:hAnsi="Arial" w:cs="Arial"/>
          <w:szCs w:val="20"/>
        </w:rPr>
        <w:t>. e) jednorazowe opłaty instalacyjne dla poszczególnych przypadków - (pkt 3.3.1. oraz pkt 3.3.2 Formularza Oferta) nie podlegają ocenie ofert w kryterium „Cena”.</w:t>
      </w:r>
    </w:p>
    <w:p w14:paraId="0198626F" w14:textId="77777777" w:rsidR="00545A5C" w:rsidRPr="00545A5C" w:rsidRDefault="00545A5C" w:rsidP="00B446E7">
      <w:pPr>
        <w:spacing w:line="240" w:lineRule="auto"/>
        <w:rPr>
          <w:rFonts w:ascii="Arial" w:hAnsi="Arial" w:cs="Arial"/>
          <w:szCs w:val="20"/>
        </w:rPr>
      </w:pPr>
      <w:r w:rsidRPr="00545A5C">
        <w:rPr>
          <w:rFonts w:ascii="Arial" w:hAnsi="Arial" w:cs="Arial"/>
          <w:szCs w:val="20"/>
        </w:rPr>
        <w:t>b) Kryterium cena będą podlegały jedynie wartości wpisane w pkt. 3 i tabelę 3.1 Formularza Ofertowego.</w:t>
      </w:r>
    </w:p>
    <w:p w14:paraId="36FBDC44" w14:textId="77777777" w:rsidR="006065DD" w:rsidRDefault="006065DD" w:rsidP="00FC3260">
      <w:pPr>
        <w:pStyle w:val="Numerowanie"/>
        <w:numPr>
          <w:ilvl w:val="0"/>
          <w:numId w:val="0"/>
        </w:numPr>
        <w:rPr>
          <w:rFonts w:ascii="Arial" w:hAnsi="Arial" w:cs="Arial"/>
          <w:sz w:val="20"/>
          <w:szCs w:val="20"/>
          <w:lang w:eastAsia="ar-SA"/>
        </w:rPr>
      </w:pPr>
    </w:p>
    <w:p w14:paraId="6FAC9318" w14:textId="28475D8C" w:rsidR="00FC3260" w:rsidRDefault="00FC3260" w:rsidP="00FC326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sidR="00B446E7">
        <w:rPr>
          <w:rFonts w:ascii="Arial" w:hAnsi="Arial" w:cs="Arial"/>
          <w:b/>
          <w:sz w:val="20"/>
          <w:szCs w:val="20"/>
          <w:lang w:eastAsia="ar-SA"/>
        </w:rPr>
        <w:t>wiedź nr 14</w:t>
      </w:r>
      <w:r w:rsidR="0076271D">
        <w:rPr>
          <w:rFonts w:ascii="Arial" w:hAnsi="Arial" w:cs="Arial"/>
          <w:b/>
          <w:sz w:val="20"/>
          <w:szCs w:val="20"/>
          <w:lang w:eastAsia="ar-SA"/>
        </w:rPr>
        <w:t>a</w:t>
      </w:r>
    </w:p>
    <w:p w14:paraId="5F6BD4F2" w14:textId="43515A7B" w:rsidR="00CB0455" w:rsidRPr="00545A5C" w:rsidRDefault="00CB0455" w:rsidP="00CB0455">
      <w:pPr>
        <w:spacing w:line="240" w:lineRule="auto"/>
        <w:rPr>
          <w:rFonts w:ascii="Arial" w:hAnsi="Arial" w:cs="Arial"/>
          <w:szCs w:val="20"/>
        </w:rPr>
      </w:pPr>
      <w:r>
        <w:rPr>
          <w:rFonts w:ascii="Arial" w:hAnsi="Arial" w:cs="Arial"/>
          <w:szCs w:val="20"/>
        </w:rPr>
        <w:t xml:space="preserve">Zamawiający uprzejmie informuje, że </w:t>
      </w:r>
      <w:r w:rsidRPr="00545A5C">
        <w:rPr>
          <w:rFonts w:ascii="Arial" w:hAnsi="Arial" w:cs="Arial"/>
          <w:szCs w:val="20"/>
        </w:rPr>
        <w:t>jednorazowe opłaty instalacyjn</w:t>
      </w:r>
      <w:r>
        <w:rPr>
          <w:rFonts w:ascii="Arial" w:hAnsi="Arial" w:cs="Arial"/>
          <w:szCs w:val="20"/>
        </w:rPr>
        <w:t xml:space="preserve">e dla poszczególnych przypadków </w:t>
      </w:r>
      <w:r w:rsidRPr="00545A5C">
        <w:rPr>
          <w:rFonts w:ascii="Arial" w:hAnsi="Arial" w:cs="Arial"/>
          <w:szCs w:val="20"/>
        </w:rPr>
        <w:t>- (pkt 3</w:t>
      </w:r>
      <w:r>
        <w:rPr>
          <w:rFonts w:ascii="Arial" w:hAnsi="Arial" w:cs="Arial"/>
          <w:szCs w:val="20"/>
        </w:rPr>
        <w:t>.3.1. oraz pkt 3.3.2 Formularza „</w:t>
      </w:r>
      <w:r w:rsidRPr="00545A5C">
        <w:rPr>
          <w:rFonts w:ascii="Arial" w:hAnsi="Arial" w:cs="Arial"/>
          <w:szCs w:val="20"/>
        </w:rPr>
        <w:t>Oferta</w:t>
      </w:r>
      <w:r>
        <w:rPr>
          <w:rFonts w:ascii="Arial" w:hAnsi="Arial" w:cs="Arial"/>
          <w:szCs w:val="20"/>
        </w:rPr>
        <w:t>”</w:t>
      </w:r>
      <w:r w:rsidRPr="00545A5C">
        <w:rPr>
          <w:rFonts w:ascii="Arial" w:hAnsi="Arial" w:cs="Arial"/>
          <w:szCs w:val="20"/>
        </w:rPr>
        <w:t>) nie podlegają ocenie ofert w kryterium „Cena”.</w:t>
      </w:r>
    </w:p>
    <w:p w14:paraId="62065E37" w14:textId="77777777" w:rsidR="00CB0455" w:rsidRDefault="00CB0455" w:rsidP="002D683E">
      <w:pPr>
        <w:pStyle w:val="Numerowanie"/>
        <w:numPr>
          <w:ilvl w:val="0"/>
          <w:numId w:val="0"/>
        </w:numPr>
        <w:rPr>
          <w:rFonts w:ascii="Arial" w:hAnsi="Arial" w:cs="Arial"/>
          <w:sz w:val="20"/>
          <w:szCs w:val="20"/>
          <w:lang w:eastAsia="ar-SA"/>
        </w:rPr>
      </w:pPr>
    </w:p>
    <w:p w14:paraId="776077C6" w14:textId="77777777" w:rsidR="006A42A5" w:rsidRDefault="006A42A5" w:rsidP="002D683E">
      <w:pPr>
        <w:pStyle w:val="Numerowanie"/>
        <w:numPr>
          <w:ilvl w:val="0"/>
          <w:numId w:val="0"/>
        </w:numPr>
        <w:rPr>
          <w:rFonts w:ascii="Arial" w:hAnsi="Arial" w:cs="Arial"/>
          <w:b/>
          <w:sz w:val="20"/>
          <w:szCs w:val="20"/>
          <w:lang w:eastAsia="ar-SA"/>
        </w:rPr>
      </w:pPr>
    </w:p>
    <w:p w14:paraId="4ADFCD5B" w14:textId="77777777" w:rsidR="006A42A5" w:rsidRDefault="006A42A5" w:rsidP="002D683E">
      <w:pPr>
        <w:pStyle w:val="Numerowanie"/>
        <w:numPr>
          <w:ilvl w:val="0"/>
          <w:numId w:val="0"/>
        </w:numPr>
        <w:rPr>
          <w:rFonts w:ascii="Arial" w:hAnsi="Arial" w:cs="Arial"/>
          <w:b/>
          <w:sz w:val="20"/>
          <w:szCs w:val="20"/>
          <w:lang w:eastAsia="ar-SA"/>
        </w:rPr>
      </w:pPr>
    </w:p>
    <w:p w14:paraId="759FF418" w14:textId="0B2A8C72" w:rsidR="002D683E" w:rsidRDefault="002D683E" w:rsidP="002D683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sidR="00B446E7">
        <w:rPr>
          <w:rFonts w:ascii="Arial" w:hAnsi="Arial" w:cs="Arial"/>
          <w:b/>
          <w:sz w:val="20"/>
          <w:szCs w:val="20"/>
          <w:lang w:eastAsia="ar-SA"/>
        </w:rPr>
        <w:t>wiedź nr 14</w:t>
      </w:r>
      <w:r>
        <w:rPr>
          <w:rFonts w:ascii="Arial" w:hAnsi="Arial" w:cs="Arial"/>
          <w:b/>
          <w:sz w:val="20"/>
          <w:szCs w:val="20"/>
          <w:lang w:eastAsia="ar-SA"/>
        </w:rPr>
        <w:t>b</w:t>
      </w:r>
    </w:p>
    <w:p w14:paraId="0F1ABA3E" w14:textId="4E5801DD" w:rsidR="00CB0455" w:rsidRPr="00545A5C" w:rsidRDefault="00CB0455" w:rsidP="00CB0455">
      <w:pPr>
        <w:spacing w:line="240" w:lineRule="auto"/>
        <w:rPr>
          <w:rFonts w:ascii="Arial" w:hAnsi="Arial" w:cs="Arial"/>
          <w:szCs w:val="20"/>
        </w:rPr>
      </w:pPr>
      <w:r>
        <w:rPr>
          <w:rFonts w:ascii="Arial" w:hAnsi="Arial" w:cs="Arial"/>
          <w:szCs w:val="20"/>
        </w:rPr>
        <w:t>Zamawiający uprzejmie informuje, że w k</w:t>
      </w:r>
      <w:r w:rsidRPr="00545A5C">
        <w:rPr>
          <w:rFonts w:ascii="Arial" w:hAnsi="Arial" w:cs="Arial"/>
          <w:szCs w:val="20"/>
        </w:rPr>
        <w:t xml:space="preserve">ryterium cena </w:t>
      </w:r>
      <w:r>
        <w:rPr>
          <w:rFonts w:ascii="Arial" w:hAnsi="Arial" w:cs="Arial"/>
          <w:szCs w:val="20"/>
        </w:rPr>
        <w:t xml:space="preserve">będą </w:t>
      </w:r>
      <w:r w:rsidRPr="00545A5C">
        <w:rPr>
          <w:rFonts w:ascii="Arial" w:hAnsi="Arial" w:cs="Arial"/>
          <w:szCs w:val="20"/>
        </w:rPr>
        <w:t>podlegały</w:t>
      </w:r>
      <w:r>
        <w:rPr>
          <w:rFonts w:ascii="Arial" w:hAnsi="Arial" w:cs="Arial"/>
          <w:szCs w:val="20"/>
        </w:rPr>
        <w:t xml:space="preserve"> ocenie</w:t>
      </w:r>
      <w:r w:rsidRPr="00545A5C">
        <w:rPr>
          <w:rFonts w:ascii="Arial" w:hAnsi="Arial" w:cs="Arial"/>
          <w:szCs w:val="20"/>
        </w:rPr>
        <w:t xml:space="preserve"> jedynie wartości wpisane w pkt. 3 i tabelę 3.1 Formularza </w:t>
      </w:r>
      <w:r>
        <w:rPr>
          <w:rFonts w:ascii="Arial" w:hAnsi="Arial" w:cs="Arial"/>
          <w:szCs w:val="20"/>
        </w:rPr>
        <w:t>„Oferta”</w:t>
      </w:r>
      <w:r w:rsidRPr="00545A5C">
        <w:rPr>
          <w:rFonts w:ascii="Arial" w:hAnsi="Arial" w:cs="Arial"/>
          <w:szCs w:val="20"/>
        </w:rPr>
        <w:t>.</w:t>
      </w:r>
    </w:p>
    <w:p w14:paraId="0E724E4F" w14:textId="77777777" w:rsidR="00703AC0" w:rsidRDefault="00703AC0" w:rsidP="00D53404">
      <w:pPr>
        <w:spacing w:line="240" w:lineRule="auto"/>
        <w:jc w:val="center"/>
        <w:rPr>
          <w:rFonts w:ascii="Arial" w:hAnsi="Arial" w:cs="Arial"/>
          <w:b/>
          <w:szCs w:val="20"/>
        </w:rPr>
      </w:pPr>
    </w:p>
    <w:p w14:paraId="6C155DE4" w14:textId="0AF888B4"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15</w:t>
      </w:r>
      <w:r w:rsidRPr="0099691F">
        <w:rPr>
          <w:rFonts w:ascii="Arial" w:hAnsi="Arial" w:cs="Arial"/>
          <w:b/>
          <w:szCs w:val="20"/>
        </w:rPr>
        <w:t xml:space="preserve"> </w:t>
      </w:r>
    </w:p>
    <w:p w14:paraId="60885BAD" w14:textId="77777777"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Dot. §1 pkt 5 definicja braku dostępności usługi – wnosimy o usuniecie drugiego zdania definicji, przy wysoko określonych wymaganiach SLA, wydłużanie czasu braku dostępności przez łączenie czasu awarii lub usterek (bez żadnego rozróżnienia) i liczenie również okresów pomiędzy nimi kiedy system faktycznie funkcjonuje zgodnie z wymaganiami SLA, powoduje nieuzasadnione i nieproporcjonalne karanie wykonawców, przy czym i tak przewidywane są sankcje za brak dostępności usługi niezależnie od dotrzymania przewidzianych czasów naprawy.</w:t>
      </w:r>
    </w:p>
    <w:p w14:paraId="08CDFFBD" w14:textId="77777777" w:rsidR="00703AC0" w:rsidRDefault="00703AC0" w:rsidP="00703AC0">
      <w:pPr>
        <w:suppressAutoHyphens w:val="0"/>
        <w:spacing w:line="240" w:lineRule="auto"/>
        <w:rPr>
          <w:rFonts w:ascii="Arial" w:hAnsi="Arial" w:cs="Arial"/>
          <w:b/>
          <w:szCs w:val="20"/>
        </w:rPr>
      </w:pPr>
    </w:p>
    <w:p w14:paraId="0CE401A8" w14:textId="2BDA7A46" w:rsidR="00703AC0" w:rsidRPr="0099691F" w:rsidRDefault="00703AC0" w:rsidP="00703AC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15</w:t>
      </w:r>
    </w:p>
    <w:p w14:paraId="22203BB6" w14:textId="77777777" w:rsidR="00703AC0" w:rsidRDefault="00703AC0" w:rsidP="00703AC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4B04A969" w14:textId="77777777" w:rsidR="00703AC0" w:rsidRDefault="00703AC0" w:rsidP="00703AC0">
      <w:pPr>
        <w:suppressAutoHyphens w:val="0"/>
        <w:spacing w:line="240" w:lineRule="auto"/>
        <w:rPr>
          <w:rFonts w:ascii="Arial" w:hAnsi="Arial" w:cs="Arial"/>
          <w:b/>
          <w:szCs w:val="20"/>
        </w:rPr>
      </w:pPr>
    </w:p>
    <w:p w14:paraId="194F1899" w14:textId="5F039A89"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16</w:t>
      </w:r>
    </w:p>
    <w:p w14:paraId="6A31F8AD" w14:textId="77777777"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Dot. §1 pkt 9 definicja czasu reakcji – wnosimy o zmianę poprzez przyjęcie, iż czas reakcji to okres liczony do potwierdzenia przez Wykonawcę przyjęcia zgłoszenia dokonanego przez Zamawiającego lub odnotowania zdarzenia w dedykowanym serwisie helpdesk.</w:t>
      </w:r>
    </w:p>
    <w:p w14:paraId="3CFA09CD" w14:textId="77777777" w:rsidR="00703AC0" w:rsidRDefault="00703AC0" w:rsidP="00703AC0">
      <w:pPr>
        <w:suppressAutoHyphens w:val="0"/>
        <w:spacing w:line="240" w:lineRule="auto"/>
        <w:rPr>
          <w:rFonts w:ascii="Arial" w:hAnsi="Arial" w:cs="Arial"/>
          <w:b/>
          <w:szCs w:val="20"/>
        </w:rPr>
      </w:pPr>
    </w:p>
    <w:p w14:paraId="33CA6AAD" w14:textId="1D3869EC" w:rsidR="00703AC0" w:rsidRPr="0099691F" w:rsidRDefault="00703AC0" w:rsidP="00703AC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16</w:t>
      </w:r>
    </w:p>
    <w:p w14:paraId="776B2B50" w14:textId="77777777" w:rsidR="00703AC0" w:rsidRDefault="00703AC0" w:rsidP="00703AC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Pr="007D26A5">
        <w:rPr>
          <w:rFonts w:ascii="Arial" w:hAnsi="Arial" w:cs="Arial"/>
          <w:szCs w:val="20"/>
        </w:rPr>
        <w:t>zawarte w SIWZ.</w:t>
      </w:r>
    </w:p>
    <w:p w14:paraId="222D02A0" w14:textId="77777777" w:rsidR="00703AC0" w:rsidRDefault="00703AC0" w:rsidP="00703AC0">
      <w:pPr>
        <w:suppressAutoHyphens w:val="0"/>
        <w:spacing w:line="240" w:lineRule="auto"/>
        <w:rPr>
          <w:rFonts w:ascii="Arial" w:hAnsi="Arial" w:cs="Arial"/>
          <w:b/>
          <w:szCs w:val="20"/>
        </w:rPr>
      </w:pPr>
    </w:p>
    <w:p w14:paraId="177A67F2" w14:textId="01C9B405"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17</w:t>
      </w:r>
    </w:p>
    <w:p w14:paraId="1A1DF638" w14:textId="77777777"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Dot. §4 ust. 21 – prosimy o potwierdzenie, iż audyty wykonywane przez podmioty zewnętrzne nie będą wykonywane przez podmioty świadczące usługi konkurencyjne w stosunku do działalności wykonywanej przez Wykonawcę lub powiązanych kapitałowo lub osobowo z takimi podmiotami oraz iż osoby przeprowadzające audyty zostaną zobowiązane do zachowania poufności zgodnie ze standardami obowiązującymi u Wykonawcy.</w:t>
      </w:r>
    </w:p>
    <w:p w14:paraId="1844578E" w14:textId="77777777" w:rsidR="00703AC0" w:rsidRDefault="00703AC0" w:rsidP="00703AC0">
      <w:pPr>
        <w:suppressAutoHyphens w:val="0"/>
        <w:spacing w:line="240" w:lineRule="auto"/>
        <w:rPr>
          <w:rFonts w:ascii="Arial" w:hAnsi="Arial" w:cs="Arial"/>
          <w:b/>
          <w:szCs w:val="20"/>
        </w:rPr>
      </w:pPr>
    </w:p>
    <w:p w14:paraId="0C05E4E4" w14:textId="09EEA226" w:rsidR="00703AC0" w:rsidRPr="0099691F" w:rsidRDefault="00703AC0" w:rsidP="00703AC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17</w:t>
      </w:r>
    </w:p>
    <w:p w14:paraId="6BC20054" w14:textId="5E474491" w:rsidR="00703AC0" w:rsidRPr="00703AC0" w:rsidRDefault="00703AC0" w:rsidP="00703AC0">
      <w:pPr>
        <w:spacing w:line="240" w:lineRule="auto"/>
        <w:rPr>
          <w:rFonts w:ascii="Arial" w:hAnsi="Arial" w:cs="Arial"/>
          <w:szCs w:val="20"/>
        </w:rPr>
      </w:pPr>
      <w:r>
        <w:rPr>
          <w:rFonts w:ascii="Arial" w:hAnsi="Arial" w:cs="Arial"/>
          <w:szCs w:val="20"/>
        </w:rPr>
        <w:t>Tak, Zamawiający potwierdza.</w:t>
      </w:r>
    </w:p>
    <w:p w14:paraId="70190C9D" w14:textId="77777777" w:rsidR="00703AC0" w:rsidRDefault="00703AC0" w:rsidP="00703AC0">
      <w:pPr>
        <w:suppressAutoHyphens w:val="0"/>
        <w:spacing w:line="240" w:lineRule="auto"/>
        <w:rPr>
          <w:rFonts w:ascii="Arial" w:hAnsi="Arial" w:cs="Arial"/>
          <w:b/>
          <w:szCs w:val="20"/>
        </w:rPr>
      </w:pPr>
    </w:p>
    <w:p w14:paraId="0838AD7D" w14:textId="7FE45899"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18</w:t>
      </w:r>
      <w:r w:rsidRPr="0099691F">
        <w:rPr>
          <w:rFonts w:ascii="Arial" w:hAnsi="Arial" w:cs="Arial"/>
          <w:b/>
          <w:szCs w:val="20"/>
        </w:rPr>
        <w:t xml:space="preserve"> </w:t>
      </w:r>
    </w:p>
    <w:p w14:paraId="0A7B6F01" w14:textId="77777777"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§8 ust. 4 i 5 umowy - co oznacza „prawidłowo” wystawiona faktura? Czy poza elementami, które zgodnie z powszechnie obowiązującymi przepisami prawa powinna zawierać Zamawiający wymaga dodatkowych elementów – jeśli tak to jakich? Ponadto, wnosimy o modyfikację przedmiotowych postanowień w ten sposób, że termin płatności faktury będzie liczony od daty jej wystawienia. Wskazujemy, że obowiązek podatkowy związany z wystawieniem przez wykonawcę faktury VAT powstaje z chwilą jej wystawienia a nie doręczenia adresatowi w związku z czym, datą faktury zawsze jest data jej wystawienia a nie odbioru. Wykonawca nie ma jakiegokolwiek wpływu na to, w jakim terminie faktura jest doręczona.</w:t>
      </w:r>
    </w:p>
    <w:p w14:paraId="29AE29D3" w14:textId="77777777" w:rsidR="006353D0" w:rsidRDefault="006353D0" w:rsidP="00703AC0">
      <w:pPr>
        <w:suppressAutoHyphens w:val="0"/>
        <w:spacing w:line="240" w:lineRule="auto"/>
        <w:rPr>
          <w:rFonts w:ascii="Arial" w:hAnsi="Arial" w:cs="Arial"/>
          <w:b/>
          <w:szCs w:val="20"/>
        </w:rPr>
      </w:pPr>
    </w:p>
    <w:p w14:paraId="2DE653B1" w14:textId="528A8414" w:rsidR="006353D0" w:rsidRPr="0099691F" w:rsidRDefault="006353D0" w:rsidP="006353D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18</w:t>
      </w:r>
    </w:p>
    <w:p w14:paraId="153C9835" w14:textId="77777777" w:rsidR="00023E22" w:rsidRDefault="006353D0" w:rsidP="006353D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00023E22">
        <w:rPr>
          <w:rFonts w:ascii="Arial" w:hAnsi="Arial" w:cs="Arial"/>
          <w:szCs w:val="20"/>
        </w:rPr>
        <w:t xml:space="preserve">zawarte w SIWZ. </w:t>
      </w:r>
    </w:p>
    <w:p w14:paraId="0E1DE840" w14:textId="5F88E95A" w:rsidR="00023E22" w:rsidRDefault="00023E22" w:rsidP="006353D0">
      <w:pPr>
        <w:spacing w:line="240" w:lineRule="auto"/>
        <w:rPr>
          <w:rFonts w:ascii="Arial" w:hAnsi="Arial" w:cs="Arial"/>
          <w:szCs w:val="20"/>
        </w:rPr>
      </w:pPr>
      <w:r>
        <w:rPr>
          <w:rFonts w:ascii="Arial" w:hAnsi="Arial" w:cs="Arial"/>
          <w:szCs w:val="20"/>
        </w:rPr>
        <w:t xml:space="preserve">Jednocześnie Zamawiający </w:t>
      </w:r>
      <w:r w:rsidR="008E4D42">
        <w:rPr>
          <w:rFonts w:ascii="Arial" w:hAnsi="Arial" w:cs="Arial"/>
          <w:szCs w:val="20"/>
        </w:rPr>
        <w:t xml:space="preserve">uprzejmie </w:t>
      </w:r>
      <w:r>
        <w:rPr>
          <w:rFonts w:ascii="Arial" w:hAnsi="Arial" w:cs="Arial"/>
          <w:szCs w:val="20"/>
        </w:rPr>
        <w:t>wyjaśnia, że prawidłowo wystawiona faktura oznacza fakturę wystawioną zgodnie z powszechnie obowiązującymi przepisami prawa</w:t>
      </w:r>
      <w:r w:rsidR="008E4D42">
        <w:rPr>
          <w:rFonts w:ascii="Arial" w:hAnsi="Arial" w:cs="Arial"/>
          <w:szCs w:val="20"/>
        </w:rPr>
        <w:t xml:space="preserve">. Zamawiający nie wymaga aby faktura zawierała dodatkowe elementy. </w:t>
      </w:r>
    </w:p>
    <w:p w14:paraId="7DA2DAA9" w14:textId="2C63A635" w:rsidR="006353D0" w:rsidRDefault="00023E22" w:rsidP="006353D0">
      <w:pPr>
        <w:spacing w:line="240" w:lineRule="auto"/>
        <w:rPr>
          <w:rFonts w:ascii="Arial" w:hAnsi="Arial" w:cs="Arial"/>
          <w:szCs w:val="20"/>
        </w:rPr>
      </w:pPr>
      <w:r>
        <w:rPr>
          <w:rFonts w:ascii="Arial" w:hAnsi="Arial" w:cs="Arial"/>
          <w:szCs w:val="20"/>
        </w:rPr>
        <w:t xml:space="preserve">  </w:t>
      </w:r>
    </w:p>
    <w:p w14:paraId="092EA6AB" w14:textId="0FA2C704"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1</w:t>
      </w:r>
      <w:r w:rsidR="006353D0">
        <w:rPr>
          <w:rFonts w:ascii="Arial" w:hAnsi="Arial" w:cs="Arial"/>
          <w:b/>
          <w:szCs w:val="20"/>
        </w:rPr>
        <w:t>9</w:t>
      </w:r>
    </w:p>
    <w:p w14:paraId="3C5E36BB" w14:textId="43ADAD86"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§8 ust. 8 umowy - zasadna jest zmiana przedmiotowego postanowienia w ten sposób, że za dzień zapłaty uważa się dzień uznania rachunku bankowego wykonawcy. Postanowienie w obecnym kształcie jest niezgodne z poglądem Sądu Najwyższego – por. uchwała SN z dnia 4 stycznia 1995 r. sygn. akt CZP 164/94, w myśl której za dzień spełnienia świadczenia pieniężnego w postaci bezgotówkowej uważa się dzień uznania rachunku bankowego wierzyciela (tu wykonawcy), a nie dzień obciążenia rachunku bankowego dłużnika (tu Zamawiającego)</w:t>
      </w:r>
      <w:r w:rsidR="007921E5">
        <w:rPr>
          <w:rFonts w:ascii="Arial" w:hAnsi="Arial" w:cs="Arial"/>
          <w:szCs w:val="20"/>
        </w:rPr>
        <w:t>.</w:t>
      </w:r>
    </w:p>
    <w:p w14:paraId="404DEB1C" w14:textId="77777777" w:rsidR="006353D0" w:rsidRDefault="006353D0" w:rsidP="006353D0">
      <w:pPr>
        <w:pStyle w:val="Numerowanie"/>
        <w:numPr>
          <w:ilvl w:val="0"/>
          <w:numId w:val="0"/>
        </w:numPr>
        <w:rPr>
          <w:rFonts w:ascii="Arial" w:hAnsi="Arial" w:cs="Arial"/>
          <w:b/>
          <w:sz w:val="20"/>
          <w:szCs w:val="20"/>
          <w:lang w:eastAsia="ar-SA"/>
        </w:rPr>
      </w:pPr>
    </w:p>
    <w:p w14:paraId="06D60197" w14:textId="77777777" w:rsidR="006A42A5" w:rsidRDefault="006A42A5" w:rsidP="006353D0">
      <w:pPr>
        <w:pStyle w:val="Numerowanie"/>
        <w:numPr>
          <w:ilvl w:val="0"/>
          <w:numId w:val="0"/>
        </w:numPr>
        <w:rPr>
          <w:rFonts w:ascii="Arial" w:hAnsi="Arial" w:cs="Arial"/>
          <w:b/>
          <w:sz w:val="20"/>
          <w:szCs w:val="20"/>
          <w:lang w:eastAsia="ar-SA"/>
        </w:rPr>
      </w:pPr>
    </w:p>
    <w:p w14:paraId="72B98CC3" w14:textId="4D6329EA" w:rsidR="006353D0" w:rsidRPr="0099691F" w:rsidRDefault="006353D0" w:rsidP="006353D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19</w:t>
      </w:r>
    </w:p>
    <w:p w14:paraId="535A0A67" w14:textId="15E530E9" w:rsidR="006353D0" w:rsidRDefault="006353D0" w:rsidP="006353D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009F488C">
        <w:rPr>
          <w:rFonts w:ascii="Arial" w:hAnsi="Arial" w:cs="Arial"/>
          <w:szCs w:val="20"/>
        </w:rPr>
        <w:t xml:space="preserve">zawarte w SIWZ. </w:t>
      </w:r>
    </w:p>
    <w:p w14:paraId="7E18737D" w14:textId="77777777" w:rsidR="00267DD8" w:rsidRDefault="00267DD8" w:rsidP="00703AC0">
      <w:pPr>
        <w:suppressAutoHyphens w:val="0"/>
        <w:spacing w:line="240" w:lineRule="auto"/>
        <w:rPr>
          <w:rFonts w:ascii="Arial" w:hAnsi="Arial" w:cs="Arial"/>
          <w:b/>
          <w:szCs w:val="20"/>
        </w:rPr>
      </w:pPr>
    </w:p>
    <w:p w14:paraId="4DDF8EB8" w14:textId="33A65C8A" w:rsidR="00703AC0" w:rsidRPr="0099691F"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20</w:t>
      </w:r>
      <w:r w:rsidRPr="0099691F">
        <w:rPr>
          <w:rFonts w:ascii="Arial" w:hAnsi="Arial" w:cs="Arial"/>
          <w:b/>
          <w:szCs w:val="20"/>
        </w:rPr>
        <w:t xml:space="preserve"> </w:t>
      </w:r>
    </w:p>
    <w:p w14:paraId="056674B6" w14:textId="7CACE519"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§9 umowy - wnosimy o zmodyfikowanie przedmiotowego postanowienia umownego w ten sposób, że kary umowne będą naliczane za okoliczności zawinione przez wykonawcę – w tym za zwłokę zamiast za opóźnienie, jak również obciążenie nimi wykonawcy nastąpi po przeprowadzeniu procedury reklamacyjnej (wyjaśniającej). W tym miejscu należy wskazać, że kara umowna powinna przysługiwać Zamawiającemu tylko i wyłącznie w przypadku, gdy niewykonanie lub nienależyte wykonanie zobowiązania nastąpiło z winy Wykonawcy, co w praktyce oznacza konieczność istnienia procedury, w toku której strony mają możliwość zaprezentowania swoich stanowisk. Zgodnie z wyrokiem Sądu Najwyższego (sygn. akt II CR 419/67): „(…) jeżeli wykonanie lub nienależyte wykonanie danego zobowiązania jest następstwem okoliczności, za które strona zobowiązana nie ponosi odpowiedzialności (art. 471 k.c.), kary umownej nie nalicza się. Stąd naliczenie kar umownych przewidzianych w umowie powinno być poprzedzone przeprowadzeniem stosownego postępowania reklamacyjnego mającego na celu umożliwienie wykonawcy niezwłoczne usunięcie uchybień w wykonaniu umowy oraz ustalenie istnienia przesłanek naliczenia kar umownych. Postępowanie reklamacyjne jest również wymagane przepisami ustawy Prawo telekomunikacyjne. Ponadto, prosimy o takie doprecyzowanie postanowień, z których jednoznacznie wynikać będzie, że zapłata kar umownych nastąpi w ciągu 30 dni od dnia wystawienia przez Zamawiającego noty obciążeniowej. Utrzymanie postanowień umownych umożliwiających potrącenie kar z wynagrodzenia Wykonawcy nie daje bowiem możliwości weryfikacji zasadności i poprawności naliczenia tych kar (ust. 13 §9 umowy).</w:t>
      </w:r>
    </w:p>
    <w:p w14:paraId="14F08FD9" w14:textId="77777777" w:rsidR="006353D0" w:rsidRDefault="006353D0" w:rsidP="006353D0">
      <w:pPr>
        <w:pStyle w:val="Numerowanie"/>
        <w:numPr>
          <w:ilvl w:val="0"/>
          <w:numId w:val="0"/>
        </w:numPr>
        <w:rPr>
          <w:rFonts w:ascii="Arial" w:hAnsi="Arial" w:cs="Arial"/>
          <w:b/>
          <w:sz w:val="20"/>
          <w:szCs w:val="20"/>
          <w:lang w:eastAsia="ar-SA"/>
        </w:rPr>
      </w:pPr>
    </w:p>
    <w:p w14:paraId="48C650B2" w14:textId="7BCB1E60" w:rsidR="006353D0" w:rsidRPr="0099691F" w:rsidRDefault="006353D0" w:rsidP="006353D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20</w:t>
      </w:r>
    </w:p>
    <w:p w14:paraId="7B12A27D" w14:textId="21A1D7FF" w:rsidR="006353D0" w:rsidRDefault="006353D0" w:rsidP="006353D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w:t>
      </w:r>
      <w:r w:rsidR="009F488C">
        <w:rPr>
          <w:rFonts w:ascii="Arial" w:hAnsi="Arial" w:cs="Arial"/>
          <w:szCs w:val="20"/>
        </w:rPr>
        <w:t>zawarte w SIWZ. Patrz odpowiedzi na pytania nr 2 i nr 6.</w:t>
      </w:r>
    </w:p>
    <w:p w14:paraId="321318F2" w14:textId="77777777" w:rsidR="009F488C" w:rsidRDefault="009F488C" w:rsidP="00703AC0">
      <w:pPr>
        <w:suppressAutoHyphens w:val="0"/>
        <w:spacing w:line="240" w:lineRule="auto"/>
        <w:rPr>
          <w:rFonts w:ascii="Arial" w:hAnsi="Arial" w:cs="Arial"/>
          <w:szCs w:val="20"/>
        </w:rPr>
      </w:pPr>
    </w:p>
    <w:p w14:paraId="73678F77" w14:textId="0E9FCD05" w:rsidR="00703AC0" w:rsidRPr="006353D0"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21</w:t>
      </w:r>
      <w:r w:rsidRPr="0099691F">
        <w:rPr>
          <w:rFonts w:ascii="Arial" w:hAnsi="Arial" w:cs="Arial"/>
          <w:b/>
          <w:szCs w:val="20"/>
        </w:rPr>
        <w:t xml:space="preserve"> </w:t>
      </w:r>
    </w:p>
    <w:p w14:paraId="46981640" w14:textId="1038F04E" w:rsidR="00703AC0" w:rsidRPr="00703AC0" w:rsidRDefault="00703AC0" w:rsidP="00703AC0">
      <w:pPr>
        <w:suppressAutoHyphens w:val="0"/>
        <w:spacing w:line="240" w:lineRule="auto"/>
        <w:rPr>
          <w:rFonts w:ascii="Arial" w:hAnsi="Arial" w:cs="Arial"/>
          <w:szCs w:val="20"/>
        </w:rPr>
      </w:pPr>
      <w:r w:rsidRPr="00703AC0">
        <w:rPr>
          <w:rFonts w:ascii="Arial" w:hAnsi="Arial" w:cs="Arial"/>
          <w:szCs w:val="20"/>
        </w:rPr>
        <w:t>§9 ust. 2 i 5 umowy – wnosimy o obniżenie wskazanych w przedmiotowych postanowieniach kar umownych z uwagi na fakt, iż są one rażąco wygórowane. Wnosimy o ich obniżenie do 10% całkowitej wartości brutto umowy</w:t>
      </w:r>
    </w:p>
    <w:p w14:paraId="589E36BE" w14:textId="77777777" w:rsidR="006353D0" w:rsidRDefault="006353D0" w:rsidP="00703AC0">
      <w:pPr>
        <w:suppressAutoHyphens w:val="0"/>
        <w:spacing w:line="240" w:lineRule="auto"/>
        <w:rPr>
          <w:rFonts w:ascii="Arial" w:hAnsi="Arial" w:cs="Arial"/>
          <w:b/>
          <w:szCs w:val="20"/>
        </w:rPr>
      </w:pPr>
    </w:p>
    <w:p w14:paraId="6B24148F" w14:textId="707AD293" w:rsidR="006353D0" w:rsidRPr="0099691F" w:rsidRDefault="006353D0" w:rsidP="006353D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21</w:t>
      </w:r>
    </w:p>
    <w:p w14:paraId="12287838" w14:textId="467B3B27" w:rsidR="00CF6016" w:rsidRPr="0099691F" w:rsidRDefault="00CF6016" w:rsidP="00CF6016">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2</w:t>
      </w:r>
      <w:r w:rsidRPr="0099691F">
        <w:rPr>
          <w:rFonts w:ascii="Arial" w:hAnsi="Arial" w:cs="Arial"/>
          <w:sz w:val="20"/>
          <w:szCs w:val="20"/>
          <w:lang w:eastAsia="ar-SA"/>
        </w:rPr>
        <w:t>.</w:t>
      </w:r>
    </w:p>
    <w:p w14:paraId="3DC38DEC" w14:textId="77777777" w:rsidR="00CF6016" w:rsidRDefault="00CF6016" w:rsidP="00703AC0">
      <w:pPr>
        <w:suppressAutoHyphens w:val="0"/>
        <w:spacing w:line="240" w:lineRule="auto"/>
        <w:rPr>
          <w:rFonts w:ascii="Arial" w:hAnsi="Arial" w:cs="Arial"/>
          <w:b/>
          <w:szCs w:val="20"/>
        </w:rPr>
      </w:pPr>
    </w:p>
    <w:p w14:paraId="7E7F4FED" w14:textId="2388F7FC" w:rsidR="00703AC0" w:rsidRPr="006353D0" w:rsidRDefault="00703AC0" w:rsidP="00703AC0">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22</w:t>
      </w:r>
      <w:r w:rsidRPr="0099691F">
        <w:rPr>
          <w:rFonts w:ascii="Arial" w:hAnsi="Arial" w:cs="Arial"/>
          <w:b/>
          <w:szCs w:val="20"/>
        </w:rPr>
        <w:t xml:space="preserve"> </w:t>
      </w:r>
    </w:p>
    <w:p w14:paraId="539A6E90" w14:textId="634D3386" w:rsidR="00703AC0" w:rsidRDefault="00703AC0" w:rsidP="00703AC0">
      <w:pPr>
        <w:suppressAutoHyphens w:val="0"/>
        <w:spacing w:line="240" w:lineRule="auto"/>
        <w:rPr>
          <w:rFonts w:ascii="Arial" w:hAnsi="Arial" w:cs="Arial"/>
          <w:szCs w:val="20"/>
        </w:rPr>
      </w:pPr>
      <w:r w:rsidRPr="00703AC0">
        <w:rPr>
          <w:rFonts w:ascii="Arial" w:hAnsi="Arial" w:cs="Arial"/>
          <w:szCs w:val="20"/>
        </w:rPr>
        <w:t>§9 ust. 14 umowy - Wykonawca zwraca się o ograniczenie odpowiedzialności określonej w ust. 3 do wysokości szkody rzeczywistej. Szkody z tytułu utraconych korzyści (</w:t>
      </w:r>
      <w:proofErr w:type="spellStart"/>
      <w:r w:rsidRPr="00703AC0">
        <w:rPr>
          <w:rFonts w:ascii="Arial" w:hAnsi="Arial" w:cs="Arial"/>
          <w:szCs w:val="20"/>
        </w:rPr>
        <w:t>lucrum</w:t>
      </w:r>
      <w:proofErr w:type="spellEnd"/>
      <w:r w:rsidRPr="00703AC0">
        <w:rPr>
          <w:rFonts w:ascii="Arial" w:hAnsi="Arial" w:cs="Arial"/>
          <w:szCs w:val="20"/>
        </w:rPr>
        <w:t xml:space="preserve"> </w:t>
      </w:r>
      <w:proofErr w:type="spellStart"/>
      <w:r w:rsidRPr="00703AC0">
        <w:rPr>
          <w:rFonts w:ascii="Arial" w:hAnsi="Arial" w:cs="Arial"/>
          <w:szCs w:val="20"/>
        </w:rPr>
        <w:t>cessans</w:t>
      </w:r>
      <w:proofErr w:type="spellEnd"/>
      <w:r w:rsidRPr="00703AC0">
        <w:rPr>
          <w:rFonts w:ascii="Arial" w:hAnsi="Arial" w:cs="Arial"/>
          <w:szCs w:val="20"/>
        </w:rPr>
        <w:t>) są i tak rzadko dochodzone w praktyce sądowej jako niezwykle trudne do określenia i udowodnienia. Jednocześnie fakt, że Wykonawcy muszą wziąć ich ryzyko pod uwagę, naraża Zamawiającego na podwyższenie kosztów oferty  §9 umowy – wykonawca zwraca się o wprowadzenie limitu kar umownych, jakie mogą być nałożone na wykonawcę podczas realizacji umowy. Wskazujemy, iż zgodnie z aktualnym stanowiskiem Prezesa UZP oraz Ministra Inwestycji i Rozwoju, system zamówień publicznych nie powinien wprowadzać rażącej nierówności stron umowy i prowadzić do nadużycia pozycji zamawiającego, poprzez m.in. wprowadzanie nadmiernie wygórowanych i nie ograniczonych w żaden sposób kar umownych nakładanych na wykonawcę. Minimalnym zabezpieczeniem równości stron umowy jest wprowadzenie ograniczenia wysokości kar umownych, przynajmniej tak aby nie mogło ono przekraczać maksymalnego wynagrodzenia wykonawcy przewidzianego umową</w:t>
      </w:r>
      <w:r>
        <w:rPr>
          <w:rFonts w:ascii="Arial" w:hAnsi="Arial" w:cs="Arial"/>
          <w:szCs w:val="20"/>
        </w:rPr>
        <w:t>.</w:t>
      </w:r>
    </w:p>
    <w:p w14:paraId="3714E7DD" w14:textId="77777777" w:rsidR="00521DB7" w:rsidRDefault="00521DB7" w:rsidP="006353D0">
      <w:pPr>
        <w:pStyle w:val="Numerowanie"/>
        <w:numPr>
          <w:ilvl w:val="0"/>
          <w:numId w:val="0"/>
        </w:numPr>
        <w:rPr>
          <w:rFonts w:ascii="Arial" w:hAnsi="Arial" w:cs="Arial"/>
          <w:b/>
          <w:sz w:val="20"/>
          <w:szCs w:val="20"/>
          <w:lang w:eastAsia="ar-SA"/>
        </w:rPr>
      </w:pPr>
    </w:p>
    <w:p w14:paraId="50DA0D19" w14:textId="245D0235" w:rsidR="006353D0" w:rsidRPr="0099691F" w:rsidRDefault="006353D0" w:rsidP="006353D0">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22</w:t>
      </w:r>
    </w:p>
    <w:p w14:paraId="199C9E6F" w14:textId="77777777" w:rsidR="00CA108E" w:rsidRPr="0099691F" w:rsidRDefault="00CA108E" w:rsidP="00CA108E">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w:t>
      </w:r>
      <w:r w:rsidRPr="0099691F">
        <w:rPr>
          <w:rFonts w:ascii="Arial" w:hAnsi="Arial" w:cs="Arial"/>
          <w:sz w:val="20"/>
          <w:szCs w:val="20"/>
          <w:lang w:eastAsia="ar-SA"/>
        </w:rPr>
        <w:t xml:space="preserve"> pozycja nr 1.</w:t>
      </w:r>
    </w:p>
    <w:p w14:paraId="32ED3369" w14:textId="77777777" w:rsidR="006353D0" w:rsidRPr="00703AC0" w:rsidRDefault="006353D0" w:rsidP="00703AC0">
      <w:pPr>
        <w:suppressAutoHyphens w:val="0"/>
        <w:spacing w:line="240" w:lineRule="auto"/>
        <w:rPr>
          <w:rFonts w:ascii="Arial" w:hAnsi="Arial" w:cs="Arial"/>
          <w:szCs w:val="20"/>
        </w:rPr>
      </w:pPr>
    </w:p>
    <w:p w14:paraId="7D1BF0D3" w14:textId="631B612E" w:rsidR="00CA108E" w:rsidRPr="006353D0"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23</w:t>
      </w:r>
      <w:r w:rsidRPr="0099691F">
        <w:rPr>
          <w:rFonts w:ascii="Arial" w:hAnsi="Arial" w:cs="Arial"/>
          <w:b/>
          <w:szCs w:val="20"/>
        </w:rPr>
        <w:t xml:space="preserve"> </w:t>
      </w:r>
    </w:p>
    <w:p w14:paraId="05FBEF5D"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 odniesieniu do zapisu:</w:t>
      </w:r>
    </w:p>
    <w:p w14:paraId="6BA459F7" w14:textId="4CE3C149" w:rsidR="00023E22" w:rsidRPr="00CA108E" w:rsidRDefault="00023E22" w:rsidP="00CA108E">
      <w:pPr>
        <w:pStyle w:val="Tytu"/>
        <w:spacing w:before="0" w:after="0"/>
        <w:jc w:val="left"/>
        <w:rPr>
          <w:rFonts w:ascii="Arial" w:hAnsi="Arial" w:cs="Arial"/>
          <w:i/>
          <w:iCs/>
          <w:sz w:val="20"/>
          <w:szCs w:val="20"/>
        </w:rPr>
      </w:pPr>
      <w:r w:rsidRPr="00023E22">
        <w:rPr>
          <w:rFonts w:ascii="Arial" w:hAnsi="Arial" w:cs="Arial"/>
          <w:i/>
          <w:iCs/>
          <w:sz w:val="20"/>
          <w:szCs w:val="20"/>
        </w:rPr>
        <w:t>ISTOTNE DLA STRON POSTANOWIENIA UMOWY</w:t>
      </w:r>
      <w:r w:rsidR="00CA108E">
        <w:rPr>
          <w:rFonts w:ascii="Arial" w:hAnsi="Arial" w:cs="Arial"/>
          <w:i/>
          <w:iCs/>
          <w:sz w:val="20"/>
          <w:szCs w:val="20"/>
        </w:rPr>
        <w:t xml:space="preserve"> </w:t>
      </w:r>
      <w:r w:rsidR="00CA108E" w:rsidRPr="00CA108E">
        <w:rPr>
          <w:rFonts w:ascii="Arial" w:hAnsi="Arial" w:cs="Arial"/>
          <w:bCs w:val="0"/>
          <w:i/>
          <w:iCs/>
          <w:sz w:val="20"/>
          <w:szCs w:val="20"/>
        </w:rPr>
        <w:t xml:space="preserve">§7. </w:t>
      </w:r>
      <w:r w:rsidRPr="00CA108E">
        <w:rPr>
          <w:rFonts w:ascii="Arial" w:hAnsi="Arial" w:cs="Arial"/>
          <w:bCs w:val="0"/>
          <w:i/>
          <w:iCs/>
          <w:sz w:val="20"/>
          <w:szCs w:val="20"/>
        </w:rPr>
        <w:t>Warunki serwisu technicznego</w:t>
      </w:r>
    </w:p>
    <w:p w14:paraId="1B1C5603" w14:textId="77777777" w:rsidR="00023E22" w:rsidRPr="00023E22" w:rsidRDefault="00023E22" w:rsidP="00CA108E">
      <w:pPr>
        <w:spacing w:line="240" w:lineRule="auto"/>
        <w:rPr>
          <w:rFonts w:ascii="Arial" w:hAnsi="Arial" w:cs="Arial"/>
          <w:i/>
          <w:iCs/>
          <w:szCs w:val="20"/>
        </w:rPr>
      </w:pPr>
      <w:r w:rsidRPr="00023E22">
        <w:rPr>
          <w:rFonts w:ascii="Arial" w:hAnsi="Arial" w:cs="Arial"/>
          <w:i/>
          <w:iCs/>
          <w:szCs w:val="20"/>
        </w:rPr>
        <w:t xml:space="preserve">8. Okres, od którego Zamawiający będzie naliczał czas trwania awarii lub usterki, związany z naliczaniem kar umownych, liczony będzie od momentu wystąpienia awarii lub usterki zarejestrowanej </w:t>
      </w:r>
      <w:r w:rsidRPr="00023E22">
        <w:rPr>
          <w:rFonts w:ascii="Arial" w:hAnsi="Arial" w:cs="Arial"/>
          <w:i/>
          <w:iCs/>
          <w:szCs w:val="20"/>
        </w:rPr>
        <w:lastRenderedPageBreak/>
        <w:t>przez stację monitorowania łączy będącą w zasobach  Wykonawcy lub zgłoszenia awarii lub usterki przez Zamawiającego</w:t>
      </w:r>
    </w:p>
    <w:p w14:paraId="291C7F8B" w14:textId="77777777" w:rsidR="00023E22" w:rsidRPr="00023E22" w:rsidRDefault="00023E22" w:rsidP="00023E22">
      <w:pPr>
        <w:spacing w:line="240" w:lineRule="auto"/>
        <w:rPr>
          <w:rFonts w:ascii="Arial" w:hAnsi="Arial" w:cs="Arial"/>
          <w:szCs w:val="20"/>
        </w:rPr>
      </w:pPr>
    </w:p>
    <w:p w14:paraId="4555B1CA"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Wykonawca zwraca uwagę, że przy takim zapisie Wykonawca nie ma czasu na odpowiednią analizę incydentu (czas reakcji), która ma na celu diagnozę czy alarm odpowiada zaistnieniu awarii, czy jest wynikiem innej przyczyny. Taki wymóg przekłada się również na zwiększoną ilość fałszywych zgłoszeń wysyłanych do Zamawiającego oraz prowadzi do skrócenia czasu usunięcia awarii. Wykonawca zwraca się z prośbą o modyfikację zapisu tak aby czas usunięcia awarii lub usterki, związany z naliczeniem kar umownych, liczony był po czasie reakcji na dany incydent.</w:t>
      </w:r>
    </w:p>
    <w:p w14:paraId="0392785D" w14:textId="77777777" w:rsidR="00023E22" w:rsidRDefault="00023E22" w:rsidP="00023E22">
      <w:pPr>
        <w:spacing w:line="240" w:lineRule="auto"/>
        <w:rPr>
          <w:rFonts w:ascii="Arial" w:hAnsi="Arial" w:cs="Arial"/>
          <w:b/>
          <w:bCs/>
          <w:szCs w:val="20"/>
        </w:rPr>
      </w:pPr>
    </w:p>
    <w:p w14:paraId="1D557B56" w14:textId="3DA2A823"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23</w:t>
      </w:r>
    </w:p>
    <w:p w14:paraId="3550FBC6" w14:textId="77777777" w:rsidR="00CA108E" w:rsidRDefault="00CA108E" w:rsidP="00CA108E">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zawarte w SIWZ. </w:t>
      </w:r>
    </w:p>
    <w:p w14:paraId="2520436E" w14:textId="77777777" w:rsidR="00023E22" w:rsidRPr="00023E22" w:rsidRDefault="00023E22" w:rsidP="00023E22">
      <w:pPr>
        <w:spacing w:line="240" w:lineRule="auto"/>
        <w:rPr>
          <w:rFonts w:ascii="Arial" w:hAnsi="Arial" w:cs="Arial"/>
          <w:b/>
          <w:bCs/>
          <w:szCs w:val="20"/>
        </w:rPr>
      </w:pPr>
    </w:p>
    <w:p w14:paraId="720E643F" w14:textId="10CD2D24" w:rsidR="00CA108E" w:rsidRPr="006353D0"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24</w:t>
      </w:r>
      <w:r w:rsidRPr="0099691F">
        <w:rPr>
          <w:rFonts w:ascii="Arial" w:hAnsi="Arial" w:cs="Arial"/>
          <w:b/>
          <w:szCs w:val="20"/>
        </w:rPr>
        <w:t xml:space="preserve"> </w:t>
      </w:r>
    </w:p>
    <w:p w14:paraId="41DBA190"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 odniesieniu do wymagania z Załącznika nr 1 do Umowy, OPIS PRZEDMIOTU ZAMÓWIENIA, </w:t>
      </w:r>
    </w:p>
    <w:p w14:paraId="0BD8589F" w14:textId="77946919" w:rsidR="00023E22" w:rsidRPr="00023E22" w:rsidRDefault="00023E22" w:rsidP="00CA108E">
      <w:pPr>
        <w:pStyle w:val="Nagwek1"/>
        <w:numPr>
          <w:ilvl w:val="0"/>
          <w:numId w:val="0"/>
        </w:numPr>
        <w:spacing w:before="0" w:after="0" w:line="240" w:lineRule="auto"/>
        <w:rPr>
          <w:rFonts w:ascii="Arial" w:hAnsi="Arial"/>
          <w:i/>
          <w:iCs/>
          <w:sz w:val="20"/>
          <w:szCs w:val="20"/>
        </w:rPr>
      </w:pPr>
      <w:bookmarkStart w:id="1" w:name="_Toc173659856"/>
      <w:bookmarkStart w:id="2" w:name="_Toc505261022"/>
      <w:bookmarkEnd w:id="1"/>
      <w:r w:rsidRPr="00023E22">
        <w:rPr>
          <w:rFonts w:ascii="Arial" w:hAnsi="Arial"/>
          <w:i/>
          <w:iCs/>
          <w:sz w:val="20"/>
          <w:szCs w:val="20"/>
        </w:rPr>
        <w:t>II.</w:t>
      </w:r>
      <w:r w:rsidR="00CA108E">
        <w:rPr>
          <w:rFonts w:ascii="Arial" w:hAnsi="Arial"/>
          <w:i/>
          <w:iCs/>
          <w:sz w:val="20"/>
          <w:szCs w:val="20"/>
        </w:rPr>
        <w:t xml:space="preserve"> </w:t>
      </w:r>
      <w:r w:rsidRPr="00023E22">
        <w:rPr>
          <w:rFonts w:ascii="Arial" w:hAnsi="Arial"/>
          <w:i/>
          <w:iCs/>
          <w:sz w:val="20"/>
          <w:szCs w:val="20"/>
        </w:rPr>
        <w:t>Zakres świadczonych usług</w:t>
      </w:r>
      <w:bookmarkEnd w:id="2"/>
    </w:p>
    <w:p w14:paraId="05CC82D7" w14:textId="77777777" w:rsidR="00023E22" w:rsidRPr="00023E22" w:rsidRDefault="00023E22" w:rsidP="00CA108E">
      <w:pPr>
        <w:shd w:val="clear" w:color="auto" w:fill="FFFFFF"/>
        <w:spacing w:line="240" w:lineRule="auto"/>
        <w:rPr>
          <w:rFonts w:ascii="Arial" w:eastAsiaTheme="minorHAnsi" w:hAnsi="Arial" w:cs="Arial"/>
          <w:i/>
          <w:iCs/>
          <w:szCs w:val="20"/>
        </w:rPr>
      </w:pPr>
      <w:r w:rsidRPr="00023E22">
        <w:rPr>
          <w:rFonts w:ascii="Arial" w:hAnsi="Arial" w:cs="Arial"/>
          <w:i/>
          <w:iCs/>
          <w:szCs w:val="20"/>
        </w:rPr>
        <w:t>2. Zamawiający wymaga aby:</w:t>
      </w:r>
    </w:p>
    <w:p w14:paraId="11C412A1" w14:textId="77777777" w:rsidR="00023E22" w:rsidRPr="00023E22" w:rsidRDefault="00023E22" w:rsidP="00CA108E">
      <w:pPr>
        <w:shd w:val="clear" w:color="auto" w:fill="FFFFFF"/>
        <w:spacing w:line="240" w:lineRule="auto"/>
        <w:ind w:right="1"/>
        <w:rPr>
          <w:rFonts w:ascii="Arial" w:hAnsi="Arial" w:cs="Arial"/>
          <w:i/>
          <w:iCs/>
          <w:szCs w:val="20"/>
        </w:rPr>
      </w:pPr>
      <w:r w:rsidRPr="00023E22">
        <w:rPr>
          <w:rFonts w:ascii="Arial" w:hAnsi="Arial" w:cs="Arial"/>
          <w:i/>
          <w:iCs/>
          <w:szCs w:val="20"/>
        </w:rPr>
        <w:t>3) Wykonawca realizował usługi zarządzania urządzeniami CE w trakcie obowiązywania umowy  obejmujących:</w:t>
      </w:r>
    </w:p>
    <w:p w14:paraId="2A0B5786" w14:textId="77777777" w:rsidR="00023E22" w:rsidRPr="00023E22" w:rsidRDefault="00023E22" w:rsidP="00CA108E">
      <w:pPr>
        <w:shd w:val="clear" w:color="auto" w:fill="FFFFFF"/>
        <w:autoSpaceDE w:val="0"/>
        <w:autoSpaceDN w:val="0"/>
        <w:spacing w:line="240" w:lineRule="auto"/>
        <w:ind w:right="1"/>
        <w:rPr>
          <w:rFonts w:ascii="Arial" w:hAnsi="Arial" w:cs="Arial"/>
          <w:i/>
          <w:iCs/>
          <w:szCs w:val="20"/>
        </w:rPr>
      </w:pPr>
      <w:r w:rsidRPr="00023E22">
        <w:rPr>
          <w:rFonts w:ascii="Arial" w:hAnsi="Arial" w:cs="Arial"/>
          <w:i/>
          <w:iCs/>
          <w:szCs w:val="20"/>
        </w:rPr>
        <w:t>f) zapewnienie Zamawiającemu zdalnego przeglądania pełnej konfiguracji w trybie „tylko do odczytu” urządzeń CE zainstalowanych we wszystkich lokalizacjach Zamawiającego.</w:t>
      </w:r>
    </w:p>
    <w:p w14:paraId="10296987" w14:textId="77777777" w:rsidR="00023E22" w:rsidRPr="00023E22" w:rsidRDefault="00023E22" w:rsidP="00023E22">
      <w:pPr>
        <w:shd w:val="clear" w:color="auto" w:fill="FFFFFF"/>
        <w:autoSpaceDE w:val="0"/>
        <w:autoSpaceDN w:val="0"/>
        <w:spacing w:line="240" w:lineRule="auto"/>
        <w:ind w:left="720" w:right="1"/>
        <w:rPr>
          <w:rFonts w:ascii="Arial" w:hAnsi="Arial" w:cs="Arial"/>
          <w:i/>
          <w:iCs/>
          <w:szCs w:val="20"/>
        </w:rPr>
      </w:pPr>
    </w:p>
    <w:p w14:paraId="1FC21C36"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Wykonawca pragnie zauważyć, że konfiguracja routerów w usłudze zarządzanej przez Wykonawcę uwzględnia zarówno część kliencką konfiguracji realizującą wymagania Zamawiającego ale również część związaną z realizacją usługi zarządzanej przez Wykonawcę, np. mechanizmy uwierzytelnienia i autoryzacji dostępu pracowników Wykonawcy, konfigurację wewnętrznych systemów Wykonawcy służących do logowania i monitoringu stanu urządzeń i pracy całej sieci, które pozwalają Wykonawcy na świadczenie usługi zgodnie z wymaganym SLA. Ze względów na te aspekty, które mają bezpośrednie przełożenie na bezpieczeństwo i ciągłości pracy sieci, Wykonawcy nie udostępniają dostępu do pełnej konfiguracji routerów. W związku z tym Wykonawca prosi o potwierdzenie, że Zamawiający na etapie realizacji wspólnie z Wykonawcą ustalą zakres konfiguracji routerów CE, do której Zamawiający będzie miał dostęp.</w:t>
      </w:r>
    </w:p>
    <w:p w14:paraId="45C8D057" w14:textId="77777777" w:rsidR="00CA108E" w:rsidRDefault="00CA108E" w:rsidP="00CA108E">
      <w:pPr>
        <w:pStyle w:val="Numerowanie"/>
        <w:numPr>
          <w:ilvl w:val="0"/>
          <w:numId w:val="0"/>
        </w:numPr>
        <w:rPr>
          <w:rFonts w:ascii="Arial" w:hAnsi="Arial" w:cs="Arial"/>
          <w:b/>
          <w:sz w:val="20"/>
          <w:szCs w:val="20"/>
          <w:lang w:eastAsia="ar-SA"/>
        </w:rPr>
      </w:pPr>
    </w:p>
    <w:p w14:paraId="07905850" w14:textId="07E5A8EB"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24</w:t>
      </w:r>
    </w:p>
    <w:p w14:paraId="1F9DBE15" w14:textId="77777777" w:rsidR="0079485A" w:rsidRPr="005A58AE" w:rsidRDefault="0079485A" w:rsidP="0079485A">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090BBF6C" w14:textId="77777777" w:rsidR="0079485A" w:rsidRDefault="0079485A" w:rsidP="00023E22">
      <w:pPr>
        <w:spacing w:line="240" w:lineRule="auto"/>
        <w:rPr>
          <w:rFonts w:ascii="Arial" w:hAnsi="Arial" w:cs="Arial"/>
          <w:szCs w:val="20"/>
        </w:rPr>
      </w:pPr>
    </w:p>
    <w:p w14:paraId="2EC20C9E" w14:textId="5CE2D07F" w:rsidR="00023E22"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25</w:t>
      </w:r>
      <w:r w:rsidRPr="0099691F">
        <w:rPr>
          <w:rFonts w:ascii="Arial" w:hAnsi="Arial" w:cs="Arial"/>
          <w:b/>
          <w:szCs w:val="20"/>
        </w:rPr>
        <w:t xml:space="preserve"> </w:t>
      </w:r>
    </w:p>
    <w:p w14:paraId="4FA537F4"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 odniesieniu do wymagań z Załącznika nr 1 do Umowy, OPIS PRZEDMIOTU ZAMÓWIENIA, zapisu:</w:t>
      </w:r>
    </w:p>
    <w:p w14:paraId="5E6F625A" w14:textId="77777777" w:rsidR="00023E22" w:rsidRPr="00023E22" w:rsidRDefault="00023E22" w:rsidP="00CA108E">
      <w:pPr>
        <w:shd w:val="clear" w:color="auto" w:fill="FFFFFF"/>
        <w:autoSpaceDE w:val="0"/>
        <w:autoSpaceDN w:val="0"/>
        <w:spacing w:line="240" w:lineRule="auto"/>
        <w:rPr>
          <w:rFonts w:ascii="Arial" w:hAnsi="Arial" w:cs="Arial"/>
          <w:i/>
          <w:iCs/>
          <w:szCs w:val="20"/>
        </w:rPr>
      </w:pPr>
      <w:r w:rsidRPr="00023E22">
        <w:rPr>
          <w:rFonts w:ascii="Arial" w:hAnsi="Arial" w:cs="Arial"/>
          <w:i/>
          <w:iCs/>
          <w:szCs w:val="20"/>
        </w:rPr>
        <w:t>3. Zamawiający wymaga aby Wykonawca w terminach określonych w Załączniku nr 3 do umowy – plan-harmonogram realizacji umowy, opracował i przedstawił:</w:t>
      </w:r>
    </w:p>
    <w:p w14:paraId="721D04C3" w14:textId="77777777" w:rsidR="00023E22" w:rsidRPr="00023E22" w:rsidRDefault="00023E22" w:rsidP="00CA108E">
      <w:pPr>
        <w:shd w:val="clear" w:color="auto" w:fill="FFFFFF"/>
        <w:autoSpaceDE w:val="0"/>
        <w:autoSpaceDN w:val="0"/>
        <w:spacing w:line="240" w:lineRule="auto"/>
        <w:rPr>
          <w:rFonts w:ascii="Arial" w:hAnsi="Arial" w:cs="Arial"/>
          <w:i/>
          <w:iCs/>
          <w:szCs w:val="20"/>
        </w:rPr>
      </w:pPr>
      <w:r w:rsidRPr="00023E22">
        <w:rPr>
          <w:rFonts w:ascii="Arial" w:hAnsi="Arial" w:cs="Arial"/>
          <w:szCs w:val="20"/>
        </w:rPr>
        <w:t xml:space="preserve">1)     </w:t>
      </w:r>
      <w:r w:rsidRPr="00023E22">
        <w:rPr>
          <w:rFonts w:ascii="Arial" w:hAnsi="Arial" w:cs="Arial"/>
          <w:i/>
          <w:iCs/>
          <w:szCs w:val="20"/>
        </w:rPr>
        <w:t>Projekt techniczny infrastruktury sieciowej podłączeń Lokalizacji zdalnych Zamawiającego w ramach udostępnianej Zamawiającemu sieci, który musi zawierać co najmniej:</w:t>
      </w:r>
    </w:p>
    <w:p w14:paraId="5E4CA686" w14:textId="77777777" w:rsidR="00023E22" w:rsidRPr="00023E22" w:rsidRDefault="00023E22" w:rsidP="00CA108E">
      <w:pPr>
        <w:spacing w:line="240" w:lineRule="auto"/>
        <w:rPr>
          <w:rFonts w:ascii="Arial" w:hAnsi="Arial" w:cs="Arial"/>
          <w:i/>
          <w:iCs/>
          <w:szCs w:val="20"/>
        </w:rPr>
      </w:pPr>
      <w:r w:rsidRPr="00023E22">
        <w:rPr>
          <w:rFonts w:ascii="Arial" w:hAnsi="Arial" w:cs="Arial"/>
          <w:i/>
          <w:iCs/>
          <w:szCs w:val="20"/>
        </w:rPr>
        <w:t>i) konfigurację eksportu statystyk do SMW</w:t>
      </w:r>
    </w:p>
    <w:p w14:paraId="54108D06"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Wykonawca prosi o szczegółowe wyjaśnienie co należy rozumieć przez zapis „eksport statystyk do SMW”. </w:t>
      </w:r>
    </w:p>
    <w:p w14:paraId="19FEF32D" w14:textId="77777777" w:rsidR="00023E22" w:rsidRPr="00023E22" w:rsidRDefault="00023E22" w:rsidP="00023E22">
      <w:pPr>
        <w:spacing w:line="240" w:lineRule="auto"/>
        <w:rPr>
          <w:rFonts w:ascii="Arial" w:hAnsi="Arial" w:cs="Arial"/>
          <w:szCs w:val="20"/>
        </w:rPr>
      </w:pPr>
    </w:p>
    <w:p w14:paraId="6C306490" w14:textId="2EE414F0"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25</w:t>
      </w:r>
    </w:p>
    <w:p w14:paraId="46A3039D" w14:textId="77777777" w:rsidR="00D754D9" w:rsidRPr="005A58AE" w:rsidRDefault="00D754D9" w:rsidP="00D754D9">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64C3D093" w14:textId="77777777" w:rsidR="00023E22" w:rsidRPr="00023E22" w:rsidRDefault="00023E22" w:rsidP="00023E22">
      <w:pPr>
        <w:spacing w:line="240" w:lineRule="auto"/>
        <w:rPr>
          <w:rFonts w:ascii="Arial" w:hAnsi="Arial" w:cs="Arial"/>
          <w:szCs w:val="20"/>
        </w:rPr>
      </w:pPr>
    </w:p>
    <w:p w14:paraId="44BAFF82" w14:textId="06EF07F5"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26</w:t>
      </w:r>
      <w:r w:rsidRPr="0099691F">
        <w:rPr>
          <w:rFonts w:ascii="Arial" w:hAnsi="Arial" w:cs="Arial"/>
          <w:b/>
          <w:szCs w:val="20"/>
        </w:rPr>
        <w:t xml:space="preserve"> </w:t>
      </w:r>
    </w:p>
    <w:p w14:paraId="049290E3"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 odniesieniu do wymagań z Załącznika nr 1 do Umowy, OPIS PRZEDMIOTU ZAMÓWIENIA, punktu:</w:t>
      </w:r>
    </w:p>
    <w:p w14:paraId="2485C7EF" w14:textId="77777777" w:rsidR="00023E22" w:rsidRPr="00023E22" w:rsidRDefault="00023E22" w:rsidP="00CA108E">
      <w:pPr>
        <w:shd w:val="clear" w:color="auto" w:fill="FFFFFF"/>
        <w:spacing w:line="240" w:lineRule="auto"/>
        <w:rPr>
          <w:rFonts w:ascii="Arial" w:hAnsi="Arial" w:cs="Arial"/>
          <w:i/>
          <w:iCs/>
          <w:szCs w:val="20"/>
        </w:rPr>
      </w:pPr>
      <w:r w:rsidRPr="00023E22">
        <w:rPr>
          <w:rFonts w:ascii="Arial" w:hAnsi="Arial" w:cs="Arial"/>
          <w:i/>
          <w:iCs/>
          <w:szCs w:val="20"/>
        </w:rPr>
        <w:t xml:space="preserve">7. Wykonawca dostarczy i skonfiguruje SMZ wraz z niezbędnym oprogramowaniem umiejscowiony w infrastrukturze Zamawiającego. System będzie zlokalizowany </w:t>
      </w:r>
      <w:r w:rsidRPr="00023E22">
        <w:rPr>
          <w:rFonts w:ascii="Arial" w:hAnsi="Arial" w:cs="Arial"/>
          <w:i/>
          <w:iCs/>
          <w:spacing w:val="4"/>
          <w:szCs w:val="20"/>
        </w:rPr>
        <w:t>w siedzibie Zamawiającego w POPD MS</w:t>
      </w:r>
      <w:r w:rsidRPr="00023E22">
        <w:rPr>
          <w:rFonts w:ascii="Arial" w:hAnsi="Arial" w:cs="Arial"/>
          <w:i/>
          <w:iCs/>
          <w:szCs w:val="20"/>
        </w:rPr>
        <w:t>. Zamawiający wymaga zapewnienia synchronizacji czasu zdarzeń pomiędzy Systemem Monitorowania Sieci Wykonawcy (SMW) oraz Systemem Monitorowania i weryfikacji jakości świadczonych usług Zamawiającego (SMZ) oraz skonfigurowania co najmniej następujących funkcjonalności dla udostępnianej struktury sieciowej:</w:t>
      </w:r>
    </w:p>
    <w:p w14:paraId="3B53DDB0" w14:textId="77777777" w:rsidR="00023E22" w:rsidRPr="00023E22" w:rsidRDefault="00023E22" w:rsidP="00CA108E">
      <w:pPr>
        <w:spacing w:line="240" w:lineRule="auto"/>
        <w:rPr>
          <w:rFonts w:ascii="Arial" w:hAnsi="Arial" w:cs="Arial"/>
          <w:i/>
          <w:iCs/>
          <w:szCs w:val="20"/>
        </w:rPr>
      </w:pPr>
      <w:r w:rsidRPr="00023E22">
        <w:rPr>
          <w:rFonts w:ascii="Arial" w:hAnsi="Arial" w:cs="Arial"/>
          <w:i/>
          <w:iCs/>
          <w:szCs w:val="20"/>
        </w:rPr>
        <w:t>….</w:t>
      </w:r>
    </w:p>
    <w:p w14:paraId="2AF09457" w14:textId="77777777" w:rsidR="00023E22" w:rsidRPr="00023E22" w:rsidRDefault="00023E22" w:rsidP="00023E22">
      <w:pPr>
        <w:spacing w:line="240" w:lineRule="auto"/>
        <w:rPr>
          <w:rFonts w:ascii="Arial" w:hAnsi="Arial" w:cs="Arial"/>
          <w:szCs w:val="20"/>
        </w:rPr>
      </w:pPr>
      <w:r w:rsidRPr="00023E22">
        <w:rPr>
          <w:rFonts w:ascii="Arial" w:hAnsi="Arial" w:cs="Arial"/>
          <w:szCs w:val="20"/>
        </w:rPr>
        <w:lastRenderedPageBreak/>
        <w:t>Wykonawca prosi o doprecyzowanie podpunktów:</w:t>
      </w:r>
    </w:p>
    <w:p w14:paraId="6A779708"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2) – czy chodzi wyłącznie o urządzenia dostarczane i instalowane przez Wykonawcę?</w:t>
      </w:r>
    </w:p>
    <w:p w14:paraId="08EA0E69"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6) – co jest rozumiane przez zdalne połączenie</w:t>
      </w:r>
    </w:p>
    <w:p w14:paraId="17D4BA0B" w14:textId="77777777" w:rsidR="00CA108E" w:rsidRDefault="00CA108E" w:rsidP="00CA108E">
      <w:pPr>
        <w:pStyle w:val="Numerowanie"/>
        <w:numPr>
          <w:ilvl w:val="0"/>
          <w:numId w:val="0"/>
        </w:numPr>
        <w:rPr>
          <w:rFonts w:ascii="Arial" w:hAnsi="Arial" w:cs="Arial"/>
          <w:b/>
          <w:sz w:val="20"/>
          <w:szCs w:val="20"/>
          <w:lang w:eastAsia="ar-SA"/>
        </w:rPr>
      </w:pPr>
    </w:p>
    <w:p w14:paraId="7F041386" w14:textId="687DD8AE"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26</w:t>
      </w:r>
    </w:p>
    <w:p w14:paraId="6A874233" w14:textId="77777777" w:rsidR="00D754D9" w:rsidRPr="005A58AE" w:rsidRDefault="00D754D9" w:rsidP="00D754D9">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4</w:t>
      </w:r>
      <w:r w:rsidRPr="0099691F">
        <w:rPr>
          <w:rFonts w:ascii="Arial" w:hAnsi="Arial" w:cs="Arial"/>
          <w:sz w:val="20"/>
          <w:szCs w:val="20"/>
          <w:lang w:eastAsia="ar-SA"/>
        </w:rPr>
        <w:t>.</w:t>
      </w:r>
    </w:p>
    <w:p w14:paraId="6E01F46B" w14:textId="77777777" w:rsidR="00023E22" w:rsidRPr="00023E22" w:rsidRDefault="00023E22" w:rsidP="00023E22">
      <w:pPr>
        <w:spacing w:line="240" w:lineRule="auto"/>
        <w:rPr>
          <w:rFonts w:ascii="Arial" w:hAnsi="Arial" w:cs="Arial"/>
          <w:szCs w:val="20"/>
        </w:rPr>
      </w:pPr>
    </w:p>
    <w:p w14:paraId="1B10F688" w14:textId="63D781EA"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27</w:t>
      </w:r>
    </w:p>
    <w:p w14:paraId="1F1A7509"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Wykonawca zwraca się z prośbą o potwierdzenie, że prace planowe mogą być realizowane w trybie:</w:t>
      </w:r>
    </w:p>
    <w:p w14:paraId="5508A08D" w14:textId="77777777" w:rsidR="00023E22" w:rsidRPr="00023E22" w:rsidRDefault="00023E22" w:rsidP="00023E22">
      <w:pPr>
        <w:pStyle w:val="Akapitzlist"/>
        <w:spacing w:after="0" w:line="240" w:lineRule="auto"/>
        <w:ind w:hanging="360"/>
        <w:rPr>
          <w:rFonts w:ascii="Arial" w:hAnsi="Arial" w:cs="Arial"/>
          <w:sz w:val="20"/>
          <w:szCs w:val="20"/>
        </w:rPr>
      </w:pPr>
      <w:r w:rsidRPr="00023E22">
        <w:rPr>
          <w:rFonts w:ascii="Arial" w:hAnsi="Arial" w:cs="Arial"/>
          <w:sz w:val="20"/>
          <w:szCs w:val="20"/>
        </w:rPr>
        <w:t>·        Okno serwisowe - od poniedziałku do piątku w godzinach 00:00 – 05:00</w:t>
      </w:r>
    </w:p>
    <w:p w14:paraId="47042999" w14:textId="77777777" w:rsidR="00023E22" w:rsidRPr="00023E22" w:rsidRDefault="00023E22" w:rsidP="00023E22">
      <w:pPr>
        <w:pStyle w:val="Akapitzlist"/>
        <w:spacing w:after="0" w:line="240" w:lineRule="auto"/>
        <w:ind w:hanging="360"/>
        <w:rPr>
          <w:rFonts w:ascii="Arial" w:hAnsi="Arial" w:cs="Arial"/>
          <w:sz w:val="20"/>
          <w:szCs w:val="20"/>
        </w:rPr>
      </w:pPr>
      <w:r w:rsidRPr="00023E22">
        <w:rPr>
          <w:rFonts w:ascii="Arial" w:hAnsi="Arial" w:cs="Arial"/>
          <w:sz w:val="20"/>
          <w:szCs w:val="20"/>
        </w:rPr>
        <w:t>·        Powiadomienie o pracach planowych  - prace planowe powinny być zgłaszane przez Wykonawcę przed rozpoczęciem prac. W trybie:</w:t>
      </w:r>
    </w:p>
    <w:p w14:paraId="05BCAD66" w14:textId="77777777" w:rsidR="00023E22" w:rsidRPr="00023E22" w:rsidRDefault="00023E22" w:rsidP="00023E22">
      <w:pPr>
        <w:pStyle w:val="Akapitzlist"/>
        <w:spacing w:after="0" w:line="240" w:lineRule="auto"/>
        <w:ind w:left="1440" w:hanging="360"/>
        <w:rPr>
          <w:rFonts w:ascii="Arial" w:hAnsi="Arial" w:cs="Arial"/>
          <w:sz w:val="20"/>
          <w:szCs w:val="20"/>
        </w:rPr>
      </w:pPr>
      <w:r w:rsidRPr="00023E22">
        <w:rPr>
          <w:rFonts w:ascii="Arial" w:hAnsi="Arial" w:cs="Arial"/>
          <w:sz w:val="20"/>
          <w:szCs w:val="20"/>
        </w:rPr>
        <w:t>o   Normalne – dziesięć dni roboczych</w:t>
      </w:r>
    </w:p>
    <w:p w14:paraId="3254DB3A" w14:textId="77777777" w:rsidR="00023E22" w:rsidRPr="00023E22" w:rsidRDefault="00023E22" w:rsidP="00023E22">
      <w:pPr>
        <w:pStyle w:val="Akapitzlist"/>
        <w:spacing w:after="0" w:line="240" w:lineRule="auto"/>
        <w:ind w:left="1440" w:hanging="360"/>
        <w:rPr>
          <w:rFonts w:ascii="Arial" w:hAnsi="Arial" w:cs="Arial"/>
          <w:sz w:val="20"/>
          <w:szCs w:val="20"/>
        </w:rPr>
      </w:pPr>
      <w:r w:rsidRPr="00023E22">
        <w:rPr>
          <w:rFonts w:ascii="Arial" w:hAnsi="Arial" w:cs="Arial"/>
          <w:sz w:val="20"/>
          <w:szCs w:val="20"/>
        </w:rPr>
        <w:t xml:space="preserve">o   Awaryjne / </w:t>
      </w:r>
      <w:proofErr w:type="spellStart"/>
      <w:r w:rsidRPr="00023E22">
        <w:rPr>
          <w:rFonts w:ascii="Arial" w:hAnsi="Arial" w:cs="Arial"/>
          <w:sz w:val="20"/>
          <w:szCs w:val="20"/>
        </w:rPr>
        <w:t>emergency</w:t>
      </w:r>
      <w:proofErr w:type="spellEnd"/>
      <w:r w:rsidRPr="00023E22">
        <w:rPr>
          <w:rFonts w:ascii="Arial" w:hAnsi="Arial" w:cs="Arial"/>
          <w:sz w:val="20"/>
          <w:szCs w:val="20"/>
        </w:rPr>
        <w:t xml:space="preserve"> – trzy dni robocze</w:t>
      </w:r>
    </w:p>
    <w:p w14:paraId="7C6B0A3F" w14:textId="77777777" w:rsidR="00023E22" w:rsidRPr="00023E22" w:rsidRDefault="00023E22" w:rsidP="00023E22">
      <w:pPr>
        <w:pStyle w:val="Akapitzlist"/>
        <w:spacing w:after="0" w:line="240" w:lineRule="auto"/>
        <w:ind w:left="1440" w:hanging="360"/>
        <w:rPr>
          <w:rFonts w:ascii="Arial" w:hAnsi="Arial" w:cs="Arial"/>
          <w:b/>
          <w:bCs/>
          <w:sz w:val="20"/>
          <w:szCs w:val="20"/>
          <w:u w:val="single"/>
        </w:rPr>
      </w:pPr>
      <w:r w:rsidRPr="00023E22">
        <w:rPr>
          <w:rFonts w:ascii="Arial" w:hAnsi="Arial" w:cs="Arial"/>
          <w:sz w:val="20"/>
          <w:szCs w:val="20"/>
        </w:rPr>
        <w:t xml:space="preserve">o   Bug </w:t>
      </w:r>
      <w:proofErr w:type="spellStart"/>
      <w:r w:rsidRPr="00023E22">
        <w:rPr>
          <w:rFonts w:ascii="Arial" w:hAnsi="Arial" w:cs="Arial"/>
          <w:sz w:val="20"/>
          <w:szCs w:val="20"/>
        </w:rPr>
        <w:t>fixing</w:t>
      </w:r>
      <w:proofErr w:type="spellEnd"/>
      <w:r w:rsidRPr="00023E22">
        <w:rPr>
          <w:rFonts w:ascii="Arial" w:hAnsi="Arial" w:cs="Arial"/>
          <w:sz w:val="20"/>
          <w:szCs w:val="20"/>
        </w:rPr>
        <w:t xml:space="preserve"> – w zależności od potrzeby przy rozwiązywaniu incydentu</w:t>
      </w:r>
    </w:p>
    <w:p w14:paraId="31750C59" w14:textId="77777777" w:rsidR="00023E22" w:rsidRPr="00023E22" w:rsidRDefault="00023E22" w:rsidP="00023E22">
      <w:pPr>
        <w:pStyle w:val="Akapitzlist"/>
        <w:spacing w:after="0" w:line="240" w:lineRule="auto"/>
        <w:ind w:left="1440"/>
        <w:rPr>
          <w:rFonts w:ascii="Arial" w:hAnsi="Arial" w:cs="Arial"/>
          <w:b/>
          <w:bCs/>
          <w:sz w:val="20"/>
          <w:szCs w:val="20"/>
          <w:u w:val="single"/>
        </w:rPr>
      </w:pPr>
    </w:p>
    <w:p w14:paraId="5D59565B" w14:textId="0DF9C797"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27</w:t>
      </w:r>
    </w:p>
    <w:p w14:paraId="7208B698" w14:textId="619AFAFB" w:rsidR="00D754D9" w:rsidRDefault="00D754D9" w:rsidP="00D754D9">
      <w:pPr>
        <w:suppressAutoHyphens w:val="0"/>
        <w:spacing w:line="240" w:lineRule="auto"/>
        <w:rPr>
          <w:rFonts w:ascii="Arial" w:hAnsi="Arial" w:cs="Arial"/>
          <w:szCs w:val="20"/>
        </w:rPr>
      </w:pPr>
      <w:r w:rsidRPr="00AD7EDF">
        <w:rPr>
          <w:rFonts w:ascii="Arial" w:hAnsi="Arial" w:cs="Arial"/>
          <w:szCs w:val="20"/>
        </w:rPr>
        <w:t xml:space="preserve">Zamawiający </w:t>
      </w:r>
      <w:r>
        <w:rPr>
          <w:rFonts w:ascii="Arial" w:hAnsi="Arial" w:cs="Arial"/>
          <w:szCs w:val="20"/>
        </w:rPr>
        <w:t xml:space="preserve">uprzejmie informuje, że </w:t>
      </w:r>
      <w:r w:rsidR="00A7166C">
        <w:rPr>
          <w:rFonts w:ascii="Arial" w:hAnsi="Arial" w:cs="Arial"/>
          <w:szCs w:val="20"/>
        </w:rPr>
        <w:t xml:space="preserve">w </w:t>
      </w:r>
      <w:r w:rsidRPr="00AD7EDF">
        <w:rPr>
          <w:rFonts w:ascii="Arial" w:hAnsi="Arial" w:cs="Arial"/>
          <w:szCs w:val="20"/>
        </w:rPr>
        <w:t xml:space="preserve">§7 ust. 7 Istotnych </w:t>
      </w:r>
      <w:r>
        <w:rPr>
          <w:rFonts w:ascii="Arial" w:hAnsi="Arial" w:cs="Arial"/>
          <w:szCs w:val="20"/>
        </w:rPr>
        <w:t xml:space="preserve">dla stron </w:t>
      </w:r>
      <w:r w:rsidRPr="00AD7EDF">
        <w:rPr>
          <w:rFonts w:ascii="Arial" w:hAnsi="Arial" w:cs="Arial"/>
          <w:szCs w:val="20"/>
        </w:rPr>
        <w:t>postanowień umowy nie nar</w:t>
      </w:r>
      <w:r>
        <w:rPr>
          <w:rFonts w:ascii="Arial" w:hAnsi="Arial" w:cs="Arial"/>
          <w:szCs w:val="20"/>
        </w:rPr>
        <w:t xml:space="preserve">zuca dni tygodnia, </w:t>
      </w:r>
      <w:r w:rsidRPr="00AD7EDF">
        <w:rPr>
          <w:rFonts w:ascii="Arial" w:hAnsi="Arial" w:cs="Arial"/>
          <w:szCs w:val="20"/>
        </w:rPr>
        <w:t xml:space="preserve">w których mogą </w:t>
      </w:r>
      <w:r>
        <w:rPr>
          <w:rFonts w:ascii="Arial" w:hAnsi="Arial" w:cs="Arial"/>
          <w:szCs w:val="20"/>
        </w:rPr>
        <w:t xml:space="preserve">być planowane okna serwisowe. </w:t>
      </w:r>
    </w:p>
    <w:p w14:paraId="54521902" w14:textId="119B63ED" w:rsidR="00D754D9" w:rsidRPr="00AD7EDF" w:rsidRDefault="00D754D9" w:rsidP="00D754D9">
      <w:pPr>
        <w:suppressAutoHyphens w:val="0"/>
        <w:spacing w:line="240" w:lineRule="auto"/>
        <w:rPr>
          <w:rFonts w:ascii="Arial" w:hAnsi="Arial" w:cs="Arial"/>
          <w:szCs w:val="20"/>
        </w:rPr>
      </w:pPr>
      <w:r>
        <w:rPr>
          <w:rFonts w:ascii="Arial" w:hAnsi="Arial" w:cs="Arial"/>
          <w:szCs w:val="20"/>
        </w:rPr>
        <w:t xml:space="preserve">Jednocześnie </w:t>
      </w:r>
      <w:r w:rsidRPr="00AD7EDF">
        <w:rPr>
          <w:rFonts w:ascii="Arial" w:hAnsi="Arial" w:cs="Arial"/>
          <w:szCs w:val="20"/>
        </w:rPr>
        <w:t>z</w:t>
      </w:r>
      <w:r w:rsidR="00A7166C">
        <w:rPr>
          <w:rFonts w:ascii="Arial" w:hAnsi="Arial" w:cs="Arial"/>
          <w:szCs w:val="20"/>
        </w:rPr>
        <w:t xml:space="preserve"> </w:t>
      </w:r>
      <w:r w:rsidRPr="00AD7EDF">
        <w:rPr>
          <w:rFonts w:ascii="Arial" w:hAnsi="Arial" w:cs="Arial"/>
          <w:szCs w:val="20"/>
        </w:rPr>
        <w:t xml:space="preserve">§7 ust. 7 pkt 2 Istotnych </w:t>
      </w:r>
      <w:r>
        <w:rPr>
          <w:rFonts w:ascii="Arial" w:hAnsi="Arial" w:cs="Arial"/>
          <w:szCs w:val="20"/>
        </w:rPr>
        <w:t xml:space="preserve">dla stron </w:t>
      </w:r>
      <w:r w:rsidRPr="00AD7EDF">
        <w:rPr>
          <w:rFonts w:ascii="Arial" w:hAnsi="Arial" w:cs="Arial"/>
          <w:szCs w:val="20"/>
        </w:rPr>
        <w:t>postanowień umowy wynika, że</w:t>
      </w:r>
      <w:r>
        <w:rPr>
          <w:rFonts w:ascii="Arial" w:hAnsi="Arial" w:cs="Arial"/>
          <w:szCs w:val="20"/>
        </w:rPr>
        <w:t xml:space="preserve"> zgłoszenie okna serwisowego powinno nastąpić z wyprzedzeniem ponad 2 dni robocze. </w:t>
      </w:r>
      <w:r w:rsidRPr="00AD7EDF">
        <w:rPr>
          <w:rFonts w:ascii="Arial" w:hAnsi="Arial" w:cs="Arial"/>
          <w:szCs w:val="20"/>
        </w:rPr>
        <w:t xml:space="preserve">   </w:t>
      </w:r>
    </w:p>
    <w:p w14:paraId="3EEE7708" w14:textId="77777777" w:rsidR="00CA108E" w:rsidRDefault="00CA108E" w:rsidP="00CA108E">
      <w:pPr>
        <w:suppressAutoHyphens w:val="0"/>
        <w:spacing w:line="240" w:lineRule="auto"/>
        <w:rPr>
          <w:rFonts w:ascii="Arial" w:hAnsi="Arial" w:cs="Arial"/>
          <w:b/>
          <w:szCs w:val="20"/>
        </w:rPr>
      </w:pPr>
    </w:p>
    <w:p w14:paraId="5D9FDC27" w14:textId="6344C39F"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28</w:t>
      </w:r>
      <w:r w:rsidRPr="0099691F">
        <w:rPr>
          <w:rFonts w:ascii="Arial" w:hAnsi="Arial" w:cs="Arial"/>
          <w:b/>
          <w:szCs w:val="20"/>
        </w:rPr>
        <w:t xml:space="preserve"> </w:t>
      </w:r>
    </w:p>
    <w:p w14:paraId="06432AA6"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Wykonawca prosi o podanie definicji awarii i usterki.</w:t>
      </w:r>
    </w:p>
    <w:p w14:paraId="59C7CAB1" w14:textId="77777777" w:rsidR="00023E22" w:rsidRDefault="00023E22" w:rsidP="00023E22">
      <w:pPr>
        <w:spacing w:line="240" w:lineRule="auto"/>
        <w:rPr>
          <w:rFonts w:ascii="Arial" w:hAnsi="Arial" w:cs="Arial"/>
          <w:b/>
          <w:bCs/>
          <w:szCs w:val="20"/>
          <w:u w:val="single"/>
        </w:rPr>
      </w:pPr>
    </w:p>
    <w:p w14:paraId="0EDFAF06" w14:textId="75B5B3E4"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28</w:t>
      </w:r>
    </w:p>
    <w:p w14:paraId="73346429" w14:textId="3BF36C82" w:rsidR="003879C9" w:rsidRPr="00DD5E7D" w:rsidRDefault="003879C9" w:rsidP="003879C9">
      <w:pPr>
        <w:spacing w:line="240" w:lineRule="auto"/>
        <w:rPr>
          <w:rFonts w:ascii="Arial" w:hAnsi="Arial" w:cs="Arial"/>
          <w:bCs/>
          <w:szCs w:val="20"/>
        </w:rPr>
      </w:pPr>
      <w:r w:rsidRPr="00DD5E7D">
        <w:rPr>
          <w:rFonts w:ascii="Arial" w:hAnsi="Arial" w:cs="Arial"/>
          <w:bCs/>
          <w:szCs w:val="20"/>
        </w:rPr>
        <w:t>Zamawiający uprzejmie informuje, że definicje</w:t>
      </w:r>
      <w:r>
        <w:rPr>
          <w:rFonts w:ascii="Arial" w:hAnsi="Arial" w:cs="Arial"/>
          <w:bCs/>
          <w:szCs w:val="20"/>
        </w:rPr>
        <w:t xml:space="preserve"> awarii i usterki podane są w §1 pkt 6) i pkt 7) Istotnych dla stron postanowień umowy.</w:t>
      </w:r>
      <w:r w:rsidRPr="00DD5E7D">
        <w:rPr>
          <w:rFonts w:ascii="Arial" w:hAnsi="Arial" w:cs="Arial"/>
          <w:bCs/>
          <w:szCs w:val="20"/>
        </w:rPr>
        <w:t xml:space="preserve"> </w:t>
      </w:r>
      <w:r>
        <w:rPr>
          <w:rFonts w:ascii="Arial" w:hAnsi="Arial" w:cs="Arial"/>
          <w:bCs/>
          <w:szCs w:val="20"/>
        </w:rPr>
        <w:t xml:space="preserve"> </w:t>
      </w:r>
    </w:p>
    <w:p w14:paraId="60B7BE77" w14:textId="77777777" w:rsidR="00023E22" w:rsidRPr="00023E22" w:rsidRDefault="00023E22" w:rsidP="00023E22">
      <w:pPr>
        <w:spacing w:line="240" w:lineRule="auto"/>
        <w:rPr>
          <w:rFonts w:ascii="Arial" w:hAnsi="Arial" w:cs="Arial"/>
          <w:b/>
          <w:bCs/>
          <w:szCs w:val="20"/>
          <w:u w:val="single"/>
        </w:rPr>
      </w:pPr>
    </w:p>
    <w:p w14:paraId="601191C9" w14:textId="73CA288B"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29</w:t>
      </w:r>
      <w:r w:rsidRPr="0099691F">
        <w:rPr>
          <w:rFonts w:ascii="Arial" w:hAnsi="Arial" w:cs="Arial"/>
          <w:b/>
          <w:szCs w:val="20"/>
        </w:rPr>
        <w:t xml:space="preserve"> </w:t>
      </w:r>
    </w:p>
    <w:p w14:paraId="61D24A7F"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 odniesieniu do wymagania z Załącznika nr 1 do Umowy, OPIS PRZEDMIOTU ZAMÓWIENIA, </w:t>
      </w:r>
    </w:p>
    <w:p w14:paraId="772D1101" w14:textId="0C94513B" w:rsidR="00023E22" w:rsidRPr="00023E22" w:rsidRDefault="00023E22" w:rsidP="00CA108E">
      <w:pPr>
        <w:pStyle w:val="Nagwek1"/>
        <w:numPr>
          <w:ilvl w:val="0"/>
          <w:numId w:val="0"/>
        </w:numPr>
        <w:spacing w:before="0" w:after="0" w:line="240" w:lineRule="auto"/>
        <w:rPr>
          <w:rFonts w:ascii="Arial" w:hAnsi="Arial"/>
          <w:i/>
          <w:iCs/>
          <w:sz w:val="20"/>
          <w:szCs w:val="20"/>
        </w:rPr>
      </w:pPr>
      <w:r w:rsidRPr="00023E22">
        <w:rPr>
          <w:rFonts w:ascii="Arial" w:hAnsi="Arial"/>
          <w:i/>
          <w:iCs/>
          <w:sz w:val="20"/>
          <w:szCs w:val="20"/>
        </w:rPr>
        <w:t>III.</w:t>
      </w:r>
      <w:r w:rsidR="00CA108E">
        <w:rPr>
          <w:rFonts w:ascii="Arial" w:hAnsi="Arial"/>
          <w:i/>
          <w:iCs/>
          <w:sz w:val="20"/>
          <w:szCs w:val="20"/>
        </w:rPr>
        <w:t xml:space="preserve"> </w:t>
      </w:r>
      <w:r w:rsidRPr="00023E22">
        <w:rPr>
          <w:rFonts w:ascii="Arial" w:hAnsi="Arial"/>
          <w:i/>
          <w:iCs/>
          <w:sz w:val="20"/>
          <w:szCs w:val="20"/>
        </w:rPr>
        <w:t>Zakres świadczonych usług</w:t>
      </w:r>
    </w:p>
    <w:p w14:paraId="16F251EC" w14:textId="77777777" w:rsidR="00023E22" w:rsidRPr="00023E22" w:rsidRDefault="00023E22" w:rsidP="00CA108E">
      <w:pPr>
        <w:shd w:val="clear" w:color="auto" w:fill="FFFFFF"/>
        <w:spacing w:line="240" w:lineRule="auto"/>
        <w:rPr>
          <w:rFonts w:ascii="Arial" w:eastAsiaTheme="minorHAnsi" w:hAnsi="Arial" w:cs="Arial"/>
          <w:i/>
          <w:iCs/>
          <w:szCs w:val="20"/>
        </w:rPr>
      </w:pPr>
      <w:r w:rsidRPr="00023E22">
        <w:rPr>
          <w:rFonts w:ascii="Arial" w:hAnsi="Arial" w:cs="Arial"/>
          <w:i/>
          <w:iCs/>
          <w:szCs w:val="20"/>
        </w:rPr>
        <w:t>2. Zamawiający wymaga aby:</w:t>
      </w:r>
    </w:p>
    <w:p w14:paraId="693D7644" w14:textId="77777777" w:rsidR="00023E22" w:rsidRPr="00023E22" w:rsidRDefault="00023E22" w:rsidP="00CA108E">
      <w:pPr>
        <w:shd w:val="clear" w:color="auto" w:fill="FFFFFF"/>
        <w:spacing w:line="240" w:lineRule="auto"/>
        <w:ind w:right="1"/>
        <w:rPr>
          <w:rFonts w:ascii="Arial" w:hAnsi="Arial" w:cs="Arial"/>
          <w:szCs w:val="20"/>
        </w:rPr>
      </w:pPr>
      <w:r w:rsidRPr="00023E22">
        <w:rPr>
          <w:rFonts w:ascii="Arial" w:hAnsi="Arial" w:cs="Arial"/>
          <w:i/>
          <w:iCs/>
          <w:szCs w:val="20"/>
        </w:rPr>
        <w:t xml:space="preserve">3) </w:t>
      </w:r>
      <w:r w:rsidRPr="00023E22">
        <w:rPr>
          <w:rFonts w:ascii="Arial" w:hAnsi="Arial" w:cs="Arial"/>
          <w:szCs w:val="20"/>
        </w:rPr>
        <w:t>Wykonawca realizował usługi zarządzania urządzeniami CE w trakcie obowiązywania umowy  obejmujących:</w:t>
      </w:r>
    </w:p>
    <w:p w14:paraId="75EEFCFF" w14:textId="165E045D" w:rsidR="00023E22" w:rsidRPr="00023E22" w:rsidRDefault="00023E22" w:rsidP="00CA108E">
      <w:pPr>
        <w:shd w:val="clear" w:color="auto" w:fill="FFFFFF"/>
        <w:autoSpaceDE w:val="0"/>
        <w:autoSpaceDN w:val="0"/>
        <w:spacing w:line="240" w:lineRule="auto"/>
        <w:ind w:right="1"/>
        <w:rPr>
          <w:rFonts w:ascii="Arial" w:hAnsi="Arial" w:cs="Arial"/>
          <w:szCs w:val="20"/>
        </w:rPr>
      </w:pPr>
      <w:r w:rsidRPr="00023E22">
        <w:rPr>
          <w:rFonts w:ascii="Arial" w:hAnsi="Arial" w:cs="Arial"/>
          <w:szCs w:val="20"/>
        </w:rPr>
        <w:t xml:space="preserve">e) rozwiązywanie problemów eksploatacyjnych przy pomocy Help </w:t>
      </w:r>
      <w:proofErr w:type="spellStart"/>
      <w:r w:rsidRPr="00023E22">
        <w:rPr>
          <w:rFonts w:ascii="Arial" w:hAnsi="Arial" w:cs="Arial"/>
          <w:szCs w:val="20"/>
        </w:rPr>
        <w:t>Desk</w:t>
      </w:r>
      <w:proofErr w:type="spellEnd"/>
      <w:r w:rsidRPr="00023E22">
        <w:rPr>
          <w:rFonts w:ascii="Arial" w:hAnsi="Arial" w:cs="Arial"/>
          <w:szCs w:val="20"/>
        </w:rPr>
        <w:t>,</w:t>
      </w:r>
    </w:p>
    <w:p w14:paraId="1FE3AD3D" w14:textId="77777777" w:rsidR="00023E22" w:rsidRPr="00023E22" w:rsidRDefault="00023E22" w:rsidP="00023E22">
      <w:pPr>
        <w:shd w:val="clear" w:color="auto" w:fill="FFFFFF"/>
        <w:autoSpaceDE w:val="0"/>
        <w:autoSpaceDN w:val="0"/>
        <w:spacing w:line="240" w:lineRule="auto"/>
        <w:ind w:right="1"/>
        <w:rPr>
          <w:rFonts w:ascii="Arial" w:hAnsi="Arial" w:cs="Arial"/>
          <w:szCs w:val="20"/>
        </w:rPr>
      </w:pPr>
      <w:r w:rsidRPr="00023E22">
        <w:rPr>
          <w:rFonts w:ascii="Arial" w:hAnsi="Arial" w:cs="Arial"/>
          <w:szCs w:val="20"/>
        </w:rPr>
        <w:t>Wykonawca zwraca się z prośbą o podanie definicji problemów eksploatacyjnych.</w:t>
      </w:r>
    </w:p>
    <w:p w14:paraId="69F58D9E" w14:textId="77777777" w:rsidR="00CA108E" w:rsidRDefault="00CA108E" w:rsidP="00CA108E">
      <w:pPr>
        <w:pStyle w:val="Numerowanie"/>
        <w:numPr>
          <w:ilvl w:val="0"/>
          <w:numId w:val="0"/>
        </w:numPr>
        <w:rPr>
          <w:rFonts w:ascii="Arial" w:hAnsi="Arial" w:cs="Arial"/>
          <w:b/>
          <w:sz w:val="20"/>
          <w:szCs w:val="20"/>
          <w:lang w:eastAsia="ar-SA"/>
        </w:rPr>
      </w:pPr>
    </w:p>
    <w:p w14:paraId="7C79C59D" w14:textId="0C46DE96" w:rsidR="00023E22" w:rsidRPr="00CA108E"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29</w:t>
      </w:r>
    </w:p>
    <w:p w14:paraId="6BB8369A" w14:textId="2CC36EB7" w:rsidR="003879C9" w:rsidRPr="00535C89" w:rsidRDefault="003879C9" w:rsidP="003879C9">
      <w:pPr>
        <w:spacing w:line="240" w:lineRule="auto"/>
        <w:rPr>
          <w:rFonts w:ascii="Arial" w:hAnsi="Arial" w:cs="Arial"/>
          <w:bCs/>
          <w:color w:val="FF0000"/>
          <w:szCs w:val="20"/>
        </w:rPr>
      </w:pPr>
      <w:r>
        <w:rPr>
          <w:rFonts w:ascii="Arial" w:hAnsi="Arial" w:cs="Arial"/>
          <w:bCs/>
          <w:szCs w:val="20"/>
        </w:rPr>
        <w:t xml:space="preserve">Zamawiający uprzejmie wyjaśnia, że na problemy eksploatacyjne składają się: problemy użytkowania, obsługiwania (w tym przeglądy i konserwacje, naprawy i remonty oraz ocena stanu technicznego), </w:t>
      </w:r>
      <w:r>
        <w:rPr>
          <w:rFonts w:ascii="Arial" w:hAnsi="Arial" w:cs="Arial"/>
          <w:bCs/>
          <w:szCs w:val="20"/>
        </w:rPr>
        <w:br/>
        <w:t xml:space="preserve">a także problemy zarządzania i zasilania.   </w:t>
      </w:r>
    </w:p>
    <w:p w14:paraId="669F0AAC" w14:textId="77777777" w:rsidR="00023E22" w:rsidRPr="00023E22" w:rsidRDefault="00023E22" w:rsidP="00023E22">
      <w:pPr>
        <w:spacing w:line="240" w:lineRule="auto"/>
        <w:rPr>
          <w:rFonts w:ascii="Arial" w:hAnsi="Arial" w:cs="Arial"/>
          <w:b/>
          <w:bCs/>
          <w:szCs w:val="20"/>
          <w:u w:val="single"/>
        </w:rPr>
      </w:pPr>
    </w:p>
    <w:p w14:paraId="2D82464C" w14:textId="038C3679"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30</w:t>
      </w:r>
      <w:r w:rsidRPr="0099691F">
        <w:rPr>
          <w:rFonts w:ascii="Arial" w:hAnsi="Arial" w:cs="Arial"/>
          <w:b/>
          <w:szCs w:val="20"/>
        </w:rPr>
        <w:t xml:space="preserve"> </w:t>
      </w:r>
    </w:p>
    <w:p w14:paraId="2C5DBF8F"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 odniesieniu do wymagania z Załącznika nr 1 do Umowy, OPIS PRZEDMIOTU ZAMÓWIENIA, </w:t>
      </w:r>
    </w:p>
    <w:p w14:paraId="195F5DB7" w14:textId="77777777" w:rsidR="00023E22" w:rsidRPr="00023E22" w:rsidRDefault="00023E22" w:rsidP="00CA108E">
      <w:pPr>
        <w:pStyle w:val="Nagwek1"/>
        <w:numPr>
          <w:ilvl w:val="0"/>
          <w:numId w:val="0"/>
        </w:numPr>
        <w:spacing w:before="0" w:after="0" w:line="240" w:lineRule="auto"/>
        <w:rPr>
          <w:rFonts w:ascii="Arial" w:hAnsi="Arial"/>
          <w:i/>
          <w:iCs/>
          <w:sz w:val="20"/>
          <w:szCs w:val="20"/>
        </w:rPr>
      </w:pPr>
      <w:bookmarkStart w:id="3" w:name="_Toc505261025"/>
      <w:r w:rsidRPr="00023E22">
        <w:rPr>
          <w:rFonts w:ascii="Arial" w:hAnsi="Arial"/>
          <w:i/>
          <w:iCs/>
          <w:sz w:val="20"/>
          <w:szCs w:val="20"/>
        </w:rPr>
        <w:t>V. Monitorowanie Łączy oraz SLA</w:t>
      </w:r>
      <w:bookmarkEnd w:id="3"/>
    </w:p>
    <w:p w14:paraId="23131A3F" w14:textId="3A826C07" w:rsidR="00023E22" w:rsidRPr="00CA108E" w:rsidRDefault="00023E22" w:rsidP="00CA108E">
      <w:pPr>
        <w:shd w:val="clear" w:color="auto" w:fill="FFFFFF"/>
        <w:spacing w:line="240" w:lineRule="auto"/>
        <w:rPr>
          <w:rFonts w:ascii="Arial" w:eastAsiaTheme="minorHAnsi" w:hAnsi="Arial" w:cs="Arial"/>
          <w:i/>
          <w:iCs/>
          <w:szCs w:val="20"/>
        </w:rPr>
      </w:pPr>
      <w:r w:rsidRPr="00023E22">
        <w:rPr>
          <w:rFonts w:ascii="Arial" w:hAnsi="Arial" w:cs="Arial"/>
          <w:i/>
          <w:iCs/>
          <w:spacing w:val="4"/>
          <w:szCs w:val="20"/>
        </w:rPr>
        <w:t>3. Wymagane szybkości transmisji danych (dalej zamiennie: przepustowości Łączy) są to gwarantowane przez Wykonawcę minimalne szybkości łączy transmisji danych w warstwie drugiej (L2) modelu ISO/OSI dostępne w ramach jednej uruchomionej sesji dla danej aplikacji Zamawiającego działającej w ramach usługi transmisji danych. W przypadku zastosowania mechanizmu agregacji portów, Zamawiający dopuszcza testy wykonane dla każdego Łącza z osobna.</w:t>
      </w:r>
    </w:p>
    <w:p w14:paraId="2EE2BA54"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Wykonawca prosi o potwierdzenie, że podane przepustowości łącz transmisji danych należy zwymiarować w warstwie drugiej (L2) modelu ISO/OSI.</w:t>
      </w:r>
    </w:p>
    <w:p w14:paraId="4B130161" w14:textId="77777777" w:rsidR="00023E22" w:rsidRPr="00023E22" w:rsidRDefault="00023E22" w:rsidP="00023E22">
      <w:pPr>
        <w:spacing w:line="240" w:lineRule="auto"/>
        <w:rPr>
          <w:rFonts w:ascii="Arial" w:hAnsi="Arial" w:cs="Arial"/>
          <w:szCs w:val="20"/>
        </w:rPr>
      </w:pPr>
    </w:p>
    <w:p w14:paraId="15D5E175" w14:textId="60469296"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30</w:t>
      </w:r>
    </w:p>
    <w:p w14:paraId="7072E23B" w14:textId="025DD3E5" w:rsidR="003879C9" w:rsidRDefault="003879C9" w:rsidP="003879C9">
      <w:pPr>
        <w:spacing w:line="240" w:lineRule="auto"/>
        <w:rPr>
          <w:rFonts w:ascii="Arial" w:hAnsi="Arial" w:cs="Arial"/>
          <w:szCs w:val="20"/>
        </w:rPr>
      </w:pPr>
      <w:r>
        <w:rPr>
          <w:rFonts w:ascii="Arial" w:hAnsi="Arial" w:cs="Arial"/>
          <w:szCs w:val="20"/>
        </w:rPr>
        <w:t xml:space="preserve">Zamawiający potwierdza, że wymagane </w:t>
      </w:r>
      <w:r w:rsidRPr="00023E22">
        <w:rPr>
          <w:rFonts w:ascii="Arial" w:hAnsi="Arial" w:cs="Arial"/>
          <w:szCs w:val="20"/>
        </w:rPr>
        <w:t>przepustowości łącz</w:t>
      </w:r>
      <w:r>
        <w:rPr>
          <w:rFonts w:ascii="Arial" w:hAnsi="Arial" w:cs="Arial"/>
          <w:szCs w:val="20"/>
        </w:rPr>
        <w:t>y</w:t>
      </w:r>
      <w:r w:rsidRPr="00023E22">
        <w:rPr>
          <w:rFonts w:ascii="Arial" w:hAnsi="Arial" w:cs="Arial"/>
          <w:szCs w:val="20"/>
        </w:rPr>
        <w:t xml:space="preserve"> transmisji danych należy zwymiarować </w:t>
      </w:r>
      <w:r>
        <w:rPr>
          <w:rFonts w:ascii="Arial" w:hAnsi="Arial" w:cs="Arial"/>
          <w:szCs w:val="20"/>
        </w:rPr>
        <w:br/>
      </w:r>
      <w:r w:rsidRPr="00023E22">
        <w:rPr>
          <w:rFonts w:ascii="Arial" w:hAnsi="Arial" w:cs="Arial"/>
          <w:szCs w:val="20"/>
        </w:rPr>
        <w:t>w warstwie drugiej (L2) modelu ISO/OSI</w:t>
      </w:r>
      <w:r>
        <w:rPr>
          <w:rFonts w:ascii="Arial" w:hAnsi="Arial" w:cs="Arial"/>
          <w:szCs w:val="20"/>
        </w:rPr>
        <w:t>.</w:t>
      </w:r>
    </w:p>
    <w:p w14:paraId="70DA117F" w14:textId="77777777" w:rsidR="003879C9" w:rsidRDefault="003879C9" w:rsidP="00CA108E">
      <w:pPr>
        <w:suppressAutoHyphens w:val="0"/>
        <w:spacing w:line="240" w:lineRule="auto"/>
        <w:rPr>
          <w:rFonts w:ascii="Arial" w:hAnsi="Arial" w:cs="Arial"/>
          <w:b/>
          <w:szCs w:val="20"/>
        </w:rPr>
      </w:pPr>
    </w:p>
    <w:p w14:paraId="35127681" w14:textId="296E0D15" w:rsid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31</w:t>
      </w:r>
      <w:r w:rsidRPr="0099691F">
        <w:rPr>
          <w:rFonts w:ascii="Arial" w:hAnsi="Arial" w:cs="Arial"/>
          <w:b/>
          <w:szCs w:val="20"/>
        </w:rPr>
        <w:t xml:space="preserve"> </w:t>
      </w:r>
    </w:p>
    <w:p w14:paraId="6523A494" w14:textId="77777777" w:rsidR="003879C9" w:rsidRDefault="003879C9" w:rsidP="003879C9">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postanowienia zawarte w SIWZ.</w:t>
      </w:r>
    </w:p>
    <w:p w14:paraId="236DA2F3" w14:textId="0824E8FF" w:rsidR="003879C9" w:rsidRDefault="003879C9" w:rsidP="003879C9">
      <w:pPr>
        <w:spacing w:line="240" w:lineRule="auto"/>
        <w:rPr>
          <w:rFonts w:ascii="Arial" w:hAnsi="Arial" w:cs="Arial"/>
          <w:szCs w:val="20"/>
        </w:rPr>
      </w:pPr>
      <w:r>
        <w:rPr>
          <w:rFonts w:ascii="Arial" w:hAnsi="Arial" w:cs="Arial"/>
          <w:szCs w:val="20"/>
        </w:rPr>
        <w:t>Jednocześnie Zamawiający zwraca uwagę na parametry usług SLA podane w rozdziale V pkt 1 Załącznika nr 1 do Umowy – Opis przedmiotu zamówienia.</w:t>
      </w:r>
    </w:p>
    <w:p w14:paraId="76CB0249" w14:textId="77777777" w:rsidR="003879C9" w:rsidRPr="00CA108E" w:rsidRDefault="003879C9" w:rsidP="00CA108E">
      <w:pPr>
        <w:suppressAutoHyphens w:val="0"/>
        <w:spacing w:line="240" w:lineRule="auto"/>
        <w:rPr>
          <w:rFonts w:ascii="Arial" w:hAnsi="Arial" w:cs="Arial"/>
          <w:b/>
          <w:szCs w:val="20"/>
        </w:rPr>
      </w:pPr>
    </w:p>
    <w:p w14:paraId="31844CBE"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 odniesieniu do wymagania z Załącznika nr 1 do Umowy, OPIS PRZEDMIOTU ZAMÓWIENIA, </w:t>
      </w:r>
    </w:p>
    <w:p w14:paraId="5B589177" w14:textId="77777777" w:rsidR="00023E22" w:rsidRPr="00023E22" w:rsidRDefault="00023E22" w:rsidP="00CA108E">
      <w:pPr>
        <w:pStyle w:val="Nagwek1"/>
        <w:numPr>
          <w:ilvl w:val="0"/>
          <w:numId w:val="0"/>
        </w:numPr>
        <w:spacing w:before="0" w:after="0" w:line="240" w:lineRule="auto"/>
        <w:rPr>
          <w:rFonts w:ascii="Arial" w:hAnsi="Arial"/>
          <w:i/>
          <w:iCs/>
          <w:sz w:val="20"/>
          <w:szCs w:val="20"/>
        </w:rPr>
      </w:pPr>
      <w:r w:rsidRPr="00023E22">
        <w:rPr>
          <w:rFonts w:ascii="Arial" w:hAnsi="Arial"/>
          <w:i/>
          <w:iCs/>
          <w:sz w:val="20"/>
          <w:szCs w:val="20"/>
        </w:rPr>
        <w:t>V. Monitorowanie Łączy oraz SLA</w:t>
      </w:r>
    </w:p>
    <w:p w14:paraId="6FD1711F" w14:textId="77777777" w:rsidR="00023E22" w:rsidRPr="00023E22" w:rsidRDefault="00023E22" w:rsidP="00CA108E">
      <w:pPr>
        <w:shd w:val="clear" w:color="auto" w:fill="FFFFFF"/>
        <w:spacing w:line="240" w:lineRule="auto"/>
        <w:rPr>
          <w:rFonts w:ascii="Arial" w:eastAsiaTheme="minorHAnsi" w:hAnsi="Arial" w:cs="Arial"/>
          <w:i/>
          <w:iCs/>
          <w:szCs w:val="20"/>
        </w:rPr>
      </w:pPr>
      <w:r w:rsidRPr="00023E22">
        <w:rPr>
          <w:rFonts w:ascii="Arial" w:hAnsi="Arial" w:cs="Arial"/>
          <w:i/>
          <w:iCs/>
          <w:spacing w:val="3"/>
          <w:szCs w:val="20"/>
        </w:rPr>
        <w:t>5. Zamawiający wymaga, by usługa serwisu technicznego obejmowała usuwanie problemów pracy z siecią po ich wykryciu przez stację monitorowania i weryfikacji jakości świadczonych usług Wykonawcy (SMW) lub ich zgłoszeniu przez Zamawiającego:</w:t>
      </w:r>
    </w:p>
    <w:p w14:paraId="50EDABDF" w14:textId="77777777" w:rsidR="00023E22" w:rsidRPr="00023E22" w:rsidRDefault="00023E22" w:rsidP="00CA108E">
      <w:pPr>
        <w:shd w:val="clear" w:color="auto" w:fill="FFFFFF"/>
        <w:spacing w:line="240" w:lineRule="auto"/>
        <w:rPr>
          <w:rFonts w:ascii="Arial" w:hAnsi="Arial" w:cs="Arial"/>
          <w:i/>
          <w:iCs/>
          <w:szCs w:val="20"/>
        </w:rPr>
      </w:pPr>
      <w:r w:rsidRPr="00023E22">
        <w:rPr>
          <w:rFonts w:ascii="Arial" w:hAnsi="Arial" w:cs="Arial"/>
          <w:szCs w:val="20"/>
        </w:rPr>
        <w:t xml:space="preserve">1)     </w:t>
      </w:r>
      <w:r w:rsidRPr="00023E22">
        <w:rPr>
          <w:rFonts w:ascii="Arial" w:hAnsi="Arial" w:cs="Arial"/>
          <w:i/>
          <w:iCs/>
          <w:spacing w:val="3"/>
          <w:szCs w:val="20"/>
        </w:rPr>
        <w:t>poprzez dedykowany serwis helpdesk dostępny w trybie online przez przeglądarkę internetową,</w:t>
      </w:r>
    </w:p>
    <w:p w14:paraId="48E75C5C" w14:textId="77777777" w:rsidR="00023E22" w:rsidRPr="00023E22" w:rsidRDefault="00023E22" w:rsidP="00CA108E">
      <w:pPr>
        <w:shd w:val="clear" w:color="auto" w:fill="FFFFFF"/>
        <w:spacing w:line="240" w:lineRule="auto"/>
        <w:rPr>
          <w:rFonts w:ascii="Arial" w:hAnsi="Arial" w:cs="Arial"/>
          <w:i/>
          <w:iCs/>
          <w:szCs w:val="20"/>
        </w:rPr>
      </w:pPr>
      <w:r w:rsidRPr="00023E22">
        <w:rPr>
          <w:rFonts w:ascii="Arial" w:hAnsi="Arial" w:cs="Arial"/>
          <w:szCs w:val="20"/>
        </w:rPr>
        <w:t xml:space="preserve">2)     </w:t>
      </w:r>
      <w:r w:rsidRPr="00023E22">
        <w:rPr>
          <w:rFonts w:ascii="Arial" w:hAnsi="Arial" w:cs="Arial"/>
          <w:i/>
          <w:iCs/>
          <w:szCs w:val="20"/>
        </w:rPr>
        <w:t>na specjalnie do tego celu wydzielony bezpłatny numer telefoniczny,</w:t>
      </w:r>
    </w:p>
    <w:p w14:paraId="6ECF00CC" w14:textId="77777777" w:rsidR="00023E22" w:rsidRPr="00023E22" w:rsidRDefault="00023E22" w:rsidP="00CA108E">
      <w:pPr>
        <w:shd w:val="clear" w:color="auto" w:fill="FFFFFF"/>
        <w:spacing w:line="240" w:lineRule="auto"/>
        <w:rPr>
          <w:rFonts w:ascii="Arial" w:hAnsi="Arial" w:cs="Arial"/>
          <w:i/>
          <w:iCs/>
          <w:szCs w:val="20"/>
        </w:rPr>
      </w:pPr>
      <w:r w:rsidRPr="00023E22">
        <w:rPr>
          <w:rFonts w:ascii="Arial" w:hAnsi="Arial" w:cs="Arial"/>
          <w:szCs w:val="20"/>
        </w:rPr>
        <w:t xml:space="preserve">3)     </w:t>
      </w:r>
      <w:r w:rsidRPr="00023E22">
        <w:rPr>
          <w:rFonts w:ascii="Arial" w:hAnsi="Arial" w:cs="Arial"/>
          <w:i/>
          <w:iCs/>
          <w:szCs w:val="20"/>
        </w:rPr>
        <w:t>na adres poczty elektronicznej wskazany przez Wykonawcę.</w:t>
      </w:r>
    </w:p>
    <w:p w14:paraId="165E87F9" w14:textId="77777777" w:rsidR="00023E22" w:rsidRPr="00023E22" w:rsidRDefault="00023E22" w:rsidP="00CA108E">
      <w:pPr>
        <w:shd w:val="clear" w:color="auto" w:fill="FFFFFF"/>
        <w:spacing w:line="240" w:lineRule="auto"/>
        <w:rPr>
          <w:rFonts w:ascii="Arial" w:hAnsi="Arial" w:cs="Arial"/>
          <w:i/>
          <w:iCs/>
          <w:szCs w:val="20"/>
        </w:rPr>
      </w:pPr>
      <w:r w:rsidRPr="00023E22">
        <w:rPr>
          <w:rFonts w:ascii="Arial" w:hAnsi="Arial" w:cs="Arial"/>
          <w:i/>
          <w:iCs/>
          <w:spacing w:val="3"/>
          <w:szCs w:val="20"/>
        </w:rPr>
        <w:t xml:space="preserve">Zamawiający wymaga od Wykonawcy zapewnienia by wszystkie z wyżej wymienionych form zgłaszania awarii i usterek były dostępne </w:t>
      </w:r>
      <w:r w:rsidRPr="00023E22">
        <w:rPr>
          <w:rFonts w:ascii="Arial" w:hAnsi="Arial" w:cs="Arial"/>
          <w:i/>
          <w:iCs/>
          <w:szCs w:val="20"/>
        </w:rPr>
        <w:t>24 godziny na dobę, 7 dni w tygodniu, 365 dni/ w roku (24/7/365)</w:t>
      </w:r>
      <w:r w:rsidRPr="00023E22">
        <w:rPr>
          <w:rFonts w:ascii="Arial" w:hAnsi="Arial" w:cs="Arial"/>
          <w:i/>
          <w:iCs/>
          <w:spacing w:val="3"/>
          <w:szCs w:val="20"/>
        </w:rPr>
        <w:t>.</w:t>
      </w:r>
    </w:p>
    <w:p w14:paraId="43932AA8" w14:textId="77777777" w:rsidR="00023E22" w:rsidRPr="00023E22" w:rsidRDefault="00023E22" w:rsidP="00023E22">
      <w:pPr>
        <w:spacing w:line="240" w:lineRule="auto"/>
        <w:rPr>
          <w:rFonts w:ascii="Arial" w:hAnsi="Arial" w:cs="Arial"/>
          <w:szCs w:val="20"/>
        </w:rPr>
      </w:pPr>
    </w:p>
    <w:p w14:paraId="7FD848A4" w14:textId="77777777" w:rsidR="00023E22" w:rsidRPr="00023E22" w:rsidRDefault="00023E22" w:rsidP="00023E22">
      <w:pPr>
        <w:spacing w:line="240" w:lineRule="auto"/>
        <w:rPr>
          <w:rFonts w:ascii="Arial" w:hAnsi="Arial" w:cs="Arial"/>
          <w:szCs w:val="20"/>
        </w:rPr>
      </w:pPr>
      <w:r w:rsidRPr="00023E22">
        <w:rPr>
          <w:rFonts w:ascii="Arial" w:hAnsi="Arial" w:cs="Arial"/>
          <w:szCs w:val="20"/>
        </w:rPr>
        <w:t xml:space="preserve">Wykonawca zwraca się z pytaniem czy możliwość wysyłania zgłoszeń 24/7 skutkuje koniecznością podjęcia zgłoszenia w tym samym wymiarze czasu czy </w:t>
      </w:r>
      <w:proofErr w:type="spellStart"/>
      <w:r w:rsidRPr="00023E22">
        <w:rPr>
          <w:rFonts w:ascii="Arial" w:hAnsi="Arial" w:cs="Arial"/>
          <w:szCs w:val="20"/>
        </w:rPr>
        <w:t>support</w:t>
      </w:r>
      <w:proofErr w:type="spellEnd"/>
      <w:r w:rsidRPr="00023E22">
        <w:rPr>
          <w:rFonts w:ascii="Arial" w:hAnsi="Arial" w:cs="Arial"/>
          <w:szCs w:val="20"/>
        </w:rPr>
        <w:t xml:space="preserve"> będzie świadczony w innym wymiarze?</w:t>
      </w:r>
    </w:p>
    <w:p w14:paraId="5232D755" w14:textId="77777777" w:rsidR="00703AC0" w:rsidRDefault="00703AC0" w:rsidP="00023E22">
      <w:pPr>
        <w:spacing w:line="240" w:lineRule="auto"/>
        <w:rPr>
          <w:rFonts w:ascii="Arial" w:hAnsi="Arial" w:cs="Arial"/>
          <w:b/>
          <w:szCs w:val="20"/>
        </w:rPr>
      </w:pPr>
    </w:p>
    <w:p w14:paraId="0E725CD6" w14:textId="5836B1B6" w:rsidR="00CA108E" w:rsidRPr="0099691F"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31</w:t>
      </w:r>
    </w:p>
    <w:p w14:paraId="44734700" w14:textId="77777777" w:rsidR="006A42A5" w:rsidRDefault="006A42A5" w:rsidP="006A42A5">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postanowienia zawarte w SIWZ.</w:t>
      </w:r>
    </w:p>
    <w:p w14:paraId="1577958E" w14:textId="77777777" w:rsidR="006A42A5" w:rsidRDefault="006A42A5" w:rsidP="006A42A5">
      <w:pPr>
        <w:spacing w:line="240" w:lineRule="auto"/>
        <w:rPr>
          <w:rFonts w:ascii="Arial" w:hAnsi="Arial" w:cs="Arial"/>
          <w:szCs w:val="20"/>
        </w:rPr>
      </w:pPr>
      <w:r>
        <w:rPr>
          <w:rFonts w:ascii="Arial" w:hAnsi="Arial" w:cs="Arial"/>
          <w:szCs w:val="20"/>
        </w:rPr>
        <w:t>Jednocześnie Zamawiający zwraca uwagę na parametry usług SLA podane w rozdziale V pkt 1 Opisu przedmiotu zamówienia.</w:t>
      </w:r>
    </w:p>
    <w:p w14:paraId="037BBF49" w14:textId="77777777" w:rsidR="00703AC0" w:rsidRDefault="00703AC0" w:rsidP="00703AC0">
      <w:pPr>
        <w:spacing w:line="240" w:lineRule="auto"/>
        <w:jc w:val="center"/>
        <w:rPr>
          <w:rFonts w:ascii="Arial" w:hAnsi="Arial" w:cs="Arial"/>
          <w:szCs w:val="20"/>
        </w:rPr>
      </w:pPr>
    </w:p>
    <w:p w14:paraId="19E2729D" w14:textId="6F8E67B4"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32</w:t>
      </w:r>
      <w:r w:rsidRPr="0099691F">
        <w:rPr>
          <w:rFonts w:ascii="Arial" w:hAnsi="Arial" w:cs="Arial"/>
          <w:b/>
          <w:szCs w:val="20"/>
        </w:rPr>
        <w:t xml:space="preserve"> </w:t>
      </w:r>
    </w:p>
    <w:p w14:paraId="5379A6DF" w14:textId="5661714B" w:rsidR="008E4D42" w:rsidRPr="00CA108E" w:rsidRDefault="008E4D42" w:rsidP="00CA108E">
      <w:pPr>
        <w:spacing w:line="240" w:lineRule="auto"/>
        <w:rPr>
          <w:rFonts w:ascii="Arial" w:hAnsi="Arial" w:cs="Arial"/>
          <w:szCs w:val="20"/>
        </w:rPr>
      </w:pPr>
      <w:r w:rsidRPr="00CA108E">
        <w:rPr>
          <w:rFonts w:ascii="Arial" w:hAnsi="Arial" w:cs="Arial"/>
          <w:szCs w:val="20"/>
        </w:rPr>
        <w:t xml:space="preserve">Zamawiający wskazał, że JEDZ ma zostać podpisany kwalifikowanym podpisem elektronicznym. Jeżeli wykonawca będzie działał przez pełnomocnika to czy Zamawiający będzie wymagał aby dostarczone pełnomocnictwo zostało dołączone do JEDZ-a i  było także opatrzone podpisem elektronicznym czy wystarczy pełnomocnictwo dołączone do oferty, zgodnie z zapisami pkt 13.4 </w:t>
      </w:r>
      <w:proofErr w:type="spellStart"/>
      <w:r w:rsidRPr="00CA108E">
        <w:rPr>
          <w:rFonts w:ascii="Arial" w:hAnsi="Arial" w:cs="Arial"/>
          <w:szCs w:val="20"/>
        </w:rPr>
        <w:t>ppkt</w:t>
      </w:r>
      <w:proofErr w:type="spellEnd"/>
      <w:r w:rsidRPr="00CA108E">
        <w:rPr>
          <w:rFonts w:ascii="Arial" w:hAnsi="Arial" w:cs="Arial"/>
          <w:szCs w:val="20"/>
        </w:rPr>
        <w:t xml:space="preserve"> 2) SIWZ</w:t>
      </w:r>
      <w:r w:rsidR="00CA108E">
        <w:rPr>
          <w:rFonts w:ascii="Arial" w:hAnsi="Arial" w:cs="Arial"/>
          <w:szCs w:val="20"/>
        </w:rPr>
        <w:t>.</w:t>
      </w:r>
      <w:r w:rsidRPr="00CA108E">
        <w:rPr>
          <w:rFonts w:ascii="Arial" w:hAnsi="Arial" w:cs="Arial"/>
          <w:szCs w:val="20"/>
        </w:rPr>
        <w:t xml:space="preserve"> </w:t>
      </w:r>
    </w:p>
    <w:p w14:paraId="79163BD2" w14:textId="77777777" w:rsidR="00CA108E" w:rsidRDefault="00CA108E" w:rsidP="00CA108E">
      <w:pPr>
        <w:pStyle w:val="Numerowanie"/>
        <w:numPr>
          <w:ilvl w:val="0"/>
          <w:numId w:val="0"/>
        </w:numPr>
        <w:rPr>
          <w:rFonts w:ascii="Arial" w:hAnsi="Arial" w:cs="Arial"/>
          <w:b/>
          <w:sz w:val="20"/>
          <w:szCs w:val="20"/>
          <w:lang w:eastAsia="ar-SA"/>
        </w:rPr>
      </w:pPr>
    </w:p>
    <w:p w14:paraId="42029B8D" w14:textId="51F35DA6" w:rsidR="00CA108E"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32</w:t>
      </w:r>
    </w:p>
    <w:p w14:paraId="4AF1C42F" w14:textId="754E5718" w:rsidR="00CA108E" w:rsidRPr="00CA108E" w:rsidRDefault="00CA108E" w:rsidP="00CA108E">
      <w:pPr>
        <w:pStyle w:val="Numerowanie"/>
        <w:numPr>
          <w:ilvl w:val="0"/>
          <w:numId w:val="0"/>
        </w:numPr>
        <w:rPr>
          <w:rFonts w:ascii="Arial" w:hAnsi="Arial" w:cs="Arial"/>
          <w:sz w:val="20"/>
          <w:szCs w:val="20"/>
          <w:lang w:eastAsia="ar-SA"/>
        </w:rPr>
      </w:pPr>
      <w:r>
        <w:rPr>
          <w:rFonts w:ascii="Arial" w:hAnsi="Arial" w:cs="Arial"/>
          <w:sz w:val="20"/>
          <w:szCs w:val="20"/>
          <w:lang w:eastAsia="ar-SA"/>
        </w:rPr>
        <w:t xml:space="preserve">Zamawiający uprzejmie informuje, że wystarczy </w:t>
      </w:r>
      <w:r w:rsidRPr="00CA108E">
        <w:rPr>
          <w:rFonts w:ascii="Arial" w:hAnsi="Arial" w:cs="Arial"/>
          <w:sz w:val="20"/>
          <w:szCs w:val="20"/>
          <w:lang w:eastAsia="ar-SA"/>
        </w:rPr>
        <w:t>pełnomocnictwo dołączone do oferty</w:t>
      </w:r>
      <w:r>
        <w:rPr>
          <w:rFonts w:ascii="Arial" w:hAnsi="Arial" w:cs="Arial"/>
          <w:sz w:val="20"/>
          <w:szCs w:val="20"/>
          <w:lang w:eastAsia="ar-SA"/>
        </w:rPr>
        <w:t>.</w:t>
      </w:r>
    </w:p>
    <w:p w14:paraId="6F0034A1" w14:textId="57677D29" w:rsidR="00CA108E" w:rsidRPr="00CA108E" w:rsidRDefault="00CA108E" w:rsidP="00CA108E">
      <w:pPr>
        <w:spacing w:line="240" w:lineRule="auto"/>
        <w:rPr>
          <w:rFonts w:ascii="Arial" w:hAnsi="Arial" w:cs="Arial"/>
          <w:szCs w:val="20"/>
        </w:rPr>
      </w:pPr>
    </w:p>
    <w:p w14:paraId="64C644DF" w14:textId="78647F42" w:rsidR="00CA108E" w:rsidRPr="00CA108E" w:rsidRDefault="00CA108E" w:rsidP="00CA108E">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33</w:t>
      </w:r>
    </w:p>
    <w:p w14:paraId="7D039A91" w14:textId="75EFFDDF" w:rsidR="008E4D42" w:rsidRPr="00CA108E" w:rsidRDefault="008E4D42" w:rsidP="00CA108E">
      <w:pPr>
        <w:spacing w:line="240" w:lineRule="auto"/>
        <w:rPr>
          <w:rFonts w:ascii="Arial" w:hAnsi="Arial" w:cs="Arial"/>
          <w:szCs w:val="20"/>
        </w:rPr>
      </w:pPr>
      <w:r w:rsidRPr="00CA108E">
        <w:rPr>
          <w:rFonts w:ascii="Arial" w:hAnsi="Arial" w:cs="Arial"/>
          <w:szCs w:val="20"/>
        </w:rPr>
        <w:t>Wnosimy aby Zamawiający, w celu uniknięcia wątpliwości i pomyłek, publikował ujednolicone wersji SIWZ, uwzględniające dokonane zmiany.</w:t>
      </w:r>
    </w:p>
    <w:p w14:paraId="7263F1FF" w14:textId="77777777" w:rsidR="00CA108E" w:rsidRDefault="00CA108E" w:rsidP="00CA108E">
      <w:pPr>
        <w:pStyle w:val="Numerowanie"/>
        <w:numPr>
          <w:ilvl w:val="0"/>
          <w:numId w:val="0"/>
        </w:numPr>
        <w:rPr>
          <w:rFonts w:ascii="Arial" w:hAnsi="Arial" w:cs="Arial"/>
          <w:sz w:val="20"/>
          <w:szCs w:val="20"/>
          <w:lang w:eastAsia="ar-SA"/>
        </w:rPr>
      </w:pPr>
    </w:p>
    <w:p w14:paraId="2E4CAA6C" w14:textId="0E3DC2B9" w:rsidR="00CA108E" w:rsidRDefault="00CA108E" w:rsidP="00CA108E">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33</w:t>
      </w:r>
    </w:p>
    <w:p w14:paraId="4C976B76" w14:textId="754E557A" w:rsidR="00D16515" w:rsidRPr="0099691F" w:rsidRDefault="00D16515" w:rsidP="00D16515">
      <w:pPr>
        <w:pStyle w:val="Numerowanie"/>
        <w:numPr>
          <w:ilvl w:val="0"/>
          <w:numId w:val="0"/>
        </w:numPr>
        <w:rPr>
          <w:rFonts w:ascii="Arial" w:hAnsi="Arial" w:cs="Arial"/>
          <w:sz w:val="20"/>
          <w:szCs w:val="20"/>
          <w:lang w:eastAsia="ar-SA"/>
        </w:rPr>
      </w:pPr>
      <w:r>
        <w:rPr>
          <w:rFonts w:ascii="Arial" w:hAnsi="Arial" w:cs="Arial"/>
          <w:sz w:val="20"/>
          <w:szCs w:val="20"/>
          <w:lang w:eastAsia="ar-SA"/>
        </w:rPr>
        <w:t xml:space="preserve">Zamawiający uprzejmie informuje, że ujednoliconą </w:t>
      </w:r>
      <w:r w:rsidR="00F5387E">
        <w:rPr>
          <w:rFonts w:ascii="Arial" w:hAnsi="Arial" w:cs="Arial"/>
          <w:sz w:val="20"/>
          <w:szCs w:val="20"/>
          <w:lang w:eastAsia="ar-SA"/>
        </w:rPr>
        <w:t xml:space="preserve">treść </w:t>
      </w:r>
      <w:r>
        <w:rPr>
          <w:rFonts w:ascii="Arial" w:hAnsi="Arial" w:cs="Arial"/>
          <w:sz w:val="20"/>
          <w:szCs w:val="20"/>
          <w:lang w:eastAsia="ar-SA"/>
        </w:rPr>
        <w:t>SIWZ zamieści na stronie internetowej Zamawiającego do dnia 17.10.2018 r.</w:t>
      </w:r>
    </w:p>
    <w:p w14:paraId="4C6D351B" w14:textId="77777777" w:rsidR="00CA108E" w:rsidRPr="00C44923" w:rsidRDefault="00CA108E" w:rsidP="00C44923">
      <w:pPr>
        <w:spacing w:line="240" w:lineRule="auto"/>
        <w:rPr>
          <w:rFonts w:ascii="Arial" w:hAnsi="Arial" w:cs="Arial"/>
          <w:szCs w:val="20"/>
        </w:rPr>
      </w:pPr>
    </w:p>
    <w:p w14:paraId="037BDFEB" w14:textId="265C505B" w:rsidR="009D020C" w:rsidRPr="00CA108E" w:rsidRDefault="009D020C" w:rsidP="009D020C">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34</w:t>
      </w:r>
    </w:p>
    <w:p w14:paraId="0E4D998D" w14:textId="1047B80A" w:rsidR="008E4D42" w:rsidRPr="009D020C" w:rsidRDefault="008E4D42" w:rsidP="009D020C">
      <w:pPr>
        <w:spacing w:line="240" w:lineRule="auto"/>
        <w:rPr>
          <w:rFonts w:ascii="Arial" w:hAnsi="Arial" w:cs="Arial"/>
          <w:szCs w:val="20"/>
        </w:rPr>
      </w:pPr>
      <w:r w:rsidRPr="009D020C">
        <w:rPr>
          <w:rFonts w:ascii="Arial" w:hAnsi="Arial" w:cs="Arial"/>
          <w:szCs w:val="20"/>
        </w:rPr>
        <w:t xml:space="preserve">Prosimy o udostępnienie przez Zamawiającego ujednoliconej wersji formularza ofertowego w </w:t>
      </w:r>
      <w:r w:rsidR="00C97EFE">
        <w:rPr>
          <w:rFonts w:ascii="Arial" w:hAnsi="Arial" w:cs="Arial"/>
          <w:szCs w:val="20"/>
        </w:rPr>
        <w:t xml:space="preserve">wersji edytowalnej </w:t>
      </w:r>
    </w:p>
    <w:p w14:paraId="696C1C22" w14:textId="77777777" w:rsidR="009D020C" w:rsidRDefault="009D020C" w:rsidP="009D020C">
      <w:pPr>
        <w:spacing w:line="240" w:lineRule="auto"/>
        <w:rPr>
          <w:rFonts w:ascii="Arial" w:hAnsi="Arial" w:cs="Arial"/>
          <w:szCs w:val="20"/>
        </w:rPr>
      </w:pPr>
    </w:p>
    <w:p w14:paraId="5FA6C04F" w14:textId="1686A609"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34</w:t>
      </w:r>
    </w:p>
    <w:p w14:paraId="3C327CDC" w14:textId="34DF5A32" w:rsidR="00961965" w:rsidRPr="00C97EFE" w:rsidRDefault="00E9095D" w:rsidP="00C97EFE">
      <w:pPr>
        <w:pStyle w:val="Numerowanie"/>
        <w:numPr>
          <w:ilvl w:val="0"/>
          <w:numId w:val="0"/>
        </w:numPr>
        <w:rPr>
          <w:rFonts w:ascii="Arial" w:hAnsi="Arial" w:cs="Arial"/>
          <w:sz w:val="20"/>
          <w:szCs w:val="20"/>
          <w:lang w:eastAsia="ar-SA"/>
        </w:rPr>
      </w:pPr>
      <w:r>
        <w:rPr>
          <w:rFonts w:ascii="Arial" w:hAnsi="Arial" w:cs="Arial"/>
          <w:sz w:val="20"/>
          <w:szCs w:val="20"/>
          <w:lang w:eastAsia="ar-SA"/>
        </w:rPr>
        <w:t>Zamawiający uprzejmie informuje, że Formularz „Oferta” w wersji edytowan</w:t>
      </w:r>
      <w:r w:rsidR="00830617">
        <w:rPr>
          <w:rFonts w:ascii="Arial" w:hAnsi="Arial" w:cs="Arial"/>
          <w:sz w:val="20"/>
          <w:szCs w:val="20"/>
          <w:lang w:eastAsia="ar-SA"/>
        </w:rPr>
        <w:t xml:space="preserve">ej został </w:t>
      </w:r>
      <w:r>
        <w:rPr>
          <w:rFonts w:ascii="Arial" w:hAnsi="Arial" w:cs="Arial"/>
          <w:sz w:val="20"/>
          <w:szCs w:val="20"/>
          <w:lang w:eastAsia="ar-SA"/>
        </w:rPr>
        <w:t>zamieszczony na str</w:t>
      </w:r>
      <w:r w:rsidR="00C97EFE">
        <w:rPr>
          <w:rFonts w:ascii="Arial" w:hAnsi="Arial" w:cs="Arial"/>
          <w:sz w:val="20"/>
          <w:szCs w:val="20"/>
          <w:lang w:eastAsia="ar-SA"/>
        </w:rPr>
        <w:t xml:space="preserve">onie internetowej Zamawiającego </w:t>
      </w:r>
      <w:r w:rsidR="00C97EFE" w:rsidRPr="00C97EFE">
        <w:rPr>
          <w:rFonts w:ascii="Arial" w:hAnsi="Arial" w:cs="Arial"/>
          <w:sz w:val="20"/>
          <w:szCs w:val="20"/>
          <w:lang w:eastAsia="ar-SA"/>
        </w:rPr>
        <w:t>w dniu 02.10.2018 r</w:t>
      </w:r>
      <w:r w:rsidR="00C97EFE">
        <w:rPr>
          <w:rFonts w:ascii="Arial" w:hAnsi="Arial" w:cs="Arial"/>
          <w:sz w:val="20"/>
          <w:szCs w:val="20"/>
          <w:lang w:eastAsia="ar-SA"/>
        </w:rPr>
        <w:t xml:space="preserve">. </w:t>
      </w:r>
      <w:r w:rsidR="00C97EFE" w:rsidRPr="00C97EFE">
        <w:rPr>
          <w:rFonts w:ascii="Arial" w:hAnsi="Arial" w:cs="Arial"/>
          <w:sz w:val="20"/>
          <w:szCs w:val="20"/>
          <w:lang w:eastAsia="ar-SA"/>
        </w:rPr>
        <w:t>Zmiany treści SIWZ Nr 3 z dnia 02.10.2018 r.</w:t>
      </w:r>
    </w:p>
    <w:p w14:paraId="78F80E85" w14:textId="77777777" w:rsidR="00C97EFE" w:rsidRDefault="00C97EFE" w:rsidP="009D020C">
      <w:pPr>
        <w:spacing w:line="240" w:lineRule="auto"/>
        <w:rPr>
          <w:rFonts w:ascii="Arial" w:hAnsi="Arial" w:cs="Arial"/>
          <w:szCs w:val="20"/>
        </w:rPr>
      </w:pPr>
    </w:p>
    <w:p w14:paraId="4F5A272D" w14:textId="58210441" w:rsid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35</w:t>
      </w:r>
    </w:p>
    <w:p w14:paraId="520866DA" w14:textId="11046F27" w:rsidR="008E4D42" w:rsidRPr="00961965" w:rsidRDefault="008E4D42" w:rsidP="00961965">
      <w:pPr>
        <w:spacing w:line="240" w:lineRule="auto"/>
        <w:rPr>
          <w:rFonts w:ascii="Arial" w:hAnsi="Arial" w:cs="Arial"/>
          <w:szCs w:val="20"/>
        </w:rPr>
      </w:pPr>
      <w:r w:rsidRPr="00961965">
        <w:rPr>
          <w:rFonts w:ascii="Arial" w:hAnsi="Arial" w:cs="Arial"/>
          <w:szCs w:val="20"/>
        </w:rPr>
        <w:t>Prosimy o informację w zakresie audytu o którym mowa §4 pkt 21 Umowy –</w:t>
      </w:r>
      <w:r w:rsidR="00961965">
        <w:rPr>
          <w:rFonts w:ascii="Arial" w:hAnsi="Arial" w:cs="Arial"/>
          <w:szCs w:val="20"/>
        </w:rPr>
        <w:t xml:space="preserve"> </w:t>
      </w:r>
      <w:r w:rsidRPr="00961965">
        <w:rPr>
          <w:rFonts w:ascii="Arial" w:hAnsi="Arial" w:cs="Arial"/>
          <w:szCs w:val="20"/>
        </w:rPr>
        <w:t>jak często Zamawiający przewiduje takie audyty, z jakim wyprzedzeniem wykonawca będzie informowany o konieczności przeprowadzenia takiego audytu. Zwracamy uwagę, że o chęci przeprowadzenia takiego audytu wykonawcy powinni być informowani z co najmniej 7 dniowym terminem aby to nie dezorganizowało pracy wykonawcy</w:t>
      </w:r>
      <w:r w:rsidR="009D020C" w:rsidRPr="00961965">
        <w:rPr>
          <w:rFonts w:ascii="Arial" w:hAnsi="Arial" w:cs="Arial"/>
          <w:szCs w:val="20"/>
        </w:rPr>
        <w:t>.</w:t>
      </w:r>
    </w:p>
    <w:p w14:paraId="5E7C356B" w14:textId="0DF48949" w:rsidR="00961965" w:rsidRDefault="00961965" w:rsidP="00961965">
      <w:pPr>
        <w:spacing w:line="240" w:lineRule="auto"/>
        <w:rPr>
          <w:rFonts w:ascii="Arial" w:hAnsi="Arial" w:cs="Arial"/>
          <w:szCs w:val="20"/>
        </w:rPr>
      </w:pPr>
    </w:p>
    <w:p w14:paraId="23A34063" w14:textId="64FA358A" w:rsidR="00961965" w:rsidRP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lastRenderedPageBreak/>
        <w:t>Odpo</w:t>
      </w:r>
      <w:r>
        <w:rPr>
          <w:rFonts w:ascii="Arial" w:hAnsi="Arial" w:cs="Arial"/>
          <w:b/>
          <w:sz w:val="20"/>
          <w:szCs w:val="20"/>
          <w:lang w:eastAsia="ar-SA"/>
        </w:rPr>
        <w:t>wiedź nr 35</w:t>
      </w:r>
    </w:p>
    <w:p w14:paraId="154D5B34" w14:textId="0B3688E8" w:rsidR="004C0A88" w:rsidRPr="0099691F" w:rsidRDefault="004C0A88" w:rsidP="004C0A88">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atrz zmiana nr 5 pozycja nr 5</w:t>
      </w:r>
      <w:r w:rsidRPr="0099691F">
        <w:rPr>
          <w:rFonts w:ascii="Arial" w:hAnsi="Arial" w:cs="Arial"/>
          <w:sz w:val="20"/>
          <w:szCs w:val="20"/>
          <w:lang w:eastAsia="ar-SA"/>
        </w:rPr>
        <w:t>.</w:t>
      </w:r>
    </w:p>
    <w:p w14:paraId="6BE1FB18" w14:textId="77777777" w:rsidR="003879C9" w:rsidRDefault="003879C9" w:rsidP="00961965">
      <w:pPr>
        <w:suppressAutoHyphens w:val="0"/>
        <w:spacing w:line="240" w:lineRule="auto"/>
        <w:rPr>
          <w:rFonts w:ascii="Arial" w:hAnsi="Arial" w:cs="Arial"/>
          <w:b/>
          <w:szCs w:val="20"/>
        </w:rPr>
      </w:pPr>
    </w:p>
    <w:p w14:paraId="58000822" w14:textId="481978C5"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36</w:t>
      </w:r>
    </w:p>
    <w:p w14:paraId="275E8E9E" w14:textId="5E1A2AD4" w:rsidR="008E4D42" w:rsidRPr="00961965" w:rsidRDefault="008E4D42" w:rsidP="00961965">
      <w:pPr>
        <w:spacing w:line="240" w:lineRule="auto"/>
        <w:rPr>
          <w:rFonts w:ascii="Arial" w:hAnsi="Arial" w:cs="Arial"/>
          <w:szCs w:val="20"/>
        </w:rPr>
      </w:pPr>
      <w:r w:rsidRPr="00961965">
        <w:rPr>
          <w:rFonts w:ascii="Arial" w:hAnsi="Arial" w:cs="Arial"/>
          <w:szCs w:val="20"/>
        </w:rPr>
        <w:t>Proszę o informację w jaki sposób Zamawiający rozumie współdziałanie z wykonawcą o którym mowa w §5 Umowy. Wykonawca zgodnie z §4 ust. 6 musi m.in. opracować projekt techniczny instalacji w danej jednostce. W jaki sposób Zamawiający zamierza podchodzić do takich sytuacji kiedy dana jednostka nie będzie udostępniać lokalizacji w celu wykonania prac, co będzie miało negatywny wpływ na terminową realizację lokalizacji. Czy tego typu opóźnienia, z winy Zamawiającego nie będą skutkowały naliczeniem kar umownych?</w:t>
      </w:r>
    </w:p>
    <w:p w14:paraId="15835F20" w14:textId="697A5F20" w:rsidR="00961965" w:rsidRDefault="00961965" w:rsidP="00961965">
      <w:pPr>
        <w:spacing w:line="240" w:lineRule="auto"/>
        <w:rPr>
          <w:rFonts w:ascii="Arial" w:hAnsi="Arial" w:cs="Arial"/>
          <w:szCs w:val="20"/>
        </w:rPr>
      </w:pPr>
    </w:p>
    <w:p w14:paraId="7CAC7D61" w14:textId="0811F77A"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36</w:t>
      </w:r>
    </w:p>
    <w:p w14:paraId="0C0470A3" w14:textId="191FA837" w:rsidR="00D1398B" w:rsidRPr="00D84AEB" w:rsidRDefault="00D1398B" w:rsidP="006509F2">
      <w:pPr>
        <w:spacing w:line="240" w:lineRule="auto"/>
        <w:rPr>
          <w:rFonts w:ascii="Arial" w:hAnsi="Arial" w:cs="Arial"/>
          <w:szCs w:val="20"/>
        </w:rPr>
      </w:pPr>
      <w:r w:rsidRPr="00D84AEB">
        <w:rPr>
          <w:rFonts w:ascii="Arial" w:hAnsi="Arial" w:cs="Arial"/>
          <w:szCs w:val="20"/>
        </w:rPr>
        <w:t xml:space="preserve">Zamawiający uprzejmie informuje, że poprzez współdziałanie Zamawiającego z Wykonawcą rozumie </w:t>
      </w:r>
      <w:r w:rsidR="006509F2" w:rsidRPr="00D84AEB">
        <w:rPr>
          <w:rFonts w:ascii="Arial" w:hAnsi="Arial" w:cs="Arial"/>
          <w:szCs w:val="20"/>
        </w:rPr>
        <w:t>komunikację i koordynowanie działań Stron Umowy oraz użytkowników końcowych (sądów).</w:t>
      </w:r>
    </w:p>
    <w:p w14:paraId="50B079BC" w14:textId="2E718A32" w:rsidR="00D84AEB" w:rsidRPr="00D84AEB" w:rsidRDefault="00D84AEB" w:rsidP="00D84AEB">
      <w:pPr>
        <w:spacing w:line="240" w:lineRule="auto"/>
        <w:rPr>
          <w:rFonts w:ascii="Arial" w:hAnsi="Arial" w:cs="Arial"/>
          <w:szCs w:val="20"/>
        </w:rPr>
      </w:pPr>
      <w:r w:rsidRPr="00D84AEB">
        <w:rPr>
          <w:rFonts w:ascii="Arial" w:hAnsi="Arial" w:cs="Arial"/>
          <w:szCs w:val="20"/>
        </w:rPr>
        <w:t>Jednocześnie Zamawiający uprzejmie informuje, że ewentualne opóźnienia, z winy Zamawiającego nie będą skutkowały naliczeniem kar umownych.</w:t>
      </w:r>
    </w:p>
    <w:p w14:paraId="572704C5" w14:textId="77777777" w:rsidR="00961965" w:rsidRDefault="00961965" w:rsidP="00961965">
      <w:pPr>
        <w:suppressAutoHyphens w:val="0"/>
        <w:spacing w:line="240" w:lineRule="auto"/>
        <w:rPr>
          <w:rFonts w:ascii="Arial" w:hAnsi="Arial" w:cs="Arial"/>
          <w:b/>
          <w:szCs w:val="20"/>
        </w:rPr>
      </w:pPr>
    </w:p>
    <w:p w14:paraId="347A2ABB" w14:textId="444143A8" w:rsid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37</w:t>
      </w:r>
    </w:p>
    <w:p w14:paraId="7191F992" w14:textId="6BE4FB0E" w:rsidR="008E4D42" w:rsidRPr="00961965" w:rsidRDefault="008E4D42" w:rsidP="00961965">
      <w:pPr>
        <w:spacing w:line="240" w:lineRule="auto"/>
        <w:rPr>
          <w:rFonts w:ascii="Arial" w:hAnsi="Arial" w:cs="Arial"/>
          <w:szCs w:val="20"/>
        </w:rPr>
      </w:pPr>
      <w:r w:rsidRPr="00961965">
        <w:rPr>
          <w:rFonts w:ascii="Arial" w:hAnsi="Arial" w:cs="Arial"/>
          <w:szCs w:val="20"/>
        </w:rPr>
        <w:t>Prosimy o informację czy sprzęt sieciowy (routery) ma być fabrycznie nowy?</w:t>
      </w:r>
    </w:p>
    <w:p w14:paraId="3B373E5F" w14:textId="77777777" w:rsidR="00961965" w:rsidRDefault="00961965" w:rsidP="00961965">
      <w:pPr>
        <w:pStyle w:val="Numerowanie"/>
        <w:numPr>
          <w:ilvl w:val="0"/>
          <w:numId w:val="0"/>
        </w:numPr>
        <w:rPr>
          <w:rFonts w:ascii="Arial" w:hAnsi="Arial" w:cs="Arial"/>
          <w:b/>
          <w:sz w:val="20"/>
          <w:szCs w:val="20"/>
          <w:lang w:eastAsia="ar-SA"/>
        </w:rPr>
      </w:pPr>
    </w:p>
    <w:p w14:paraId="6F670433" w14:textId="7AAC3341"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37</w:t>
      </w:r>
    </w:p>
    <w:p w14:paraId="4655705E" w14:textId="29130E8A" w:rsidR="00BE292F" w:rsidRPr="00BE292F" w:rsidRDefault="00BE292F" w:rsidP="00961965">
      <w:pPr>
        <w:suppressAutoHyphens w:val="0"/>
        <w:spacing w:line="240" w:lineRule="auto"/>
        <w:rPr>
          <w:rFonts w:ascii="Arial" w:hAnsi="Arial" w:cs="Arial"/>
          <w:szCs w:val="20"/>
        </w:rPr>
      </w:pPr>
      <w:r w:rsidRPr="00BE292F">
        <w:rPr>
          <w:rFonts w:ascii="Arial" w:hAnsi="Arial" w:cs="Arial"/>
          <w:szCs w:val="20"/>
        </w:rPr>
        <w:t>Zamawiaj</w:t>
      </w:r>
      <w:r>
        <w:rPr>
          <w:rFonts w:ascii="Arial" w:hAnsi="Arial" w:cs="Arial"/>
          <w:szCs w:val="20"/>
        </w:rPr>
        <w:t>ący uprzejmie informuje, że nie wymaga aby sprzęt sieciowy (routery) były fabrycznie nowe.</w:t>
      </w:r>
    </w:p>
    <w:p w14:paraId="344FAB2F" w14:textId="77777777" w:rsidR="00961965" w:rsidRDefault="00961965" w:rsidP="00961965">
      <w:pPr>
        <w:suppressAutoHyphens w:val="0"/>
        <w:spacing w:line="240" w:lineRule="auto"/>
        <w:rPr>
          <w:rFonts w:ascii="Arial" w:hAnsi="Arial" w:cs="Arial"/>
          <w:b/>
          <w:szCs w:val="20"/>
        </w:rPr>
      </w:pPr>
    </w:p>
    <w:p w14:paraId="4CEA5DAC" w14:textId="5D9AB1BB" w:rsidR="00961965" w:rsidRPr="008809D2" w:rsidRDefault="00961965" w:rsidP="008809D2">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38</w:t>
      </w:r>
    </w:p>
    <w:p w14:paraId="08203C65" w14:textId="33CE552F" w:rsidR="008E4D42" w:rsidRPr="00961965" w:rsidRDefault="008E4D42" w:rsidP="00961965">
      <w:pPr>
        <w:spacing w:line="240" w:lineRule="auto"/>
        <w:rPr>
          <w:rFonts w:ascii="Arial" w:hAnsi="Arial" w:cs="Arial"/>
          <w:szCs w:val="20"/>
        </w:rPr>
      </w:pPr>
      <w:r w:rsidRPr="00961965">
        <w:rPr>
          <w:rFonts w:ascii="Arial" w:hAnsi="Arial" w:cs="Arial"/>
          <w:szCs w:val="20"/>
        </w:rPr>
        <w:t>W jaki sposób Zamawiający będzie traktował sytuację w której usunięcie awarii będzie wymagało wejście na teren obiektu Zamawiającego a ten będzie niedostępny, z przyczyn leżących po stronie Zamawiającego (np. zamknięty w dni wolne) i Wykonawca nie będzie miał możliwości aby fizycznie usunąć ust</w:t>
      </w:r>
      <w:r w:rsidR="000453C0">
        <w:rPr>
          <w:rFonts w:ascii="Arial" w:hAnsi="Arial" w:cs="Arial"/>
          <w:szCs w:val="20"/>
        </w:rPr>
        <w:t>erkę. Prosimy o potwierdzenie, ż</w:t>
      </w:r>
      <w:r w:rsidRPr="00961965">
        <w:rPr>
          <w:rFonts w:ascii="Arial" w:hAnsi="Arial" w:cs="Arial"/>
          <w:szCs w:val="20"/>
        </w:rPr>
        <w:t>e taka sytuacja będzie oznaczała czas stop dla liczenia czasów usuwania awarii bądź usterki</w:t>
      </w:r>
      <w:r w:rsidR="000453C0">
        <w:rPr>
          <w:rFonts w:ascii="Arial" w:hAnsi="Arial" w:cs="Arial"/>
          <w:szCs w:val="20"/>
        </w:rPr>
        <w:t>.</w:t>
      </w:r>
    </w:p>
    <w:p w14:paraId="0AF2C108" w14:textId="77777777" w:rsidR="00961965" w:rsidRDefault="00961965" w:rsidP="00961965">
      <w:pPr>
        <w:suppressAutoHyphens w:val="0"/>
        <w:spacing w:line="240" w:lineRule="auto"/>
        <w:rPr>
          <w:rFonts w:ascii="Arial" w:hAnsi="Arial" w:cs="Arial"/>
          <w:b/>
          <w:szCs w:val="20"/>
        </w:rPr>
      </w:pPr>
    </w:p>
    <w:p w14:paraId="03522F40" w14:textId="19078ACD"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38</w:t>
      </w:r>
    </w:p>
    <w:p w14:paraId="5160A2CB" w14:textId="1315677D" w:rsidR="00961965" w:rsidRPr="000453C0" w:rsidRDefault="008C31DA" w:rsidP="00961965">
      <w:pPr>
        <w:suppressAutoHyphens w:val="0"/>
        <w:spacing w:line="240" w:lineRule="auto"/>
        <w:rPr>
          <w:rFonts w:ascii="Arial" w:hAnsi="Arial" w:cs="Arial"/>
          <w:szCs w:val="20"/>
        </w:rPr>
      </w:pPr>
      <w:r>
        <w:rPr>
          <w:rFonts w:ascii="Arial" w:hAnsi="Arial" w:cs="Arial"/>
          <w:szCs w:val="20"/>
        </w:rPr>
        <w:t xml:space="preserve">Zamawiający </w:t>
      </w:r>
      <w:r w:rsidR="00C4638E">
        <w:rPr>
          <w:rFonts w:ascii="Arial" w:hAnsi="Arial" w:cs="Arial"/>
          <w:szCs w:val="20"/>
        </w:rPr>
        <w:t xml:space="preserve">uprzejmie informuje, że w opisanym przypadku będą miały zastosowanie </w:t>
      </w:r>
      <w:r w:rsidR="00C4638E" w:rsidRPr="00C4638E">
        <w:rPr>
          <w:rFonts w:ascii="Arial" w:hAnsi="Arial" w:cs="Arial"/>
          <w:szCs w:val="20"/>
        </w:rPr>
        <w:t>§</w:t>
      </w:r>
      <w:r w:rsidR="00C4638E">
        <w:rPr>
          <w:rFonts w:ascii="Arial" w:hAnsi="Arial" w:cs="Arial"/>
          <w:szCs w:val="20"/>
        </w:rPr>
        <w:t xml:space="preserve">4 ust. 14 i </w:t>
      </w:r>
      <w:r w:rsidR="00C4638E" w:rsidRPr="00961965">
        <w:rPr>
          <w:rFonts w:ascii="Arial" w:hAnsi="Arial" w:cs="Arial"/>
          <w:szCs w:val="20"/>
        </w:rPr>
        <w:t>§</w:t>
      </w:r>
      <w:r w:rsidR="00C4638E">
        <w:rPr>
          <w:rFonts w:ascii="Arial" w:hAnsi="Arial" w:cs="Arial"/>
          <w:szCs w:val="20"/>
        </w:rPr>
        <w:t xml:space="preserve">7 ust. 4 Istotnych dla stron postanowień umowy.  </w:t>
      </w:r>
    </w:p>
    <w:p w14:paraId="1A4C581F" w14:textId="77777777" w:rsidR="00961965" w:rsidRDefault="00961965" w:rsidP="00961965">
      <w:pPr>
        <w:suppressAutoHyphens w:val="0"/>
        <w:spacing w:line="240" w:lineRule="auto"/>
        <w:rPr>
          <w:rFonts w:ascii="Arial" w:hAnsi="Arial" w:cs="Arial"/>
          <w:b/>
          <w:szCs w:val="20"/>
        </w:rPr>
      </w:pPr>
    </w:p>
    <w:p w14:paraId="57EFF03B" w14:textId="7DDD553B"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39</w:t>
      </w:r>
    </w:p>
    <w:p w14:paraId="57B9A6D0" w14:textId="459AFBEE" w:rsidR="008E4D42" w:rsidRPr="00961965" w:rsidRDefault="008E4D42" w:rsidP="00961965">
      <w:pPr>
        <w:spacing w:line="240" w:lineRule="auto"/>
        <w:rPr>
          <w:rFonts w:ascii="Arial" w:hAnsi="Arial" w:cs="Arial"/>
          <w:szCs w:val="20"/>
        </w:rPr>
      </w:pPr>
      <w:r w:rsidRPr="00961965">
        <w:rPr>
          <w:rFonts w:ascii="Arial" w:hAnsi="Arial" w:cs="Arial"/>
          <w:szCs w:val="20"/>
        </w:rPr>
        <w:t>Wykonawca wnosi o obniżenie wysokości kary umownej o której mowa w §9 pkt 11 do 250 zł za każdą rozpoczętą godzinę</w:t>
      </w:r>
      <w:r w:rsidR="009D020C" w:rsidRPr="00961965">
        <w:rPr>
          <w:rFonts w:ascii="Arial" w:hAnsi="Arial" w:cs="Arial"/>
          <w:szCs w:val="20"/>
        </w:rPr>
        <w:t>.</w:t>
      </w:r>
      <w:r w:rsidRPr="00961965">
        <w:rPr>
          <w:rFonts w:ascii="Arial" w:hAnsi="Arial" w:cs="Arial"/>
          <w:szCs w:val="20"/>
        </w:rPr>
        <w:t xml:space="preserve"> </w:t>
      </w:r>
    </w:p>
    <w:p w14:paraId="5F9C1D4E" w14:textId="77777777" w:rsidR="00961965" w:rsidRDefault="00961965" w:rsidP="00961965">
      <w:pPr>
        <w:suppressAutoHyphens w:val="0"/>
        <w:spacing w:line="240" w:lineRule="auto"/>
        <w:rPr>
          <w:rFonts w:ascii="Arial" w:hAnsi="Arial" w:cs="Arial"/>
          <w:b/>
          <w:szCs w:val="20"/>
        </w:rPr>
      </w:pPr>
    </w:p>
    <w:p w14:paraId="1B979097" w14:textId="1F539F01"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39</w:t>
      </w:r>
    </w:p>
    <w:p w14:paraId="7605C738" w14:textId="77777777" w:rsidR="000453C0" w:rsidRDefault="000453C0" w:rsidP="000453C0">
      <w:pPr>
        <w:spacing w:line="240" w:lineRule="auto"/>
        <w:rPr>
          <w:rFonts w:ascii="Arial" w:hAnsi="Arial" w:cs="Arial"/>
          <w:szCs w:val="20"/>
        </w:rPr>
      </w:pPr>
      <w:r>
        <w:rPr>
          <w:rFonts w:ascii="Arial" w:hAnsi="Arial" w:cs="Arial"/>
          <w:szCs w:val="20"/>
        </w:rPr>
        <w:t xml:space="preserve">Zamawiający </w:t>
      </w:r>
      <w:r w:rsidRPr="007D26A5">
        <w:rPr>
          <w:rFonts w:ascii="Arial" w:hAnsi="Arial" w:cs="Arial"/>
          <w:szCs w:val="20"/>
        </w:rPr>
        <w:t xml:space="preserve">podtrzymuje </w:t>
      </w:r>
      <w:r>
        <w:rPr>
          <w:rFonts w:ascii="Arial" w:hAnsi="Arial" w:cs="Arial"/>
          <w:szCs w:val="20"/>
        </w:rPr>
        <w:t xml:space="preserve">postanowienia zawarte w SIWZ. </w:t>
      </w:r>
    </w:p>
    <w:p w14:paraId="51649AE8" w14:textId="77777777" w:rsidR="00961965" w:rsidRDefault="00961965" w:rsidP="00961965">
      <w:pPr>
        <w:suppressAutoHyphens w:val="0"/>
        <w:spacing w:line="240" w:lineRule="auto"/>
        <w:rPr>
          <w:rFonts w:ascii="Arial" w:hAnsi="Arial" w:cs="Arial"/>
          <w:b/>
          <w:szCs w:val="20"/>
        </w:rPr>
      </w:pPr>
    </w:p>
    <w:p w14:paraId="4F6F7F04" w14:textId="305C4A53"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40</w:t>
      </w:r>
    </w:p>
    <w:p w14:paraId="08415547" w14:textId="232FF832" w:rsidR="008E4D42" w:rsidRPr="00961965" w:rsidRDefault="008E4D42" w:rsidP="00961965">
      <w:pPr>
        <w:spacing w:line="240" w:lineRule="auto"/>
        <w:rPr>
          <w:rFonts w:ascii="Arial" w:hAnsi="Arial" w:cs="Arial"/>
          <w:szCs w:val="20"/>
        </w:rPr>
      </w:pPr>
      <w:r w:rsidRPr="00961965">
        <w:rPr>
          <w:rFonts w:ascii="Arial" w:hAnsi="Arial" w:cs="Arial"/>
          <w:szCs w:val="20"/>
        </w:rPr>
        <w:t>Co Zamawiający rozumie przez Etap1 o którym mowa w formularzu ofertowym?</w:t>
      </w:r>
    </w:p>
    <w:p w14:paraId="56B8B431" w14:textId="77777777" w:rsidR="000453C0" w:rsidRDefault="000453C0" w:rsidP="00961965">
      <w:pPr>
        <w:pStyle w:val="Numerowanie"/>
        <w:numPr>
          <w:ilvl w:val="0"/>
          <w:numId w:val="0"/>
        </w:numPr>
        <w:rPr>
          <w:rFonts w:ascii="Arial" w:hAnsi="Arial" w:cs="Arial"/>
          <w:b/>
          <w:sz w:val="20"/>
          <w:szCs w:val="20"/>
          <w:lang w:eastAsia="ar-SA"/>
        </w:rPr>
      </w:pPr>
    </w:p>
    <w:p w14:paraId="66079F03" w14:textId="7FB559AD"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40</w:t>
      </w:r>
    </w:p>
    <w:p w14:paraId="32936A29" w14:textId="77777777" w:rsidR="000453C0" w:rsidRDefault="000453C0" w:rsidP="000453C0">
      <w:pPr>
        <w:tabs>
          <w:tab w:val="left" w:pos="720"/>
        </w:tabs>
        <w:spacing w:line="240" w:lineRule="auto"/>
        <w:rPr>
          <w:rFonts w:ascii="Arial" w:hAnsi="Arial" w:cs="Arial"/>
          <w:bCs/>
          <w:szCs w:val="20"/>
          <w:lang w:eastAsia="pl-PL"/>
        </w:rPr>
      </w:pPr>
      <w:r>
        <w:rPr>
          <w:rFonts w:ascii="Arial" w:eastAsia="Calibri" w:hAnsi="Arial" w:cs="Arial"/>
          <w:bCs/>
          <w:iCs/>
          <w:szCs w:val="20"/>
          <w:lang w:eastAsia="en-US"/>
        </w:rPr>
        <w:t>Zamawiają</w:t>
      </w:r>
      <w:r w:rsidRPr="000453C0">
        <w:rPr>
          <w:rFonts w:ascii="Arial" w:eastAsia="Calibri" w:hAnsi="Arial" w:cs="Arial"/>
          <w:bCs/>
          <w:iCs/>
          <w:szCs w:val="20"/>
          <w:lang w:eastAsia="en-US"/>
        </w:rPr>
        <w:t>cy</w:t>
      </w:r>
      <w:r>
        <w:rPr>
          <w:rFonts w:ascii="Arial" w:eastAsia="Calibri" w:hAnsi="Arial" w:cs="Arial"/>
          <w:bCs/>
          <w:iCs/>
          <w:szCs w:val="20"/>
          <w:lang w:eastAsia="en-US"/>
        </w:rPr>
        <w:t xml:space="preserve"> uprzejmie informuję, że zgodnie z </w:t>
      </w:r>
      <w:r w:rsidRPr="000453C0">
        <w:rPr>
          <w:rFonts w:ascii="Arial" w:eastAsia="Calibri" w:hAnsi="Arial" w:cs="Arial"/>
          <w:bCs/>
          <w:iCs/>
          <w:szCs w:val="20"/>
          <w:lang w:eastAsia="en-US"/>
        </w:rPr>
        <w:t xml:space="preserve"> §8 ust. 1 pkt 1 </w:t>
      </w:r>
      <w:proofErr w:type="spellStart"/>
      <w:r w:rsidRPr="000453C0">
        <w:rPr>
          <w:rFonts w:ascii="Arial" w:eastAsia="Calibri" w:hAnsi="Arial" w:cs="Arial"/>
          <w:bCs/>
          <w:iCs/>
          <w:szCs w:val="20"/>
          <w:lang w:eastAsia="en-US"/>
        </w:rPr>
        <w:t>ppkt</w:t>
      </w:r>
      <w:proofErr w:type="spellEnd"/>
      <w:r w:rsidRPr="000453C0">
        <w:rPr>
          <w:rFonts w:ascii="Arial" w:eastAsia="Calibri" w:hAnsi="Arial" w:cs="Arial"/>
          <w:bCs/>
          <w:iCs/>
          <w:szCs w:val="20"/>
          <w:lang w:eastAsia="en-US"/>
        </w:rPr>
        <w:t xml:space="preserve">. 1 </w:t>
      </w:r>
      <w:r>
        <w:rPr>
          <w:rFonts w:ascii="Arial" w:eastAsia="Calibri" w:hAnsi="Arial" w:cs="Arial"/>
          <w:bCs/>
          <w:iCs/>
          <w:szCs w:val="20"/>
          <w:lang w:eastAsia="en-US"/>
        </w:rPr>
        <w:t xml:space="preserve">Istotnych dla stron postanowień </w:t>
      </w:r>
      <w:r w:rsidRPr="000453C0">
        <w:rPr>
          <w:rFonts w:ascii="Arial" w:eastAsia="Calibri" w:hAnsi="Arial" w:cs="Arial"/>
          <w:bCs/>
          <w:iCs/>
          <w:szCs w:val="20"/>
          <w:lang w:eastAsia="en-US"/>
        </w:rPr>
        <w:t>umowy</w:t>
      </w:r>
      <w:r>
        <w:rPr>
          <w:rFonts w:ascii="Arial" w:eastAsia="Calibri" w:hAnsi="Arial" w:cs="Arial"/>
          <w:b/>
          <w:bCs/>
          <w:iCs/>
          <w:szCs w:val="20"/>
          <w:lang w:eastAsia="en-US"/>
        </w:rPr>
        <w:t xml:space="preserve"> </w:t>
      </w:r>
      <w:r w:rsidRPr="000453C0">
        <w:rPr>
          <w:rFonts w:ascii="Arial" w:eastAsia="Calibri" w:hAnsi="Arial" w:cs="Arial"/>
          <w:bCs/>
          <w:iCs/>
          <w:szCs w:val="20"/>
          <w:lang w:eastAsia="en-US"/>
        </w:rPr>
        <w:t>przez</w:t>
      </w:r>
      <w:r>
        <w:rPr>
          <w:rFonts w:ascii="Arial" w:eastAsia="Calibri" w:hAnsi="Arial" w:cs="Arial"/>
          <w:b/>
          <w:bCs/>
          <w:iCs/>
          <w:szCs w:val="20"/>
          <w:lang w:eastAsia="en-US"/>
        </w:rPr>
        <w:t xml:space="preserve"> </w:t>
      </w:r>
      <w:r>
        <w:rPr>
          <w:rFonts w:ascii="Arial" w:hAnsi="Arial" w:cs="Arial"/>
          <w:bCs/>
          <w:szCs w:val="20"/>
          <w:lang w:eastAsia="pl-PL"/>
        </w:rPr>
        <w:t xml:space="preserve">Etap I rozumie </w:t>
      </w:r>
      <w:r w:rsidRPr="000453C0">
        <w:rPr>
          <w:rFonts w:ascii="Arial" w:hAnsi="Arial" w:cs="Arial"/>
          <w:bCs/>
          <w:szCs w:val="20"/>
          <w:lang w:eastAsia="pl-PL"/>
        </w:rPr>
        <w:t>zestawienie, uruchomienie i oddanie do eksploatacji łączy dostępowych do wszystkich lokalizacji Zamawiającego wskazanych w Za</w:t>
      </w:r>
      <w:r>
        <w:rPr>
          <w:rFonts w:ascii="Arial" w:hAnsi="Arial" w:cs="Arial"/>
          <w:bCs/>
          <w:szCs w:val="20"/>
          <w:lang w:eastAsia="pl-PL"/>
        </w:rPr>
        <w:t>łączniku nr 2 do Umowy wynosi.</w:t>
      </w:r>
    </w:p>
    <w:p w14:paraId="62988B6B" w14:textId="77777777" w:rsidR="000453C0" w:rsidRDefault="000453C0" w:rsidP="000453C0">
      <w:pPr>
        <w:tabs>
          <w:tab w:val="left" w:pos="720"/>
        </w:tabs>
        <w:spacing w:line="240" w:lineRule="auto"/>
        <w:rPr>
          <w:rFonts w:ascii="Arial" w:hAnsi="Arial" w:cs="Arial"/>
          <w:bCs/>
          <w:szCs w:val="20"/>
          <w:lang w:eastAsia="pl-PL"/>
        </w:rPr>
      </w:pPr>
    </w:p>
    <w:p w14:paraId="282E1912" w14:textId="30336F10"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41</w:t>
      </w:r>
    </w:p>
    <w:p w14:paraId="4D7144DB" w14:textId="18D5BA3C" w:rsidR="008E4D42" w:rsidRPr="00961965" w:rsidRDefault="008E4D42" w:rsidP="00961965">
      <w:pPr>
        <w:spacing w:line="240" w:lineRule="auto"/>
        <w:rPr>
          <w:rFonts w:ascii="Arial" w:hAnsi="Arial" w:cs="Arial"/>
          <w:szCs w:val="20"/>
        </w:rPr>
      </w:pPr>
      <w:r w:rsidRPr="00961965">
        <w:rPr>
          <w:rFonts w:ascii="Arial" w:hAnsi="Arial" w:cs="Arial"/>
          <w:szCs w:val="20"/>
        </w:rPr>
        <w:t>Co Zamawiający rozumie przez Etap2 o którym mowa w formularzu ofertowym?</w:t>
      </w:r>
    </w:p>
    <w:p w14:paraId="5C306834" w14:textId="77777777" w:rsidR="000453C0" w:rsidRDefault="000453C0" w:rsidP="00961965">
      <w:pPr>
        <w:pStyle w:val="Numerowanie"/>
        <w:numPr>
          <w:ilvl w:val="0"/>
          <w:numId w:val="0"/>
        </w:numPr>
        <w:rPr>
          <w:rFonts w:ascii="Arial" w:hAnsi="Arial" w:cs="Arial"/>
          <w:b/>
          <w:sz w:val="20"/>
          <w:szCs w:val="20"/>
          <w:lang w:eastAsia="ar-SA"/>
        </w:rPr>
      </w:pPr>
    </w:p>
    <w:p w14:paraId="6B3E40EC" w14:textId="6D3FDAAE"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41</w:t>
      </w:r>
    </w:p>
    <w:p w14:paraId="264BA35E" w14:textId="04E83B1D" w:rsidR="000453C0" w:rsidRPr="000453C0" w:rsidRDefault="000453C0" w:rsidP="00961965">
      <w:pPr>
        <w:pStyle w:val="Numerowanie"/>
        <w:numPr>
          <w:ilvl w:val="0"/>
          <w:numId w:val="0"/>
        </w:numPr>
        <w:rPr>
          <w:rFonts w:ascii="Arial" w:hAnsi="Arial" w:cs="Arial"/>
          <w:bCs/>
          <w:sz w:val="20"/>
          <w:szCs w:val="20"/>
        </w:rPr>
      </w:pPr>
      <w:r w:rsidRPr="000453C0">
        <w:rPr>
          <w:rFonts w:ascii="Arial" w:hAnsi="Arial" w:cs="Arial"/>
          <w:bCs/>
          <w:sz w:val="20"/>
          <w:szCs w:val="20"/>
        </w:rPr>
        <w:t xml:space="preserve">Zamawiający uprzejmie informuję, że zgodnie z  </w:t>
      </w:r>
      <w:r>
        <w:rPr>
          <w:rFonts w:ascii="Arial" w:hAnsi="Arial" w:cs="Arial"/>
          <w:bCs/>
          <w:sz w:val="20"/>
          <w:szCs w:val="20"/>
        </w:rPr>
        <w:t xml:space="preserve">§8 ust. 1 pkt 1 </w:t>
      </w:r>
      <w:proofErr w:type="spellStart"/>
      <w:r>
        <w:rPr>
          <w:rFonts w:ascii="Arial" w:hAnsi="Arial" w:cs="Arial"/>
          <w:bCs/>
          <w:sz w:val="20"/>
          <w:szCs w:val="20"/>
        </w:rPr>
        <w:t>ppkt</w:t>
      </w:r>
      <w:proofErr w:type="spellEnd"/>
      <w:r>
        <w:rPr>
          <w:rFonts w:ascii="Arial" w:hAnsi="Arial" w:cs="Arial"/>
          <w:bCs/>
          <w:sz w:val="20"/>
          <w:szCs w:val="20"/>
        </w:rPr>
        <w:t>. 2</w:t>
      </w:r>
      <w:r w:rsidRPr="000453C0">
        <w:rPr>
          <w:rFonts w:ascii="Arial" w:hAnsi="Arial" w:cs="Arial"/>
          <w:bCs/>
          <w:sz w:val="20"/>
          <w:szCs w:val="20"/>
        </w:rPr>
        <w:t xml:space="preserve"> Istotnych dla stron postanowień umowy przez</w:t>
      </w:r>
      <w:r>
        <w:rPr>
          <w:rFonts w:ascii="Arial" w:hAnsi="Arial" w:cs="Arial"/>
          <w:bCs/>
          <w:sz w:val="20"/>
          <w:szCs w:val="20"/>
        </w:rPr>
        <w:t xml:space="preserve"> Etap II rozumie </w:t>
      </w:r>
      <w:r w:rsidRPr="000453C0">
        <w:rPr>
          <w:rFonts w:ascii="Arial" w:hAnsi="Arial" w:cs="Arial"/>
          <w:bCs/>
          <w:sz w:val="20"/>
          <w:szCs w:val="20"/>
        </w:rPr>
        <w:t>świadczenie usług transmisji danych (abonament) w okresie trwania umowy do wszystkich lokalizacji Zamawiającego wskazanych w Załączniku nr 2 do Umowy</w:t>
      </w:r>
      <w:r>
        <w:rPr>
          <w:rFonts w:ascii="Arial" w:hAnsi="Arial" w:cs="Arial"/>
          <w:bCs/>
          <w:sz w:val="20"/>
          <w:szCs w:val="20"/>
        </w:rPr>
        <w:t>.</w:t>
      </w:r>
    </w:p>
    <w:p w14:paraId="72D1E065" w14:textId="77777777" w:rsidR="00961965" w:rsidRDefault="00961965" w:rsidP="00961965">
      <w:pPr>
        <w:suppressAutoHyphens w:val="0"/>
        <w:spacing w:line="240" w:lineRule="auto"/>
        <w:rPr>
          <w:rFonts w:ascii="Arial" w:hAnsi="Arial" w:cs="Arial"/>
          <w:b/>
          <w:szCs w:val="20"/>
        </w:rPr>
      </w:pPr>
    </w:p>
    <w:p w14:paraId="12A13FBC" w14:textId="77777777" w:rsidR="008809D2" w:rsidRDefault="008809D2" w:rsidP="00961965">
      <w:pPr>
        <w:suppressAutoHyphens w:val="0"/>
        <w:spacing w:line="240" w:lineRule="auto"/>
        <w:rPr>
          <w:rFonts w:ascii="Arial" w:hAnsi="Arial" w:cs="Arial"/>
          <w:b/>
          <w:szCs w:val="20"/>
        </w:rPr>
      </w:pPr>
    </w:p>
    <w:p w14:paraId="35BF88AC" w14:textId="77777777" w:rsidR="008809D2" w:rsidRDefault="008809D2" w:rsidP="008809D2">
      <w:pPr>
        <w:suppressAutoHyphens w:val="0"/>
        <w:spacing w:line="240" w:lineRule="auto"/>
        <w:rPr>
          <w:rFonts w:ascii="Arial" w:hAnsi="Arial" w:cs="Arial"/>
          <w:b/>
          <w:szCs w:val="20"/>
        </w:rPr>
      </w:pPr>
    </w:p>
    <w:p w14:paraId="3801D337" w14:textId="4F16B8E2" w:rsidR="00961965" w:rsidRPr="008809D2" w:rsidRDefault="00961965" w:rsidP="008809D2">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42</w:t>
      </w:r>
    </w:p>
    <w:p w14:paraId="0D6B6B04" w14:textId="4EE057C4" w:rsidR="008E4D42" w:rsidRPr="00961965" w:rsidRDefault="008E4D42" w:rsidP="00961965">
      <w:pPr>
        <w:spacing w:line="240" w:lineRule="auto"/>
        <w:rPr>
          <w:rFonts w:ascii="Arial" w:hAnsi="Arial" w:cs="Arial"/>
          <w:szCs w:val="20"/>
        </w:rPr>
      </w:pPr>
      <w:r w:rsidRPr="00961965">
        <w:rPr>
          <w:rFonts w:ascii="Arial" w:hAnsi="Arial" w:cs="Arial"/>
          <w:szCs w:val="20"/>
        </w:rPr>
        <w:t>Prosimy aby Zamawiający określił co stanowi łączną cenę oferty o której mowa w pkt 14.1 SIWZ. Aktualne zapisy SIWZ są dla wykonawcy niejasn</w:t>
      </w:r>
      <w:r w:rsidR="000453C0">
        <w:rPr>
          <w:rFonts w:ascii="Arial" w:hAnsi="Arial" w:cs="Arial"/>
          <w:szCs w:val="20"/>
        </w:rPr>
        <w:t>e i wymagają ze strony Zamawiają</w:t>
      </w:r>
      <w:r w:rsidRPr="00961965">
        <w:rPr>
          <w:rFonts w:ascii="Arial" w:hAnsi="Arial" w:cs="Arial"/>
          <w:szCs w:val="20"/>
        </w:rPr>
        <w:t>cego doprecyzowania tak aby nie budziło to wątpliwości</w:t>
      </w:r>
      <w:r w:rsidR="009D020C" w:rsidRPr="00961965">
        <w:rPr>
          <w:rFonts w:ascii="Arial" w:hAnsi="Arial" w:cs="Arial"/>
          <w:szCs w:val="20"/>
        </w:rPr>
        <w:t>.</w:t>
      </w:r>
    </w:p>
    <w:p w14:paraId="0E485A0F" w14:textId="77777777" w:rsidR="00B74401" w:rsidRDefault="00B74401" w:rsidP="00961965">
      <w:pPr>
        <w:pStyle w:val="Numerowanie"/>
        <w:numPr>
          <w:ilvl w:val="0"/>
          <w:numId w:val="0"/>
        </w:numPr>
        <w:rPr>
          <w:rFonts w:ascii="Arial" w:hAnsi="Arial" w:cs="Arial"/>
          <w:b/>
          <w:sz w:val="20"/>
          <w:szCs w:val="20"/>
          <w:lang w:eastAsia="ar-SA"/>
        </w:rPr>
      </w:pPr>
    </w:p>
    <w:p w14:paraId="37BF8070" w14:textId="6EDCC087" w:rsidR="00961965" w:rsidRDefault="00961965" w:rsidP="00961965">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sidR="0057033F">
        <w:rPr>
          <w:rFonts w:ascii="Arial" w:hAnsi="Arial" w:cs="Arial"/>
          <w:b/>
          <w:sz w:val="20"/>
          <w:szCs w:val="20"/>
          <w:lang w:eastAsia="ar-SA"/>
        </w:rPr>
        <w:t>wiedź nr 42</w:t>
      </w:r>
    </w:p>
    <w:p w14:paraId="08D95EA4" w14:textId="56E8D38C" w:rsidR="008C31DA" w:rsidRPr="008C31DA" w:rsidRDefault="008C31DA" w:rsidP="008C31DA">
      <w:pPr>
        <w:suppressAutoHyphens w:val="0"/>
        <w:spacing w:line="240" w:lineRule="auto"/>
        <w:rPr>
          <w:rFonts w:ascii="Arial" w:hAnsi="Arial" w:cs="Arial"/>
          <w:szCs w:val="20"/>
        </w:rPr>
      </w:pPr>
      <w:r>
        <w:rPr>
          <w:rFonts w:ascii="Arial" w:hAnsi="Arial" w:cs="Arial"/>
          <w:szCs w:val="20"/>
        </w:rPr>
        <w:t xml:space="preserve">Zamawiający uprzejmie informuje, że zgodnie z </w:t>
      </w:r>
      <w:r w:rsidR="00FF2BEB">
        <w:rPr>
          <w:rFonts w:ascii="Arial" w:hAnsi="Arial" w:cs="Arial"/>
          <w:szCs w:val="20"/>
        </w:rPr>
        <w:t xml:space="preserve">pkt. 3.1. Formularza </w:t>
      </w:r>
      <w:r>
        <w:rPr>
          <w:rFonts w:ascii="Arial" w:hAnsi="Arial" w:cs="Arial"/>
          <w:szCs w:val="20"/>
        </w:rPr>
        <w:t xml:space="preserve">„Oferta” </w:t>
      </w:r>
      <w:r w:rsidRPr="00FF2BEB">
        <w:rPr>
          <w:rFonts w:ascii="Arial" w:hAnsi="Arial" w:cs="Arial"/>
        </w:rPr>
        <w:t>na łączną cenę brutto</w:t>
      </w:r>
      <w:r>
        <w:rPr>
          <w:rFonts w:ascii="Arial" w:hAnsi="Arial" w:cs="Arial"/>
          <w:szCs w:val="20"/>
        </w:rPr>
        <w:t xml:space="preserve"> składają się </w:t>
      </w:r>
      <w:r w:rsidRPr="0099691F">
        <w:rPr>
          <w:rFonts w:ascii="Arial" w:hAnsi="Arial" w:cs="Arial"/>
        </w:rPr>
        <w:t>Ceny brutto za etapy</w:t>
      </w:r>
      <w:r w:rsidR="00FF2BEB">
        <w:rPr>
          <w:rFonts w:ascii="Arial" w:hAnsi="Arial" w:cs="Arial"/>
        </w:rPr>
        <w:t xml:space="preserve">, tj. </w:t>
      </w:r>
    </w:p>
    <w:p w14:paraId="641140F1" w14:textId="1D1EFE6D" w:rsidR="008C31DA" w:rsidRPr="0099691F" w:rsidRDefault="00FF2BEB" w:rsidP="008C31DA">
      <w:pPr>
        <w:pStyle w:val="Tekstpodstawowy2"/>
        <w:tabs>
          <w:tab w:val="left" w:pos="709"/>
        </w:tabs>
        <w:spacing w:before="0"/>
        <w:rPr>
          <w:rFonts w:ascii="Arial" w:hAnsi="Arial" w:cs="Arial"/>
          <w:b w:val="0"/>
          <w:sz w:val="20"/>
          <w:szCs w:val="20"/>
          <w:lang w:val="pl-PL"/>
        </w:rPr>
      </w:pPr>
      <w:r>
        <w:rPr>
          <w:rFonts w:ascii="Arial" w:hAnsi="Arial" w:cs="Arial"/>
          <w:b w:val="0"/>
          <w:sz w:val="20"/>
          <w:szCs w:val="20"/>
          <w:lang w:val="pl-PL"/>
        </w:rPr>
        <w:t>a) cena</w:t>
      </w:r>
      <w:r w:rsidR="008C31DA" w:rsidRPr="0099691F">
        <w:rPr>
          <w:rFonts w:ascii="Arial" w:hAnsi="Arial" w:cs="Arial"/>
          <w:b w:val="0"/>
          <w:sz w:val="20"/>
          <w:szCs w:val="20"/>
          <w:lang w:val="pl-PL"/>
        </w:rPr>
        <w:t xml:space="preserve"> brutto za etap I, z zastrzeżeniem</w:t>
      </w:r>
      <w:r w:rsidR="00E87D27">
        <w:rPr>
          <w:rFonts w:ascii="Arial" w:hAnsi="Arial" w:cs="Arial"/>
          <w:b w:val="0"/>
          <w:sz w:val="20"/>
          <w:szCs w:val="20"/>
          <w:lang w:val="pl-PL"/>
        </w:rPr>
        <w:t>,</w:t>
      </w:r>
      <w:r w:rsidR="008C31DA" w:rsidRPr="0099691F">
        <w:rPr>
          <w:rFonts w:ascii="Arial" w:hAnsi="Arial" w:cs="Arial"/>
          <w:b w:val="0"/>
          <w:sz w:val="20"/>
          <w:szCs w:val="20"/>
          <w:lang w:val="pl-PL"/>
        </w:rPr>
        <w:t xml:space="preserve"> iż nie przekr</w:t>
      </w:r>
      <w:r w:rsidR="008C31DA">
        <w:rPr>
          <w:rFonts w:ascii="Arial" w:hAnsi="Arial" w:cs="Arial"/>
          <w:b w:val="0"/>
          <w:sz w:val="20"/>
          <w:szCs w:val="20"/>
          <w:lang w:val="pl-PL"/>
        </w:rPr>
        <w:t xml:space="preserve">oczy ona 10% sumy etapów I </w:t>
      </w:r>
      <w:proofErr w:type="spellStart"/>
      <w:r w:rsidR="008C31DA">
        <w:rPr>
          <w:rFonts w:ascii="Arial" w:hAnsi="Arial" w:cs="Arial"/>
          <w:b w:val="0"/>
          <w:sz w:val="20"/>
          <w:szCs w:val="20"/>
          <w:lang w:val="pl-PL"/>
        </w:rPr>
        <w:t>i</w:t>
      </w:r>
      <w:proofErr w:type="spellEnd"/>
      <w:r w:rsidR="008C31DA">
        <w:rPr>
          <w:rFonts w:ascii="Arial" w:hAnsi="Arial" w:cs="Arial"/>
          <w:b w:val="0"/>
          <w:sz w:val="20"/>
          <w:szCs w:val="20"/>
          <w:lang w:val="pl-PL"/>
        </w:rPr>
        <w:t xml:space="preserve"> II - </w:t>
      </w:r>
      <w:r w:rsidR="008C31DA" w:rsidRPr="0099691F">
        <w:rPr>
          <w:rFonts w:ascii="Arial" w:hAnsi="Arial" w:cs="Arial"/>
          <w:b w:val="0"/>
          <w:sz w:val="20"/>
          <w:szCs w:val="20"/>
          <w:lang w:val="pl-PL"/>
        </w:rPr>
        <w:t>(</w:t>
      </w:r>
      <w:r w:rsidR="008C31DA" w:rsidRPr="0099691F">
        <w:rPr>
          <w:rFonts w:ascii="Arial" w:hAnsi="Arial" w:cs="Arial"/>
          <w:b w:val="0"/>
          <w:i/>
          <w:sz w:val="20"/>
          <w:szCs w:val="20"/>
          <w:lang w:val="pl-PL"/>
        </w:rPr>
        <w:t>pkt 3.1. Tabela poz.1 Formularza Oferta</w:t>
      </w:r>
      <w:r w:rsidR="008C31DA" w:rsidRPr="0099691F">
        <w:rPr>
          <w:rFonts w:ascii="Arial" w:hAnsi="Arial" w:cs="Arial"/>
          <w:b w:val="0"/>
          <w:sz w:val="20"/>
          <w:szCs w:val="20"/>
          <w:lang w:val="pl-PL"/>
        </w:rPr>
        <w:t>),</w:t>
      </w:r>
    </w:p>
    <w:p w14:paraId="04F5597C" w14:textId="02557A2B" w:rsidR="008C31DA" w:rsidRPr="0099691F" w:rsidRDefault="00FF2BEB" w:rsidP="008C31DA">
      <w:pPr>
        <w:pStyle w:val="Tekstpodstawowy2"/>
        <w:tabs>
          <w:tab w:val="left" w:pos="709"/>
        </w:tabs>
        <w:spacing w:before="0"/>
        <w:rPr>
          <w:rFonts w:ascii="Arial" w:hAnsi="Arial" w:cs="Arial"/>
          <w:b w:val="0"/>
          <w:sz w:val="20"/>
          <w:szCs w:val="20"/>
          <w:lang w:val="pl-PL"/>
        </w:rPr>
      </w:pPr>
      <w:r>
        <w:rPr>
          <w:rFonts w:ascii="Arial" w:hAnsi="Arial" w:cs="Arial"/>
          <w:b w:val="0"/>
          <w:sz w:val="20"/>
          <w:szCs w:val="20"/>
          <w:lang w:val="pl-PL"/>
        </w:rPr>
        <w:t>b) cena</w:t>
      </w:r>
      <w:r w:rsidR="008C31DA" w:rsidRPr="0099691F">
        <w:rPr>
          <w:rFonts w:ascii="Arial" w:hAnsi="Arial" w:cs="Arial"/>
          <w:b w:val="0"/>
          <w:sz w:val="20"/>
          <w:szCs w:val="20"/>
          <w:lang w:val="pl-PL"/>
        </w:rPr>
        <w:t xml:space="preserve"> brutto za etap II - (</w:t>
      </w:r>
      <w:r w:rsidR="008C31DA" w:rsidRPr="0099691F">
        <w:rPr>
          <w:rFonts w:ascii="Arial" w:hAnsi="Arial" w:cs="Arial"/>
          <w:b w:val="0"/>
          <w:i/>
          <w:sz w:val="20"/>
          <w:szCs w:val="20"/>
          <w:lang w:val="pl-PL"/>
        </w:rPr>
        <w:t>pkt 3.1. Tabela poz.2 Formularza Oferta</w:t>
      </w:r>
      <w:r w:rsidR="008C31DA" w:rsidRPr="0099691F">
        <w:rPr>
          <w:rFonts w:ascii="Arial" w:hAnsi="Arial" w:cs="Arial"/>
          <w:b w:val="0"/>
          <w:sz w:val="20"/>
          <w:szCs w:val="20"/>
          <w:lang w:val="pl-PL"/>
        </w:rPr>
        <w:t>),</w:t>
      </w:r>
    </w:p>
    <w:p w14:paraId="5376AE28" w14:textId="0A659B75" w:rsidR="008C31DA" w:rsidRPr="0099691F" w:rsidRDefault="00FF2BEB" w:rsidP="008C31DA">
      <w:pPr>
        <w:pStyle w:val="Tekstpodstawowy2"/>
        <w:tabs>
          <w:tab w:val="left" w:pos="709"/>
        </w:tabs>
        <w:spacing w:before="0"/>
        <w:rPr>
          <w:rFonts w:ascii="Arial" w:hAnsi="Arial" w:cs="Arial"/>
          <w:b w:val="0"/>
          <w:sz w:val="20"/>
          <w:szCs w:val="20"/>
          <w:lang w:val="pl-PL"/>
        </w:rPr>
      </w:pPr>
      <w:r>
        <w:rPr>
          <w:rFonts w:ascii="Arial" w:hAnsi="Arial" w:cs="Arial"/>
          <w:b w:val="0"/>
          <w:sz w:val="20"/>
          <w:szCs w:val="20"/>
          <w:lang w:val="pl-PL"/>
        </w:rPr>
        <w:t>c) cena</w:t>
      </w:r>
      <w:r w:rsidR="008C31DA" w:rsidRPr="0099691F">
        <w:rPr>
          <w:rFonts w:ascii="Arial" w:hAnsi="Arial" w:cs="Arial"/>
          <w:b w:val="0"/>
          <w:sz w:val="20"/>
          <w:szCs w:val="20"/>
          <w:lang w:val="pl-PL"/>
        </w:rPr>
        <w:t xml:space="preserve"> brutto wynikającą z prawa opcji, z zastrzeżeniem iż </w:t>
      </w:r>
      <w:r w:rsidR="008C31DA" w:rsidRPr="008256E8">
        <w:rPr>
          <w:rFonts w:ascii="Arial" w:hAnsi="Arial" w:cs="Arial"/>
          <w:b w:val="0"/>
          <w:sz w:val="20"/>
          <w:szCs w:val="20"/>
          <w:lang w:val="pl-PL"/>
        </w:rPr>
        <w:t>będzie ona równa</w:t>
      </w:r>
      <w:r w:rsidR="008C31DA">
        <w:rPr>
          <w:rFonts w:ascii="Arial" w:hAnsi="Arial" w:cs="Arial"/>
          <w:b w:val="0"/>
          <w:szCs w:val="20"/>
        </w:rPr>
        <w:t xml:space="preserve"> </w:t>
      </w:r>
      <w:r w:rsidR="008C31DA" w:rsidRPr="0099691F">
        <w:rPr>
          <w:rFonts w:ascii="Arial" w:hAnsi="Arial" w:cs="Arial"/>
          <w:b w:val="0"/>
          <w:sz w:val="20"/>
          <w:szCs w:val="20"/>
          <w:lang w:val="pl-PL"/>
        </w:rPr>
        <w:t xml:space="preserve">10% sumy etapów I </w:t>
      </w:r>
      <w:proofErr w:type="spellStart"/>
      <w:r w:rsidR="008C31DA" w:rsidRPr="0099691F">
        <w:rPr>
          <w:rFonts w:ascii="Arial" w:hAnsi="Arial" w:cs="Arial"/>
          <w:b w:val="0"/>
          <w:sz w:val="20"/>
          <w:szCs w:val="20"/>
          <w:lang w:val="pl-PL"/>
        </w:rPr>
        <w:t>i</w:t>
      </w:r>
      <w:proofErr w:type="spellEnd"/>
      <w:r w:rsidR="008C31DA" w:rsidRPr="0099691F">
        <w:rPr>
          <w:rFonts w:ascii="Arial" w:hAnsi="Arial" w:cs="Arial"/>
          <w:b w:val="0"/>
          <w:sz w:val="20"/>
          <w:szCs w:val="20"/>
          <w:lang w:val="pl-PL"/>
        </w:rPr>
        <w:t xml:space="preserve"> I</w:t>
      </w:r>
      <w:r w:rsidR="008C31DA">
        <w:rPr>
          <w:rFonts w:ascii="Arial" w:hAnsi="Arial" w:cs="Arial"/>
          <w:b w:val="0"/>
          <w:sz w:val="20"/>
          <w:szCs w:val="20"/>
          <w:lang w:val="pl-PL"/>
        </w:rPr>
        <w:t xml:space="preserve">I - </w:t>
      </w:r>
      <w:r w:rsidR="008C31DA" w:rsidRPr="0099691F">
        <w:rPr>
          <w:rFonts w:ascii="Arial" w:hAnsi="Arial" w:cs="Arial"/>
          <w:b w:val="0"/>
          <w:sz w:val="20"/>
          <w:szCs w:val="20"/>
          <w:lang w:val="pl-PL"/>
        </w:rPr>
        <w:t>(</w:t>
      </w:r>
      <w:r w:rsidR="008C31DA" w:rsidRPr="0099691F">
        <w:rPr>
          <w:rFonts w:ascii="Arial" w:hAnsi="Arial" w:cs="Arial"/>
          <w:b w:val="0"/>
          <w:i/>
          <w:sz w:val="20"/>
          <w:szCs w:val="20"/>
          <w:lang w:val="pl-PL"/>
        </w:rPr>
        <w:t>pkt 3.1. Tabela poz.3 Formularza Oferta</w:t>
      </w:r>
      <w:r w:rsidR="008C31DA" w:rsidRPr="0099691F">
        <w:rPr>
          <w:rFonts w:ascii="Arial" w:hAnsi="Arial" w:cs="Arial"/>
          <w:b w:val="0"/>
          <w:sz w:val="20"/>
          <w:szCs w:val="20"/>
          <w:lang w:val="pl-PL"/>
        </w:rPr>
        <w:t>),</w:t>
      </w:r>
    </w:p>
    <w:p w14:paraId="55A50BB8" w14:textId="77777777" w:rsidR="00961965" w:rsidRDefault="00961965" w:rsidP="00961965">
      <w:pPr>
        <w:suppressAutoHyphens w:val="0"/>
        <w:spacing w:line="240" w:lineRule="auto"/>
        <w:rPr>
          <w:rFonts w:ascii="Arial" w:hAnsi="Arial" w:cs="Arial"/>
          <w:b/>
          <w:szCs w:val="20"/>
        </w:rPr>
      </w:pPr>
    </w:p>
    <w:p w14:paraId="6443050A" w14:textId="5D4180D1" w:rsidR="00961965" w:rsidRPr="002F5B32" w:rsidRDefault="00961965" w:rsidP="002F5B32">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43</w:t>
      </w:r>
    </w:p>
    <w:p w14:paraId="6CF529AE" w14:textId="08B3B1D1" w:rsidR="008E4D42" w:rsidRPr="00961965" w:rsidRDefault="008E4D42" w:rsidP="00961965">
      <w:pPr>
        <w:spacing w:line="240" w:lineRule="auto"/>
        <w:rPr>
          <w:rFonts w:ascii="Arial" w:hAnsi="Arial" w:cs="Arial"/>
          <w:szCs w:val="20"/>
        </w:rPr>
      </w:pPr>
      <w:r w:rsidRPr="00961965">
        <w:rPr>
          <w:rFonts w:ascii="Arial" w:hAnsi="Arial" w:cs="Arial"/>
          <w:szCs w:val="20"/>
        </w:rPr>
        <w:t xml:space="preserve">W punkcie 3.2 formularza ofertowego wykonawcy mają wpisać opłaty za abonament miesięczny dla poszczególnych łączy (łącza podstawowe i zapasowe). Jeżeli w danej lokalizacji jest np. łącze podstawowe 128Mbps i zapasowe 64Mbps, to czy to oznacza, że jeżeli w tabeli wykonawca dla łącza podstawowego 128 </w:t>
      </w:r>
      <w:proofErr w:type="spellStart"/>
      <w:r w:rsidRPr="00961965">
        <w:rPr>
          <w:rFonts w:ascii="Arial" w:hAnsi="Arial" w:cs="Arial"/>
          <w:szCs w:val="20"/>
        </w:rPr>
        <w:t>Mbps</w:t>
      </w:r>
      <w:proofErr w:type="spellEnd"/>
      <w:r w:rsidRPr="00961965">
        <w:rPr>
          <w:rFonts w:ascii="Arial" w:hAnsi="Arial" w:cs="Arial"/>
          <w:szCs w:val="20"/>
        </w:rPr>
        <w:t xml:space="preserve"> wpisze np. cenę 2000 zł a dla łącza zapasowego 64Mbps cenę 1000 zł to, że dla tej przy</w:t>
      </w:r>
      <w:r w:rsidR="00B74401">
        <w:rPr>
          <w:rFonts w:ascii="Arial" w:hAnsi="Arial" w:cs="Arial"/>
          <w:szCs w:val="20"/>
        </w:rPr>
        <w:t>k</w:t>
      </w:r>
      <w:r w:rsidRPr="00961965">
        <w:rPr>
          <w:rFonts w:ascii="Arial" w:hAnsi="Arial" w:cs="Arial"/>
          <w:szCs w:val="20"/>
        </w:rPr>
        <w:t>ładowej lokalizacji opłata za łącze podstawowe i zapasowe będzie wynosić 3000 zł/mc?</w:t>
      </w:r>
    </w:p>
    <w:p w14:paraId="34F7AE17" w14:textId="77777777" w:rsidR="002F5B32" w:rsidRDefault="002F5B32" w:rsidP="0057033F">
      <w:pPr>
        <w:pStyle w:val="Numerowanie"/>
        <w:numPr>
          <w:ilvl w:val="0"/>
          <w:numId w:val="0"/>
        </w:numPr>
        <w:rPr>
          <w:rFonts w:ascii="Arial" w:hAnsi="Arial" w:cs="Arial"/>
          <w:b/>
          <w:sz w:val="20"/>
          <w:szCs w:val="20"/>
          <w:lang w:eastAsia="ar-SA"/>
        </w:rPr>
      </w:pPr>
    </w:p>
    <w:p w14:paraId="25D2F806" w14:textId="62B0E31C" w:rsidR="0057033F" w:rsidRDefault="0057033F" w:rsidP="0057033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43</w:t>
      </w:r>
    </w:p>
    <w:p w14:paraId="23F6B31C" w14:textId="7E505C82" w:rsidR="00961965" w:rsidRDefault="004B199E" w:rsidP="00961965">
      <w:pPr>
        <w:spacing w:line="240" w:lineRule="auto"/>
        <w:rPr>
          <w:rFonts w:ascii="Arial" w:hAnsi="Arial" w:cs="Arial"/>
          <w:szCs w:val="20"/>
        </w:rPr>
      </w:pPr>
      <w:r>
        <w:rPr>
          <w:rFonts w:ascii="Arial" w:hAnsi="Arial" w:cs="Arial"/>
          <w:szCs w:val="20"/>
        </w:rPr>
        <w:t xml:space="preserve">Zamawiający potwierdza, że dla danej lokalizacji gdzie jest planowane łącze zapasowe, łączna opłata za abonament miesięczny będzie sumą opłat za łącze podstawowe i łącze zapasowe według ich przepustowości. </w:t>
      </w:r>
    </w:p>
    <w:p w14:paraId="1CDE6BDE" w14:textId="77777777" w:rsidR="002F5B32" w:rsidRDefault="002F5B32" w:rsidP="00961965">
      <w:pPr>
        <w:suppressAutoHyphens w:val="0"/>
        <w:spacing w:line="240" w:lineRule="auto"/>
        <w:rPr>
          <w:rFonts w:ascii="Arial" w:hAnsi="Arial" w:cs="Arial"/>
          <w:b/>
          <w:szCs w:val="20"/>
        </w:rPr>
      </w:pPr>
    </w:p>
    <w:p w14:paraId="4A420E5D" w14:textId="1BDCF061" w:rsidR="00961965" w:rsidRPr="002F5B32" w:rsidRDefault="00961965" w:rsidP="002F5B32">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44</w:t>
      </w:r>
    </w:p>
    <w:p w14:paraId="144CDF04" w14:textId="70B95386" w:rsidR="008E4D42" w:rsidRPr="00961965" w:rsidRDefault="008E4D42" w:rsidP="00961965">
      <w:pPr>
        <w:spacing w:line="240" w:lineRule="auto"/>
        <w:rPr>
          <w:rFonts w:ascii="Arial" w:hAnsi="Arial" w:cs="Arial"/>
          <w:szCs w:val="20"/>
        </w:rPr>
      </w:pPr>
      <w:r w:rsidRPr="00961965">
        <w:rPr>
          <w:rFonts w:ascii="Arial" w:hAnsi="Arial" w:cs="Arial"/>
          <w:szCs w:val="20"/>
        </w:rPr>
        <w:t>Prosimy o potwierdzenie, że opłaty wskazane w punkcie 3.3 formularza ofertowego nie wliczają się w łączną cenę oferty o której mowa w pkt 14.1 SIWZ. Jeżeli się wliczają to prosimy o dokładna informację jak wykonawcy mają to wliczyć</w:t>
      </w:r>
      <w:r w:rsidR="00B74401">
        <w:rPr>
          <w:rFonts w:ascii="Arial" w:hAnsi="Arial" w:cs="Arial"/>
          <w:szCs w:val="20"/>
        </w:rPr>
        <w:t>.</w:t>
      </w:r>
    </w:p>
    <w:p w14:paraId="7C760B25" w14:textId="77777777" w:rsidR="0057033F" w:rsidRDefault="0057033F" w:rsidP="0057033F">
      <w:pPr>
        <w:pStyle w:val="Numerowanie"/>
        <w:numPr>
          <w:ilvl w:val="0"/>
          <w:numId w:val="0"/>
        </w:numPr>
        <w:rPr>
          <w:rFonts w:ascii="Arial" w:hAnsi="Arial" w:cs="Arial"/>
          <w:b/>
          <w:sz w:val="20"/>
          <w:szCs w:val="20"/>
          <w:lang w:eastAsia="ar-SA"/>
        </w:rPr>
      </w:pPr>
    </w:p>
    <w:p w14:paraId="37059957" w14:textId="2DF17F29" w:rsidR="0057033F" w:rsidRDefault="0057033F" w:rsidP="0057033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44</w:t>
      </w:r>
    </w:p>
    <w:p w14:paraId="17F4E91F" w14:textId="1AC4799E" w:rsidR="008C31DA" w:rsidRPr="008C31DA" w:rsidRDefault="008C31DA" w:rsidP="008C31DA">
      <w:pPr>
        <w:spacing w:line="240" w:lineRule="auto"/>
        <w:rPr>
          <w:rFonts w:ascii="Arial" w:hAnsi="Arial" w:cs="Arial"/>
          <w:szCs w:val="20"/>
        </w:rPr>
      </w:pPr>
      <w:r>
        <w:rPr>
          <w:rFonts w:ascii="Arial" w:hAnsi="Arial" w:cs="Arial"/>
          <w:szCs w:val="20"/>
        </w:rPr>
        <w:t xml:space="preserve">Zamawiający uprzejmie informuje, że </w:t>
      </w:r>
      <w:r w:rsidRPr="00545A5C">
        <w:rPr>
          <w:rFonts w:ascii="Arial" w:hAnsi="Arial" w:cs="Arial"/>
          <w:szCs w:val="20"/>
        </w:rPr>
        <w:t>jednorazowe opłaty instalacyjn</w:t>
      </w:r>
      <w:r>
        <w:rPr>
          <w:rFonts w:ascii="Arial" w:hAnsi="Arial" w:cs="Arial"/>
          <w:szCs w:val="20"/>
        </w:rPr>
        <w:t xml:space="preserve">e dla poszczególnych przypadków wskazane w </w:t>
      </w:r>
      <w:r w:rsidRPr="00545A5C">
        <w:rPr>
          <w:rFonts w:ascii="Arial" w:hAnsi="Arial" w:cs="Arial"/>
          <w:szCs w:val="20"/>
        </w:rPr>
        <w:t>pkt 3</w:t>
      </w:r>
      <w:r>
        <w:rPr>
          <w:rFonts w:ascii="Arial" w:hAnsi="Arial" w:cs="Arial"/>
          <w:szCs w:val="20"/>
        </w:rPr>
        <w:t>.3. Formularza „</w:t>
      </w:r>
      <w:r w:rsidRPr="00545A5C">
        <w:rPr>
          <w:rFonts w:ascii="Arial" w:hAnsi="Arial" w:cs="Arial"/>
          <w:szCs w:val="20"/>
        </w:rPr>
        <w:t>Oferta</w:t>
      </w:r>
      <w:r>
        <w:rPr>
          <w:rFonts w:ascii="Arial" w:hAnsi="Arial" w:cs="Arial"/>
          <w:szCs w:val="20"/>
        </w:rPr>
        <w:t xml:space="preserve">” </w:t>
      </w:r>
      <w:r w:rsidRPr="00961965">
        <w:rPr>
          <w:rFonts w:ascii="Arial" w:hAnsi="Arial" w:cs="Arial"/>
          <w:szCs w:val="20"/>
        </w:rPr>
        <w:t>nie wliczają się w łączną cenę oferty</w:t>
      </w:r>
      <w:r>
        <w:rPr>
          <w:rFonts w:ascii="Arial" w:hAnsi="Arial" w:cs="Arial"/>
          <w:szCs w:val="20"/>
        </w:rPr>
        <w:t xml:space="preserve"> o której mowa w pkt 14.1 SIWZ. Jednocześnie Zamawiający uprzejmie informuje, że zgodnie z pkt. 14.1 lit. e SIWZ ceny jednostkowe </w:t>
      </w:r>
      <w:r w:rsidRPr="00170C0C">
        <w:rPr>
          <w:rFonts w:ascii="Arial" w:hAnsi="Arial" w:cs="Arial"/>
          <w:szCs w:val="20"/>
        </w:rPr>
        <w:t xml:space="preserve">każdorazowo będą służyły do rozliczeń pomiędzy Zamawiającym a Wykonawcą w przypadku skorzystania z prawa opcji, nie służą do obliczenia wartości prawa opcji. Wartość prawa opcji musi stanowić 10% wynagrodzenia Wykonawcy obliczonego od sumy etapów I </w:t>
      </w:r>
      <w:proofErr w:type="spellStart"/>
      <w:r w:rsidRPr="00170C0C">
        <w:rPr>
          <w:rFonts w:ascii="Arial" w:hAnsi="Arial" w:cs="Arial"/>
          <w:szCs w:val="20"/>
        </w:rPr>
        <w:t>i</w:t>
      </w:r>
      <w:proofErr w:type="spellEnd"/>
      <w:r w:rsidRPr="00170C0C">
        <w:rPr>
          <w:rFonts w:ascii="Arial" w:hAnsi="Arial" w:cs="Arial"/>
          <w:szCs w:val="20"/>
        </w:rPr>
        <w:t xml:space="preserve"> II.</w:t>
      </w:r>
    </w:p>
    <w:p w14:paraId="09E8798D" w14:textId="77777777" w:rsidR="00961965" w:rsidRDefault="00961965" w:rsidP="00961965">
      <w:pPr>
        <w:spacing w:line="240" w:lineRule="auto"/>
        <w:rPr>
          <w:rFonts w:ascii="Arial" w:hAnsi="Arial" w:cs="Arial"/>
          <w:szCs w:val="20"/>
        </w:rPr>
      </w:pPr>
    </w:p>
    <w:p w14:paraId="368BCB6C" w14:textId="05FE6CB8" w:rsidR="00961965" w:rsidRPr="002F5B32" w:rsidRDefault="00961965" w:rsidP="002F5B32">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45</w:t>
      </w:r>
    </w:p>
    <w:p w14:paraId="64145805" w14:textId="367CB711" w:rsidR="008E4D42" w:rsidRPr="00961965" w:rsidRDefault="008E4D42" w:rsidP="00961965">
      <w:pPr>
        <w:spacing w:line="240" w:lineRule="auto"/>
        <w:rPr>
          <w:rFonts w:ascii="Arial" w:hAnsi="Arial" w:cs="Arial"/>
          <w:szCs w:val="20"/>
        </w:rPr>
      </w:pPr>
      <w:r w:rsidRPr="00961965">
        <w:rPr>
          <w:rFonts w:ascii="Arial" w:hAnsi="Arial" w:cs="Arial"/>
          <w:szCs w:val="20"/>
        </w:rPr>
        <w:t>W celu doprecyzowania prosimy o informację czy łącza cena brutto oferty w formularzu ofertowym (pkt 3)  to suma z tabeli z pkt. 3.1</w:t>
      </w:r>
    </w:p>
    <w:p w14:paraId="40C9BA8F" w14:textId="77777777" w:rsidR="008C31DA" w:rsidRDefault="008C31DA" w:rsidP="0057033F">
      <w:pPr>
        <w:pStyle w:val="Numerowanie"/>
        <w:numPr>
          <w:ilvl w:val="0"/>
          <w:numId w:val="0"/>
        </w:numPr>
        <w:rPr>
          <w:rFonts w:ascii="Arial" w:hAnsi="Arial" w:cs="Arial"/>
          <w:b/>
          <w:sz w:val="20"/>
          <w:szCs w:val="20"/>
          <w:lang w:eastAsia="ar-SA"/>
        </w:rPr>
      </w:pPr>
    </w:p>
    <w:p w14:paraId="24A80CFB" w14:textId="7431FC1A" w:rsidR="0057033F" w:rsidRDefault="0057033F" w:rsidP="0057033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45</w:t>
      </w:r>
    </w:p>
    <w:p w14:paraId="0942BEE8" w14:textId="53668B83" w:rsidR="00961965" w:rsidRPr="00E87D27" w:rsidRDefault="00E87D27" w:rsidP="00961965">
      <w:pPr>
        <w:suppressAutoHyphens w:val="0"/>
        <w:spacing w:line="240" w:lineRule="auto"/>
        <w:rPr>
          <w:rFonts w:ascii="Arial" w:hAnsi="Arial" w:cs="Arial"/>
          <w:szCs w:val="20"/>
        </w:rPr>
      </w:pPr>
      <w:r w:rsidRPr="00E87D27">
        <w:rPr>
          <w:rFonts w:ascii="Arial" w:hAnsi="Arial" w:cs="Arial"/>
          <w:szCs w:val="20"/>
        </w:rPr>
        <w:t>Patrz odpowiedź na pytanie nr 42</w:t>
      </w:r>
      <w:r>
        <w:rPr>
          <w:rFonts w:ascii="Arial" w:hAnsi="Arial" w:cs="Arial"/>
          <w:szCs w:val="20"/>
        </w:rPr>
        <w:t>.</w:t>
      </w:r>
    </w:p>
    <w:p w14:paraId="05DB916C" w14:textId="77777777" w:rsidR="00E87D27" w:rsidRDefault="00E87D27" w:rsidP="00961965">
      <w:pPr>
        <w:suppressAutoHyphens w:val="0"/>
        <w:spacing w:line="240" w:lineRule="auto"/>
        <w:rPr>
          <w:rFonts w:ascii="Arial" w:hAnsi="Arial" w:cs="Arial"/>
          <w:b/>
          <w:szCs w:val="20"/>
        </w:rPr>
      </w:pPr>
    </w:p>
    <w:p w14:paraId="0822C181" w14:textId="38E6CC92"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46</w:t>
      </w:r>
    </w:p>
    <w:p w14:paraId="7B81A12A" w14:textId="13B5F7D7" w:rsidR="008E4D42" w:rsidRPr="00961965" w:rsidRDefault="008E4D42" w:rsidP="00961965">
      <w:pPr>
        <w:spacing w:line="240" w:lineRule="auto"/>
        <w:rPr>
          <w:rFonts w:ascii="Arial" w:hAnsi="Arial" w:cs="Arial"/>
          <w:szCs w:val="20"/>
        </w:rPr>
      </w:pPr>
      <w:r w:rsidRPr="00961965">
        <w:rPr>
          <w:rFonts w:ascii="Arial" w:hAnsi="Arial" w:cs="Arial"/>
          <w:szCs w:val="20"/>
        </w:rPr>
        <w:t xml:space="preserve">Prosimy </w:t>
      </w:r>
      <w:r w:rsidR="004B199E">
        <w:rPr>
          <w:rFonts w:ascii="Arial" w:hAnsi="Arial" w:cs="Arial"/>
          <w:szCs w:val="20"/>
        </w:rPr>
        <w:t xml:space="preserve">o </w:t>
      </w:r>
      <w:r w:rsidRPr="00961965">
        <w:rPr>
          <w:rFonts w:ascii="Arial" w:hAnsi="Arial" w:cs="Arial"/>
          <w:szCs w:val="20"/>
        </w:rPr>
        <w:t>informację czy wartość brutto etapu 1  i etapu 2 ma być obliczona zgodnie z poniższym</w:t>
      </w:r>
    </w:p>
    <w:p w14:paraId="3710B0EF" w14:textId="77777777" w:rsidR="008E4D42" w:rsidRPr="0057033F" w:rsidRDefault="008E4D42" w:rsidP="0057033F">
      <w:pPr>
        <w:spacing w:line="240" w:lineRule="auto"/>
        <w:rPr>
          <w:rFonts w:ascii="Arial" w:hAnsi="Arial" w:cs="Arial"/>
          <w:szCs w:val="20"/>
        </w:rPr>
      </w:pPr>
      <w:r w:rsidRPr="0057033F">
        <w:rPr>
          <w:rFonts w:ascii="Arial" w:hAnsi="Arial" w:cs="Arial"/>
          <w:szCs w:val="20"/>
        </w:rPr>
        <w:t xml:space="preserve">a.      łącze o przepustowości n </w:t>
      </w:r>
      <w:proofErr w:type="spellStart"/>
      <w:r w:rsidRPr="0057033F">
        <w:rPr>
          <w:rFonts w:ascii="Arial" w:hAnsi="Arial" w:cs="Arial"/>
          <w:szCs w:val="20"/>
        </w:rPr>
        <w:t>Mbps</w:t>
      </w:r>
      <w:proofErr w:type="spellEnd"/>
      <w:r w:rsidRPr="0057033F">
        <w:rPr>
          <w:rFonts w:ascii="Arial" w:hAnsi="Arial" w:cs="Arial"/>
          <w:szCs w:val="20"/>
        </w:rPr>
        <w:t xml:space="preserve"> x ilość łączy o takiej przepustowości x długość trwania umowy (36 m-</w:t>
      </w:r>
      <w:proofErr w:type="spellStart"/>
      <w:r w:rsidRPr="0057033F">
        <w:rPr>
          <w:rFonts w:ascii="Arial" w:hAnsi="Arial" w:cs="Arial"/>
          <w:szCs w:val="20"/>
        </w:rPr>
        <w:t>cy</w:t>
      </w:r>
      <w:proofErr w:type="spellEnd"/>
      <w:r w:rsidRPr="0057033F">
        <w:rPr>
          <w:rFonts w:ascii="Arial" w:hAnsi="Arial" w:cs="Arial"/>
          <w:szCs w:val="20"/>
        </w:rPr>
        <w:t>)</w:t>
      </w:r>
    </w:p>
    <w:p w14:paraId="1660913A" w14:textId="77777777" w:rsidR="008E4D42" w:rsidRPr="0057033F" w:rsidRDefault="008E4D42" w:rsidP="0057033F">
      <w:pPr>
        <w:spacing w:line="240" w:lineRule="auto"/>
        <w:rPr>
          <w:rFonts w:ascii="Arial" w:hAnsi="Arial" w:cs="Arial"/>
          <w:szCs w:val="20"/>
        </w:rPr>
      </w:pPr>
      <w:r w:rsidRPr="0057033F">
        <w:rPr>
          <w:rFonts w:ascii="Arial" w:hAnsi="Arial" w:cs="Arial"/>
          <w:szCs w:val="20"/>
        </w:rPr>
        <w:t>b.      suma wartości brutto (zł) wszystkich łączy to wartość brutto (zł) poszczególnych etapów  </w:t>
      </w:r>
    </w:p>
    <w:p w14:paraId="5EEE711B" w14:textId="77777777" w:rsidR="0057033F" w:rsidRDefault="0057033F" w:rsidP="0057033F">
      <w:pPr>
        <w:spacing w:line="240" w:lineRule="auto"/>
        <w:rPr>
          <w:rFonts w:ascii="Arial" w:hAnsi="Arial" w:cs="Arial"/>
          <w:szCs w:val="20"/>
        </w:rPr>
      </w:pPr>
    </w:p>
    <w:p w14:paraId="11B00DBA" w14:textId="77777777" w:rsidR="008E4D42" w:rsidRPr="008E4D42" w:rsidRDefault="008E4D42" w:rsidP="0057033F">
      <w:pPr>
        <w:spacing w:line="240" w:lineRule="auto"/>
        <w:rPr>
          <w:rFonts w:ascii="Arial" w:hAnsi="Arial" w:cs="Arial"/>
          <w:szCs w:val="20"/>
        </w:rPr>
      </w:pPr>
      <w:r w:rsidRPr="008E4D42">
        <w:rPr>
          <w:rFonts w:ascii="Arial" w:hAnsi="Arial" w:cs="Arial"/>
          <w:szCs w:val="20"/>
        </w:rPr>
        <w:t>Jeżeli w/w sposób jest błędny prosimy o podanie prawidłowego sposobu wykonania obliczeń</w:t>
      </w:r>
    </w:p>
    <w:p w14:paraId="1606E4F5" w14:textId="77777777" w:rsidR="008C31DA" w:rsidRDefault="008C31DA" w:rsidP="0057033F">
      <w:pPr>
        <w:pStyle w:val="Numerowanie"/>
        <w:numPr>
          <w:ilvl w:val="0"/>
          <w:numId w:val="0"/>
        </w:numPr>
        <w:rPr>
          <w:rFonts w:ascii="Arial" w:hAnsi="Arial" w:cs="Arial"/>
          <w:b/>
          <w:sz w:val="20"/>
          <w:szCs w:val="20"/>
          <w:lang w:eastAsia="ar-SA"/>
        </w:rPr>
      </w:pPr>
    </w:p>
    <w:p w14:paraId="0FEB0EC5" w14:textId="77777777" w:rsidR="008809D2" w:rsidRDefault="008809D2" w:rsidP="0057033F">
      <w:pPr>
        <w:pStyle w:val="Numerowanie"/>
        <w:numPr>
          <w:ilvl w:val="0"/>
          <w:numId w:val="0"/>
        </w:numPr>
        <w:rPr>
          <w:rFonts w:ascii="Arial" w:hAnsi="Arial" w:cs="Arial"/>
          <w:b/>
          <w:sz w:val="20"/>
          <w:szCs w:val="20"/>
          <w:lang w:eastAsia="ar-SA"/>
        </w:rPr>
      </w:pPr>
    </w:p>
    <w:p w14:paraId="47A25EB4" w14:textId="77777777" w:rsidR="008809D2" w:rsidRDefault="008809D2" w:rsidP="0057033F">
      <w:pPr>
        <w:pStyle w:val="Numerowanie"/>
        <w:numPr>
          <w:ilvl w:val="0"/>
          <w:numId w:val="0"/>
        </w:numPr>
        <w:rPr>
          <w:rFonts w:ascii="Arial" w:hAnsi="Arial" w:cs="Arial"/>
          <w:b/>
          <w:sz w:val="20"/>
          <w:szCs w:val="20"/>
          <w:lang w:eastAsia="ar-SA"/>
        </w:rPr>
      </w:pPr>
    </w:p>
    <w:p w14:paraId="3B17EFA4" w14:textId="77777777" w:rsidR="008809D2" w:rsidRDefault="008809D2" w:rsidP="0057033F">
      <w:pPr>
        <w:pStyle w:val="Numerowanie"/>
        <w:numPr>
          <w:ilvl w:val="0"/>
          <w:numId w:val="0"/>
        </w:numPr>
        <w:rPr>
          <w:rFonts w:ascii="Arial" w:hAnsi="Arial" w:cs="Arial"/>
          <w:b/>
          <w:sz w:val="20"/>
          <w:szCs w:val="20"/>
          <w:lang w:eastAsia="ar-SA"/>
        </w:rPr>
      </w:pPr>
    </w:p>
    <w:p w14:paraId="20512EA9" w14:textId="77777777" w:rsidR="008809D2" w:rsidRDefault="008809D2" w:rsidP="0057033F">
      <w:pPr>
        <w:pStyle w:val="Numerowanie"/>
        <w:numPr>
          <w:ilvl w:val="0"/>
          <w:numId w:val="0"/>
        </w:numPr>
        <w:rPr>
          <w:rFonts w:ascii="Arial" w:hAnsi="Arial" w:cs="Arial"/>
          <w:b/>
          <w:sz w:val="20"/>
          <w:szCs w:val="20"/>
          <w:lang w:eastAsia="ar-SA"/>
        </w:rPr>
      </w:pPr>
    </w:p>
    <w:p w14:paraId="3CA173F9" w14:textId="002DDA22" w:rsidR="0057033F" w:rsidRDefault="0057033F" w:rsidP="0057033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46</w:t>
      </w:r>
    </w:p>
    <w:p w14:paraId="2C1AA154" w14:textId="14A1AB32" w:rsidR="004B199E" w:rsidRPr="00241E68" w:rsidRDefault="004B199E" w:rsidP="004B199E">
      <w:pPr>
        <w:spacing w:line="240" w:lineRule="auto"/>
        <w:rPr>
          <w:rFonts w:ascii="Arial" w:hAnsi="Arial" w:cs="Arial"/>
          <w:szCs w:val="20"/>
        </w:rPr>
      </w:pPr>
      <w:r w:rsidRPr="00241E68">
        <w:rPr>
          <w:rFonts w:ascii="Arial" w:hAnsi="Arial" w:cs="Arial"/>
          <w:szCs w:val="20"/>
        </w:rPr>
        <w:t>Zamawiający uprzejmie informuje, zgodnie z §8 ust. 1</w:t>
      </w:r>
      <w:r>
        <w:rPr>
          <w:rFonts w:ascii="Arial" w:hAnsi="Arial" w:cs="Arial"/>
          <w:szCs w:val="20"/>
        </w:rPr>
        <w:t xml:space="preserve"> Istotnych dla stron postanowień umowy</w:t>
      </w:r>
      <w:r w:rsidRPr="00241E68">
        <w:rPr>
          <w:rFonts w:ascii="Arial" w:hAnsi="Arial" w:cs="Arial"/>
          <w:szCs w:val="20"/>
        </w:rPr>
        <w:t>, że:</w:t>
      </w:r>
    </w:p>
    <w:p w14:paraId="14ABE0EB" w14:textId="77777777" w:rsidR="004B199E" w:rsidRDefault="004B199E" w:rsidP="004B199E">
      <w:pPr>
        <w:pStyle w:val="Akapitzlist"/>
        <w:numPr>
          <w:ilvl w:val="0"/>
          <w:numId w:val="11"/>
        </w:numPr>
        <w:spacing w:line="240" w:lineRule="auto"/>
        <w:jc w:val="both"/>
        <w:rPr>
          <w:rFonts w:ascii="Arial" w:hAnsi="Arial" w:cs="Arial"/>
          <w:sz w:val="20"/>
          <w:szCs w:val="20"/>
        </w:rPr>
      </w:pPr>
      <w:r w:rsidRPr="00241E68">
        <w:rPr>
          <w:rFonts w:ascii="Arial" w:hAnsi="Arial" w:cs="Arial"/>
          <w:sz w:val="20"/>
          <w:szCs w:val="20"/>
        </w:rPr>
        <w:t xml:space="preserve">etap </w:t>
      </w:r>
      <w:r>
        <w:rPr>
          <w:rFonts w:ascii="Arial" w:hAnsi="Arial" w:cs="Arial"/>
          <w:sz w:val="20"/>
          <w:szCs w:val="20"/>
        </w:rPr>
        <w:t>I</w:t>
      </w:r>
      <w:r w:rsidRPr="00241E68">
        <w:rPr>
          <w:rFonts w:ascii="Arial" w:hAnsi="Arial" w:cs="Arial"/>
          <w:sz w:val="20"/>
          <w:szCs w:val="20"/>
        </w:rPr>
        <w:t xml:space="preserve"> </w:t>
      </w:r>
      <w:r>
        <w:rPr>
          <w:rFonts w:ascii="Arial" w:hAnsi="Arial" w:cs="Arial"/>
          <w:sz w:val="20"/>
          <w:szCs w:val="20"/>
        </w:rPr>
        <w:t xml:space="preserve">- </w:t>
      </w:r>
      <w:r w:rsidRPr="00241E68">
        <w:rPr>
          <w:rFonts w:ascii="Arial" w:hAnsi="Arial" w:cs="Arial"/>
          <w:sz w:val="20"/>
          <w:szCs w:val="20"/>
        </w:rPr>
        <w:t xml:space="preserve">dotyczy </w:t>
      </w:r>
      <w:r>
        <w:rPr>
          <w:rFonts w:ascii="Arial" w:hAnsi="Arial" w:cs="Arial"/>
          <w:sz w:val="20"/>
          <w:szCs w:val="20"/>
        </w:rPr>
        <w:t xml:space="preserve">wynagrodzenia za </w:t>
      </w:r>
      <w:r w:rsidRPr="00241E68">
        <w:rPr>
          <w:rFonts w:ascii="Arial" w:hAnsi="Arial" w:cs="Arial"/>
          <w:sz w:val="20"/>
          <w:szCs w:val="20"/>
        </w:rPr>
        <w:t>zestawieni</w:t>
      </w:r>
      <w:r>
        <w:rPr>
          <w:rFonts w:ascii="Arial" w:hAnsi="Arial" w:cs="Arial"/>
          <w:sz w:val="20"/>
          <w:szCs w:val="20"/>
        </w:rPr>
        <w:t>e</w:t>
      </w:r>
      <w:r w:rsidRPr="00241E68">
        <w:rPr>
          <w:rFonts w:ascii="Arial" w:hAnsi="Arial" w:cs="Arial"/>
          <w:sz w:val="20"/>
          <w:szCs w:val="20"/>
        </w:rPr>
        <w:t>, uruchomieni</w:t>
      </w:r>
      <w:r>
        <w:rPr>
          <w:rFonts w:ascii="Arial" w:hAnsi="Arial" w:cs="Arial"/>
          <w:sz w:val="20"/>
          <w:szCs w:val="20"/>
        </w:rPr>
        <w:t xml:space="preserve">e i oddanie do eksploatacji łączy dostępowych do wszystkich lokalizacji Zamawiającego wskazanych w Załączniku nr 2 do Umowy, jednocześnie nie może przekroczyć 10 % sumy wynagrodzenia za etap I </w:t>
      </w:r>
      <w:proofErr w:type="spellStart"/>
      <w:r>
        <w:rPr>
          <w:rFonts w:ascii="Arial" w:hAnsi="Arial" w:cs="Arial"/>
          <w:sz w:val="20"/>
          <w:szCs w:val="20"/>
        </w:rPr>
        <w:t>i</w:t>
      </w:r>
      <w:proofErr w:type="spellEnd"/>
      <w:r>
        <w:rPr>
          <w:rFonts w:ascii="Arial" w:hAnsi="Arial" w:cs="Arial"/>
          <w:sz w:val="20"/>
          <w:szCs w:val="20"/>
        </w:rPr>
        <w:t xml:space="preserve"> etap II,</w:t>
      </w:r>
    </w:p>
    <w:p w14:paraId="20E06333" w14:textId="77777777" w:rsidR="004B199E" w:rsidRDefault="004B199E" w:rsidP="004B199E">
      <w:pPr>
        <w:pStyle w:val="Akapitzlist"/>
        <w:numPr>
          <w:ilvl w:val="0"/>
          <w:numId w:val="11"/>
        </w:numPr>
        <w:spacing w:line="240" w:lineRule="auto"/>
        <w:jc w:val="both"/>
        <w:rPr>
          <w:rFonts w:ascii="Arial" w:hAnsi="Arial" w:cs="Arial"/>
          <w:sz w:val="20"/>
          <w:szCs w:val="20"/>
        </w:rPr>
      </w:pPr>
      <w:r>
        <w:rPr>
          <w:rFonts w:ascii="Arial" w:hAnsi="Arial" w:cs="Arial"/>
          <w:sz w:val="20"/>
          <w:szCs w:val="20"/>
        </w:rPr>
        <w:t>etap II – dotyczy abonamentów miesięcznych za świadczenie usługi transmisji danych,</w:t>
      </w:r>
    </w:p>
    <w:p w14:paraId="3B8EFCBD" w14:textId="19314F25" w:rsidR="00961965" w:rsidRPr="004B199E" w:rsidRDefault="004B199E" w:rsidP="004B199E">
      <w:pPr>
        <w:pStyle w:val="Akapitzlist"/>
        <w:numPr>
          <w:ilvl w:val="0"/>
          <w:numId w:val="11"/>
        </w:numPr>
        <w:spacing w:line="240" w:lineRule="auto"/>
        <w:jc w:val="both"/>
        <w:rPr>
          <w:rFonts w:ascii="Arial" w:hAnsi="Arial" w:cs="Arial"/>
          <w:sz w:val="20"/>
          <w:szCs w:val="20"/>
        </w:rPr>
      </w:pPr>
      <w:r>
        <w:rPr>
          <w:rFonts w:ascii="Arial" w:hAnsi="Arial" w:cs="Arial"/>
          <w:sz w:val="20"/>
          <w:szCs w:val="20"/>
        </w:rPr>
        <w:t xml:space="preserve">wynagrodzenie brutto za etap II w okresie trwania umowy stanowi sumę abonamentów wszystkich łączy wymienionych w Załączniku nr 2 do Umowy według ich przepustowości </w:t>
      </w:r>
      <w:r>
        <w:rPr>
          <w:rFonts w:ascii="Arial" w:hAnsi="Arial" w:cs="Arial"/>
          <w:sz w:val="20"/>
          <w:szCs w:val="20"/>
        </w:rPr>
        <w:br/>
        <w:t>w okresie 36 miesięcy.</w:t>
      </w:r>
    </w:p>
    <w:p w14:paraId="7782B187" w14:textId="0C4B2F4D" w:rsidR="00961965" w:rsidRPr="00961965" w:rsidRDefault="00961965" w:rsidP="00961965">
      <w:pPr>
        <w:suppressAutoHyphens w:val="0"/>
        <w:spacing w:line="240" w:lineRule="auto"/>
        <w:rPr>
          <w:rFonts w:ascii="Arial" w:hAnsi="Arial" w:cs="Arial"/>
          <w:b/>
          <w:szCs w:val="20"/>
        </w:rPr>
      </w:pPr>
      <w:r w:rsidRPr="0099691F">
        <w:rPr>
          <w:rFonts w:ascii="Arial" w:hAnsi="Arial" w:cs="Arial"/>
          <w:b/>
          <w:szCs w:val="20"/>
        </w:rPr>
        <w:t>Pytanie nr</w:t>
      </w:r>
      <w:r>
        <w:rPr>
          <w:rFonts w:ascii="Arial" w:hAnsi="Arial" w:cs="Arial"/>
          <w:b/>
          <w:szCs w:val="20"/>
        </w:rPr>
        <w:t xml:space="preserve"> 47</w:t>
      </w:r>
    </w:p>
    <w:p w14:paraId="2A0B6021" w14:textId="076DBE29" w:rsidR="008E4D42" w:rsidRPr="00961965" w:rsidRDefault="008E4D42" w:rsidP="00961965">
      <w:pPr>
        <w:spacing w:line="240" w:lineRule="auto"/>
        <w:rPr>
          <w:rFonts w:ascii="Arial" w:hAnsi="Arial" w:cs="Arial"/>
          <w:szCs w:val="20"/>
        </w:rPr>
      </w:pPr>
      <w:r w:rsidRPr="00961965">
        <w:rPr>
          <w:rFonts w:ascii="Arial" w:hAnsi="Arial" w:cs="Arial"/>
          <w:szCs w:val="20"/>
        </w:rPr>
        <w:t xml:space="preserve">Prosimy o wyjaśnienie poniższego przypadku w zakresie </w:t>
      </w:r>
      <w:proofErr w:type="spellStart"/>
      <w:r w:rsidRPr="00961965">
        <w:rPr>
          <w:rFonts w:ascii="Arial" w:hAnsi="Arial" w:cs="Arial"/>
          <w:szCs w:val="20"/>
        </w:rPr>
        <w:t>łaczy</w:t>
      </w:r>
      <w:proofErr w:type="spellEnd"/>
      <w:r w:rsidRPr="00961965">
        <w:rPr>
          <w:rFonts w:ascii="Arial" w:hAnsi="Arial" w:cs="Arial"/>
          <w:szCs w:val="20"/>
        </w:rPr>
        <w:t xml:space="preserve"> zapasowych.</w:t>
      </w:r>
    </w:p>
    <w:p w14:paraId="11739760" w14:textId="77777777" w:rsidR="008E4D42" w:rsidRPr="00961965" w:rsidRDefault="008E4D42" w:rsidP="00961965">
      <w:pPr>
        <w:spacing w:line="240" w:lineRule="auto"/>
        <w:rPr>
          <w:rFonts w:ascii="Arial" w:hAnsi="Arial" w:cs="Arial"/>
          <w:szCs w:val="20"/>
        </w:rPr>
      </w:pPr>
      <w:r w:rsidRPr="00961965">
        <w:rPr>
          <w:rFonts w:ascii="Arial" w:hAnsi="Arial" w:cs="Arial"/>
          <w:szCs w:val="20"/>
        </w:rPr>
        <w:t>a.      Czy dla łącza lp.205 łącze 206 jest łączem zapasowym i tym samym nie ma konieczności zestawianie łącza zapasowego w tej lokalizacji?</w:t>
      </w:r>
    </w:p>
    <w:p w14:paraId="1A82F8FF" w14:textId="77777777" w:rsidR="008E4D42" w:rsidRPr="00961965" w:rsidRDefault="008E4D42" w:rsidP="00961965">
      <w:pPr>
        <w:spacing w:line="240" w:lineRule="auto"/>
        <w:rPr>
          <w:rFonts w:ascii="Arial" w:hAnsi="Arial" w:cs="Arial"/>
          <w:szCs w:val="20"/>
        </w:rPr>
      </w:pPr>
      <w:r w:rsidRPr="00961965">
        <w:rPr>
          <w:rFonts w:ascii="Arial" w:hAnsi="Arial" w:cs="Arial"/>
          <w:szCs w:val="20"/>
        </w:rPr>
        <w:t xml:space="preserve">b.      Jeżeli dla lp. 205 nie ma konieczności zestawiania łącza zapasowego, bo jest nim łącze lp.206 to czy to łącze jest liczone w ilościowym wykazie łączy z Załącznika nr 2 do umowy? </w:t>
      </w:r>
    </w:p>
    <w:p w14:paraId="2D970E2D" w14:textId="77777777" w:rsidR="008E4D42" w:rsidRPr="00961965" w:rsidRDefault="008E4D42" w:rsidP="00961965">
      <w:pPr>
        <w:spacing w:line="240" w:lineRule="auto"/>
        <w:rPr>
          <w:rFonts w:ascii="Arial" w:hAnsi="Arial" w:cs="Arial"/>
          <w:szCs w:val="20"/>
        </w:rPr>
      </w:pPr>
      <w:r w:rsidRPr="00961965">
        <w:rPr>
          <w:rFonts w:ascii="Arial" w:hAnsi="Arial" w:cs="Arial"/>
          <w:szCs w:val="20"/>
        </w:rPr>
        <w:t>c.      Czy dla łącza lp.206 łącze 205 jest łączem zapasowym i tym samym nie ma konieczności zestawianie łącza zapasowego w tej lokalizacji?</w:t>
      </w:r>
    </w:p>
    <w:p w14:paraId="1CE0370B" w14:textId="2E461C94" w:rsidR="008E4D42" w:rsidRPr="00961965" w:rsidRDefault="008E4D42" w:rsidP="00961965">
      <w:pPr>
        <w:spacing w:line="240" w:lineRule="auto"/>
        <w:rPr>
          <w:rFonts w:ascii="Arial" w:hAnsi="Arial" w:cs="Arial"/>
          <w:szCs w:val="20"/>
        </w:rPr>
      </w:pPr>
      <w:r w:rsidRPr="00961965">
        <w:rPr>
          <w:rFonts w:ascii="Arial" w:hAnsi="Arial" w:cs="Arial"/>
          <w:szCs w:val="20"/>
        </w:rPr>
        <w:t xml:space="preserve">d.      Jeżeli dla lp. 206 nie ma konieczności zestawiania łącza zapasowego, bo jest nim łącze lp.206 to czy to łącze jest liczone w ilościowym wykazie łączy z Załącznika nr 2 do umowy? </w:t>
      </w:r>
    </w:p>
    <w:tbl>
      <w:tblPr>
        <w:tblW w:w="9600" w:type="dxa"/>
        <w:tblInd w:w="4" w:type="dxa"/>
        <w:tblCellMar>
          <w:left w:w="0" w:type="dxa"/>
          <w:right w:w="0" w:type="dxa"/>
        </w:tblCellMar>
        <w:tblLook w:val="04A0" w:firstRow="1" w:lastRow="0" w:firstColumn="1" w:lastColumn="0" w:noHBand="0" w:noVBand="1"/>
      </w:tblPr>
      <w:tblGrid>
        <w:gridCol w:w="609"/>
        <w:gridCol w:w="887"/>
        <w:gridCol w:w="676"/>
        <w:gridCol w:w="831"/>
        <w:gridCol w:w="478"/>
        <w:gridCol w:w="732"/>
        <w:gridCol w:w="1341"/>
        <w:gridCol w:w="1474"/>
        <w:gridCol w:w="986"/>
        <w:gridCol w:w="1586"/>
      </w:tblGrid>
      <w:tr w:rsidR="008E4D42" w:rsidRPr="008E4D42" w14:paraId="4C232CD3" w14:textId="77777777" w:rsidTr="008E4D42">
        <w:trPr>
          <w:cantSplit/>
          <w:trHeight w:val="1044"/>
        </w:trPr>
        <w:tc>
          <w:tcPr>
            <w:tcW w:w="956" w:type="dxa"/>
            <w:vMerge w:val="restart"/>
            <w:tcBorders>
              <w:top w:val="single" w:sz="8" w:space="0" w:color="auto"/>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60AC5ECF"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lp. łącza</w:t>
            </w:r>
          </w:p>
        </w:tc>
        <w:tc>
          <w:tcPr>
            <w:tcW w:w="956" w:type="dxa"/>
            <w:vMerge w:val="restart"/>
            <w:tcBorders>
              <w:top w:val="single" w:sz="8" w:space="0" w:color="auto"/>
              <w:left w:val="nil"/>
              <w:bottom w:val="single" w:sz="8" w:space="0" w:color="000000"/>
              <w:right w:val="single" w:sz="8" w:space="0" w:color="auto"/>
            </w:tcBorders>
            <w:tcMar>
              <w:top w:w="0" w:type="dxa"/>
              <w:left w:w="70" w:type="dxa"/>
              <w:bottom w:w="0" w:type="dxa"/>
              <w:right w:w="70" w:type="dxa"/>
            </w:tcMar>
            <w:vAlign w:val="center"/>
            <w:hideMark/>
          </w:tcPr>
          <w:p w14:paraId="4FBE25C8"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apelacja</w:t>
            </w:r>
          </w:p>
        </w:tc>
        <w:tc>
          <w:tcPr>
            <w:tcW w:w="956" w:type="dxa"/>
            <w:vMerge w:val="restart"/>
            <w:tcBorders>
              <w:top w:val="single" w:sz="8" w:space="0" w:color="auto"/>
              <w:left w:val="nil"/>
              <w:bottom w:val="single" w:sz="8" w:space="0" w:color="000000"/>
              <w:right w:val="single" w:sz="8" w:space="0" w:color="auto"/>
            </w:tcBorders>
            <w:tcMar>
              <w:top w:w="0" w:type="dxa"/>
              <w:left w:w="70" w:type="dxa"/>
              <w:bottom w:w="0" w:type="dxa"/>
              <w:right w:w="70" w:type="dxa"/>
            </w:tcMar>
            <w:vAlign w:val="center"/>
            <w:hideMark/>
          </w:tcPr>
          <w:p w14:paraId="4CBC49CA"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okręg</w:t>
            </w:r>
          </w:p>
        </w:tc>
        <w:tc>
          <w:tcPr>
            <w:tcW w:w="957" w:type="dxa"/>
            <w:vMerge w:val="restart"/>
            <w:tcBorders>
              <w:top w:val="single" w:sz="8" w:space="0" w:color="auto"/>
              <w:left w:val="nil"/>
              <w:bottom w:val="single" w:sz="8" w:space="0" w:color="000000"/>
              <w:right w:val="single" w:sz="8" w:space="0" w:color="auto"/>
            </w:tcBorders>
            <w:tcMar>
              <w:top w:w="0" w:type="dxa"/>
              <w:left w:w="70" w:type="dxa"/>
              <w:bottom w:w="0" w:type="dxa"/>
              <w:right w:w="70" w:type="dxa"/>
            </w:tcMar>
            <w:vAlign w:val="center"/>
            <w:hideMark/>
          </w:tcPr>
          <w:p w14:paraId="6E67A5F1"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nazwa sądu</w:t>
            </w:r>
          </w:p>
        </w:tc>
        <w:tc>
          <w:tcPr>
            <w:tcW w:w="2900" w:type="dxa"/>
            <w:gridSpan w:val="3"/>
            <w:tcBorders>
              <w:top w:val="single" w:sz="8" w:space="0" w:color="auto"/>
              <w:left w:val="nil"/>
              <w:bottom w:val="single" w:sz="8" w:space="0" w:color="auto"/>
              <w:right w:val="single" w:sz="8" w:space="0" w:color="000000"/>
            </w:tcBorders>
            <w:tcMar>
              <w:top w:w="0" w:type="dxa"/>
              <w:left w:w="70" w:type="dxa"/>
              <w:bottom w:w="0" w:type="dxa"/>
              <w:right w:w="70" w:type="dxa"/>
            </w:tcMar>
            <w:vAlign w:val="center"/>
            <w:hideMark/>
          </w:tcPr>
          <w:p w14:paraId="19560D68"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adres</w:t>
            </w:r>
          </w:p>
        </w:tc>
        <w:tc>
          <w:tcPr>
            <w:tcW w:w="959" w:type="dxa"/>
            <w:vMerge w:val="restart"/>
            <w:tcBorders>
              <w:top w:val="single" w:sz="8" w:space="0" w:color="auto"/>
              <w:left w:val="nil"/>
              <w:bottom w:val="single" w:sz="8" w:space="0" w:color="000000"/>
              <w:right w:val="single" w:sz="8" w:space="0" w:color="auto"/>
            </w:tcBorders>
            <w:tcMar>
              <w:top w:w="0" w:type="dxa"/>
              <w:left w:w="70" w:type="dxa"/>
              <w:bottom w:w="0" w:type="dxa"/>
              <w:right w:w="70" w:type="dxa"/>
            </w:tcMar>
            <w:vAlign w:val="center"/>
            <w:hideMark/>
          </w:tcPr>
          <w:p w14:paraId="154D1631"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przepustowość [</w:t>
            </w:r>
            <w:proofErr w:type="spellStart"/>
            <w:r w:rsidRPr="008E4D42">
              <w:rPr>
                <w:rFonts w:ascii="Arial" w:hAnsi="Arial" w:cs="Arial"/>
                <w:color w:val="000000"/>
                <w:szCs w:val="20"/>
                <w:lang w:eastAsia="pl-PL"/>
              </w:rPr>
              <w:t>Mbps</w:t>
            </w:r>
            <w:proofErr w:type="spellEnd"/>
            <w:r w:rsidRPr="008E4D42">
              <w:rPr>
                <w:rFonts w:ascii="Arial" w:hAnsi="Arial" w:cs="Arial"/>
                <w:color w:val="000000"/>
                <w:szCs w:val="20"/>
                <w:lang w:eastAsia="pl-PL"/>
              </w:rPr>
              <w:t>]</w:t>
            </w:r>
          </w:p>
        </w:tc>
        <w:tc>
          <w:tcPr>
            <w:tcW w:w="957" w:type="dxa"/>
            <w:vMerge w:val="restart"/>
            <w:tcBorders>
              <w:top w:val="single" w:sz="8" w:space="0" w:color="auto"/>
              <w:left w:val="nil"/>
              <w:bottom w:val="single" w:sz="8" w:space="0" w:color="000000"/>
              <w:right w:val="double" w:sz="6" w:space="0" w:color="auto"/>
            </w:tcBorders>
            <w:tcMar>
              <w:top w:w="0" w:type="dxa"/>
              <w:left w:w="70" w:type="dxa"/>
              <w:bottom w:w="0" w:type="dxa"/>
              <w:right w:w="70" w:type="dxa"/>
            </w:tcMar>
            <w:vAlign w:val="center"/>
            <w:hideMark/>
          </w:tcPr>
          <w:p w14:paraId="49590D3F"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czas usunięcia awarii [godz.]</w:t>
            </w:r>
          </w:p>
        </w:tc>
        <w:tc>
          <w:tcPr>
            <w:tcW w:w="959" w:type="dxa"/>
            <w:vMerge w:val="restart"/>
            <w:tcBorders>
              <w:top w:val="single" w:sz="8" w:space="0" w:color="auto"/>
              <w:left w:val="nil"/>
              <w:bottom w:val="single" w:sz="8" w:space="0" w:color="000000"/>
              <w:right w:val="double" w:sz="6" w:space="0" w:color="auto"/>
            </w:tcBorders>
            <w:tcMar>
              <w:top w:w="0" w:type="dxa"/>
              <w:left w:w="70" w:type="dxa"/>
              <w:bottom w:w="0" w:type="dxa"/>
              <w:right w:w="70" w:type="dxa"/>
            </w:tcMar>
            <w:vAlign w:val="center"/>
            <w:hideMark/>
          </w:tcPr>
          <w:p w14:paraId="785E139C"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łącze zapasowe (tak/nie) -  przepustowość [</w:t>
            </w:r>
            <w:proofErr w:type="spellStart"/>
            <w:r w:rsidRPr="008E4D42">
              <w:rPr>
                <w:rFonts w:ascii="Arial" w:hAnsi="Arial" w:cs="Arial"/>
                <w:color w:val="000000"/>
                <w:szCs w:val="20"/>
                <w:lang w:eastAsia="pl-PL"/>
              </w:rPr>
              <w:t>Mbps</w:t>
            </w:r>
            <w:proofErr w:type="spellEnd"/>
            <w:r w:rsidRPr="008E4D42">
              <w:rPr>
                <w:rFonts w:ascii="Arial" w:hAnsi="Arial" w:cs="Arial"/>
                <w:color w:val="000000"/>
                <w:szCs w:val="20"/>
                <w:lang w:eastAsia="pl-PL"/>
              </w:rPr>
              <w:t>]</w:t>
            </w:r>
          </w:p>
        </w:tc>
      </w:tr>
      <w:tr w:rsidR="008E4D42" w:rsidRPr="008E4D42" w14:paraId="2FB9EB31" w14:textId="77777777" w:rsidTr="008E4D42">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C7B7CBB"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0" w:type="auto"/>
            <w:vMerge/>
            <w:tcBorders>
              <w:top w:val="single" w:sz="8" w:space="0" w:color="auto"/>
              <w:left w:val="nil"/>
              <w:bottom w:val="single" w:sz="8" w:space="0" w:color="000000"/>
              <w:right w:val="single" w:sz="8" w:space="0" w:color="auto"/>
            </w:tcBorders>
            <w:vAlign w:val="center"/>
            <w:hideMark/>
          </w:tcPr>
          <w:p w14:paraId="286D0939"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0" w:type="auto"/>
            <w:vMerge/>
            <w:tcBorders>
              <w:top w:val="single" w:sz="8" w:space="0" w:color="auto"/>
              <w:left w:val="nil"/>
              <w:bottom w:val="single" w:sz="8" w:space="0" w:color="000000"/>
              <w:right w:val="single" w:sz="8" w:space="0" w:color="auto"/>
            </w:tcBorders>
            <w:vAlign w:val="center"/>
            <w:hideMark/>
          </w:tcPr>
          <w:p w14:paraId="7A0789C6"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0" w:type="auto"/>
            <w:vMerge/>
            <w:tcBorders>
              <w:top w:val="single" w:sz="8" w:space="0" w:color="auto"/>
              <w:left w:val="nil"/>
              <w:bottom w:val="single" w:sz="8" w:space="0" w:color="000000"/>
              <w:right w:val="single" w:sz="8" w:space="0" w:color="auto"/>
            </w:tcBorders>
            <w:vAlign w:val="center"/>
            <w:hideMark/>
          </w:tcPr>
          <w:p w14:paraId="0E3D685E"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95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4D9A627"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kod</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C8155D"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miasto</w:t>
            </w:r>
          </w:p>
        </w:tc>
        <w:tc>
          <w:tcPr>
            <w:tcW w:w="9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E8598A"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ulica</w:t>
            </w:r>
          </w:p>
        </w:tc>
        <w:tc>
          <w:tcPr>
            <w:tcW w:w="0" w:type="auto"/>
            <w:vMerge/>
            <w:tcBorders>
              <w:top w:val="single" w:sz="8" w:space="0" w:color="auto"/>
              <w:left w:val="nil"/>
              <w:bottom w:val="single" w:sz="8" w:space="0" w:color="000000"/>
              <w:right w:val="single" w:sz="8" w:space="0" w:color="auto"/>
            </w:tcBorders>
            <w:vAlign w:val="center"/>
            <w:hideMark/>
          </w:tcPr>
          <w:p w14:paraId="56BFEB48"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0" w:type="auto"/>
            <w:vMerge/>
            <w:tcBorders>
              <w:top w:val="single" w:sz="8" w:space="0" w:color="auto"/>
              <w:left w:val="nil"/>
              <w:bottom w:val="single" w:sz="8" w:space="0" w:color="000000"/>
              <w:right w:val="double" w:sz="6" w:space="0" w:color="auto"/>
            </w:tcBorders>
            <w:vAlign w:val="center"/>
            <w:hideMark/>
          </w:tcPr>
          <w:p w14:paraId="1BB2156E" w14:textId="77777777" w:rsidR="008E4D42" w:rsidRPr="008E4D42" w:rsidRDefault="008E4D42" w:rsidP="00CA108E">
            <w:pPr>
              <w:spacing w:line="240" w:lineRule="auto"/>
              <w:rPr>
                <w:rFonts w:ascii="Arial" w:eastAsiaTheme="minorHAnsi" w:hAnsi="Arial" w:cs="Arial"/>
                <w:color w:val="000000"/>
                <w:szCs w:val="20"/>
                <w:lang w:eastAsia="pl-PL"/>
              </w:rPr>
            </w:pPr>
          </w:p>
        </w:tc>
        <w:tc>
          <w:tcPr>
            <w:tcW w:w="0" w:type="auto"/>
            <w:vMerge/>
            <w:tcBorders>
              <w:top w:val="single" w:sz="8" w:space="0" w:color="auto"/>
              <w:left w:val="nil"/>
              <w:bottom w:val="single" w:sz="8" w:space="0" w:color="000000"/>
              <w:right w:val="double" w:sz="6" w:space="0" w:color="auto"/>
            </w:tcBorders>
            <w:vAlign w:val="center"/>
            <w:hideMark/>
          </w:tcPr>
          <w:p w14:paraId="19ECE27F" w14:textId="77777777" w:rsidR="008E4D42" w:rsidRPr="008E4D42" w:rsidRDefault="008E4D42" w:rsidP="00CA108E">
            <w:pPr>
              <w:spacing w:line="240" w:lineRule="auto"/>
              <w:rPr>
                <w:rFonts w:ascii="Arial" w:eastAsiaTheme="minorHAnsi" w:hAnsi="Arial" w:cs="Arial"/>
                <w:color w:val="000000"/>
                <w:szCs w:val="20"/>
                <w:lang w:eastAsia="pl-PL"/>
              </w:rPr>
            </w:pPr>
          </w:p>
        </w:tc>
      </w:tr>
      <w:tr w:rsidR="008E4D42" w:rsidRPr="008E4D42" w14:paraId="3B2774D6" w14:textId="77777777" w:rsidTr="008E4D42">
        <w:trPr>
          <w:cantSplit/>
          <w:trHeight w:val="300"/>
        </w:trPr>
        <w:tc>
          <w:tcPr>
            <w:tcW w:w="95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809477"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1</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CC4EA9"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2</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5F24A11"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3</w:t>
            </w:r>
          </w:p>
        </w:tc>
        <w:tc>
          <w:tcPr>
            <w:tcW w:w="95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B102926"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4</w:t>
            </w:r>
          </w:p>
        </w:tc>
        <w:tc>
          <w:tcPr>
            <w:tcW w:w="95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075F6A"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5</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3E4195B"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6</w:t>
            </w:r>
          </w:p>
        </w:tc>
        <w:tc>
          <w:tcPr>
            <w:tcW w:w="9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ADAC93"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7</w:t>
            </w:r>
          </w:p>
        </w:tc>
        <w:tc>
          <w:tcPr>
            <w:tcW w:w="95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C2482F"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8</w:t>
            </w:r>
          </w:p>
        </w:tc>
        <w:tc>
          <w:tcPr>
            <w:tcW w:w="957" w:type="dxa"/>
            <w:tcBorders>
              <w:top w:val="nil"/>
              <w:left w:val="nil"/>
              <w:bottom w:val="single" w:sz="8" w:space="0" w:color="auto"/>
              <w:right w:val="double" w:sz="6" w:space="0" w:color="auto"/>
            </w:tcBorders>
            <w:tcMar>
              <w:top w:w="0" w:type="dxa"/>
              <w:left w:w="70" w:type="dxa"/>
              <w:bottom w:w="0" w:type="dxa"/>
              <w:right w:w="70" w:type="dxa"/>
            </w:tcMar>
            <w:vAlign w:val="center"/>
            <w:hideMark/>
          </w:tcPr>
          <w:p w14:paraId="75582988"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9</w:t>
            </w:r>
          </w:p>
        </w:tc>
        <w:tc>
          <w:tcPr>
            <w:tcW w:w="959" w:type="dxa"/>
            <w:tcBorders>
              <w:top w:val="nil"/>
              <w:left w:val="nil"/>
              <w:bottom w:val="single" w:sz="8" w:space="0" w:color="auto"/>
              <w:right w:val="double" w:sz="6" w:space="0" w:color="auto"/>
            </w:tcBorders>
            <w:tcMar>
              <w:top w:w="0" w:type="dxa"/>
              <w:left w:w="70" w:type="dxa"/>
              <w:bottom w:w="0" w:type="dxa"/>
              <w:right w:w="70" w:type="dxa"/>
            </w:tcMar>
            <w:vAlign w:val="center"/>
            <w:hideMark/>
          </w:tcPr>
          <w:p w14:paraId="523E4D47" w14:textId="77777777" w:rsidR="008E4D42" w:rsidRPr="008E4D42" w:rsidRDefault="008E4D42" w:rsidP="00CA108E">
            <w:pPr>
              <w:spacing w:line="240" w:lineRule="auto"/>
              <w:jc w:val="center"/>
              <w:rPr>
                <w:rFonts w:ascii="Arial" w:eastAsiaTheme="minorHAnsi" w:hAnsi="Arial" w:cs="Arial"/>
                <w:i/>
                <w:iCs/>
                <w:color w:val="000000"/>
                <w:szCs w:val="20"/>
                <w:lang w:eastAsia="pl-PL"/>
              </w:rPr>
            </w:pPr>
            <w:r w:rsidRPr="008E4D42">
              <w:rPr>
                <w:rFonts w:ascii="Arial" w:hAnsi="Arial" w:cs="Arial"/>
                <w:i/>
                <w:iCs/>
                <w:color w:val="000000"/>
                <w:szCs w:val="20"/>
                <w:lang w:eastAsia="pl-PL"/>
              </w:rPr>
              <w:t>10</w:t>
            </w:r>
          </w:p>
        </w:tc>
      </w:tr>
      <w:tr w:rsidR="008E4D42" w:rsidRPr="008E4D42" w14:paraId="78A80ECE" w14:textId="77777777" w:rsidTr="008E4D42">
        <w:trPr>
          <w:cantSplit/>
          <w:trHeight w:val="732"/>
        </w:trPr>
        <w:tc>
          <w:tcPr>
            <w:tcW w:w="95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B9F9A0"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205</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AA5EB2"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LU</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FF97F9"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 </w:t>
            </w:r>
          </w:p>
        </w:tc>
        <w:tc>
          <w:tcPr>
            <w:tcW w:w="95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27605F9"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SA w Lublinie</w:t>
            </w:r>
          </w:p>
        </w:tc>
        <w:tc>
          <w:tcPr>
            <w:tcW w:w="95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CFE51F"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20-950</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958A91"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 xml:space="preserve">Lublin </w:t>
            </w:r>
          </w:p>
        </w:tc>
        <w:tc>
          <w:tcPr>
            <w:tcW w:w="9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1F19EE9"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ul. Obrońców Pokoju 1</w:t>
            </w:r>
          </w:p>
        </w:tc>
        <w:tc>
          <w:tcPr>
            <w:tcW w:w="95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6A125B"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256</w:t>
            </w:r>
          </w:p>
        </w:tc>
        <w:tc>
          <w:tcPr>
            <w:tcW w:w="957" w:type="dxa"/>
            <w:tcBorders>
              <w:top w:val="nil"/>
              <w:left w:val="nil"/>
              <w:bottom w:val="single" w:sz="8" w:space="0" w:color="auto"/>
              <w:right w:val="double" w:sz="6" w:space="0" w:color="auto"/>
            </w:tcBorders>
            <w:tcMar>
              <w:top w:w="0" w:type="dxa"/>
              <w:left w:w="70" w:type="dxa"/>
              <w:bottom w:w="0" w:type="dxa"/>
              <w:right w:w="70" w:type="dxa"/>
            </w:tcMar>
            <w:vAlign w:val="center"/>
            <w:hideMark/>
          </w:tcPr>
          <w:p w14:paraId="794F125C"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4</w:t>
            </w:r>
          </w:p>
        </w:tc>
        <w:tc>
          <w:tcPr>
            <w:tcW w:w="959" w:type="dxa"/>
            <w:tcBorders>
              <w:top w:val="nil"/>
              <w:left w:val="nil"/>
              <w:bottom w:val="single" w:sz="8" w:space="0" w:color="auto"/>
              <w:right w:val="double" w:sz="6" w:space="0" w:color="auto"/>
            </w:tcBorders>
            <w:shd w:val="clear" w:color="auto" w:fill="D9D9D9"/>
            <w:tcMar>
              <w:top w:w="0" w:type="dxa"/>
              <w:left w:w="70" w:type="dxa"/>
              <w:bottom w:w="0" w:type="dxa"/>
              <w:right w:w="70" w:type="dxa"/>
            </w:tcMar>
            <w:vAlign w:val="center"/>
            <w:hideMark/>
          </w:tcPr>
          <w:p w14:paraId="69804370"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tak – łącze lp. 206</w:t>
            </w:r>
          </w:p>
        </w:tc>
      </w:tr>
      <w:tr w:rsidR="008E4D42" w:rsidRPr="008E4D42" w14:paraId="3759AEF8" w14:textId="77777777" w:rsidTr="008E4D42">
        <w:trPr>
          <w:cantSplit/>
          <w:trHeight w:val="1020"/>
        </w:trPr>
        <w:tc>
          <w:tcPr>
            <w:tcW w:w="95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4CDCFC"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206</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C69BD2"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LU</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3548CD3"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Lublin</w:t>
            </w:r>
          </w:p>
        </w:tc>
        <w:tc>
          <w:tcPr>
            <w:tcW w:w="95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AB43B5"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SO w Lublinie</w:t>
            </w:r>
          </w:p>
        </w:tc>
        <w:tc>
          <w:tcPr>
            <w:tcW w:w="95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51546B"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20-076</w:t>
            </w:r>
          </w:p>
        </w:tc>
        <w:tc>
          <w:tcPr>
            <w:tcW w:w="95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20424C"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 xml:space="preserve">Lublin </w:t>
            </w:r>
          </w:p>
        </w:tc>
        <w:tc>
          <w:tcPr>
            <w:tcW w:w="9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9C24A4" w14:textId="77777777" w:rsidR="008E4D42" w:rsidRPr="008E4D42" w:rsidRDefault="008E4D42" w:rsidP="00CA108E">
            <w:pPr>
              <w:spacing w:line="240" w:lineRule="auto"/>
              <w:rPr>
                <w:rFonts w:ascii="Arial" w:eastAsiaTheme="minorHAnsi" w:hAnsi="Arial" w:cs="Arial"/>
                <w:color w:val="000000"/>
                <w:szCs w:val="20"/>
                <w:lang w:eastAsia="pl-PL"/>
              </w:rPr>
            </w:pPr>
            <w:r w:rsidRPr="008E4D42">
              <w:rPr>
                <w:rFonts w:ascii="Arial" w:hAnsi="Arial" w:cs="Arial"/>
                <w:color w:val="000000"/>
                <w:szCs w:val="20"/>
                <w:lang w:eastAsia="pl-PL"/>
              </w:rPr>
              <w:t xml:space="preserve">ul. Krakowskie Przedmieście 43  </w:t>
            </w:r>
            <w:r w:rsidRPr="00D1398B">
              <w:rPr>
                <w:rFonts w:ascii="Arial" w:hAnsi="Arial" w:cs="Arial"/>
                <w:szCs w:val="20"/>
                <w:vertAlign w:val="superscript"/>
                <w:lang w:eastAsia="pl-PL"/>
              </w:rPr>
              <w:t>1)</w:t>
            </w:r>
          </w:p>
        </w:tc>
        <w:tc>
          <w:tcPr>
            <w:tcW w:w="95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3688E9"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128</w:t>
            </w:r>
          </w:p>
        </w:tc>
        <w:tc>
          <w:tcPr>
            <w:tcW w:w="957" w:type="dxa"/>
            <w:tcBorders>
              <w:top w:val="nil"/>
              <w:left w:val="nil"/>
              <w:bottom w:val="single" w:sz="8" w:space="0" w:color="auto"/>
              <w:right w:val="double" w:sz="6" w:space="0" w:color="auto"/>
            </w:tcBorders>
            <w:tcMar>
              <w:top w:w="0" w:type="dxa"/>
              <w:left w:w="70" w:type="dxa"/>
              <w:bottom w:w="0" w:type="dxa"/>
              <w:right w:w="70" w:type="dxa"/>
            </w:tcMar>
            <w:vAlign w:val="center"/>
            <w:hideMark/>
          </w:tcPr>
          <w:p w14:paraId="092F2A9D"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4</w:t>
            </w:r>
          </w:p>
        </w:tc>
        <w:tc>
          <w:tcPr>
            <w:tcW w:w="959" w:type="dxa"/>
            <w:tcBorders>
              <w:top w:val="nil"/>
              <w:left w:val="nil"/>
              <w:bottom w:val="single" w:sz="8" w:space="0" w:color="auto"/>
              <w:right w:val="double" w:sz="6" w:space="0" w:color="auto"/>
            </w:tcBorders>
            <w:shd w:val="clear" w:color="auto" w:fill="D9D9D9"/>
            <w:tcMar>
              <w:top w:w="0" w:type="dxa"/>
              <w:left w:w="70" w:type="dxa"/>
              <w:bottom w:w="0" w:type="dxa"/>
              <w:right w:w="70" w:type="dxa"/>
            </w:tcMar>
            <w:vAlign w:val="center"/>
            <w:hideMark/>
          </w:tcPr>
          <w:p w14:paraId="718285F3" w14:textId="77777777" w:rsidR="008E4D42" w:rsidRPr="008E4D42" w:rsidRDefault="008E4D42" w:rsidP="00CA108E">
            <w:pPr>
              <w:spacing w:line="240" w:lineRule="auto"/>
              <w:jc w:val="center"/>
              <w:rPr>
                <w:rFonts w:ascii="Arial" w:eastAsiaTheme="minorHAnsi" w:hAnsi="Arial" w:cs="Arial"/>
                <w:color w:val="000000"/>
                <w:szCs w:val="20"/>
                <w:lang w:eastAsia="pl-PL"/>
              </w:rPr>
            </w:pPr>
            <w:r w:rsidRPr="008E4D42">
              <w:rPr>
                <w:rFonts w:ascii="Arial" w:hAnsi="Arial" w:cs="Arial"/>
                <w:color w:val="000000"/>
                <w:szCs w:val="20"/>
                <w:lang w:eastAsia="pl-PL"/>
              </w:rPr>
              <w:t>zapasowe dla łącza lp. 205</w:t>
            </w:r>
          </w:p>
        </w:tc>
      </w:tr>
    </w:tbl>
    <w:p w14:paraId="208B6561" w14:textId="77777777" w:rsidR="004B199E" w:rsidRDefault="004B199E" w:rsidP="0057033F">
      <w:pPr>
        <w:pStyle w:val="Numerowanie"/>
        <w:numPr>
          <w:ilvl w:val="0"/>
          <w:numId w:val="0"/>
        </w:numPr>
        <w:rPr>
          <w:rFonts w:ascii="Arial" w:hAnsi="Arial" w:cs="Arial"/>
          <w:b/>
          <w:sz w:val="20"/>
          <w:szCs w:val="20"/>
          <w:lang w:eastAsia="ar-SA"/>
        </w:rPr>
      </w:pPr>
    </w:p>
    <w:p w14:paraId="377E2DC9" w14:textId="1DF622AD" w:rsidR="0057033F" w:rsidRDefault="0057033F" w:rsidP="0057033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47</w:t>
      </w:r>
    </w:p>
    <w:p w14:paraId="5FDAE79B" w14:textId="556A6106" w:rsidR="004B199E" w:rsidRDefault="004B199E" w:rsidP="004B199E">
      <w:pPr>
        <w:suppressAutoHyphens w:val="0"/>
        <w:spacing w:line="240" w:lineRule="auto"/>
        <w:rPr>
          <w:rFonts w:ascii="Arial" w:hAnsi="Arial" w:cs="Arial"/>
          <w:szCs w:val="20"/>
        </w:rPr>
      </w:pPr>
      <w:r>
        <w:rPr>
          <w:rFonts w:ascii="Arial" w:hAnsi="Arial" w:cs="Arial"/>
          <w:szCs w:val="20"/>
        </w:rPr>
        <w:t>Zamawiający uprzejmie informuje, że w wyniku zmiany treści SIWZ nr 4 z dnia 08.10.2018 r. nastąpiła numeracji łączy, zamiast Lp. 205 i Lp. 206 jest odpowiednio Lp. 204 i Lp. 205.</w:t>
      </w:r>
    </w:p>
    <w:p w14:paraId="219CE365" w14:textId="77777777" w:rsidR="00AE2E82" w:rsidRDefault="00AE2E82" w:rsidP="004B199E">
      <w:pPr>
        <w:suppressAutoHyphens w:val="0"/>
        <w:spacing w:line="240" w:lineRule="auto"/>
        <w:rPr>
          <w:rFonts w:ascii="Arial" w:hAnsi="Arial" w:cs="Arial"/>
          <w:szCs w:val="20"/>
        </w:rPr>
      </w:pPr>
    </w:p>
    <w:p w14:paraId="6BF41B3E" w14:textId="77777777" w:rsidR="004B199E" w:rsidRPr="00080391" w:rsidRDefault="004B199E" w:rsidP="004B199E">
      <w:pPr>
        <w:suppressAutoHyphens w:val="0"/>
        <w:spacing w:line="240" w:lineRule="auto"/>
        <w:rPr>
          <w:rFonts w:ascii="Arial" w:hAnsi="Arial" w:cs="Arial"/>
          <w:szCs w:val="20"/>
        </w:rPr>
      </w:pPr>
      <w:r w:rsidRPr="00080391">
        <w:rPr>
          <w:rFonts w:ascii="Arial" w:hAnsi="Arial" w:cs="Arial"/>
          <w:szCs w:val="20"/>
        </w:rPr>
        <w:t>Zamawiający uprzejmie informuje, że:</w:t>
      </w:r>
    </w:p>
    <w:p w14:paraId="0EC615FC" w14:textId="3AC50A01" w:rsidR="004B199E" w:rsidRPr="00080391" w:rsidRDefault="004B199E" w:rsidP="004B199E">
      <w:pPr>
        <w:pStyle w:val="Akapitzlist"/>
        <w:numPr>
          <w:ilvl w:val="0"/>
          <w:numId w:val="12"/>
        </w:numPr>
        <w:spacing w:after="0" w:line="240" w:lineRule="auto"/>
        <w:jc w:val="both"/>
        <w:rPr>
          <w:rFonts w:ascii="Arial" w:hAnsi="Arial" w:cs="Arial"/>
          <w:sz w:val="20"/>
          <w:szCs w:val="20"/>
        </w:rPr>
      </w:pPr>
      <w:r>
        <w:rPr>
          <w:rFonts w:ascii="Arial" w:hAnsi="Arial" w:cs="Arial"/>
          <w:sz w:val="20"/>
          <w:szCs w:val="20"/>
        </w:rPr>
        <w:t>łącze L</w:t>
      </w:r>
      <w:r w:rsidRPr="00080391">
        <w:rPr>
          <w:rFonts w:ascii="Arial" w:hAnsi="Arial" w:cs="Arial"/>
          <w:sz w:val="20"/>
          <w:szCs w:val="20"/>
        </w:rPr>
        <w:t>p. 20</w:t>
      </w:r>
      <w:r>
        <w:rPr>
          <w:rFonts w:ascii="Arial" w:hAnsi="Arial" w:cs="Arial"/>
          <w:sz w:val="20"/>
          <w:szCs w:val="20"/>
        </w:rPr>
        <w:t>5</w:t>
      </w:r>
      <w:r w:rsidRPr="00080391">
        <w:rPr>
          <w:rFonts w:ascii="Arial" w:hAnsi="Arial" w:cs="Arial"/>
          <w:sz w:val="20"/>
          <w:szCs w:val="20"/>
        </w:rPr>
        <w:t xml:space="preserve"> w lokalizacji ul. Krakowskie Przedmieście 43 jest łączem zapasowym dla</w:t>
      </w:r>
      <w:r>
        <w:rPr>
          <w:rFonts w:ascii="Arial" w:hAnsi="Arial" w:cs="Arial"/>
          <w:sz w:val="20"/>
          <w:szCs w:val="20"/>
        </w:rPr>
        <w:t xml:space="preserve"> </w:t>
      </w:r>
      <w:r w:rsidRPr="00080391">
        <w:rPr>
          <w:rFonts w:ascii="Arial" w:hAnsi="Arial" w:cs="Arial"/>
          <w:sz w:val="20"/>
          <w:szCs w:val="20"/>
        </w:rPr>
        <w:t>łącza</w:t>
      </w:r>
      <w:r>
        <w:rPr>
          <w:rFonts w:ascii="Arial" w:hAnsi="Arial" w:cs="Arial"/>
          <w:sz w:val="20"/>
          <w:szCs w:val="20"/>
        </w:rPr>
        <w:t xml:space="preserve"> podstawowego L</w:t>
      </w:r>
      <w:r w:rsidRPr="00080391">
        <w:rPr>
          <w:rFonts w:ascii="Arial" w:hAnsi="Arial" w:cs="Arial"/>
          <w:sz w:val="20"/>
          <w:szCs w:val="20"/>
        </w:rPr>
        <w:t>p. 20</w:t>
      </w:r>
      <w:r>
        <w:rPr>
          <w:rFonts w:ascii="Arial" w:hAnsi="Arial" w:cs="Arial"/>
          <w:sz w:val="20"/>
          <w:szCs w:val="20"/>
        </w:rPr>
        <w:t>4</w:t>
      </w:r>
      <w:r w:rsidRPr="00080391">
        <w:rPr>
          <w:rFonts w:ascii="Arial" w:hAnsi="Arial" w:cs="Arial"/>
          <w:sz w:val="20"/>
          <w:szCs w:val="20"/>
        </w:rPr>
        <w:t xml:space="preserve"> w lokalizacji ul. Obrońców Pokoju 1,</w:t>
      </w:r>
    </w:p>
    <w:p w14:paraId="60460CC8" w14:textId="77777777" w:rsidR="004B199E" w:rsidRPr="00080391" w:rsidRDefault="004B199E" w:rsidP="004B199E">
      <w:pPr>
        <w:pStyle w:val="Akapitzlist"/>
        <w:numPr>
          <w:ilvl w:val="0"/>
          <w:numId w:val="12"/>
        </w:numPr>
        <w:spacing w:after="0" w:line="240" w:lineRule="auto"/>
        <w:jc w:val="both"/>
        <w:rPr>
          <w:rFonts w:ascii="Arial" w:hAnsi="Arial" w:cs="Arial"/>
          <w:sz w:val="20"/>
          <w:szCs w:val="20"/>
        </w:rPr>
      </w:pPr>
      <w:r w:rsidRPr="00080391">
        <w:rPr>
          <w:rFonts w:ascii="Arial" w:hAnsi="Arial" w:cs="Arial"/>
          <w:sz w:val="20"/>
          <w:szCs w:val="20"/>
        </w:rPr>
        <w:t>jest to jedyny przypadek w wykazie wszystkich łączy w Załączniku nr 2 do Umowy, gdzie łącze zapasowe jest w innej lokalizacji w stosunku do łącza podstawowego, co zostało opisane dla tych łączy w kolumnie „</w:t>
      </w:r>
      <w:r w:rsidRPr="00080391">
        <w:rPr>
          <w:rFonts w:ascii="Arial" w:hAnsi="Arial" w:cs="Arial"/>
          <w:bCs/>
          <w:i/>
          <w:color w:val="000000"/>
          <w:sz w:val="20"/>
          <w:szCs w:val="20"/>
        </w:rPr>
        <w:t>łącze zapasowe (tak/nie) -  przepustowość [</w:t>
      </w:r>
      <w:proofErr w:type="spellStart"/>
      <w:r w:rsidRPr="00080391">
        <w:rPr>
          <w:rFonts w:ascii="Arial" w:hAnsi="Arial" w:cs="Arial"/>
          <w:bCs/>
          <w:i/>
          <w:color w:val="000000"/>
          <w:sz w:val="20"/>
          <w:szCs w:val="20"/>
        </w:rPr>
        <w:t>Mbps</w:t>
      </w:r>
      <w:proofErr w:type="spellEnd"/>
      <w:r w:rsidRPr="00080391">
        <w:rPr>
          <w:rFonts w:ascii="Arial" w:hAnsi="Arial" w:cs="Arial"/>
          <w:bCs/>
          <w:i/>
          <w:color w:val="000000"/>
          <w:sz w:val="20"/>
          <w:szCs w:val="20"/>
        </w:rPr>
        <w:t>]</w:t>
      </w:r>
      <w:r w:rsidRPr="00080391">
        <w:rPr>
          <w:rFonts w:ascii="Arial" w:hAnsi="Arial" w:cs="Arial"/>
          <w:bCs/>
          <w:color w:val="000000"/>
          <w:sz w:val="20"/>
          <w:szCs w:val="20"/>
        </w:rPr>
        <w:t>” Załącznika nr 2,</w:t>
      </w:r>
    </w:p>
    <w:p w14:paraId="7A65433F" w14:textId="06D6EFB9" w:rsidR="004B199E" w:rsidRPr="00080391" w:rsidRDefault="004B199E" w:rsidP="004B199E">
      <w:pPr>
        <w:pStyle w:val="Akapitzlist"/>
        <w:numPr>
          <w:ilvl w:val="0"/>
          <w:numId w:val="12"/>
        </w:numPr>
        <w:spacing w:after="0" w:line="240" w:lineRule="auto"/>
        <w:jc w:val="both"/>
        <w:rPr>
          <w:rFonts w:ascii="Arial" w:hAnsi="Arial" w:cs="Arial"/>
          <w:sz w:val="20"/>
          <w:szCs w:val="20"/>
        </w:rPr>
      </w:pPr>
      <w:r>
        <w:rPr>
          <w:rFonts w:ascii="Arial" w:hAnsi="Arial" w:cs="Arial"/>
          <w:sz w:val="20"/>
          <w:szCs w:val="20"/>
        </w:rPr>
        <w:t>podane wyżej łącza są liczone w „Ilościowym wykazie łączy” na końcu Załącznika nr 2 do Umowy, w tym w kolumnie „</w:t>
      </w:r>
      <w:r w:rsidRPr="001B4425">
        <w:rPr>
          <w:rFonts w:ascii="Arial" w:hAnsi="Arial" w:cs="Arial"/>
          <w:i/>
          <w:sz w:val="20"/>
          <w:szCs w:val="20"/>
        </w:rPr>
        <w:t>łącza zapasowe</w:t>
      </w:r>
      <w:r>
        <w:rPr>
          <w:rFonts w:ascii="Arial" w:hAnsi="Arial" w:cs="Arial"/>
          <w:sz w:val="20"/>
          <w:szCs w:val="20"/>
        </w:rPr>
        <w:t>” dla apelacji lubelskiej podane są 2 łącza zapasowe (dotyczy Lp. 205 w Lublinie i Lp. 239 w Siedlcach).</w:t>
      </w:r>
    </w:p>
    <w:p w14:paraId="73C9D929" w14:textId="77777777" w:rsidR="00AE2E82" w:rsidRDefault="00AE2E82" w:rsidP="004B199E">
      <w:pPr>
        <w:pStyle w:val="Numerowanie"/>
        <w:numPr>
          <w:ilvl w:val="0"/>
          <w:numId w:val="0"/>
        </w:numPr>
        <w:rPr>
          <w:rFonts w:ascii="Arial" w:hAnsi="Arial" w:cs="Arial"/>
          <w:sz w:val="20"/>
          <w:szCs w:val="20"/>
          <w:lang w:eastAsia="ar-SA"/>
        </w:rPr>
      </w:pPr>
    </w:p>
    <w:p w14:paraId="0ADE8857" w14:textId="5C24C6D5" w:rsidR="004B199E" w:rsidRPr="0099691F" w:rsidRDefault="004B199E" w:rsidP="004B199E">
      <w:pPr>
        <w:pStyle w:val="Numerowanie"/>
        <w:numPr>
          <w:ilvl w:val="0"/>
          <w:numId w:val="0"/>
        </w:numPr>
        <w:rPr>
          <w:rFonts w:ascii="Arial" w:hAnsi="Arial" w:cs="Arial"/>
          <w:sz w:val="20"/>
          <w:szCs w:val="20"/>
          <w:lang w:eastAsia="ar-SA"/>
        </w:rPr>
      </w:pPr>
      <w:r w:rsidRPr="0099691F">
        <w:rPr>
          <w:rFonts w:ascii="Arial" w:hAnsi="Arial" w:cs="Arial"/>
          <w:sz w:val="20"/>
          <w:szCs w:val="20"/>
          <w:lang w:eastAsia="ar-SA"/>
        </w:rPr>
        <w:t>P</w:t>
      </w:r>
      <w:r>
        <w:rPr>
          <w:rFonts w:ascii="Arial" w:hAnsi="Arial" w:cs="Arial"/>
          <w:sz w:val="20"/>
          <w:szCs w:val="20"/>
          <w:lang w:eastAsia="ar-SA"/>
        </w:rPr>
        <w:t xml:space="preserve">atrz zmiana nr 5 pozycja nr </w:t>
      </w:r>
      <w:r w:rsidR="005E1101">
        <w:rPr>
          <w:rFonts w:ascii="Arial" w:hAnsi="Arial" w:cs="Arial"/>
          <w:sz w:val="20"/>
          <w:szCs w:val="20"/>
          <w:lang w:eastAsia="ar-SA"/>
        </w:rPr>
        <w:t>3</w:t>
      </w:r>
      <w:r w:rsidRPr="0099691F">
        <w:rPr>
          <w:rFonts w:ascii="Arial" w:hAnsi="Arial" w:cs="Arial"/>
          <w:sz w:val="20"/>
          <w:szCs w:val="20"/>
          <w:lang w:eastAsia="ar-SA"/>
        </w:rPr>
        <w:t>.</w:t>
      </w:r>
    </w:p>
    <w:p w14:paraId="3D786411" w14:textId="40756C55" w:rsidR="00AE2E82" w:rsidRDefault="004B199E" w:rsidP="00AE2E82">
      <w:pPr>
        <w:suppressAutoHyphens w:val="0"/>
        <w:spacing w:after="160" w:line="259" w:lineRule="auto"/>
        <w:jc w:val="left"/>
        <w:rPr>
          <w:rFonts w:ascii="Arial" w:hAnsi="Arial" w:cs="Arial"/>
          <w:b/>
          <w:szCs w:val="20"/>
        </w:rPr>
      </w:pPr>
      <w:r w:rsidRPr="00080391">
        <w:rPr>
          <w:rFonts w:ascii="Arial" w:hAnsi="Arial" w:cs="Arial"/>
          <w:b/>
          <w:szCs w:val="20"/>
        </w:rPr>
        <w:br w:type="page"/>
      </w:r>
    </w:p>
    <w:p w14:paraId="779035A1" w14:textId="5C96F9B5" w:rsidR="00DE02CF" w:rsidRPr="0099691F" w:rsidRDefault="00B446E7" w:rsidP="00703AC0">
      <w:pPr>
        <w:spacing w:line="240" w:lineRule="auto"/>
        <w:jc w:val="center"/>
        <w:rPr>
          <w:rFonts w:ascii="Arial" w:hAnsi="Arial" w:cs="Arial"/>
          <w:b/>
          <w:szCs w:val="20"/>
        </w:rPr>
      </w:pPr>
      <w:r>
        <w:rPr>
          <w:rFonts w:ascii="Arial" w:hAnsi="Arial" w:cs="Arial"/>
          <w:b/>
          <w:szCs w:val="20"/>
        </w:rPr>
        <w:lastRenderedPageBreak/>
        <w:t>Zmiany treści SIWZ Nr 5</w:t>
      </w:r>
    </w:p>
    <w:p w14:paraId="28E017EB" w14:textId="77777777" w:rsidR="00532039" w:rsidRPr="0099691F" w:rsidRDefault="00532039" w:rsidP="00703AC0">
      <w:pPr>
        <w:spacing w:line="240" w:lineRule="auto"/>
        <w:rPr>
          <w:rFonts w:ascii="Arial" w:hAnsi="Arial" w:cs="Arial"/>
          <w:szCs w:val="20"/>
        </w:rPr>
      </w:pPr>
    </w:p>
    <w:p w14:paraId="471246A8" w14:textId="40D515A6" w:rsidR="00DE02CF" w:rsidRPr="0099691F" w:rsidRDefault="00DE02CF" w:rsidP="00703AC0">
      <w:pPr>
        <w:tabs>
          <w:tab w:val="left" w:pos="0"/>
        </w:tabs>
        <w:spacing w:line="240" w:lineRule="auto"/>
        <w:rPr>
          <w:rFonts w:ascii="Arial" w:hAnsi="Arial" w:cs="Arial"/>
          <w:szCs w:val="20"/>
        </w:rPr>
      </w:pPr>
      <w:r w:rsidRPr="0099691F">
        <w:rPr>
          <w:rFonts w:ascii="Arial" w:hAnsi="Arial" w:cs="Arial"/>
          <w:szCs w:val="20"/>
        </w:rPr>
        <w:t>Zamawiający działając zgodnie z art. 38 ust. 4 ustawy zmienia treść SIWZ w następujący sposób:</w:t>
      </w:r>
    </w:p>
    <w:p w14:paraId="5AB804E2" w14:textId="78E68D63" w:rsidR="009F6E3D" w:rsidRPr="001942C2" w:rsidRDefault="009F6E3D" w:rsidP="00703AC0">
      <w:pPr>
        <w:tabs>
          <w:tab w:val="left" w:pos="720"/>
        </w:tabs>
        <w:spacing w:line="240" w:lineRule="auto"/>
        <w:rPr>
          <w:rFonts w:ascii="Arial" w:eastAsia="Calibri" w:hAnsi="Arial" w:cs="Arial"/>
          <w:b/>
          <w:bCs/>
          <w:iCs/>
          <w:szCs w:val="20"/>
          <w:lang w:eastAsia="en-US"/>
        </w:rPr>
      </w:pPr>
    </w:p>
    <w:p w14:paraId="23795DB2" w14:textId="6577D931" w:rsidR="00CA1666" w:rsidRPr="00CA1666" w:rsidRDefault="001942C2" w:rsidP="00703AC0">
      <w:pPr>
        <w:tabs>
          <w:tab w:val="left" w:pos="720"/>
        </w:tabs>
        <w:spacing w:line="240" w:lineRule="auto"/>
        <w:rPr>
          <w:rFonts w:ascii="Arial" w:eastAsia="Calibri" w:hAnsi="Arial" w:cs="Arial"/>
          <w:bCs/>
          <w:iCs/>
          <w:szCs w:val="20"/>
          <w:lang w:eastAsia="en-US"/>
        </w:rPr>
      </w:pPr>
      <w:r>
        <w:rPr>
          <w:rFonts w:ascii="Arial" w:eastAsia="Calibri" w:hAnsi="Arial" w:cs="Arial"/>
          <w:b/>
          <w:bCs/>
          <w:iCs/>
          <w:szCs w:val="20"/>
          <w:lang w:eastAsia="en-US"/>
        </w:rPr>
        <w:t>Poz. 1</w:t>
      </w:r>
      <w:r w:rsidR="009F6E3D" w:rsidRPr="0099691F">
        <w:rPr>
          <w:rFonts w:ascii="Arial" w:eastAsia="Calibri" w:hAnsi="Arial" w:cs="Arial"/>
          <w:b/>
          <w:bCs/>
          <w:iCs/>
          <w:szCs w:val="20"/>
          <w:lang w:eastAsia="en-US"/>
        </w:rPr>
        <w:t>. TOM II</w:t>
      </w:r>
      <w:r w:rsidR="005611BF" w:rsidRPr="0099691F">
        <w:rPr>
          <w:rFonts w:ascii="Arial" w:eastAsia="Calibri" w:hAnsi="Arial" w:cs="Arial"/>
          <w:b/>
          <w:bCs/>
          <w:iCs/>
          <w:szCs w:val="20"/>
          <w:lang w:eastAsia="en-US"/>
        </w:rPr>
        <w:t xml:space="preserve"> SIWZ Istotne </w:t>
      </w:r>
      <w:r>
        <w:rPr>
          <w:rFonts w:ascii="Arial" w:eastAsia="Calibri" w:hAnsi="Arial" w:cs="Arial"/>
          <w:b/>
          <w:bCs/>
          <w:iCs/>
          <w:szCs w:val="20"/>
          <w:lang w:eastAsia="en-US"/>
        </w:rPr>
        <w:t>dla stron postanowienia umowy §9</w:t>
      </w:r>
      <w:r w:rsidR="005611BF" w:rsidRPr="0099691F">
        <w:rPr>
          <w:rFonts w:ascii="Arial" w:eastAsia="Calibri" w:hAnsi="Arial" w:cs="Arial"/>
          <w:b/>
          <w:bCs/>
          <w:iCs/>
          <w:szCs w:val="20"/>
          <w:lang w:eastAsia="en-US"/>
        </w:rPr>
        <w:t xml:space="preserve"> ust. 1</w:t>
      </w:r>
      <w:r>
        <w:rPr>
          <w:rFonts w:ascii="Arial" w:eastAsia="Calibri" w:hAnsi="Arial" w:cs="Arial"/>
          <w:b/>
          <w:bCs/>
          <w:iCs/>
          <w:szCs w:val="20"/>
          <w:lang w:eastAsia="en-US"/>
        </w:rPr>
        <w:t>4</w:t>
      </w:r>
      <w:r w:rsidR="005611BF" w:rsidRPr="0099691F">
        <w:rPr>
          <w:rFonts w:ascii="Arial" w:eastAsia="Calibri" w:hAnsi="Arial" w:cs="Arial"/>
          <w:b/>
          <w:bCs/>
          <w:iCs/>
          <w:szCs w:val="20"/>
          <w:lang w:eastAsia="en-US"/>
        </w:rPr>
        <w:t xml:space="preserve"> </w:t>
      </w:r>
      <w:r>
        <w:rPr>
          <w:rFonts w:ascii="Arial" w:eastAsia="Calibri" w:hAnsi="Arial" w:cs="Arial"/>
          <w:bCs/>
          <w:iCs/>
          <w:szCs w:val="20"/>
          <w:lang w:eastAsia="en-US"/>
        </w:rPr>
        <w:t xml:space="preserve">otrzymuje </w:t>
      </w:r>
      <w:r w:rsidR="005611BF" w:rsidRPr="000353BE">
        <w:rPr>
          <w:rFonts w:ascii="Arial" w:eastAsia="Calibri" w:hAnsi="Arial" w:cs="Arial"/>
          <w:bCs/>
          <w:iCs/>
          <w:szCs w:val="20"/>
          <w:lang w:eastAsia="en-US"/>
        </w:rPr>
        <w:t>brzmienie</w:t>
      </w:r>
      <w:r w:rsidR="009F6E3D" w:rsidRPr="000353BE">
        <w:rPr>
          <w:rFonts w:ascii="Arial" w:eastAsia="Calibri" w:hAnsi="Arial" w:cs="Arial"/>
          <w:bCs/>
          <w:iCs/>
          <w:szCs w:val="20"/>
          <w:lang w:eastAsia="en-US"/>
        </w:rPr>
        <w:t>:</w:t>
      </w:r>
    </w:p>
    <w:p w14:paraId="46560945" w14:textId="08366352" w:rsidR="005611BF" w:rsidRPr="000353BE" w:rsidRDefault="001942C2" w:rsidP="00703AC0">
      <w:pPr>
        <w:shd w:val="clear" w:color="auto" w:fill="FFFFFF"/>
        <w:spacing w:line="240" w:lineRule="auto"/>
        <w:ind w:left="284" w:hanging="284"/>
        <w:jc w:val="center"/>
        <w:rPr>
          <w:rFonts w:ascii="Arial" w:hAnsi="Arial" w:cs="Arial"/>
          <w:bCs/>
          <w:szCs w:val="20"/>
          <w:lang w:eastAsia="pl-PL"/>
        </w:rPr>
      </w:pPr>
      <w:r>
        <w:rPr>
          <w:rFonts w:ascii="Arial" w:hAnsi="Arial" w:cs="Arial"/>
          <w:bCs/>
          <w:szCs w:val="20"/>
          <w:lang w:eastAsia="pl-PL"/>
        </w:rPr>
        <w:t>§9</w:t>
      </w:r>
      <w:r w:rsidR="005611BF" w:rsidRPr="000353BE">
        <w:rPr>
          <w:rFonts w:ascii="Arial" w:hAnsi="Arial" w:cs="Arial"/>
          <w:bCs/>
          <w:szCs w:val="20"/>
          <w:lang w:eastAsia="pl-PL"/>
        </w:rPr>
        <w:t xml:space="preserve">. </w:t>
      </w:r>
    </w:p>
    <w:p w14:paraId="462AE088" w14:textId="6791BE98" w:rsidR="001942C2" w:rsidRDefault="001942C2" w:rsidP="00703AC0">
      <w:pPr>
        <w:spacing w:line="240" w:lineRule="auto"/>
        <w:rPr>
          <w:rFonts w:ascii="Arial" w:hAnsi="Arial" w:cs="Arial"/>
          <w:szCs w:val="20"/>
        </w:rPr>
      </w:pPr>
      <w:r>
        <w:rPr>
          <w:rFonts w:ascii="Arial" w:hAnsi="Arial" w:cs="Arial"/>
          <w:szCs w:val="20"/>
        </w:rPr>
        <w:t xml:space="preserve">14. </w:t>
      </w:r>
      <w:r w:rsidRPr="007D26A5">
        <w:rPr>
          <w:rFonts w:ascii="Arial" w:hAnsi="Arial" w:cs="Arial"/>
          <w:szCs w:val="20"/>
        </w:rPr>
        <w:t>Zamawiający ma prawo dochodzenia od Wykonawcy odszkodowania przewyższającego wysokość kar umownych</w:t>
      </w:r>
      <w:r>
        <w:rPr>
          <w:rFonts w:ascii="Arial" w:hAnsi="Arial" w:cs="Arial"/>
          <w:szCs w:val="20"/>
        </w:rPr>
        <w:t xml:space="preserve">, przy czym odszkodowanie nie będzie obejmować </w:t>
      </w:r>
      <w:r w:rsidRPr="001942C2">
        <w:rPr>
          <w:rFonts w:ascii="Arial" w:hAnsi="Arial" w:cs="Arial"/>
          <w:szCs w:val="20"/>
        </w:rPr>
        <w:t>utraconych korzyści</w:t>
      </w:r>
      <w:r>
        <w:rPr>
          <w:rFonts w:ascii="Arial" w:hAnsi="Arial" w:cs="Arial"/>
          <w:szCs w:val="20"/>
        </w:rPr>
        <w:t>.</w:t>
      </w:r>
    </w:p>
    <w:p w14:paraId="444A8E3B" w14:textId="77777777" w:rsidR="00160381" w:rsidRDefault="00160381" w:rsidP="00703AC0">
      <w:pPr>
        <w:tabs>
          <w:tab w:val="left" w:pos="0"/>
        </w:tabs>
        <w:spacing w:line="240" w:lineRule="auto"/>
        <w:rPr>
          <w:rFonts w:ascii="Arial" w:hAnsi="Arial" w:cs="Arial"/>
          <w:b/>
          <w:szCs w:val="20"/>
        </w:rPr>
      </w:pPr>
    </w:p>
    <w:p w14:paraId="2161957C" w14:textId="41D417CC" w:rsidR="00E00EBD" w:rsidRPr="00CA1666" w:rsidRDefault="00E00EBD" w:rsidP="00E00EBD">
      <w:pPr>
        <w:tabs>
          <w:tab w:val="left" w:pos="720"/>
        </w:tabs>
        <w:spacing w:line="240" w:lineRule="auto"/>
        <w:rPr>
          <w:rFonts w:ascii="Arial" w:eastAsia="Calibri" w:hAnsi="Arial" w:cs="Arial"/>
          <w:bCs/>
          <w:iCs/>
          <w:szCs w:val="20"/>
          <w:lang w:eastAsia="en-US"/>
        </w:rPr>
      </w:pPr>
      <w:r>
        <w:rPr>
          <w:rFonts w:ascii="Arial" w:eastAsia="Calibri" w:hAnsi="Arial" w:cs="Arial"/>
          <w:b/>
          <w:bCs/>
          <w:iCs/>
          <w:szCs w:val="20"/>
          <w:lang w:eastAsia="en-US"/>
        </w:rPr>
        <w:t>Poz. 2</w:t>
      </w:r>
      <w:r w:rsidRPr="0099691F">
        <w:rPr>
          <w:rFonts w:ascii="Arial" w:eastAsia="Calibri" w:hAnsi="Arial" w:cs="Arial"/>
          <w:b/>
          <w:bCs/>
          <w:iCs/>
          <w:szCs w:val="20"/>
          <w:lang w:eastAsia="en-US"/>
        </w:rPr>
        <w:t xml:space="preserve">. TOM II SIWZ Istotne </w:t>
      </w:r>
      <w:r>
        <w:rPr>
          <w:rFonts w:ascii="Arial" w:eastAsia="Calibri" w:hAnsi="Arial" w:cs="Arial"/>
          <w:b/>
          <w:bCs/>
          <w:iCs/>
          <w:szCs w:val="20"/>
          <w:lang w:eastAsia="en-US"/>
        </w:rPr>
        <w:t xml:space="preserve">dla stron postanowienia umowy §9 ust. 2 i 5 </w:t>
      </w:r>
      <w:r>
        <w:rPr>
          <w:rFonts w:ascii="Arial" w:eastAsia="Calibri" w:hAnsi="Arial" w:cs="Arial"/>
          <w:bCs/>
          <w:iCs/>
          <w:szCs w:val="20"/>
          <w:lang w:eastAsia="en-US"/>
        </w:rPr>
        <w:t>otrzymują brzmienia</w:t>
      </w:r>
      <w:r w:rsidRPr="000353BE">
        <w:rPr>
          <w:rFonts w:ascii="Arial" w:eastAsia="Calibri" w:hAnsi="Arial" w:cs="Arial"/>
          <w:bCs/>
          <w:iCs/>
          <w:szCs w:val="20"/>
          <w:lang w:eastAsia="en-US"/>
        </w:rPr>
        <w:t>:</w:t>
      </w:r>
    </w:p>
    <w:p w14:paraId="37B06C39" w14:textId="77777777" w:rsidR="00E00EBD" w:rsidRPr="00E00EBD" w:rsidRDefault="00E00EBD" w:rsidP="00E00EBD">
      <w:pPr>
        <w:shd w:val="clear" w:color="auto" w:fill="FFFFFF"/>
        <w:spacing w:line="240" w:lineRule="auto"/>
        <w:ind w:left="284" w:hanging="284"/>
        <w:jc w:val="center"/>
        <w:rPr>
          <w:rFonts w:ascii="Arial" w:hAnsi="Arial" w:cs="Arial"/>
          <w:bCs/>
          <w:szCs w:val="20"/>
          <w:lang w:eastAsia="pl-PL"/>
        </w:rPr>
      </w:pPr>
      <w:r w:rsidRPr="00E00EBD">
        <w:rPr>
          <w:rFonts w:ascii="Arial" w:hAnsi="Arial" w:cs="Arial"/>
          <w:bCs/>
          <w:szCs w:val="20"/>
          <w:lang w:eastAsia="pl-PL"/>
        </w:rPr>
        <w:t xml:space="preserve">§9. </w:t>
      </w:r>
    </w:p>
    <w:p w14:paraId="5F154C60" w14:textId="4E21AF7D" w:rsidR="00E00EBD" w:rsidRPr="00E00EBD" w:rsidRDefault="00E00EBD" w:rsidP="00E00EBD">
      <w:pPr>
        <w:widowControl w:val="0"/>
        <w:numPr>
          <w:ilvl w:val="0"/>
          <w:numId w:val="6"/>
        </w:numPr>
        <w:tabs>
          <w:tab w:val="left" w:pos="8505"/>
          <w:tab w:val="left" w:pos="13608"/>
        </w:tabs>
        <w:suppressAutoHyphens w:val="0"/>
        <w:autoSpaceDE w:val="0"/>
        <w:autoSpaceDN w:val="0"/>
        <w:spacing w:line="240" w:lineRule="auto"/>
        <w:rPr>
          <w:rFonts w:ascii="Arial" w:hAnsi="Arial" w:cs="Arial"/>
          <w:kern w:val="16"/>
          <w:szCs w:val="20"/>
        </w:rPr>
      </w:pPr>
      <w:r w:rsidRPr="00E00EBD">
        <w:rPr>
          <w:rFonts w:ascii="Arial" w:hAnsi="Arial" w:cs="Arial"/>
          <w:szCs w:val="20"/>
        </w:rPr>
        <w:t xml:space="preserve">W przypadku odstąpienia Wykonawcy od realizacji umowy z przyczyny nie leżącej po stronie Zamawiającego, Wykonawca zobowiązany jest zapłacić karę umowną w wysokości 10% całkowitego wynagrodzenia brutto umowy. </w:t>
      </w:r>
    </w:p>
    <w:p w14:paraId="3C1F9558" w14:textId="4615E9A1" w:rsidR="00E00EBD" w:rsidRDefault="00E00EBD" w:rsidP="00E00EBD">
      <w:pPr>
        <w:pStyle w:val="Akapitzlist"/>
        <w:numPr>
          <w:ilvl w:val="0"/>
          <w:numId w:val="7"/>
        </w:numPr>
        <w:tabs>
          <w:tab w:val="left" w:pos="8505"/>
          <w:tab w:val="left" w:pos="13608"/>
        </w:tabs>
        <w:autoSpaceDE w:val="0"/>
        <w:autoSpaceDN w:val="0"/>
        <w:adjustRightInd w:val="0"/>
        <w:spacing w:line="240" w:lineRule="auto"/>
        <w:rPr>
          <w:rFonts w:ascii="Arial" w:hAnsi="Arial" w:cs="Arial"/>
          <w:sz w:val="20"/>
          <w:szCs w:val="20"/>
        </w:rPr>
      </w:pPr>
      <w:r w:rsidRPr="00E00EBD">
        <w:rPr>
          <w:rFonts w:ascii="Arial" w:hAnsi="Arial" w:cs="Arial"/>
          <w:sz w:val="20"/>
          <w:szCs w:val="20"/>
        </w:rPr>
        <w:t xml:space="preserve">W przypadku opóźnienia, o którym mowa w ust. 4, przekraczającego 30 dni w stosunku do planu-harmonogramu stanowiącego </w:t>
      </w:r>
      <w:r w:rsidRPr="00E00EBD">
        <w:rPr>
          <w:rFonts w:ascii="Arial" w:hAnsi="Arial" w:cs="Arial"/>
          <w:i/>
          <w:sz w:val="20"/>
          <w:szCs w:val="20"/>
        </w:rPr>
        <w:t>Załącznik nr 3 do Umowy</w:t>
      </w:r>
      <w:r w:rsidRPr="00E00EBD">
        <w:rPr>
          <w:rFonts w:ascii="Arial" w:hAnsi="Arial" w:cs="Arial"/>
          <w:sz w:val="20"/>
          <w:szCs w:val="20"/>
        </w:rPr>
        <w:t xml:space="preserve"> dla co najmniej 25% lokalizacji Zamawiającego określonych w </w:t>
      </w:r>
      <w:r w:rsidRPr="00E00EBD">
        <w:rPr>
          <w:rFonts w:ascii="Arial" w:hAnsi="Arial" w:cs="Arial"/>
          <w:i/>
          <w:sz w:val="20"/>
          <w:szCs w:val="20"/>
        </w:rPr>
        <w:t>Załączniku nr 2 do Umowy</w:t>
      </w:r>
      <w:r w:rsidRPr="00E00EBD">
        <w:rPr>
          <w:rFonts w:ascii="Arial" w:hAnsi="Arial" w:cs="Arial"/>
          <w:sz w:val="20"/>
          <w:szCs w:val="20"/>
        </w:rPr>
        <w:t xml:space="preserve">, Zamawiający będzie miał prawo odstąpić od umowy w terminie 30 dni od powzięcia informacji o okolicznościach stanowiących podstawę tego odstąpienia, a Wykonawca będzie zobowiązany do zapłacenia kary umownej w wysokości 10% całkowitej wartości brutto umowy. </w:t>
      </w:r>
    </w:p>
    <w:p w14:paraId="703F9363" w14:textId="629DAED8" w:rsidR="005E1101" w:rsidRPr="005E1101" w:rsidRDefault="005E1101" w:rsidP="005E1101">
      <w:pPr>
        <w:spacing w:line="240" w:lineRule="auto"/>
        <w:rPr>
          <w:rFonts w:ascii="Arial" w:hAnsi="Arial" w:cs="Arial"/>
          <w:szCs w:val="20"/>
        </w:rPr>
      </w:pPr>
      <w:r w:rsidRPr="005E1101">
        <w:rPr>
          <w:rFonts w:ascii="Arial" w:eastAsia="Calibri" w:hAnsi="Arial" w:cs="Arial"/>
          <w:b/>
          <w:bCs/>
          <w:iCs/>
          <w:szCs w:val="20"/>
        </w:rPr>
        <w:t xml:space="preserve">Poz. </w:t>
      </w:r>
      <w:r>
        <w:rPr>
          <w:rFonts w:ascii="Arial" w:eastAsia="Calibri" w:hAnsi="Arial" w:cs="Arial"/>
          <w:b/>
          <w:bCs/>
          <w:iCs/>
          <w:szCs w:val="20"/>
        </w:rPr>
        <w:t>3</w:t>
      </w:r>
      <w:r w:rsidRPr="005E1101">
        <w:rPr>
          <w:rFonts w:ascii="Arial" w:eastAsia="Calibri" w:hAnsi="Arial" w:cs="Arial"/>
          <w:b/>
          <w:bCs/>
          <w:iCs/>
          <w:szCs w:val="20"/>
        </w:rPr>
        <w:t xml:space="preserve">. </w:t>
      </w:r>
      <w:r w:rsidRPr="005E1101">
        <w:rPr>
          <w:rFonts w:ascii="Arial" w:eastAsia="Calibri" w:hAnsi="Arial" w:cs="Arial"/>
          <w:szCs w:val="20"/>
          <w:lang w:eastAsia="en-US"/>
        </w:rPr>
        <w:t>Załącznik nr 2 do Umowy – Adresy miejsca instalacji łączy oraz przepustowość i czas usunięcia awarii - SIWZ TOM III otrzymuje brzmienie zgodnie z Załącznikiem do niniejszego pisma.</w:t>
      </w:r>
    </w:p>
    <w:p w14:paraId="2E2C2EE1" w14:textId="77777777" w:rsidR="00C44923" w:rsidRPr="00C44923" w:rsidRDefault="00C44923" w:rsidP="00C44923">
      <w:pPr>
        <w:tabs>
          <w:tab w:val="left" w:pos="720"/>
        </w:tabs>
        <w:spacing w:line="240" w:lineRule="auto"/>
        <w:rPr>
          <w:rFonts w:ascii="Arial" w:eastAsia="Calibri" w:hAnsi="Arial" w:cs="Arial"/>
          <w:bCs/>
          <w:iCs/>
          <w:szCs w:val="20"/>
        </w:rPr>
      </w:pPr>
    </w:p>
    <w:p w14:paraId="063486B3" w14:textId="0E55F02E" w:rsidR="00E00EBD" w:rsidRDefault="005A58AE" w:rsidP="00E00EBD">
      <w:pPr>
        <w:spacing w:line="240" w:lineRule="auto"/>
        <w:rPr>
          <w:rFonts w:ascii="Arial" w:hAnsi="Arial" w:cs="Arial"/>
          <w:szCs w:val="20"/>
        </w:rPr>
      </w:pPr>
      <w:r w:rsidRPr="00C44923">
        <w:rPr>
          <w:rFonts w:ascii="Arial" w:eastAsia="Calibri" w:hAnsi="Arial" w:cs="Arial"/>
          <w:b/>
          <w:bCs/>
          <w:iCs/>
          <w:szCs w:val="20"/>
        </w:rPr>
        <w:t xml:space="preserve">Poz. </w:t>
      </w:r>
      <w:r>
        <w:rPr>
          <w:rFonts w:ascii="Arial" w:eastAsia="Calibri" w:hAnsi="Arial" w:cs="Arial"/>
          <w:b/>
          <w:bCs/>
          <w:iCs/>
          <w:szCs w:val="20"/>
        </w:rPr>
        <w:t xml:space="preserve">4. </w:t>
      </w:r>
      <w:r>
        <w:rPr>
          <w:rFonts w:ascii="Arial" w:hAnsi="Arial" w:cs="Arial"/>
          <w:bCs/>
          <w:iCs/>
        </w:rPr>
        <w:t>Załącznik nr 1 do Umowy - Opis przedmiotu zamówienia</w:t>
      </w:r>
      <w:r w:rsidR="004B199E">
        <w:rPr>
          <w:rFonts w:ascii="Arial" w:hAnsi="Arial" w:cs="Arial"/>
          <w:bCs/>
          <w:iCs/>
        </w:rPr>
        <w:t xml:space="preserve"> - SIWZ TOM III </w:t>
      </w:r>
      <w:r w:rsidR="004B199E" w:rsidRPr="00F842B0">
        <w:rPr>
          <w:rFonts w:ascii="Arial" w:hAnsi="Arial" w:cs="Arial"/>
          <w:bCs/>
          <w:iCs/>
        </w:rPr>
        <w:t>otrzymuje brzmienie</w:t>
      </w:r>
      <w:r w:rsidR="004B199E" w:rsidRPr="0099691F">
        <w:rPr>
          <w:rFonts w:ascii="Arial" w:hAnsi="Arial" w:cs="Arial"/>
          <w:bCs/>
          <w:iCs/>
        </w:rPr>
        <w:t xml:space="preserve"> </w:t>
      </w:r>
      <w:r w:rsidR="004B199E">
        <w:rPr>
          <w:rFonts w:ascii="Arial" w:hAnsi="Arial" w:cs="Arial"/>
          <w:szCs w:val="20"/>
        </w:rPr>
        <w:t xml:space="preserve">zgodnie z Załącznikiem </w:t>
      </w:r>
      <w:r w:rsidR="004B199E" w:rsidRPr="0099691F">
        <w:rPr>
          <w:rFonts w:ascii="Arial" w:hAnsi="Arial" w:cs="Arial"/>
          <w:szCs w:val="20"/>
        </w:rPr>
        <w:t>do niniejszego pisma.</w:t>
      </w:r>
    </w:p>
    <w:p w14:paraId="11EBDF58" w14:textId="77777777" w:rsidR="004B199E" w:rsidRDefault="004B199E" w:rsidP="00E00EBD">
      <w:pPr>
        <w:spacing w:line="240" w:lineRule="auto"/>
        <w:rPr>
          <w:rFonts w:ascii="Arial" w:hAnsi="Arial" w:cs="Arial"/>
          <w:szCs w:val="20"/>
        </w:rPr>
      </w:pPr>
    </w:p>
    <w:p w14:paraId="0335AA89" w14:textId="15D0676C" w:rsidR="00697E28" w:rsidRDefault="00697E28" w:rsidP="00697E28">
      <w:pPr>
        <w:tabs>
          <w:tab w:val="left" w:pos="720"/>
        </w:tabs>
        <w:spacing w:line="240" w:lineRule="auto"/>
        <w:rPr>
          <w:rFonts w:ascii="Arial" w:eastAsia="Calibri" w:hAnsi="Arial" w:cs="Arial"/>
          <w:bCs/>
          <w:iCs/>
          <w:szCs w:val="20"/>
          <w:lang w:eastAsia="en-US"/>
        </w:rPr>
      </w:pPr>
      <w:r>
        <w:rPr>
          <w:rFonts w:ascii="Arial" w:eastAsia="Calibri" w:hAnsi="Arial" w:cs="Arial"/>
          <w:b/>
          <w:bCs/>
          <w:iCs/>
          <w:szCs w:val="20"/>
          <w:lang w:eastAsia="en-US"/>
        </w:rPr>
        <w:t>Poz. 5</w:t>
      </w:r>
      <w:r w:rsidRPr="0099691F">
        <w:rPr>
          <w:rFonts w:ascii="Arial" w:eastAsia="Calibri" w:hAnsi="Arial" w:cs="Arial"/>
          <w:b/>
          <w:bCs/>
          <w:iCs/>
          <w:szCs w:val="20"/>
          <w:lang w:eastAsia="en-US"/>
        </w:rPr>
        <w:t xml:space="preserve">. TOM II SIWZ Istotne </w:t>
      </w:r>
      <w:r>
        <w:rPr>
          <w:rFonts w:ascii="Arial" w:eastAsia="Calibri" w:hAnsi="Arial" w:cs="Arial"/>
          <w:b/>
          <w:bCs/>
          <w:iCs/>
          <w:szCs w:val="20"/>
          <w:lang w:eastAsia="en-US"/>
        </w:rPr>
        <w:t xml:space="preserve">dla stron postanowienia umowy §4 ust. 21 </w:t>
      </w:r>
      <w:r>
        <w:rPr>
          <w:rFonts w:ascii="Arial" w:eastAsia="Calibri" w:hAnsi="Arial" w:cs="Arial"/>
          <w:bCs/>
          <w:iCs/>
          <w:szCs w:val="20"/>
          <w:lang w:eastAsia="en-US"/>
        </w:rPr>
        <w:t>otrzymuje brzmienie</w:t>
      </w:r>
      <w:r w:rsidRPr="000353BE">
        <w:rPr>
          <w:rFonts w:ascii="Arial" w:eastAsia="Calibri" w:hAnsi="Arial" w:cs="Arial"/>
          <w:bCs/>
          <w:iCs/>
          <w:szCs w:val="20"/>
          <w:lang w:eastAsia="en-US"/>
        </w:rPr>
        <w:t>:</w:t>
      </w:r>
    </w:p>
    <w:p w14:paraId="3CDBFC59" w14:textId="77777777" w:rsidR="00697E28" w:rsidRPr="00CA1666" w:rsidRDefault="00697E28" w:rsidP="00697E28">
      <w:pPr>
        <w:tabs>
          <w:tab w:val="left" w:pos="720"/>
        </w:tabs>
        <w:spacing w:line="240" w:lineRule="auto"/>
        <w:rPr>
          <w:rFonts w:ascii="Arial" w:eastAsia="Calibri" w:hAnsi="Arial" w:cs="Arial"/>
          <w:bCs/>
          <w:iCs/>
          <w:szCs w:val="20"/>
          <w:lang w:eastAsia="en-US"/>
        </w:rPr>
      </w:pPr>
    </w:p>
    <w:p w14:paraId="2B287177" w14:textId="2ACC0C00" w:rsidR="00996347" w:rsidRPr="00996347" w:rsidRDefault="00697E28" w:rsidP="00D67E28">
      <w:pPr>
        <w:pStyle w:val="Akapitzlist"/>
        <w:widowControl w:val="0"/>
        <w:numPr>
          <w:ilvl w:val="0"/>
          <w:numId w:val="10"/>
        </w:numPr>
        <w:shd w:val="clear" w:color="auto" w:fill="FFFFFF"/>
        <w:spacing w:line="240" w:lineRule="auto"/>
        <w:jc w:val="both"/>
        <w:rPr>
          <w:rFonts w:ascii="Arial" w:eastAsia="Times New Roman" w:hAnsi="Arial" w:cs="Arial"/>
          <w:bCs/>
          <w:iCs/>
          <w:sz w:val="20"/>
          <w:szCs w:val="24"/>
          <w:lang w:eastAsia="ar-SA"/>
        </w:rPr>
      </w:pPr>
      <w:r w:rsidRPr="00697E28">
        <w:rPr>
          <w:rFonts w:ascii="Arial" w:eastAsia="Times New Roman" w:hAnsi="Arial" w:cs="Arial"/>
          <w:bCs/>
          <w:iCs/>
          <w:sz w:val="20"/>
          <w:szCs w:val="24"/>
          <w:lang w:eastAsia="ar-SA"/>
        </w:rPr>
        <w:t xml:space="preserve">Zamawiający zastrzega sobie możliwość przeprowadzania audytów, nie więcej niż raz </w:t>
      </w:r>
      <w:r w:rsidRPr="00697E28">
        <w:rPr>
          <w:rFonts w:ascii="Arial" w:eastAsia="Times New Roman" w:hAnsi="Arial" w:cs="Arial"/>
          <w:bCs/>
          <w:iCs/>
          <w:sz w:val="20"/>
          <w:szCs w:val="24"/>
          <w:lang w:eastAsia="ar-SA"/>
        </w:rPr>
        <w:br/>
        <w:t xml:space="preserve">w ciągu kolejnych 12 miesięcy realizacji umowy, u Wykonawcy w zakresie funkcjonowania sieci transmisji danych, wykonywanych przez Zamawiającego lub przez podmioty zewnętrzne na zlecenie </w:t>
      </w:r>
      <w:r w:rsidR="00D67E28">
        <w:rPr>
          <w:rFonts w:ascii="Arial" w:eastAsia="Times New Roman" w:hAnsi="Arial" w:cs="Arial"/>
          <w:bCs/>
          <w:iCs/>
          <w:sz w:val="20"/>
          <w:szCs w:val="24"/>
          <w:lang w:eastAsia="ar-SA"/>
        </w:rPr>
        <w:t>Zamawiającego. O przeprowadzeniu</w:t>
      </w:r>
      <w:r w:rsidRPr="00697E28">
        <w:rPr>
          <w:rFonts w:ascii="Arial" w:eastAsia="Times New Roman" w:hAnsi="Arial" w:cs="Arial"/>
          <w:bCs/>
          <w:iCs/>
          <w:sz w:val="20"/>
          <w:szCs w:val="24"/>
          <w:lang w:eastAsia="ar-SA"/>
        </w:rPr>
        <w:t xml:space="preserve"> audytu Wykonawca będzie poinformowany z co najmniej 7 dniowym wyprzedzeniem.</w:t>
      </w:r>
    </w:p>
    <w:p w14:paraId="4DAC3339" w14:textId="77777777" w:rsidR="00996347" w:rsidRPr="0084055F" w:rsidRDefault="00996347" w:rsidP="00996347">
      <w:pPr>
        <w:tabs>
          <w:tab w:val="left" w:pos="720"/>
        </w:tabs>
        <w:spacing w:line="240" w:lineRule="auto"/>
        <w:rPr>
          <w:rFonts w:ascii="Arial" w:hAnsi="Arial" w:cs="Arial"/>
          <w:szCs w:val="20"/>
        </w:rPr>
      </w:pPr>
      <w:r w:rsidRPr="0084055F">
        <w:rPr>
          <w:rFonts w:ascii="Arial" w:hAnsi="Arial" w:cs="Arial"/>
          <w:szCs w:val="20"/>
        </w:rPr>
        <w:t>Zamawiający w przedmiotowym postępowaniu o udzielenie zamówienia publicznego, działając zgodnie z art. 38 ust. 6 ustawy w związku z art. 38 ust. 4 ustawy zmienia treść SIWZ poprzez zmianę:</w:t>
      </w:r>
    </w:p>
    <w:p w14:paraId="6235F177" w14:textId="77777777" w:rsidR="00996347" w:rsidRPr="0084055F" w:rsidRDefault="00996347" w:rsidP="00996347">
      <w:pPr>
        <w:tabs>
          <w:tab w:val="left" w:pos="720"/>
        </w:tabs>
        <w:spacing w:line="240" w:lineRule="auto"/>
        <w:rPr>
          <w:rFonts w:ascii="Arial" w:hAnsi="Arial" w:cs="Arial"/>
          <w:szCs w:val="20"/>
        </w:rPr>
      </w:pPr>
    </w:p>
    <w:p w14:paraId="4A7D4150" w14:textId="49C697EE" w:rsidR="00996347" w:rsidRPr="0084055F" w:rsidRDefault="00996347" w:rsidP="00996347">
      <w:pPr>
        <w:numPr>
          <w:ilvl w:val="0"/>
          <w:numId w:val="13"/>
        </w:numPr>
        <w:tabs>
          <w:tab w:val="left" w:pos="720"/>
        </w:tabs>
        <w:suppressAutoHyphens w:val="0"/>
        <w:spacing w:line="240" w:lineRule="auto"/>
        <w:rPr>
          <w:rFonts w:ascii="Arial" w:eastAsia="Calibri" w:hAnsi="Arial" w:cs="Arial"/>
          <w:szCs w:val="20"/>
          <w:lang w:eastAsia="en-US"/>
        </w:rPr>
      </w:pPr>
      <w:r w:rsidRPr="0084055F">
        <w:rPr>
          <w:rFonts w:ascii="Arial" w:hAnsi="Arial" w:cs="Arial"/>
          <w:szCs w:val="20"/>
        </w:rPr>
        <w:t xml:space="preserve">terminu składania ofert na </w:t>
      </w:r>
      <w:r>
        <w:rPr>
          <w:rFonts w:ascii="Arial" w:hAnsi="Arial" w:cs="Arial"/>
          <w:b/>
          <w:szCs w:val="20"/>
        </w:rPr>
        <w:t>dzień 05.11</w:t>
      </w:r>
      <w:r w:rsidRPr="0084055F">
        <w:rPr>
          <w:rFonts w:ascii="Arial" w:hAnsi="Arial" w:cs="Arial"/>
          <w:b/>
          <w:szCs w:val="20"/>
        </w:rPr>
        <w:t>.2018 r. godz. 12:00</w:t>
      </w:r>
      <w:r w:rsidRPr="0084055F">
        <w:rPr>
          <w:rFonts w:ascii="Arial" w:hAnsi="Arial" w:cs="Arial"/>
          <w:szCs w:val="20"/>
        </w:rPr>
        <w:t>;</w:t>
      </w:r>
    </w:p>
    <w:p w14:paraId="423F8729" w14:textId="5F4332CC" w:rsidR="00996347" w:rsidRPr="0084055F" w:rsidRDefault="00996347" w:rsidP="00996347">
      <w:pPr>
        <w:numPr>
          <w:ilvl w:val="0"/>
          <w:numId w:val="13"/>
        </w:numPr>
        <w:tabs>
          <w:tab w:val="left" w:pos="720"/>
        </w:tabs>
        <w:suppressAutoHyphens w:val="0"/>
        <w:spacing w:line="240" w:lineRule="auto"/>
        <w:rPr>
          <w:rFonts w:ascii="Arial" w:eastAsia="Calibri" w:hAnsi="Arial" w:cs="Arial"/>
          <w:szCs w:val="20"/>
          <w:lang w:eastAsia="en-US"/>
        </w:rPr>
      </w:pPr>
      <w:r w:rsidRPr="0084055F">
        <w:rPr>
          <w:rFonts w:ascii="Arial" w:hAnsi="Arial" w:cs="Arial"/>
          <w:szCs w:val="20"/>
        </w:rPr>
        <w:t xml:space="preserve">terminu otwarcia ofert na </w:t>
      </w:r>
      <w:r>
        <w:rPr>
          <w:rFonts w:ascii="Arial" w:hAnsi="Arial" w:cs="Arial"/>
          <w:b/>
          <w:szCs w:val="20"/>
        </w:rPr>
        <w:t>dzień 05.11</w:t>
      </w:r>
      <w:r w:rsidRPr="0084055F">
        <w:rPr>
          <w:rFonts w:ascii="Arial" w:hAnsi="Arial" w:cs="Arial"/>
          <w:b/>
          <w:szCs w:val="20"/>
        </w:rPr>
        <w:t>.2018 r. godz. 13:00</w:t>
      </w:r>
      <w:r w:rsidRPr="0084055F">
        <w:rPr>
          <w:rFonts w:ascii="Arial" w:hAnsi="Arial" w:cs="Arial"/>
          <w:szCs w:val="20"/>
        </w:rPr>
        <w:t>.</w:t>
      </w:r>
    </w:p>
    <w:p w14:paraId="489C807A" w14:textId="77777777" w:rsidR="00E00EBD" w:rsidRDefault="00E00EBD" w:rsidP="00703AC0">
      <w:pPr>
        <w:tabs>
          <w:tab w:val="left" w:pos="0"/>
        </w:tabs>
        <w:spacing w:line="240" w:lineRule="auto"/>
        <w:rPr>
          <w:rFonts w:ascii="Arial" w:hAnsi="Arial" w:cs="Arial"/>
          <w:b/>
          <w:szCs w:val="20"/>
        </w:rPr>
      </w:pPr>
    </w:p>
    <w:p w14:paraId="380268EA" w14:textId="038B3CDD" w:rsidR="0030630C" w:rsidRPr="00A22238" w:rsidRDefault="001942C2" w:rsidP="00703AC0">
      <w:pPr>
        <w:tabs>
          <w:tab w:val="left" w:pos="0"/>
        </w:tabs>
        <w:spacing w:line="240" w:lineRule="auto"/>
        <w:rPr>
          <w:rFonts w:ascii="Arial" w:hAnsi="Arial" w:cs="Arial"/>
          <w:szCs w:val="20"/>
        </w:rPr>
      </w:pPr>
      <w:r>
        <w:rPr>
          <w:rFonts w:ascii="Arial" w:hAnsi="Arial" w:cs="Arial"/>
          <w:b/>
          <w:szCs w:val="20"/>
        </w:rPr>
        <w:t>Wyjaśnienia i z</w:t>
      </w:r>
      <w:r w:rsidR="0058591F" w:rsidRPr="0099691F">
        <w:rPr>
          <w:rFonts w:ascii="Arial" w:hAnsi="Arial" w:cs="Arial"/>
          <w:b/>
          <w:szCs w:val="20"/>
        </w:rPr>
        <w:t>miany treści SIWZ są wiążące dla Wykonawców.</w:t>
      </w:r>
    </w:p>
    <w:p w14:paraId="423AAB2C" w14:textId="616670DF" w:rsidR="0030630C" w:rsidRPr="00A22238" w:rsidRDefault="00A22238" w:rsidP="00703AC0">
      <w:pPr>
        <w:pStyle w:val="Zwykytekst"/>
        <w:tabs>
          <w:tab w:val="left" w:leader="dot" w:pos="9360"/>
        </w:tabs>
        <w:ind w:right="23"/>
        <w:rPr>
          <w:rFonts w:ascii="Arial" w:hAnsi="Arial" w:cs="Arial"/>
          <w:b/>
          <w:bCs/>
          <w:lang w:val="pl-PL"/>
        </w:rPr>
      </w:pPr>
      <w:r>
        <w:rPr>
          <w:rFonts w:ascii="Arial" w:hAnsi="Arial" w:cs="Arial"/>
          <w:b/>
          <w:bCs/>
        </w:rPr>
        <w:t xml:space="preserve">             </w:t>
      </w:r>
      <w:r w:rsidR="0030630C" w:rsidRPr="0099691F">
        <w:rPr>
          <w:rFonts w:ascii="Arial" w:hAnsi="Arial" w:cs="Arial"/>
          <w:b/>
          <w:bCs/>
        </w:rPr>
        <w:t xml:space="preserve">           </w:t>
      </w:r>
      <w:r>
        <w:rPr>
          <w:rFonts w:ascii="Arial" w:hAnsi="Arial" w:cs="Arial"/>
          <w:b/>
          <w:bCs/>
        </w:rPr>
        <w:t xml:space="preserve">                        </w:t>
      </w:r>
    </w:p>
    <w:sectPr w:rsidR="0030630C" w:rsidRPr="00A22238" w:rsidSect="002D3A08">
      <w:headerReference w:type="even" r:id="rId9"/>
      <w:headerReference w:type="default" r:id="rId10"/>
      <w:footerReference w:type="even" r:id="rId11"/>
      <w:footerReference w:type="default" r:id="rId12"/>
      <w:headerReference w:type="first" r:id="rId13"/>
      <w:footerReference w:type="first" r:id="rId14"/>
      <w:pgSz w:w="11906" w:h="16838"/>
      <w:pgMar w:top="1701" w:right="1416" w:bottom="1701" w:left="1276" w:header="426" w:footer="519"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0AA93D" w16cid:durableId="1E53C4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BAE23" w14:textId="77777777" w:rsidR="00961965" w:rsidRDefault="00961965" w:rsidP="00532039">
      <w:pPr>
        <w:spacing w:line="240" w:lineRule="auto"/>
      </w:pPr>
      <w:r>
        <w:separator/>
      </w:r>
    </w:p>
  </w:endnote>
  <w:endnote w:type="continuationSeparator" w:id="0">
    <w:p w14:paraId="08E8D8E8" w14:textId="77777777" w:rsidR="00961965" w:rsidRDefault="00961965" w:rsidP="00532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F">
    <w:altName w:val="Times New Roman"/>
    <w:charset w:val="00"/>
    <w:family w:val="auto"/>
    <w:pitch w:val="variable"/>
  </w:font>
  <w:font w:name="Helvetica 45 Light">
    <w:altName w:val="Corbel"/>
    <w:charset w:val="EE"/>
    <w:family w:val="swiss"/>
    <w:pitch w:val="variable"/>
    <w:sig w:usb0="00000001"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8291BC" w14:textId="77777777" w:rsidR="00961965" w:rsidRDefault="0096196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161059"/>
      <w:docPartObj>
        <w:docPartGallery w:val="Page Numbers (Bottom of Page)"/>
        <w:docPartUnique/>
      </w:docPartObj>
    </w:sdtPr>
    <w:sdtEndPr>
      <w:rPr>
        <w:rFonts w:ascii="Arial" w:hAnsi="Arial" w:cs="Arial"/>
      </w:rPr>
    </w:sdtEndPr>
    <w:sdtContent>
      <w:p w14:paraId="3FCD932B" w14:textId="5A7F9B89" w:rsidR="00961965" w:rsidRPr="002324D2" w:rsidRDefault="00961965">
        <w:pPr>
          <w:pStyle w:val="Stopka"/>
          <w:jc w:val="right"/>
          <w:rPr>
            <w:rFonts w:ascii="Arial" w:hAnsi="Arial" w:cs="Arial"/>
          </w:rPr>
        </w:pPr>
        <w:r w:rsidRPr="002324D2">
          <w:rPr>
            <w:rFonts w:ascii="Arial" w:hAnsi="Arial" w:cs="Arial"/>
          </w:rPr>
          <w:fldChar w:fldCharType="begin"/>
        </w:r>
        <w:r w:rsidRPr="002324D2">
          <w:rPr>
            <w:rFonts w:ascii="Arial" w:hAnsi="Arial" w:cs="Arial"/>
          </w:rPr>
          <w:instrText>PAGE   \* MERGEFORMAT</w:instrText>
        </w:r>
        <w:r w:rsidRPr="002324D2">
          <w:rPr>
            <w:rFonts w:ascii="Arial" w:hAnsi="Arial" w:cs="Arial"/>
          </w:rPr>
          <w:fldChar w:fldCharType="separate"/>
        </w:r>
        <w:r w:rsidR="00F3579B">
          <w:rPr>
            <w:rFonts w:ascii="Arial" w:hAnsi="Arial" w:cs="Arial"/>
            <w:noProof/>
          </w:rPr>
          <w:t>1</w:t>
        </w:r>
        <w:r w:rsidRPr="002324D2">
          <w:rPr>
            <w:rFonts w:ascii="Arial" w:hAnsi="Arial" w:cs="Arial"/>
          </w:rPr>
          <w:fldChar w:fldCharType="end"/>
        </w:r>
      </w:p>
    </w:sdtContent>
  </w:sdt>
  <w:p w14:paraId="5EE9F81B" w14:textId="77777777" w:rsidR="00961965" w:rsidRDefault="0096196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31A88" w14:textId="77777777" w:rsidR="00961965" w:rsidRDefault="009619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BDE9E" w14:textId="77777777" w:rsidR="00961965" w:rsidRDefault="00961965" w:rsidP="00532039">
      <w:pPr>
        <w:spacing w:line="240" w:lineRule="auto"/>
      </w:pPr>
      <w:r>
        <w:separator/>
      </w:r>
    </w:p>
  </w:footnote>
  <w:footnote w:type="continuationSeparator" w:id="0">
    <w:p w14:paraId="1AD1A714" w14:textId="77777777" w:rsidR="00961965" w:rsidRDefault="00961965" w:rsidP="0053203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FB0BD" w14:textId="77777777" w:rsidR="00961965" w:rsidRDefault="0096196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108A1" w14:textId="6E0A1A90" w:rsidR="00961965" w:rsidRDefault="00F3579B">
    <w:pPr>
      <w:pStyle w:val="Nagwek"/>
    </w:pPr>
    <w:r>
      <w:rPr>
        <w:noProof/>
      </w:rPr>
      <w:pict w14:anchorId="4DB748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44446" o:spid="_x0000_s2049" type="#_x0000_t75" style="position:absolute;left:0;text-align:left;margin-left:0;margin-top:0;width:595.2pt;height:841.9pt;z-index:-251658752;mso-position-horizontal:center;mso-position-horizontal-relative:margin;mso-position-vertical:center;mso-position-vertical-relative:margin" o:allowincell="f">
          <v:imagedata r:id="rId1" o:title="podklad"/>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C5161" w14:textId="77777777" w:rsidR="00961965" w:rsidRDefault="0096196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12306C2C"/>
    <w:multiLevelType w:val="multilevel"/>
    <w:tmpl w:val="F398B4F8"/>
    <w:lvl w:ilvl="0">
      <w:start w:val="1"/>
      <w:numFmt w:val="decimal"/>
      <w:pStyle w:val="Numerowanie"/>
      <w:lvlText w:val="%1."/>
      <w:lvlJc w:val="left"/>
      <w:pPr>
        <w:tabs>
          <w:tab w:val="num" w:pos="756"/>
        </w:tabs>
        <w:ind w:left="756" w:hanging="396"/>
      </w:pPr>
    </w:lvl>
    <w:lvl w:ilvl="1">
      <w:start w:val="1"/>
      <w:numFmt w:val="decimal"/>
      <w:lvlText w:val="%1.%2."/>
      <w:lvlJc w:val="left"/>
      <w:pPr>
        <w:tabs>
          <w:tab w:val="num" w:pos="1494"/>
        </w:tabs>
        <w:ind w:left="1494" w:hanging="567"/>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nsid w:val="2089626E"/>
    <w:multiLevelType w:val="multilevel"/>
    <w:tmpl w:val="544C6954"/>
    <w:lvl w:ilvl="0">
      <w:start w:val="5"/>
      <w:numFmt w:val="decimal"/>
      <w:lvlText w:val="%1."/>
      <w:lvlJc w:val="left"/>
      <w:pPr>
        <w:tabs>
          <w:tab w:val="num" w:pos="357"/>
        </w:tabs>
        <w:ind w:left="357" w:hanging="357"/>
      </w:pPr>
      <w:rPr>
        <w:rFonts w:ascii="Arial" w:hAnsi="Arial" w:cs="Arial" w:hint="default"/>
        <w:b w:val="0"/>
        <w:i w:val="0"/>
        <w:color w:val="auto"/>
        <w:sz w:val="20"/>
        <w:szCs w:val="20"/>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2C4A4061"/>
    <w:multiLevelType w:val="multilevel"/>
    <w:tmpl w:val="6FAECB0A"/>
    <w:lvl w:ilvl="0">
      <w:start w:val="1"/>
      <w:numFmt w:val="lowerLetter"/>
      <w:lvlText w:val="%1."/>
      <w:lvlJc w:val="left"/>
      <w:pPr>
        <w:ind w:left="720" w:hanging="363"/>
      </w:pPr>
      <w:rPr>
        <w:rFonts w:ascii="Arial" w:hAnsi="Arial" w:hint="default"/>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DF80943"/>
    <w:multiLevelType w:val="multilevel"/>
    <w:tmpl w:val="C440431A"/>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40A13388"/>
    <w:multiLevelType w:val="hybridMultilevel"/>
    <w:tmpl w:val="1E40EA72"/>
    <w:lvl w:ilvl="0" w:tplc="F5823686">
      <w:start w:val="2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B302889"/>
    <w:multiLevelType w:val="multilevel"/>
    <w:tmpl w:val="A74A6E98"/>
    <w:name w:val="WW8Num53"/>
    <w:lvl w:ilvl="0">
      <w:start w:val="4"/>
      <w:numFmt w:val="decimal"/>
      <w:lvlText w:val="%1."/>
      <w:lvlJc w:val="left"/>
      <w:pPr>
        <w:tabs>
          <w:tab w:val="num" w:pos="0"/>
        </w:tabs>
        <w:ind w:left="283" w:hanging="283"/>
      </w:pPr>
      <w:rPr>
        <w:rFonts w:ascii="Arial" w:hAnsi="Arial" w:cs="Arial"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
    <w:nsid w:val="5160064F"/>
    <w:multiLevelType w:val="multilevel"/>
    <w:tmpl w:val="B4746D3A"/>
    <w:lvl w:ilvl="0">
      <w:start w:val="1"/>
      <w:numFmt w:val="lowerLetter"/>
      <w:lvlText w:val="%1)"/>
      <w:lvlJc w:val="left"/>
      <w:pPr>
        <w:ind w:left="720" w:hanging="363"/>
      </w:pPr>
      <w:rPr>
        <w:rFonts w:hint="default"/>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55CE7A93"/>
    <w:multiLevelType w:val="hybridMultilevel"/>
    <w:tmpl w:val="582C0118"/>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8881014"/>
    <w:multiLevelType w:val="multilevel"/>
    <w:tmpl w:val="D93208F6"/>
    <w:lvl w:ilvl="0">
      <w:start w:val="1"/>
      <w:numFmt w:val="decimal"/>
      <w:pStyle w:val="OPZLista1"/>
      <w:suff w:val="space"/>
      <w:lvlText w:val="%1."/>
      <w:lvlJc w:val="left"/>
      <w:pPr>
        <w:ind w:left="0" w:firstLine="0"/>
      </w:pPr>
      <w:rPr>
        <w:rFonts w:ascii="Calibri" w:hAnsi="Calibri" w:hint="default"/>
        <w:b w:val="0"/>
        <w:i w:val="0"/>
        <w:color w:val="auto"/>
        <w:sz w:val="22"/>
      </w:rPr>
    </w:lvl>
    <w:lvl w:ilvl="1">
      <w:start w:val="1"/>
      <w:numFmt w:val="decimal"/>
      <w:pStyle w:val="OPZLista2"/>
      <w:suff w:val="space"/>
      <w:lvlText w:val="%1.%2."/>
      <w:lvlJc w:val="left"/>
      <w:pPr>
        <w:ind w:left="0" w:firstLine="0"/>
      </w:pPr>
      <w:rPr>
        <w:rFonts w:ascii="Calibri" w:hAnsi="Calibri" w:hint="default"/>
        <w:b w:val="0"/>
        <w:i w:val="0"/>
        <w:color w:val="auto"/>
        <w:sz w:val="22"/>
      </w:rPr>
    </w:lvl>
    <w:lvl w:ilvl="2">
      <w:start w:val="1"/>
      <w:numFmt w:val="decimal"/>
      <w:pStyle w:val="OPZLista3"/>
      <w:suff w:val="space"/>
      <w:lvlText w:val="%1.%2.%3."/>
      <w:lvlJc w:val="left"/>
      <w:pPr>
        <w:ind w:left="0" w:firstLine="0"/>
      </w:pPr>
      <w:rPr>
        <w:rFonts w:ascii="Calibri" w:hAnsi="Calibri" w:hint="default"/>
        <w:b w:val="0"/>
        <w:i w:val="0"/>
        <w:color w:val="auto"/>
        <w:sz w:val="22"/>
      </w:rPr>
    </w:lvl>
    <w:lvl w:ilvl="3">
      <w:start w:val="1"/>
      <w:numFmt w:val="decimal"/>
      <w:pStyle w:val="OPZLista4"/>
      <w:suff w:val="space"/>
      <w:lvlText w:val="%1.%2.%3.%4."/>
      <w:lvlJc w:val="left"/>
      <w:pPr>
        <w:ind w:left="0" w:firstLine="0"/>
      </w:pPr>
      <w:rPr>
        <w:rFonts w:ascii="Calibri" w:hAnsi="Calibri" w:hint="default"/>
        <w:b w:val="0"/>
        <w:i w:val="0"/>
        <w:color w:val="auto"/>
        <w:sz w:val="22"/>
      </w:rPr>
    </w:lvl>
    <w:lvl w:ilvl="4">
      <w:start w:val="1"/>
      <w:numFmt w:val="decimal"/>
      <w:pStyle w:val="OPZLista5"/>
      <w:suff w:val="space"/>
      <w:lvlText w:val="%1.%2.%3.%4.%5."/>
      <w:lvlJc w:val="left"/>
      <w:pPr>
        <w:ind w:left="0" w:firstLine="0"/>
      </w:pPr>
      <w:rPr>
        <w:rFonts w:ascii="Calibri" w:hAnsi="Calibri" w:hint="default"/>
        <w:b w:val="0"/>
        <w:i w:val="0"/>
        <w:color w:val="auto"/>
        <w:sz w:val="22"/>
      </w:rPr>
    </w:lvl>
    <w:lvl w:ilvl="5">
      <w:start w:val="1"/>
      <w:numFmt w:val="decimal"/>
      <w:pStyle w:val="OPZLista6"/>
      <w:lvlText w:val="%1.%2.%3.%4.%5.%6."/>
      <w:lvlJc w:val="left"/>
      <w:pPr>
        <w:ind w:left="0" w:firstLine="0"/>
      </w:pPr>
      <w:rPr>
        <w:rFonts w:ascii="Calibri" w:hAnsi="Calibri" w:hint="default"/>
        <w:b/>
        <w:i w:val="0"/>
        <w:color w:val="auto"/>
        <w:sz w:val="22"/>
      </w:rPr>
    </w:lvl>
    <w:lvl w:ilvl="6">
      <w:start w:val="1"/>
      <w:numFmt w:val="decimal"/>
      <w:pStyle w:val="OPZLista7"/>
      <w:lvlText w:val="%1.%2.%3.%4.%5.%6.%7."/>
      <w:lvlJc w:val="left"/>
      <w:pPr>
        <w:ind w:left="0" w:firstLine="0"/>
      </w:pPr>
      <w:rPr>
        <w:rFonts w:ascii="Calibri" w:hAnsi="Calibri" w:hint="default"/>
        <w:b/>
        <w:i w:val="0"/>
        <w:color w:val="auto"/>
        <w:sz w:val="22"/>
      </w:rPr>
    </w:lvl>
    <w:lvl w:ilvl="7">
      <w:start w:val="1"/>
      <w:numFmt w:val="decimal"/>
      <w:pStyle w:val="OPZLista8"/>
      <w:lvlText w:val="%1.%2.%3.%4.%5.%6.%7.%8."/>
      <w:lvlJc w:val="left"/>
      <w:pPr>
        <w:ind w:left="0" w:firstLine="0"/>
      </w:pPr>
      <w:rPr>
        <w:rFonts w:ascii="Calibri" w:hAnsi="Calibri" w:hint="default"/>
        <w:b/>
        <w:i w:val="0"/>
        <w:color w:val="auto"/>
        <w:sz w:val="22"/>
      </w:rPr>
    </w:lvl>
    <w:lvl w:ilvl="8">
      <w:start w:val="1"/>
      <w:numFmt w:val="decimal"/>
      <w:pStyle w:val="OPZLista9"/>
      <w:lvlText w:val="%1.%2.%3.%4.%5.%6.%7.%8.%9."/>
      <w:lvlJc w:val="left"/>
      <w:pPr>
        <w:ind w:left="0" w:firstLine="0"/>
      </w:pPr>
      <w:rPr>
        <w:rFonts w:ascii="Calibri" w:hAnsi="Calibri" w:hint="default"/>
        <w:b/>
        <w:i w:val="0"/>
        <w:color w:val="auto"/>
        <w:sz w:val="22"/>
      </w:rPr>
    </w:lvl>
  </w:abstractNum>
  <w:abstractNum w:abstractNumId="12">
    <w:nsid w:val="5FF461AA"/>
    <w:multiLevelType w:val="multilevel"/>
    <w:tmpl w:val="B6EC3396"/>
    <w:lvl w:ilvl="0">
      <w:start w:val="1"/>
      <w:numFmt w:val="decimal"/>
      <w:lvlText w:val="%1."/>
      <w:lvlJc w:val="left"/>
      <w:pPr>
        <w:tabs>
          <w:tab w:val="num" w:pos="357"/>
        </w:tabs>
        <w:ind w:left="357" w:hanging="357"/>
      </w:pPr>
      <w:rPr>
        <w:rFonts w:ascii="Arial" w:hAnsi="Arial" w:cs="Arial"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68112AF4"/>
    <w:multiLevelType w:val="multilevel"/>
    <w:tmpl w:val="B680D70A"/>
    <w:lvl w:ilvl="0">
      <w:start w:val="1"/>
      <w:numFmt w:val="decimal"/>
      <w:lvlText w:val="%1."/>
      <w:lvlJc w:val="left"/>
      <w:pPr>
        <w:tabs>
          <w:tab w:val="num" w:pos="357"/>
        </w:tabs>
        <w:ind w:left="357" w:hanging="357"/>
      </w:pPr>
      <w:rPr>
        <w:rFonts w:ascii="Arial" w:hAnsi="Arial" w:cs="Arial" w:hint="default"/>
        <w:b w:val="0"/>
        <w:bCs w:val="0"/>
        <w:i w:val="0"/>
        <w:iCs w:val="0"/>
        <w:color w:val="auto"/>
        <w:sz w:val="20"/>
        <w:szCs w:val="20"/>
        <w:effect w:val="none"/>
      </w:rPr>
    </w:lvl>
    <w:lvl w:ilvl="1">
      <w:start w:val="1"/>
      <w:numFmt w:val="decimal"/>
      <w:lvlText w:val="%2)"/>
      <w:lvlJc w:val="left"/>
      <w:pPr>
        <w:tabs>
          <w:tab w:val="num" w:pos="720"/>
        </w:tabs>
        <w:ind w:left="720" w:hanging="363"/>
      </w:pPr>
      <w:rPr>
        <w:rFonts w:cs="Times New Roman" w:hint="default"/>
        <w:b w:val="0"/>
        <w:bCs w:val="0"/>
        <w:i w:val="0"/>
        <w:iCs w:val="0"/>
        <w:sz w:val="20"/>
        <w:szCs w:val="20"/>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7B374A53"/>
    <w:multiLevelType w:val="multilevel"/>
    <w:tmpl w:val="FB5C9FC0"/>
    <w:lvl w:ilvl="0">
      <w:start w:val="2"/>
      <w:numFmt w:val="decimal"/>
      <w:lvlText w:val="%1."/>
      <w:lvlJc w:val="left"/>
      <w:pPr>
        <w:tabs>
          <w:tab w:val="num" w:pos="360"/>
        </w:tabs>
        <w:ind w:left="360" w:hanging="360"/>
      </w:pPr>
      <w:rPr>
        <w:rFonts w:cs="Times New Roman" w:hint="default"/>
        <w:b w:val="0"/>
        <w:bCs w:val="0"/>
        <w:i w:val="0"/>
        <w:iCs w:val="0"/>
        <w:color w:val="auto"/>
        <w:sz w:val="20"/>
        <w:szCs w:val="20"/>
      </w:rPr>
    </w:lvl>
    <w:lvl w:ilvl="1">
      <w:start w:val="1"/>
      <w:numFmt w:val="decimal"/>
      <w:lvlText w:val="%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12"/>
  </w:num>
  <w:num w:numId="6">
    <w:abstractNumId w:val="14"/>
  </w:num>
  <w:num w:numId="7">
    <w:abstractNumId w:val="4"/>
  </w:num>
  <w:num w:numId="8">
    <w:abstractNumId w:val="13"/>
  </w:num>
  <w:num w:numId="9">
    <w:abstractNumId w:val="6"/>
  </w:num>
  <w:num w:numId="10">
    <w:abstractNumId w:val="7"/>
  </w:num>
  <w:num w:numId="11">
    <w:abstractNumId w:val="5"/>
  </w:num>
  <w:num w:numId="12">
    <w:abstractNumId w:val="9"/>
  </w:num>
  <w:num w:numId="1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039"/>
    <w:rsid w:val="00005FC6"/>
    <w:rsid w:val="00007ECA"/>
    <w:rsid w:val="00010C9F"/>
    <w:rsid w:val="00023158"/>
    <w:rsid w:val="00023E22"/>
    <w:rsid w:val="0003271A"/>
    <w:rsid w:val="000353BE"/>
    <w:rsid w:val="00041C31"/>
    <w:rsid w:val="000453C0"/>
    <w:rsid w:val="00065054"/>
    <w:rsid w:val="00073954"/>
    <w:rsid w:val="00076327"/>
    <w:rsid w:val="00077AAB"/>
    <w:rsid w:val="000878F8"/>
    <w:rsid w:val="000900C0"/>
    <w:rsid w:val="00090A30"/>
    <w:rsid w:val="00096583"/>
    <w:rsid w:val="000A1000"/>
    <w:rsid w:val="000B2FE8"/>
    <w:rsid w:val="000B7EB8"/>
    <w:rsid w:val="000C4D2B"/>
    <w:rsid w:val="000D00BE"/>
    <w:rsid w:val="000D4EC6"/>
    <w:rsid w:val="000E14FF"/>
    <w:rsid w:val="000E1DE4"/>
    <w:rsid w:val="000F57EA"/>
    <w:rsid w:val="000F7542"/>
    <w:rsid w:val="000F7F66"/>
    <w:rsid w:val="00105777"/>
    <w:rsid w:val="0011449C"/>
    <w:rsid w:val="00122C35"/>
    <w:rsid w:val="00146A8E"/>
    <w:rsid w:val="0015507D"/>
    <w:rsid w:val="001557A4"/>
    <w:rsid w:val="00160381"/>
    <w:rsid w:val="0016266D"/>
    <w:rsid w:val="001702A6"/>
    <w:rsid w:val="00175BBB"/>
    <w:rsid w:val="001942C2"/>
    <w:rsid w:val="001975A6"/>
    <w:rsid w:val="001A2FCB"/>
    <w:rsid w:val="001A466F"/>
    <w:rsid w:val="001B04EC"/>
    <w:rsid w:val="001B0F60"/>
    <w:rsid w:val="001D7DBB"/>
    <w:rsid w:val="001E0E60"/>
    <w:rsid w:val="001E3448"/>
    <w:rsid w:val="001E7B7C"/>
    <w:rsid w:val="001F3D9F"/>
    <w:rsid w:val="0020105B"/>
    <w:rsid w:val="0020393D"/>
    <w:rsid w:val="00227A58"/>
    <w:rsid w:val="00227B36"/>
    <w:rsid w:val="002324D2"/>
    <w:rsid w:val="002479B3"/>
    <w:rsid w:val="00261C9D"/>
    <w:rsid w:val="00267DD8"/>
    <w:rsid w:val="0027262D"/>
    <w:rsid w:val="00274C2B"/>
    <w:rsid w:val="00274E24"/>
    <w:rsid w:val="002770E0"/>
    <w:rsid w:val="00285C0D"/>
    <w:rsid w:val="002B2733"/>
    <w:rsid w:val="002B7024"/>
    <w:rsid w:val="002C65C9"/>
    <w:rsid w:val="002D04C9"/>
    <w:rsid w:val="002D0E26"/>
    <w:rsid w:val="002D3A08"/>
    <w:rsid w:val="002D683E"/>
    <w:rsid w:val="002E04AE"/>
    <w:rsid w:val="002E06AF"/>
    <w:rsid w:val="002E1AF4"/>
    <w:rsid w:val="002E26F1"/>
    <w:rsid w:val="002F5B32"/>
    <w:rsid w:val="0030630C"/>
    <w:rsid w:val="003104F4"/>
    <w:rsid w:val="00316EF8"/>
    <w:rsid w:val="003303C6"/>
    <w:rsid w:val="00351BFA"/>
    <w:rsid w:val="003671A0"/>
    <w:rsid w:val="0038414F"/>
    <w:rsid w:val="003879C9"/>
    <w:rsid w:val="00395C3A"/>
    <w:rsid w:val="003A32E7"/>
    <w:rsid w:val="003C25E6"/>
    <w:rsid w:val="003C280A"/>
    <w:rsid w:val="003C49A1"/>
    <w:rsid w:val="003C77E4"/>
    <w:rsid w:val="003E754B"/>
    <w:rsid w:val="003F4DAB"/>
    <w:rsid w:val="00400820"/>
    <w:rsid w:val="00401058"/>
    <w:rsid w:val="00401262"/>
    <w:rsid w:val="00406FD5"/>
    <w:rsid w:val="00423EE4"/>
    <w:rsid w:val="0042523D"/>
    <w:rsid w:val="00431E5B"/>
    <w:rsid w:val="00434017"/>
    <w:rsid w:val="00434931"/>
    <w:rsid w:val="00442493"/>
    <w:rsid w:val="004559D4"/>
    <w:rsid w:val="004617C3"/>
    <w:rsid w:val="0047494E"/>
    <w:rsid w:val="0047721F"/>
    <w:rsid w:val="004801F1"/>
    <w:rsid w:val="00487FA5"/>
    <w:rsid w:val="004B199E"/>
    <w:rsid w:val="004B4759"/>
    <w:rsid w:val="004C0803"/>
    <w:rsid w:val="004C0A88"/>
    <w:rsid w:val="005208D3"/>
    <w:rsid w:val="00520EFE"/>
    <w:rsid w:val="00521DB7"/>
    <w:rsid w:val="0053055C"/>
    <w:rsid w:val="00531684"/>
    <w:rsid w:val="00531BE5"/>
    <w:rsid w:val="00532039"/>
    <w:rsid w:val="00532BC6"/>
    <w:rsid w:val="00540B7F"/>
    <w:rsid w:val="00545A5C"/>
    <w:rsid w:val="00547CAB"/>
    <w:rsid w:val="005611BF"/>
    <w:rsid w:val="00565857"/>
    <w:rsid w:val="0056733F"/>
    <w:rsid w:val="0057033F"/>
    <w:rsid w:val="0058190B"/>
    <w:rsid w:val="0058591F"/>
    <w:rsid w:val="005A28F7"/>
    <w:rsid w:val="005A58AE"/>
    <w:rsid w:val="005C0B4D"/>
    <w:rsid w:val="005D45CB"/>
    <w:rsid w:val="005E1101"/>
    <w:rsid w:val="005E199D"/>
    <w:rsid w:val="005E2657"/>
    <w:rsid w:val="005E437C"/>
    <w:rsid w:val="005E580D"/>
    <w:rsid w:val="005F0C93"/>
    <w:rsid w:val="005F4E4F"/>
    <w:rsid w:val="00601277"/>
    <w:rsid w:val="0060322F"/>
    <w:rsid w:val="00605377"/>
    <w:rsid w:val="006065DD"/>
    <w:rsid w:val="006353D0"/>
    <w:rsid w:val="006462B8"/>
    <w:rsid w:val="006509F2"/>
    <w:rsid w:val="0065258C"/>
    <w:rsid w:val="00655618"/>
    <w:rsid w:val="0066228A"/>
    <w:rsid w:val="00671060"/>
    <w:rsid w:val="00683ECE"/>
    <w:rsid w:val="00687193"/>
    <w:rsid w:val="00690C2B"/>
    <w:rsid w:val="00693853"/>
    <w:rsid w:val="00697E28"/>
    <w:rsid w:val="006A42A5"/>
    <w:rsid w:val="006B21D4"/>
    <w:rsid w:val="006B588E"/>
    <w:rsid w:val="006D0459"/>
    <w:rsid w:val="006D62F8"/>
    <w:rsid w:val="006E6522"/>
    <w:rsid w:val="006F02B2"/>
    <w:rsid w:val="006F1CD2"/>
    <w:rsid w:val="006F2077"/>
    <w:rsid w:val="006F54D2"/>
    <w:rsid w:val="006F6682"/>
    <w:rsid w:val="007030EB"/>
    <w:rsid w:val="00703880"/>
    <w:rsid w:val="00703AC0"/>
    <w:rsid w:val="00705E87"/>
    <w:rsid w:val="00715C0C"/>
    <w:rsid w:val="00731917"/>
    <w:rsid w:val="00741F2F"/>
    <w:rsid w:val="00752310"/>
    <w:rsid w:val="007524AC"/>
    <w:rsid w:val="0076271D"/>
    <w:rsid w:val="00771D4B"/>
    <w:rsid w:val="007921E5"/>
    <w:rsid w:val="0079485A"/>
    <w:rsid w:val="007970FC"/>
    <w:rsid w:val="007A03C1"/>
    <w:rsid w:val="007A6EEC"/>
    <w:rsid w:val="007D1547"/>
    <w:rsid w:val="007D5F91"/>
    <w:rsid w:val="007D6621"/>
    <w:rsid w:val="007E3A8B"/>
    <w:rsid w:val="007E6BB9"/>
    <w:rsid w:val="007F3F5B"/>
    <w:rsid w:val="007F737A"/>
    <w:rsid w:val="008141A1"/>
    <w:rsid w:val="008224D5"/>
    <w:rsid w:val="00830617"/>
    <w:rsid w:val="0084055F"/>
    <w:rsid w:val="0085473E"/>
    <w:rsid w:val="008809D2"/>
    <w:rsid w:val="00883612"/>
    <w:rsid w:val="00886970"/>
    <w:rsid w:val="008A7B7B"/>
    <w:rsid w:val="008C31DA"/>
    <w:rsid w:val="008C3A4A"/>
    <w:rsid w:val="008D562F"/>
    <w:rsid w:val="008D6556"/>
    <w:rsid w:val="008D7291"/>
    <w:rsid w:val="008E4D42"/>
    <w:rsid w:val="008E54ED"/>
    <w:rsid w:val="008F3714"/>
    <w:rsid w:val="00902620"/>
    <w:rsid w:val="009241F7"/>
    <w:rsid w:val="009456C3"/>
    <w:rsid w:val="00952AB5"/>
    <w:rsid w:val="00961965"/>
    <w:rsid w:val="00976B8D"/>
    <w:rsid w:val="00981B9E"/>
    <w:rsid w:val="009872D0"/>
    <w:rsid w:val="00992927"/>
    <w:rsid w:val="00993CD1"/>
    <w:rsid w:val="00996347"/>
    <w:rsid w:val="0099691F"/>
    <w:rsid w:val="009A59CA"/>
    <w:rsid w:val="009B5DA8"/>
    <w:rsid w:val="009B7EBE"/>
    <w:rsid w:val="009D020C"/>
    <w:rsid w:val="009D3601"/>
    <w:rsid w:val="009D5A50"/>
    <w:rsid w:val="009E4FED"/>
    <w:rsid w:val="009E68B7"/>
    <w:rsid w:val="009E735D"/>
    <w:rsid w:val="009E74EF"/>
    <w:rsid w:val="009F488C"/>
    <w:rsid w:val="009F6E3D"/>
    <w:rsid w:val="00A1272F"/>
    <w:rsid w:val="00A22238"/>
    <w:rsid w:val="00A273D0"/>
    <w:rsid w:val="00A3450B"/>
    <w:rsid w:val="00A630E0"/>
    <w:rsid w:val="00A7166C"/>
    <w:rsid w:val="00A87584"/>
    <w:rsid w:val="00A90BC8"/>
    <w:rsid w:val="00AA0237"/>
    <w:rsid w:val="00AA1D66"/>
    <w:rsid w:val="00AA6FDA"/>
    <w:rsid w:val="00AC2FC8"/>
    <w:rsid w:val="00AC6FB5"/>
    <w:rsid w:val="00AE2DD7"/>
    <w:rsid w:val="00AE2E82"/>
    <w:rsid w:val="00AF4D0E"/>
    <w:rsid w:val="00B04939"/>
    <w:rsid w:val="00B07C6C"/>
    <w:rsid w:val="00B21C62"/>
    <w:rsid w:val="00B275E4"/>
    <w:rsid w:val="00B36B4F"/>
    <w:rsid w:val="00B446E7"/>
    <w:rsid w:val="00B46CF1"/>
    <w:rsid w:val="00B65221"/>
    <w:rsid w:val="00B74401"/>
    <w:rsid w:val="00BB35E9"/>
    <w:rsid w:val="00BB5233"/>
    <w:rsid w:val="00BD067A"/>
    <w:rsid w:val="00BD6875"/>
    <w:rsid w:val="00BE00E5"/>
    <w:rsid w:val="00BE0516"/>
    <w:rsid w:val="00BE292F"/>
    <w:rsid w:val="00BF1B6A"/>
    <w:rsid w:val="00C0422C"/>
    <w:rsid w:val="00C12E52"/>
    <w:rsid w:val="00C32ED3"/>
    <w:rsid w:val="00C350E7"/>
    <w:rsid w:val="00C3525C"/>
    <w:rsid w:val="00C44923"/>
    <w:rsid w:val="00C4638E"/>
    <w:rsid w:val="00C46E92"/>
    <w:rsid w:val="00C505E0"/>
    <w:rsid w:val="00C6237E"/>
    <w:rsid w:val="00C62B6A"/>
    <w:rsid w:val="00C808B4"/>
    <w:rsid w:val="00C92AA7"/>
    <w:rsid w:val="00C95317"/>
    <w:rsid w:val="00C97EFE"/>
    <w:rsid w:val="00CA108E"/>
    <w:rsid w:val="00CA1666"/>
    <w:rsid w:val="00CA589C"/>
    <w:rsid w:val="00CA7BF4"/>
    <w:rsid w:val="00CB0455"/>
    <w:rsid w:val="00CB54BD"/>
    <w:rsid w:val="00CC403E"/>
    <w:rsid w:val="00CC5D61"/>
    <w:rsid w:val="00CE317D"/>
    <w:rsid w:val="00CE6371"/>
    <w:rsid w:val="00CE76BE"/>
    <w:rsid w:val="00CF03FB"/>
    <w:rsid w:val="00CF29E9"/>
    <w:rsid w:val="00CF6016"/>
    <w:rsid w:val="00D02E19"/>
    <w:rsid w:val="00D04BB6"/>
    <w:rsid w:val="00D06F94"/>
    <w:rsid w:val="00D1398B"/>
    <w:rsid w:val="00D16515"/>
    <w:rsid w:val="00D17240"/>
    <w:rsid w:val="00D246BF"/>
    <w:rsid w:val="00D35FF6"/>
    <w:rsid w:val="00D361C1"/>
    <w:rsid w:val="00D36C31"/>
    <w:rsid w:val="00D37971"/>
    <w:rsid w:val="00D41446"/>
    <w:rsid w:val="00D42E23"/>
    <w:rsid w:val="00D51A40"/>
    <w:rsid w:val="00D51EE0"/>
    <w:rsid w:val="00D53404"/>
    <w:rsid w:val="00D647A2"/>
    <w:rsid w:val="00D67E28"/>
    <w:rsid w:val="00D73910"/>
    <w:rsid w:val="00D754D9"/>
    <w:rsid w:val="00D84AEB"/>
    <w:rsid w:val="00D87E37"/>
    <w:rsid w:val="00D91C3F"/>
    <w:rsid w:val="00D92739"/>
    <w:rsid w:val="00D93374"/>
    <w:rsid w:val="00D97514"/>
    <w:rsid w:val="00DA0EA7"/>
    <w:rsid w:val="00DA1FEB"/>
    <w:rsid w:val="00DA40CB"/>
    <w:rsid w:val="00DB349C"/>
    <w:rsid w:val="00DC3353"/>
    <w:rsid w:val="00DE02CF"/>
    <w:rsid w:val="00DE7484"/>
    <w:rsid w:val="00E00EBD"/>
    <w:rsid w:val="00E07ED7"/>
    <w:rsid w:val="00E07F27"/>
    <w:rsid w:val="00E20B3C"/>
    <w:rsid w:val="00E34D1E"/>
    <w:rsid w:val="00E405A2"/>
    <w:rsid w:val="00E40D8E"/>
    <w:rsid w:val="00E547E6"/>
    <w:rsid w:val="00E64302"/>
    <w:rsid w:val="00E6619A"/>
    <w:rsid w:val="00E80499"/>
    <w:rsid w:val="00E87D27"/>
    <w:rsid w:val="00E9095D"/>
    <w:rsid w:val="00E92AC9"/>
    <w:rsid w:val="00E93561"/>
    <w:rsid w:val="00E940F3"/>
    <w:rsid w:val="00EA1086"/>
    <w:rsid w:val="00EA11F2"/>
    <w:rsid w:val="00EA4F5B"/>
    <w:rsid w:val="00EA644B"/>
    <w:rsid w:val="00EA77A5"/>
    <w:rsid w:val="00EA7F13"/>
    <w:rsid w:val="00EB2E17"/>
    <w:rsid w:val="00EB434F"/>
    <w:rsid w:val="00EB7A34"/>
    <w:rsid w:val="00ED7380"/>
    <w:rsid w:val="00EF198E"/>
    <w:rsid w:val="00F017A0"/>
    <w:rsid w:val="00F26B37"/>
    <w:rsid w:val="00F3579B"/>
    <w:rsid w:val="00F524F1"/>
    <w:rsid w:val="00F5387E"/>
    <w:rsid w:val="00F5579B"/>
    <w:rsid w:val="00F839BB"/>
    <w:rsid w:val="00F86876"/>
    <w:rsid w:val="00F9603F"/>
    <w:rsid w:val="00FA3D1E"/>
    <w:rsid w:val="00FB34D5"/>
    <w:rsid w:val="00FC3260"/>
    <w:rsid w:val="00FC577E"/>
    <w:rsid w:val="00FD50E4"/>
    <w:rsid w:val="00FE0A89"/>
    <w:rsid w:val="00FE2C5D"/>
    <w:rsid w:val="00FE34EB"/>
    <w:rsid w:val="00FF2BEB"/>
    <w:rsid w:val="00FF43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E7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List Continue 2"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039"/>
    <w:pPr>
      <w:suppressAutoHyphens/>
      <w:spacing w:after="0" w:line="360" w:lineRule="auto"/>
      <w:jc w:val="both"/>
    </w:pPr>
    <w:rPr>
      <w:rFonts w:ascii="Verdana" w:eastAsia="Times New Roman" w:hAnsi="Verdana" w:cs="Times New Roman"/>
      <w:sz w:val="20"/>
      <w:szCs w:val="24"/>
      <w:lang w:eastAsia="ar-SA"/>
    </w:rPr>
  </w:style>
  <w:style w:type="paragraph" w:styleId="Nagwek1">
    <w:name w:val="heading 1"/>
    <w:basedOn w:val="Normalny"/>
    <w:next w:val="Normalny"/>
    <w:link w:val="Nagwek1Znak"/>
    <w:qFormat/>
    <w:rsid w:val="00532039"/>
    <w:pPr>
      <w:keepNext/>
      <w:numPr>
        <w:numId w:val="1"/>
      </w:numPr>
      <w:spacing w:before="240" w:after="60"/>
      <w:outlineLvl w:val="0"/>
    </w:pPr>
    <w:rPr>
      <w:rFonts w:cs="Arial"/>
      <w:b/>
      <w:bCs/>
      <w:kern w:val="1"/>
      <w:sz w:val="32"/>
      <w:szCs w:val="32"/>
    </w:rPr>
  </w:style>
  <w:style w:type="paragraph" w:styleId="Nagwek2">
    <w:name w:val="heading 2"/>
    <w:basedOn w:val="Normalny"/>
    <w:next w:val="Normalny"/>
    <w:link w:val="Nagwek2Znak"/>
    <w:qFormat/>
    <w:rsid w:val="00532039"/>
    <w:pPr>
      <w:keepNext/>
      <w:numPr>
        <w:ilvl w:val="1"/>
        <w:numId w:val="1"/>
      </w:numPr>
      <w:spacing w:before="240" w:after="60"/>
      <w:outlineLvl w:val="1"/>
    </w:pPr>
    <w:rPr>
      <w:rFonts w:cs="Arial"/>
      <w:b/>
      <w:bCs/>
      <w:iCs/>
      <w:sz w:val="28"/>
      <w:szCs w:val="28"/>
    </w:rPr>
  </w:style>
  <w:style w:type="paragraph" w:styleId="Nagwek4">
    <w:name w:val="heading 4"/>
    <w:basedOn w:val="Normalny"/>
    <w:next w:val="Normalny"/>
    <w:link w:val="Nagwek4Znak"/>
    <w:uiPriority w:val="9"/>
    <w:semiHidden/>
    <w:unhideWhenUsed/>
    <w:qFormat/>
    <w:rsid w:val="00532039"/>
    <w:pPr>
      <w:keepNext/>
      <w:spacing w:before="240" w:after="60"/>
      <w:outlineLvl w:val="3"/>
    </w:pPr>
    <w:rPr>
      <w:rFonts w:asciiTheme="minorHAnsi" w:eastAsiaTheme="minorEastAsia" w:hAnsiTheme="minorHAnsi" w:cstheme="minorBidi"/>
      <w:b/>
      <w:bCs/>
      <w:sz w:val="28"/>
      <w:szCs w:val="28"/>
    </w:rPr>
  </w:style>
  <w:style w:type="paragraph" w:styleId="Nagwek6">
    <w:name w:val="heading 6"/>
    <w:basedOn w:val="Normalny"/>
    <w:next w:val="Normalny"/>
    <w:link w:val="Nagwek6Znak"/>
    <w:uiPriority w:val="9"/>
    <w:semiHidden/>
    <w:unhideWhenUsed/>
    <w:qFormat/>
    <w:rsid w:val="0030630C"/>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qFormat/>
    <w:rsid w:val="008C3A4A"/>
    <w:pPr>
      <w:keepNext/>
      <w:numPr>
        <w:numId w:val="3"/>
      </w:numPr>
      <w:suppressAutoHyphens w:val="0"/>
      <w:spacing w:line="240" w:lineRule="auto"/>
      <w:jc w:val="right"/>
      <w:outlineLvl w:val="7"/>
    </w:pPr>
    <w:rPr>
      <w:rFonts w:ascii="Arial" w:hAnsi="Arial" w:cs="Arial"/>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039"/>
    <w:rPr>
      <w:rFonts w:ascii="Verdana" w:eastAsia="Times New Roman" w:hAnsi="Verdana" w:cs="Arial"/>
      <w:b/>
      <w:bCs/>
      <w:kern w:val="1"/>
      <w:sz w:val="32"/>
      <w:szCs w:val="32"/>
      <w:lang w:eastAsia="ar-SA"/>
    </w:rPr>
  </w:style>
  <w:style w:type="character" w:customStyle="1" w:styleId="Nagwek2Znak">
    <w:name w:val="Nagłówek 2 Znak"/>
    <w:basedOn w:val="Domylnaczcionkaakapitu"/>
    <w:link w:val="Nagwek2"/>
    <w:rsid w:val="00532039"/>
    <w:rPr>
      <w:rFonts w:ascii="Verdana" w:eastAsia="Times New Roman" w:hAnsi="Verdana" w:cs="Arial"/>
      <w:b/>
      <w:bCs/>
      <w:iCs/>
      <w:sz w:val="28"/>
      <w:szCs w:val="28"/>
      <w:lang w:eastAsia="ar-SA"/>
    </w:rPr>
  </w:style>
  <w:style w:type="character" w:customStyle="1" w:styleId="Nagwek4Znak">
    <w:name w:val="Nagłówek 4 Znak"/>
    <w:basedOn w:val="Domylnaczcionkaakapitu"/>
    <w:link w:val="Nagwek4"/>
    <w:uiPriority w:val="9"/>
    <w:semiHidden/>
    <w:rsid w:val="00532039"/>
    <w:rPr>
      <w:rFonts w:eastAsiaTheme="minorEastAsia"/>
      <w:b/>
      <w:bCs/>
      <w:sz w:val="28"/>
      <w:szCs w:val="28"/>
      <w:lang w:eastAsia="ar-SA"/>
    </w:rPr>
  </w:style>
  <w:style w:type="character" w:styleId="Hipercze">
    <w:name w:val="Hyperlink"/>
    <w:rsid w:val="00532039"/>
    <w:rPr>
      <w:color w:val="0000FF"/>
      <w:u w:val="single"/>
    </w:rPr>
  </w:style>
  <w:style w:type="paragraph" w:styleId="Nagwek">
    <w:name w:val="header"/>
    <w:aliases w:val="Nagłówek strony"/>
    <w:basedOn w:val="Normalny"/>
    <w:link w:val="NagwekZnak"/>
    <w:uiPriority w:val="99"/>
    <w:rsid w:val="00532039"/>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532039"/>
    <w:rPr>
      <w:rFonts w:ascii="Verdana" w:eastAsia="Times New Roman" w:hAnsi="Verdana" w:cs="Times New Roman"/>
      <w:sz w:val="20"/>
      <w:szCs w:val="24"/>
      <w:lang w:eastAsia="ar-SA"/>
    </w:rPr>
  </w:style>
  <w:style w:type="paragraph" w:styleId="Stopka">
    <w:name w:val="footer"/>
    <w:basedOn w:val="Normalny"/>
    <w:link w:val="StopkaZnak"/>
    <w:uiPriority w:val="99"/>
    <w:rsid w:val="00532039"/>
    <w:pPr>
      <w:tabs>
        <w:tab w:val="center" w:pos="4536"/>
        <w:tab w:val="right" w:pos="9072"/>
      </w:tabs>
    </w:pPr>
    <w:rPr>
      <w:sz w:val="16"/>
    </w:rPr>
  </w:style>
  <w:style w:type="character" w:customStyle="1" w:styleId="StopkaZnak">
    <w:name w:val="Stopka Znak"/>
    <w:basedOn w:val="Domylnaczcionkaakapitu"/>
    <w:link w:val="Stopka"/>
    <w:uiPriority w:val="99"/>
    <w:rsid w:val="00532039"/>
    <w:rPr>
      <w:rFonts w:ascii="Verdana" w:eastAsia="Times New Roman" w:hAnsi="Verdana" w:cs="Times New Roman"/>
      <w:sz w:val="16"/>
      <w:szCs w:val="24"/>
      <w:lang w:eastAsia="ar-SA"/>
    </w:rPr>
  </w:style>
  <w:style w:type="paragraph" w:styleId="Akapitzlist">
    <w:name w:val="List Paragraph"/>
    <w:aliases w:val="Akapit z listą BS,Kolorowa lista — akcent 11"/>
    <w:basedOn w:val="Normalny"/>
    <w:link w:val="AkapitzlistZnak"/>
    <w:uiPriority w:val="34"/>
    <w:qFormat/>
    <w:rsid w:val="00532039"/>
    <w:pPr>
      <w:suppressAutoHyphens w:val="0"/>
      <w:spacing w:after="200" w:line="276" w:lineRule="auto"/>
      <w:ind w:left="720"/>
      <w:contextualSpacing/>
      <w:jc w:val="left"/>
    </w:pPr>
    <w:rPr>
      <w:rFonts w:ascii="Calibri" w:eastAsia="Calibri" w:hAnsi="Calibri"/>
      <w:sz w:val="22"/>
      <w:szCs w:val="22"/>
      <w:lang w:eastAsia="en-US"/>
    </w:rPr>
  </w:style>
  <w:style w:type="paragraph" w:customStyle="1" w:styleId="Default">
    <w:name w:val="Default"/>
    <w:rsid w:val="00532039"/>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semiHidden/>
    <w:unhideWhenUsed/>
    <w:rsid w:val="00532039"/>
    <w:rPr>
      <w:sz w:val="16"/>
      <w:szCs w:val="16"/>
    </w:rPr>
  </w:style>
  <w:style w:type="paragraph" w:styleId="Tekstkomentarza">
    <w:name w:val="annotation text"/>
    <w:basedOn w:val="Normalny"/>
    <w:link w:val="TekstkomentarzaZnak"/>
    <w:uiPriority w:val="99"/>
    <w:semiHidden/>
    <w:unhideWhenUsed/>
    <w:rsid w:val="00532039"/>
    <w:rPr>
      <w:szCs w:val="20"/>
    </w:rPr>
  </w:style>
  <w:style w:type="character" w:customStyle="1" w:styleId="TekstkomentarzaZnak">
    <w:name w:val="Tekst komentarza Znak"/>
    <w:basedOn w:val="Domylnaczcionkaakapitu"/>
    <w:link w:val="Tekstkomentarza"/>
    <w:uiPriority w:val="99"/>
    <w:semiHidden/>
    <w:rsid w:val="00532039"/>
    <w:rPr>
      <w:rFonts w:ascii="Verdana" w:eastAsia="Times New Roman" w:hAnsi="Verdana" w:cs="Times New Roman"/>
      <w:sz w:val="20"/>
      <w:szCs w:val="20"/>
      <w:lang w:eastAsia="ar-SA"/>
    </w:rPr>
  </w:style>
  <w:style w:type="paragraph" w:customStyle="1" w:styleId="Numerowanie">
    <w:name w:val="Numerowanie"/>
    <w:basedOn w:val="Normalny"/>
    <w:rsid w:val="00532039"/>
    <w:pPr>
      <w:numPr>
        <w:numId w:val="2"/>
      </w:numPr>
      <w:suppressAutoHyphens w:val="0"/>
      <w:spacing w:line="240" w:lineRule="auto"/>
      <w:outlineLvl w:val="0"/>
    </w:pPr>
    <w:rPr>
      <w:rFonts w:ascii="Times New Roman" w:hAnsi="Times New Roman"/>
      <w:sz w:val="24"/>
      <w:lang w:eastAsia="pl-PL"/>
    </w:rPr>
  </w:style>
  <w:style w:type="character" w:customStyle="1" w:styleId="FontStyle15">
    <w:name w:val="Font Style15"/>
    <w:uiPriority w:val="99"/>
    <w:rsid w:val="00532039"/>
    <w:rPr>
      <w:rFonts w:ascii="Tahoma" w:hAnsi="Tahoma" w:cs="Tahoma"/>
      <w:sz w:val="20"/>
      <w:szCs w:val="20"/>
    </w:rPr>
  </w:style>
  <w:style w:type="paragraph" w:styleId="Tekstdymka">
    <w:name w:val="Balloon Text"/>
    <w:basedOn w:val="Normalny"/>
    <w:link w:val="TekstdymkaZnak"/>
    <w:uiPriority w:val="99"/>
    <w:semiHidden/>
    <w:unhideWhenUsed/>
    <w:rsid w:val="00532039"/>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039"/>
    <w:rPr>
      <w:rFonts w:ascii="Segoe UI" w:eastAsia="Times New Roman" w:hAnsi="Segoe UI" w:cs="Segoe UI"/>
      <w:sz w:val="18"/>
      <w:szCs w:val="18"/>
      <w:lang w:eastAsia="ar-SA"/>
    </w:rPr>
  </w:style>
  <w:style w:type="paragraph" w:customStyle="1" w:styleId="ZnakZnak">
    <w:name w:val="Znak Znak"/>
    <w:basedOn w:val="Normalny"/>
    <w:rsid w:val="00532039"/>
    <w:pPr>
      <w:suppressAutoHyphens w:val="0"/>
      <w:spacing w:line="360" w:lineRule="atLeast"/>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9B7EBE"/>
    <w:pPr>
      <w:spacing w:line="240" w:lineRule="auto"/>
    </w:pPr>
    <w:rPr>
      <w:b/>
      <w:bCs/>
    </w:rPr>
  </w:style>
  <w:style w:type="character" w:customStyle="1" w:styleId="TematkomentarzaZnak">
    <w:name w:val="Temat komentarza Znak"/>
    <w:basedOn w:val="TekstkomentarzaZnak"/>
    <w:link w:val="Tematkomentarza"/>
    <w:uiPriority w:val="99"/>
    <w:semiHidden/>
    <w:rsid w:val="009B7EBE"/>
    <w:rPr>
      <w:rFonts w:ascii="Verdana" w:eastAsia="Times New Roman" w:hAnsi="Verdana" w:cs="Times New Roman"/>
      <w:b/>
      <w:bCs/>
      <w:sz w:val="20"/>
      <w:szCs w:val="20"/>
      <w:lang w:eastAsia="ar-SA"/>
    </w:rPr>
  </w:style>
  <w:style w:type="character" w:customStyle="1" w:styleId="Nagwek8Znak">
    <w:name w:val="Nagłówek 8 Znak"/>
    <w:basedOn w:val="Domylnaczcionkaakapitu"/>
    <w:link w:val="Nagwek8"/>
    <w:rsid w:val="008C3A4A"/>
    <w:rPr>
      <w:rFonts w:ascii="Arial" w:eastAsia="Times New Roman" w:hAnsi="Arial" w:cs="Arial"/>
      <w:sz w:val="24"/>
      <w:szCs w:val="24"/>
      <w:lang w:eastAsia="pl-PL"/>
    </w:rPr>
  </w:style>
  <w:style w:type="table" w:styleId="Tabela-Siatka">
    <w:name w:val="Table Grid"/>
    <w:basedOn w:val="Standardowy"/>
    <w:uiPriority w:val="39"/>
    <w:rsid w:val="00023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ZLista1">
    <w:name w:val="OPZ_Lista.1"/>
    <w:basedOn w:val="Normalny"/>
    <w:qFormat/>
    <w:rsid w:val="007D1547"/>
    <w:pPr>
      <w:numPr>
        <w:numId w:val="4"/>
      </w:numPr>
      <w:suppressAutoHyphens w:val="0"/>
      <w:spacing w:before="160" w:line="276" w:lineRule="auto"/>
    </w:pPr>
    <w:rPr>
      <w:rFonts w:ascii="Calibri" w:hAnsi="Calibri"/>
      <w:sz w:val="22"/>
      <w:szCs w:val="22"/>
      <w:lang w:val="en-US" w:eastAsia="pl-PL"/>
    </w:rPr>
  </w:style>
  <w:style w:type="paragraph" w:customStyle="1" w:styleId="OPZLista2">
    <w:name w:val="OPZ_Lista.2"/>
    <w:basedOn w:val="Normalny"/>
    <w:qFormat/>
    <w:rsid w:val="007D1547"/>
    <w:pPr>
      <w:numPr>
        <w:ilvl w:val="1"/>
        <w:numId w:val="4"/>
      </w:numPr>
      <w:suppressAutoHyphens w:val="0"/>
      <w:spacing w:before="160" w:after="160" w:line="276" w:lineRule="auto"/>
    </w:pPr>
    <w:rPr>
      <w:rFonts w:ascii="Calibri" w:hAnsi="Calibri"/>
      <w:sz w:val="22"/>
      <w:szCs w:val="22"/>
      <w:lang w:eastAsia="pl-PL"/>
    </w:rPr>
  </w:style>
  <w:style w:type="paragraph" w:customStyle="1" w:styleId="OPZLista3">
    <w:name w:val="OPZ_Lista.3"/>
    <w:basedOn w:val="Normalny"/>
    <w:qFormat/>
    <w:rsid w:val="007D1547"/>
    <w:pPr>
      <w:numPr>
        <w:ilvl w:val="2"/>
        <w:numId w:val="4"/>
      </w:numPr>
      <w:suppressAutoHyphens w:val="0"/>
      <w:spacing w:before="160" w:after="160" w:line="276" w:lineRule="auto"/>
    </w:pPr>
    <w:rPr>
      <w:rFonts w:ascii="Calibri" w:hAnsi="Calibri"/>
      <w:sz w:val="22"/>
      <w:szCs w:val="22"/>
      <w:lang w:eastAsia="pl-PL"/>
    </w:rPr>
  </w:style>
  <w:style w:type="paragraph" w:customStyle="1" w:styleId="OPZLista4">
    <w:name w:val="OPZ_Lista.4"/>
    <w:basedOn w:val="Normalny"/>
    <w:qFormat/>
    <w:rsid w:val="007D1547"/>
    <w:pPr>
      <w:numPr>
        <w:ilvl w:val="3"/>
        <w:numId w:val="4"/>
      </w:numPr>
      <w:suppressAutoHyphens w:val="0"/>
      <w:spacing w:before="160" w:after="160" w:line="276" w:lineRule="auto"/>
    </w:pPr>
    <w:rPr>
      <w:rFonts w:ascii="Calibri" w:hAnsi="Calibri"/>
      <w:sz w:val="22"/>
      <w:szCs w:val="22"/>
      <w:lang w:eastAsia="pl-PL"/>
    </w:rPr>
  </w:style>
  <w:style w:type="paragraph" w:customStyle="1" w:styleId="OPZLista5">
    <w:name w:val="OPZ_Lista.5"/>
    <w:basedOn w:val="Normalny"/>
    <w:qFormat/>
    <w:rsid w:val="007D1547"/>
    <w:pPr>
      <w:numPr>
        <w:ilvl w:val="4"/>
        <w:numId w:val="4"/>
      </w:numPr>
      <w:suppressAutoHyphens w:val="0"/>
      <w:spacing w:before="160" w:after="160" w:line="276" w:lineRule="auto"/>
    </w:pPr>
    <w:rPr>
      <w:rFonts w:ascii="Calibri" w:hAnsi="Calibri"/>
      <w:sz w:val="22"/>
      <w:szCs w:val="22"/>
      <w:lang w:eastAsia="pl-PL"/>
    </w:rPr>
  </w:style>
  <w:style w:type="paragraph" w:customStyle="1" w:styleId="OPZLista6">
    <w:name w:val="OPZ_Lista.6"/>
    <w:basedOn w:val="Normalny"/>
    <w:qFormat/>
    <w:rsid w:val="007D1547"/>
    <w:pPr>
      <w:numPr>
        <w:ilvl w:val="5"/>
        <w:numId w:val="4"/>
      </w:numPr>
      <w:suppressAutoHyphens w:val="0"/>
      <w:spacing w:before="160" w:after="160" w:line="276" w:lineRule="auto"/>
    </w:pPr>
    <w:rPr>
      <w:rFonts w:ascii="Calibri" w:hAnsi="Calibri"/>
      <w:sz w:val="22"/>
      <w:szCs w:val="22"/>
      <w:lang w:eastAsia="pl-PL"/>
    </w:rPr>
  </w:style>
  <w:style w:type="paragraph" w:customStyle="1" w:styleId="OPZLista7">
    <w:name w:val="OPZ_Lista.7"/>
    <w:basedOn w:val="Normalny"/>
    <w:qFormat/>
    <w:rsid w:val="007D1547"/>
    <w:pPr>
      <w:numPr>
        <w:ilvl w:val="6"/>
        <w:numId w:val="4"/>
      </w:numPr>
      <w:suppressAutoHyphens w:val="0"/>
      <w:spacing w:before="160" w:after="160" w:line="276" w:lineRule="auto"/>
    </w:pPr>
    <w:rPr>
      <w:rFonts w:ascii="Calibri" w:hAnsi="Calibri"/>
      <w:sz w:val="22"/>
      <w:szCs w:val="22"/>
      <w:lang w:eastAsia="pl-PL"/>
    </w:rPr>
  </w:style>
  <w:style w:type="paragraph" w:customStyle="1" w:styleId="OPZLista8">
    <w:name w:val="OPZ_Lista.8"/>
    <w:basedOn w:val="Normalny"/>
    <w:qFormat/>
    <w:rsid w:val="007D1547"/>
    <w:pPr>
      <w:numPr>
        <w:ilvl w:val="7"/>
        <w:numId w:val="4"/>
      </w:numPr>
      <w:suppressAutoHyphens w:val="0"/>
      <w:spacing w:before="160" w:after="160" w:line="276" w:lineRule="auto"/>
    </w:pPr>
    <w:rPr>
      <w:rFonts w:ascii="Calibri" w:hAnsi="Calibri"/>
      <w:sz w:val="22"/>
      <w:szCs w:val="22"/>
      <w:lang w:eastAsia="pl-PL"/>
    </w:rPr>
  </w:style>
  <w:style w:type="paragraph" w:customStyle="1" w:styleId="OPZLista9">
    <w:name w:val="OPZ_Lista.9"/>
    <w:basedOn w:val="Normalny"/>
    <w:qFormat/>
    <w:rsid w:val="007D1547"/>
    <w:pPr>
      <w:numPr>
        <w:ilvl w:val="8"/>
        <w:numId w:val="4"/>
      </w:numPr>
      <w:suppressAutoHyphens w:val="0"/>
      <w:spacing w:before="160" w:after="160" w:line="276" w:lineRule="auto"/>
    </w:pPr>
    <w:rPr>
      <w:rFonts w:ascii="Calibri" w:hAnsi="Calibri"/>
      <w:sz w:val="22"/>
      <w:szCs w:val="22"/>
      <w:lang w:eastAsia="pl-PL"/>
    </w:rPr>
  </w:style>
  <w:style w:type="character" w:customStyle="1" w:styleId="AkapitzlistZnak">
    <w:name w:val="Akapit z listą Znak"/>
    <w:aliases w:val="Akapit z listą BS Znak,Kolorowa lista — akcent 11 Znak"/>
    <w:link w:val="Akapitzlist"/>
    <w:uiPriority w:val="34"/>
    <w:qFormat/>
    <w:rsid w:val="00D37971"/>
    <w:rPr>
      <w:rFonts w:ascii="Calibri" w:eastAsia="Calibri" w:hAnsi="Calibri" w:cs="Times New Roman"/>
    </w:rPr>
  </w:style>
  <w:style w:type="paragraph" w:customStyle="1" w:styleId="Standard">
    <w:name w:val="Standard"/>
    <w:rsid w:val="00D37971"/>
    <w:pPr>
      <w:suppressAutoHyphens/>
      <w:autoSpaceDN w:val="0"/>
      <w:spacing w:line="247" w:lineRule="auto"/>
      <w:textAlignment w:val="baseline"/>
    </w:pPr>
    <w:rPr>
      <w:rFonts w:ascii="Calibri" w:eastAsia="Calibri" w:hAnsi="Calibri" w:cs="F"/>
    </w:rPr>
  </w:style>
  <w:style w:type="character" w:customStyle="1" w:styleId="Nagwek6Znak">
    <w:name w:val="Nagłówek 6 Znak"/>
    <w:basedOn w:val="Domylnaczcionkaakapitu"/>
    <w:link w:val="Nagwek6"/>
    <w:uiPriority w:val="9"/>
    <w:semiHidden/>
    <w:rsid w:val="0030630C"/>
    <w:rPr>
      <w:rFonts w:asciiTheme="majorHAnsi" w:eastAsiaTheme="majorEastAsia" w:hAnsiTheme="majorHAnsi" w:cstheme="majorBidi"/>
      <w:i/>
      <w:iCs/>
      <w:color w:val="1F3763" w:themeColor="accent1" w:themeShade="7F"/>
      <w:sz w:val="20"/>
      <w:szCs w:val="24"/>
      <w:lang w:eastAsia="ar-SA"/>
    </w:rPr>
  </w:style>
  <w:style w:type="paragraph" w:styleId="Zwykytekst">
    <w:name w:val="Plain Text"/>
    <w:basedOn w:val="Normalny"/>
    <w:link w:val="ZwykytekstZnak"/>
    <w:uiPriority w:val="99"/>
    <w:rsid w:val="0030630C"/>
    <w:pPr>
      <w:suppressAutoHyphens w:val="0"/>
      <w:spacing w:line="240" w:lineRule="auto"/>
      <w:jc w:val="left"/>
    </w:pPr>
    <w:rPr>
      <w:rFonts w:ascii="Courier New" w:hAnsi="Courier New"/>
      <w:szCs w:val="20"/>
      <w:lang w:val="x-none" w:eastAsia="pl-PL"/>
    </w:rPr>
  </w:style>
  <w:style w:type="character" w:customStyle="1" w:styleId="ZwykytekstZnak">
    <w:name w:val="Zwykły tekst Znak"/>
    <w:basedOn w:val="Domylnaczcionkaakapitu"/>
    <w:link w:val="Zwykytekst"/>
    <w:uiPriority w:val="99"/>
    <w:rsid w:val="0030630C"/>
    <w:rPr>
      <w:rFonts w:ascii="Courier New" w:eastAsia="Times New Roman" w:hAnsi="Courier New" w:cs="Times New Roman"/>
      <w:sz w:val="20"/>
      <w:szCs w:val="20"/>
      <w:lang w:val="x-none" w:eastAsia="pl-PL"/>
    </w:rPr>
  </w:style>
  <w:style w:type="paragraph" w:customStyle="1" w:styleId="Zwykytekst1">
    <w:name w:val="Zwykły tekst1"/>
    <w:basedOn w:val="Normalny"/>
    <w:uiPriority w:val="99"/>
    <w:rsid w:val="0030630C"/>
    <w:pPr>
      <w:spacing w:line="240" w:lineRule="auto"/>
      <w:jc w:val="left"/>
    </w:pPr>
    <w:rPr>
      <w:rFonts w:ascii="Courier New" w:hAnsi="Courier New" w:cs="Courier New"/>
      <w:szCs w:val="20"/>
    </w:rPr>
  </w:style>
  <w:style w:type="paragraph" w:styleId="Tekstpodstawowy2">
    <w:name w:val="Body Text 2"/>
    <w:basedOn w:val="Normalny"/>
    <w:link w:val="Tekstpodstawowy2Znak"/>
    <w:semiHidden/>
    <w:rsid w:val="00FA3D1E"/>
    <w:pPr>
      <w:suppressAutoHyphens w:val="0"/>
      <w:spacing w:before="120" w:line="240" w:lineRule="auto"/>
    </w:pPr>
    <w:rPr>
      <w:rFonts w:ascii="Times New Roman" w:hAnsi="Times New Roman"/>
      <w:b/>
      <w:bCs/>
      <w:sz w:val="25"/>
      <w:szCs w:val="25"/>
      <w:lang w:val="x-none" w:eastAsia="pl-PL"/>
    </w:rPr>
  </w:style>
  <w:style w:type="character" w:customStyle="1" w:styleId="Tekstpodstawowy2Znak">
    <w:name w:val="Tekst podstawowy 2 Znak"/>
    <w:basedOn w:val="Domylnaczcionkaakapitu"/>
    <w:link w:val="Tekstpodstawowy2"/>
    <w:semiHidden/>
    <w:rsid w:val="00FA3D1E"/>
    <w:rPr>
      <w:rFonts w:ascii="Times New Roman" w:eastAsia="Times New Roman" w:hAnsi="Times New Roman" w:cs="Times New Roman"/>
      <w:b/>
      <w:bCs/>
      <w:sz w:val="25"/>
      <w:szCs w:val="25"/>
      <w:lang w:val="x-none" w:eastAsia="pl-PL"/>
    </w:rPr>
  </w:style>
  <w:style w:type="paragraph" w:styleId="Lista-kontynuacja2">
    <w:name w:val="List Continue 2"/>
    <w:basedOn w:val="Normalny"/>
    <w:semiHidden/>
    <w:rsid w:val="00601277"/>
    <w:pPr>
      <w:suppressAutoHyphens w:val="0"/>
      <w:spacing w:after="120" w:line="240" w:lineRule="auto"/>
      <w:ind w:left="566"/>
      <w:jc w:val="left"/>
    </w:pPr>
    <w:rPr>
      <w:rFonts w:ascii="Times New Roman" w:hAnsi="Times New Roman"/>
      <w:szCs w:val="20"/>
      <w:lang w:eastAsia="pl-PL"/>
    </w:rPr>
  </w:style>
  <w:style w:type="character" w:styleId="Tekstzastpczy">
    <w:name w:val="Placeholder Text"/>
    <w:basedOn w:val="Domylnaczcionkaakapitu"/>
    <w:uiPriority w:val="99"/>
    <w:semiHidden/>
    <w:rsid w:val="00545A5C"/>
    <w:rPr>
      <w:color w:val="808080"/>
    </w:rPr>
  </w:style>
  <w:style w:type="character" w:customStyle="1" w:styleId="apple-style-span">
    <w:name w:val="apple-style-span"/>
    <w:basedOn w:val="Domylnaczcionkaakapitu"/>
    <w:rsid w:val="00FC3260"/>
  </w:style>
  <w:style w:type="character" w:customStyle="1" w:styleId="apple-converted-space">
    <w:name w:val="apple-converted-space"/>
    <w:basedOn w:val="Domylnaczcionkaakapitu"/>
    <w:rsid w:val="00703AC0"/>
  </w:style>
  <w:style w:type="paragraph" w:styleId="Tytu">
    <w:name w:val="Title"/>
    <w:basedOn w:val="Normalny"/>
    <w:link w:val="TytuZnak"/>
    <w:uiPriority w:val="99"/>
    <w:qFormat/>
    <w:rsid w:val="00023E22"/>
    <w:pPr>
      <w:keepNext/>
      <w:suppressAutoHyphens w:val="0"/>
      <w:spacing w:before="120" w:after="120" w:line="240" w:lineRule="auto"/>
      <w:jc w:val="center"/>
    </w:pPr>
    <w:rPr>
      <w:rFonts w:ascii="Times New Roman" w:eastAsiaTheme="minorHAnsi" w:hAnsi="Times New Roman"/>
      <w:b/>
      <w:bCs/>
      <w:sz w:val="28"/>
      <w:szCs w:val="28"/>
      <w:lang w:eastAsia="pl-PL"/>
    </w:rPr>
  </w:style>
  <w:style w:type="character" w:customStyle="1" w:styleId="TytuZnak">
    <w:name w:val="Tytuł Znak"/>
    <w:basedOn w:val="Domylnaczcionkaakapitu"/>
    <w:link w:val="Tytu"/>
    <w:uiPriority w:val="99"/>
    <w:rsid w:val="00023E22"/>
    <w:rPr>
      <w:rFonts w:ascii="Times New Roman" w:hAnsi="Times New Roman" w:cs="Times New Roman"/>
      <w:b/>
      <w:bCs/>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List Continue 2"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039"/>
    <w:pPr>
      <w:suppressAutoHyphens/>
      <w:spacing w:after="0" w:line="360" w:lineRule="auto"/>
      <w:jc w:val="both"/>
    </w:pPr>
    <w:rPr>
      <w:rFonts w:ascii="Verdana" w:eastAsia="Times New Roman" w:hAnsi="Verdana" w:cs="Times New Roman"/>
      <w:sz w:val="20"/>
      <w:szCs w:val="24"/>
      <w:lang w:eastAsia="ar-SA"/>
    </w:rPr>
  </w:style>
  <w:style w:type="paragraph" w:styleId="Nagwek1">
    <w:name w:val="heading 1"/>
    <w:basedOn w:val="Normalny"/>
    <w:next w:val="Normalny"/>
    <w:link w:val="Nagwek1Znak"/>
    <w:qFormat/>
    <w:rsid w:val="00532039"/>
    <w:pPr>
      <w:keepNext/>
      <w:numPr>
        <w:numId w:val="1"/>
      </w:numPr>
      <w:spacing w:before="240" w:after="60"/>
      <w:outlineLvl w:val="0"/>
    </w:pPr>
    <w:rPr>
      <w:rFonts w:cs="Arial"/>
      <w:b/>
      <w:bCs/>
      <w:kern w:val="1"/>
      <w:sz w:val="32"/>
      <w:szCs w:val="32"/>
    </w:rPr>
  </w:style>
  <w:style w:type="paragraph" w:styleId="Nagwek2">
    <w:name w:val="heading 2"/>
    <w:basedOn w:val="Normalny"/>
    <w:next w:val="Normalny"/>
    <w:link w:val="Nagwek2Znak"/>
    <w:qFormat/>
    <w:rsid w:val="00532039"/>
    <w:pPr>
      <w:keepNext/>
      <w:numPr>
        <w:ilvl w:val="1"/>
        <w:numId w:val="1"/>
      </w:numPr>
      <w:spacing w:before="240" w:after="60"/>
      <w:outlineLvl w:val="1"/>
    </w:pPr>
    <w:rPr>
      <w:rFonts w:cs="Arial"/>
      <w:b/>
      <w:bCs/>
      <w:iCs/>
      <w:sz w:val="28"/>
      <w:szCs w:val="28"/>
    </w:rPr>
  </w:style>
  <w:style w:type="paragraph" w:styleId="Nagwek4">
    <w:name w:val="heading 4"/>
    <w:basedOn w:val="Normalny"/>
    <w:next w:val="Normalny"/>
    <w:link w:val="Nagwek4Znak"/>
    <w:uiPriority w:val="9"/>
    <w:semiHidden/>
    <w:unhideWhenUsed/>
    <w:qFormat/>
    <w:rsid w:val="00532039"/>
    <w:pPr>
      <w:keepNext/>
      <w:spacing w:before="240" w:after="60"/>
      <w:outlineLvl w:val="3"/>
    </w:pPr>
    <w:rPr>
      <w:rFonts w:asciiTheme="minorHAnsi" w:eastAsiaTheme="minorEastAsia" w:hAnsiTheme="minorHAnsi" w:cstheme="minorBidi"/>
      <w:b/>
      <w:bCs/>
      <w:sz w:val="28"/>
      <w:szCs w:val="28"/>
    </w:rPr>
  </w:style>
  <w:style w:type="paragraph" w:styleId="Nagwek6">
    <w:name w:val="heading 6"/>
    <w:basedOn w:val="Normalny"/>
    <w:next w:val="Normalny"/>
    <w:link w:val="Nagwek6Znak"/>
    <w:uiPriority w:val="9"/>
    <w:semiHidden/>
    <w:unhideWhenUsed/>
    <w:qFormat/>
    <w:rsid w:val="0030630C"/>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qFormat/>
    <w:rsid w:val="008C3A4A"/>
    <w:pPr>
      <w:keepNext/>
      <w:numPr>
        <w:numId w:val="3"/>
      </w:numPr>
      <w:suppressAutoHyphens w:val="0"/>
      <w:spacing w:line="240" w:lineRule="auto"/>
      <w:jc w:val="right"/>
      <w:outlineLvl w:val="7"/>
    </w:pPr>
    <w:rPr>
      <w:rFonts w:ascii="Arial" w:hAnsi="Arial" w:cs="Arial"/>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039"/>
    <w:rPr>
      <w:rFonts w:ascii="Verdana" w:eastAsia="Times New Roman" w:hAnsi="Verdana" w:cs="Arial"/>
      <w:b/>
      <w:bCs/>
      <w:kern w:val="1"/>
      <w:sz w:val="32"/>
      <w:szCs w:val="32"/>
      <w:lang w:eastAsia="ar-SA"/>
    </w:rPr>
  </w:style>
  <w:style w:type="character" w:customStyle="1" w:styleId="Nagwek2Znak">
    <w:name w:val="Nagłówek 2 Znak"/>
    <w:basedOn w:val="Domylnaczcionkaakapitu"/>
    <w:link w:val="Nagwek2"/>
    <w:rsid w:val="00532039"/>
    <w:rPr>
      <w:rFonts w:ascii="Verdana" w:eastAsia="Times New Roman" w:hAnsi="Verdana" w:cs="Arial"/>
      <w:b/>
      <w:bCs/>
      <w:iCs/>
      <w:sz w:val="28"/>
      <w:szCs w:val="28"/>
      <w:lang w:eastAsia="ar-SA"/>
    </w:rPr>
  </w:style>
  <w:style w:type="character" w:customStyle="1" w:styleId="Nagwek4Znak">
    <w:name w:val="Nagłówek 4 Znak"/>
    <w:basedOn w:val="Domylnaczcionkaakapitu"/>
    <w:link w:val="Nagwek4"/>
    <w:uiPriority w:val="9"/>
    <w:semiHidden/>
    <w:rsid w:val="00532039"/>
    <w:rPr>
      <w:rFonts w:eastAsiaTheme="minorEastAsia"/>
      <w:b/>
      <w:bCs/>
      <w:sz w:val="28"/>
      <w:szCs w:val="28"/>
      <w:lang w:eastAsia="ar-SA"/>
    </w:rPr>
  </w:style>
  <w:style w:type="character" w:styleId="Hipercze">
    <w:name w:val="Hyperlink"/>
    <w:rsid w:val="00532039"/>
    <w:rPr>
      <w:color w:val="0000FF"/>
      <w:u w:val="single"/>
    </w:rPr>
  </w:style>
  <w:style w:type="paragraph" w:styleId="Nagwek">
    <w:name w:val="header"/>
    <w:aliases w:val="Nagłówek strony"/>
    <w:basedOn w:val="Normalny"/>
    <w:link w:val="NagwekZnak"/>
    <w:uiPriority w:val="99"/>
    <w:rsid w:val="00532039"/>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532039"/>
    <w:rPr>
      <w:rFonts w:ascii="Verdana" w:eastAsia="Times New Roman" w:hAnsi="Verdana" w:cs="Times New Roman"/>
      <w:sz w:val="20"/>
      <w:szCs w:val="24"/>
      <w:lang w:eastAsia="ar-SA"/>
    </w:rPr>
  </w:style>
  <w:style w:type="paragraph" w:styleId="Stopka">
    <w:name w:val="footer"/>
    <w:basedOn w:val="Normalny"/>
    <w:link w:val="StopkaZnak"/>
    <w:uiPriority w:val="99"/>
    <w:rsid w:val="00532039"/>
    <w:pPr>
      <w:tabs>
        <w:tab w:val="center" w:pos="4536"/>
        <w:tab w:val="right" w:pos="9072"/>
      </w:tabs>
    </w:pPr>
    <w:rPr>
      <w:sz w:val="16"/>
    </w:rPr>
  </w:style>
  <w:style w:type="character" w:customStyle="1" w:styleId="StopkaZnak">
    <w:name w:val="Stopka Znak"/>
    <w:basedOn w:val="Domylnaczcionkaakapitu"/>
    <w:link w:val="Stopka"/>
    <w:uiPriority w:val="99"/>
    <w:rsid w:val="00532039"/>
    <w:rPr>
      <w:rFonts w:ascii="Verdana" w:eastAsia="Times New Roman" w:hAnsi="Verdana" w:cs="Times New Roman"/>
      <w:sz w:val="16"/>
      <w:szCs w:val="24"/>
      <w:lang w:eastAsia="ar-SA"/>
    </w:rPr>
  </w:style>
  <w:style w:type="paragraph" w:styleId="Akapitzlist">
    <w:name w:val="List Paragraph"/>
    <w:aliases w:val="Akapit z listą BS,Kolorowa lista — akcent 11"/>
    <w:basedOn w:val="Normalny"/>
    <w:link w:val="AkapitzlistZnak"/>
    <w:uiPriority w:val="34"/>
    <w:qFormat/>
    <w:rsid w:val="00532039"/>
    <w:pPr>
      <w:suppressAutoHyphens w:val="0"/>
      <w:spacing w:after="200" w:line="276" w:lineRule="auto"/>
      <w:ind w:left="720"/>
      <w:contextualSpacing/>
      <w:jc w:val="left"/>
    </w:pPr>
    <w:rPr>
      <w:rFonts w:ascii="Calibri" w:eastAsia="Calibri" w:hAnsi="Calibri"/>
      <w:sz w:val="22"/>
      <w:szCs w:val="22"/>
      <w:lang w:eastAsia="en-US"/>
    </w:rPr>
  </w:style>
  <w:style w:type="paragraph" w:customStyle="1" w:styleId="Default">
    <w:name w:val="Default"/>
    <w:rsid w:val="00532039"/>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semiHidden/>
    <w:unhideWhenUsed/>
    <w:rsid w:val="00532039"/>
    <w:rPr>
      <w:sz w:val="16"/>
      <w:szCs w:val="16"/>
    </w:rPr>
  </w:style>
  <w:style w:type="paragraph" w:styleId="Tekstkomentarza">
    <w:name w:val="annotation text"/>
    <w:basedOn w:val="Normalny"/>
    <w:link w:val="TekstkomentarzaZnak"/>
    <w:uiPriority w:val="99"/>
    <w:semiHidden/>
    <w:unhideWhenUsed/>
    <w:rsid w:val="00532039"/>
    <w:rPr>
      <w:szCs w:val="20"/>
    </w:rPr>
  </w:style>
  <w:style w:type="character" w:customStyle="1" w:styleId="TekstkomentarzaZnak">
    <w:name w:val="Tekst komentarza Znak"/>
    <w:basedOn w:val="Domylnaczcionkaakapitu"/>
    <w:link w:val="Tekstkomentarza"/>
    <w:uiPriority w:val="99"/>
    <w:semiHidden/>
    <w:rsid w:val="00532039"/>
    <w:rPr>
      <w:rFonts w:ascii="Verdana" w:eastAsia="Times New Roman" w:hAnsi="Verdana" w:cs="Times New Roman"/>
      <w:sz w:val="20"/>
      <w:szCs w:val="20"/>
      <w:lang w:eastAsia="ar-SA"/>
    </w:rPr>
  </w:style>
  <w:style w:type="paragraph" w:customStyle="1" w:styleId="Numerowanie">
    <w:name w:val="Numerowanie"/>
    <w:basedOn w:val="Normalny"/>
    <w:rsid w:val="00532039"/>
    <w:pPr>
      <w:numPr>
        <w:numId w:val="2"/>
      </w:numPr>
      <w:suppressAutoHyphens w:val="0"/>
      <w:spacing w:line="240" w:lineRule="auto"/>
      <w:outlineLvl w:val="0"/>
    </w:pPr>
    <w:rPr>
      <w:rFonts w:ascii="Times New Roman" w:hAnsi="Times New Roman"/>
      <w:sz w:val="24"/>
      <w:lang w:eastAsia="pl-PL"/>
    </w:rPr>
  </w:style>
  <w:style w:type="character" w:customStyle="1" w:styleId="FontStyle15">
    <w:name w:val="Font Style15"/>
    <w:uiPriority w:val="99"/>
    <w:rsid w:val="00532039"/>
    <w:rPr>
      <w:rFonts w:ascii="Tahoma" w:hAnsi="Tahoma" w:cs="Tahoma"/>
      <w:sz w:val="20"/>
      <w:szCs w:val="20"/>
    </w:rPr>
  </w:style>
  <w:style w:type="paragraph" w:styleId="Tekstdymka">
    <w:name w:val="Balloon Text"/>
    <w:basedOn w:val="Normalny"/>
    <w:link w:val="TekstdymkaZnak"/>
    <w:uiPriority w:val="99"/>
    <w:semiHidden/>
    <w:unhideWhenUsed/>
    <w:rsid w:val="00532039"/>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039"/>
    <w:rPr>
      <w:rFonts w:ascii="Segoe UI" w:eastAsia="Times New Roman" w:hAnsi="Segoe UI" w:cs="Segoe UI"/>
      <w:sz w:val="18"/>
      <w:szCs w:val="18"/>
      <w:lang w:eastAsia="ar-SA"/>
    </w:rPr>
  </w:style>
  <w:style w:type="paragraph" w:customStyle="1" w:styleId="ZnakZnak">
    <w:name w:val="Znak Znak"/>
    <w:basedOn w:val="Normalny"/>
    <w:rsid w:val="00532039"/>
    <w:pPr>
      <w:suppressAutoHyphens w:val="0"/>
      <w:spacing w:line="360" w:lineRule="atLeast"/>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9B7EBE"/>
    <w:pPr>
      <w:spacing w:line="240" w:lineRule="auto"/>
    </w:pPr>
    <w:rPr>
      <w:b/>
      <w:bCs/>
    </w:rPr>
  </w:style>
  <w:style w:type="character" w:customStyle="1" w:styleId="TematkomentarzaZnak">
    <w:name w:val="Temat komentarza Znak"/>
    <w:basedOn w:val="TekstkomentarzaZnak"/>
    <w:link w:val="Tematkomentarza"/>
    <w:uiPriority w:val="99"/>
    <w:semiHidden/>
    <w:rsid w:val="009B7EBE"/>
    <w:rPr>
      <w:rFonts w:ascii="Verdana" w:eastAsia="Times New Roman" w:hAnsi="Verdana" w:cs="Times New Roman"/>
      <w:b/>
      <w:bCs/>
      <w:sz w:val="20"/>
      <w:szCs w:val="20"/>
      <w:lang w:eastAsia="ar-SA"/>
    </w:rPr>
  </w:style>
  <w:style w:type="character" w:customStyle="1" w:styleId="Nagwek8Znak">
    <w:name w:val="Nagłówek 8 Znak"/>
    <w:basedOn w:val="Domylnaczcionkaakapitu"/>
    <w:link w:val="Nagwek8"/>
    <w:rsid w:val="008C3A4A"/>
    <w:rPr>
      <w:rFonts w:ascii="Arial" w:eastAsia="Times New Roman" w:hAnsi="Arial" w:cs="Arial"/>
      <w:sz w:val="24"/>
      <w:szCs w:val="24"/>
      <w:lang w:eastAsia="pl-PL"/>
    </w:rPr>
  </w:style>
  <w:style w:type="table" w:styleId="Tabela-Siatka">
    <w:name w:val="Table Grid"/>
    <w:basedOn w:val="Standardowy"/>
    <w:uiPriority w:val="39"/>
    <w:rsid w:val="00023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ZLista1">
    <w:name w:val="OPZ_Lista.1"/>
    <w:basedOn w:val="Normalny"/>
    <w:qFormat/>
    <w:rsid w:val="007D1547"/>
    <w:pPr>
      <w:numPr>
        <w:numId w:val="4"/>
      </w:numPr>
      <w:suppressAutoHyphens w:val="0"/>
      <w:spacing w:before="160" w:line="276" w:lineRule="auto"/>
    </w:pPr>
    <w:rPr>
      <w:rFonts w:ascii="Calibri" w:hAnsi="Calibri"/>
      <w:sz w:val="22"/>
      <w:szCs w:val="22"/>
      <w:lang w:val="en-US" w:eastAsia="pl-PL"/>
    </w:rPr>
  </w:style>
  <w:style w:type="paragraph" w:customStyle="1" w:styleId="OPZLista2">
    <w:name w:val="OPZ_Lista.2"/>
    <w:basedOn w:val="Normalny"/>
    <w:qFormat/>
    <w:rsid w:val="007D1547"/>
    <w:pPr>
      <w:numPr>
        <w:ilvl w:val="1"/>
        <w:numId w:val="4"/>
      </w:numPr>
      <w:suppressAutoHyphens w:val="0"/>
      <w:spacing w:before="160" w:after="160" w:line="276" w:lineRule="auto"/>
    </w:pPr>
    <w:rPr>
      <w:rFonts w:ascii="Calibri" w:hAnsi="Calibri"/>
      <w:sz w:val="22"/>
      <w:szCs w:val="22"/>
      <w:lang w:eastAsia="pl-PL"/>
    </w:rPr>
  </w:style>
  <w:style w:type="paragraph" w:customStyle="1" w:styleId="OPZLista3">
    <w:name w:val="OPZ_Lista.3"/>
    <w:basedOn w:val="Normalny"/>
    <w:qFormat/>
    <w:rsid w:val="007D1547"/>
    <w:pPr>
      <w:numPr>
        <w:ilvl w:val="2"/>
        <w:numId w:val="4"/>
      </w:numPr>
      <w:suppressAutoHyphens w:val="0"/>
      <w:spacing w:before="160" w:after="160" w:line="276" w:lineRule="auto"/>
    </w:pPr>
    <w:rPr>
      <w:rFonts w:ascii="Calibri" w:hAnsi="Calibri"/>
      <w:sz w:val="22"/>
      <w:szCs w:val="22"/>
      <w:lang w:eastAsia="pl-PL"/>
    </w:rPr>
  </w:style>
  <w:style w:type="paragraph" w:customStyle="1" w:styleId="OPZLista4">
    <w:name w:val="OPZ_Lista.4"/>
    <w:basedOn w:val="Normalny"/>
    <w:qFormat/>
    <w:rsid w:val="007D1547"/>
    <w:pPr>
      <w:numPr>
        <w:ilvl w:val="3"/>
        <w:numId w:val="4"/>
      </w:numPr>
      <w:suppressAutoHyphens w:val="0"/>
      <w:spacing w:before="160" w:after="160" w:line="276" w:lineRule="auto"/>
    </w:pPr>
    <w:rPr>
      <w:rFonts w:ascii="Calibri" w:hAnsi="Calibri"/>
      <w:sz w:val="22"/>
      <w:szCs w:val="22"/>
      <w:lang w:eastAsia="pl-PL"/>
    </w:rPr>
  </w:style>
  <w:style w:type="paragraph" w:customStyle="1" w:styleId="OPZLista5">
    <w:name w:val="OPZ_Lista.5"/>
    <w:basedOn w:val="Normalny"/>
    <w:qFormat/>
    <w:rsid w:val="007D1547"/>
    <w:pPr>
      <w:numPr>
        <w:ilvl w:val="4"/>
        <w:numId w:val="4"/>
      </w:numPr>
      <w:suppressAutoHyphens w:val="0"/>
      <w:spacing w:before="160" w:after="160" w:line="276" w:lineRule="auto"/>
    </w:pPr>
    <w:rPr>
      <w:rFonts w:ascii="Calibri" w:hAnsi="Calibri"/>
      <w:sz w:val="22"/>
      <w:szCs w:val="22"/>
      <w:lang w:eastAsia="pl-PL"/>
    </w:rPr>
  </w:style>
  <w:style w:type="paragraph" w:customStyle="1" w:styleId="OPZLista6">
    <w:name w:val="OPZ_Lista.6"/>
    <w:basedOn w:val="Normalny"/>
    <w:qFormat/>
    <w:rsid w:val="007D1547"/>
    <w:pPr>
      <w:numPr>
        <w:ilvl w:val="5"/>
        <w:numId w:val="4"/>
      </w:numPr>
      <w:suppressAutoHyphens w:val="0"/>
      <w:spacing w:before="160" w:after="160" w:line="276" w:lineRule="auto"/>
    </w:pPr>
    <w:rPr>
      <w:rFonts w:ascii="Calibri" w:hAnsi="Calibri"/>
      <w:sz w:val="22"/>
      <w:szCs w:val="22"/>
      <w:lang w:eastAsia="pl-PL"/>
    </w:rPr>
  </w:style>
  <w:style w:type="paragraph" w:customStyle="1" w:styleId="OPZLista7">
    <w:name w:val="OPZ_Lista.7"/>
    <w:basedOn w:val="Normalny"/>
    <w:qFormat/>
    <w:rsid w:val="007D1547"/>
    <w:pPr>
      <w:numPr>
        <w:ilvl w:val="6"/>
        <w:numId w:val="4"/>
      </w:numPr>
      <w:suppressAutoHyphens w:val="0"/>
      <w:spacing w:before="160" w:after="160" w:line="276" w:lineRule="auto"/>
    </w:pPr>
    <w:rPr>
      <w:rFonts w:ascii="Calibri" w:hAnsi="Calibri"/>
      <w:sz w:val="22"/>
      <w:szCs w:val="22"/>
      <w:lang w:eastAsia="pl-PL"/>
    </w:rPr>
  </w:style>
  <w:style w:type="paragraph" w:customStyle="1" w:styleId="OPZLista8">
    <w:name w:val="OPZ_Lista.8"/>
    <w:basedOn w:val="Normalny"/>
    <w:qFormat/>
    <w:rsid w:val="007D1547"/>
    <w:pPr>
      <w:numPr>
        <w:ilvl w:val="7"/>
        <w:numId w:val="4"/>
      </w:numPr>
      <w:suppressAutoHyphens w:val="0"/>
      <w:spacing w:before="160" w:after="160" w:line="276" w:lineRule="auto"/>
    </w:pPr>
    <w:rPr>
      <w:rFonts w:ascii="Calibri" w:hAnsi="Calibri"/>
      <w:sz w:val="22"/>
      <w:szCs w:val="22"/>
      <w:lang w:eastAsia="pl-PL"/>
    </w:rPr>
  </w:style>
  <w:style w:type="paragraph" w:customStyle="1" w:styleId="OPZLista9">
    <w:name w:val="OPZ_Lista.9"/>
    <w:basedOn w:val="Normalny"/>
    <w:qFormat/>
    <w:rsid w:val="007D1547"/>
    <w:pPr>
      <w:numPr>
        <w:ilvl w:val="8"/>
        <w:numId w:val="4"/>
      </w:numPr>
      <w:suppressAutoHyphens w:val="0"/>
      <w:spacing w:before="160" w:after="160" w:line="276" w:lineRule="auto"/>
    </w:pPr>
    <w:rPr>
      <w:rFonts w:ascii="Calibri" w:hAnsi="Calibri"/>
      <w:sz w:val="22"/>
      <w:szCs w:val="22"/>
      <w:lang w:eastAsia="pl-PL"/>
    </w:rPr>
  </w:style>
  <w:style w:type="character" w:customStyle="1" w:styleId="AkapitzlistZnak">
    <w:name w:val="Akapit z listą Znak"/>
    <w:aliases w:val="Akapit z listą BS Znak,Kolorowa lista — akcent 11 Znak"/>
    <w:link w:val="Akapitzlist"/>
    <w:uiPriority w:val="34"/>
    <w:qFormat/>
    <w:rsid w:val="00D37971"/>
    <w:rPr>
      <w:rFonts w:ascii="Calibri" w:eastAsia="Calibri" w:hAnsi="Calibri" w:cs="Times New Roman"/>
    </w:rPr>
  </w:style>
  <w:style w:type="paragraph" w:customStyle="1" w:styleId="Standard">
    <w:name w:val="Standard"/>
    <w:rsid w:val="00D37971"/>
    <w:pPr>
      <w:suppressAutoHyphens/>
      <w:autoSpaceDN w:val="0"/>
      <w:spacing w:line="247" w:lineRule="auto"/>
      <w:textAlignment w:val="baseline"/>
    </w:pPr>
    <w:rPr>
      <w:rFonts w:ascii="Calibri" w:eastAsia="Calibri" w:hAnsi="Calibri" w:cs="F"/>
    </w:rPr>
  </w:style>
  <w:style w:type="character" w:customStyle="1" w:styleId="Nagwek6Znak">
    <w:name w:val="Nagłówek 6 Znak"/>
    <w:basedOn w:val="Domylnaczcionkaakapitu"/>
    <w:link w:val="Nagwek6"/>
    <w:uiPriority w:val="9"/>
    <w:semiHidden/>
    <w:rsid w:val="0030630C"/>
    <w:rPr>
      <w:rFonts w:asciiTheme="majorHAnsi" w:eastAsiaTheme="majorEastAsia" w:hAnsiTheme="majorHAnsi" w:cstheme="majorBidi"/>
      <w:i/>
      <w:iCs/>
      <w:color w:val="1F3763" w:themeColor="accent1" w:themeShade="7F"/>
      <w:sz w:val="20"/>
      <w:szCs w:val="24"/>
      <w:lang w:eastAsia="ar-SA"/>
    </w:rPr>
  </w:style>
  <w:style w:type="paragraph" w:styleId="Zwykytekst">
    <w:name w:val="Plain Text"/>
    <w:basedOn w:val="Normalny"/>
    <w:link w:val="ZwykytekstZnak"/>
    <w:uiPriority w:val="99"/>
    <w:rsid w:val="0030630C"/>
    <w:pPr>
      <w:suppressAutoHyphens w:val="0"/>
      <w:spacing w:line="240" w:lineRule="auto"/>
      <w:jc w:val="left"/>
    </w:pPr>
    <w:rPr>
      <w:rFonts w:ascii="Courier New" w:hAnsi="Courier New"/>
      <w:szCs w:val="20"/>
      <w:lang w:val="x-none" w:eastAsia="pl-PL"/>
    </w:rPr>
  </w:style>
  <w:style w:type="character" w:customStyle="1" w:styleId="ZwykytekstZnak">
    <w:name w:val="Zwykły tekst Znak"/>
    <w:basedOn w:val="Domylnaczcionkaakapitu"/>
    <w:link w:val="Zwykytekst"/>
    <w:uiPriority w:val="99"/>
    <w:rsid w:val="0030630C"/>
    <w:rPr>
      <w:rFonts w:ascii="Courier New" w:eastAsia="Times New Roman" w:hAnsi="Courier New" w:cs="Times New Roman"/>
      <w:sz w:val="20"/>
      <w:szCs w:val="20"/>
      <w:lang w:val="x-none" w:eastAsia="pl-PL"/>
    </w:rPr>
  </w:style>
  <w:style w:type="paragraph" w:customStyle="1" w:styleId="Zwykytekst1">
    <w:name w:val="Zwykły tekst1"/>
    <w:basedOn w:val="Normalny"/>
    <w:uiPriority w:val="99"/>
    <w:rsid w:val="0030630C"/>
    <w:pPr>
      <w:spacing w:line="240" w:lineRule="auto"/>
      <w:jc w:val="left"/>
    </w:pPr>
    <w:rPr>
      <w:rFonts w:ascii="Courier New" w:hAnsi="Courier New" w:cs="Courier New"/>
      <w:szCs w:val="20"/>
    </w:rPr>
  </w:style>
  <w:style w:type="paragraph" w:styleId="Tekstpodstawowy2">
    <w:name w:val="Body Text 2"/>
    <w:basedOn w:val="Normalny"/>
    <w:link w:val="Tekstpodstawowy2Znak"/>
    <w:semiHidden/>
    <w:rsid w:val="00FA3D1E"/>
    <w:pPr>
      <w:suppressAutoHyphens w:val="0"/>
      <w:spacing w:before="120" w:line="240" w:lineRule="auto"/>
    </w:pPr>
    <w:rPr>
      <w:rFonts w:ascii="Times New Roman" w:hAnsi="Times New Roman"/>
      <w:b/>
      <w:bCs/>
      <w:sz w:val="25"/>
      <w:szCs w:val="25"/>
      <w:lang w:val="x-none" w:eastAsia="pl-PL"/>
    </w:rPr>
  </w:style>
  <w:style w:type="character" w:customStyle="1" w:styleId="Tekstpodstawowy2Znak">
    <w:name w:val="Tekst podstawowy 2 Znak"/>
    <w:basedOn w:val="Domylnaczcionkaakapitu"/>
    <w:link w:val="Tekstpodstawowy2"/>
    <w:semiHidden/>
    <w:rsid w:val="00FA3D1E"/>
    <w:rPr>
      <w:rFonts w:ascii="Times New Roman" w:eastAsia="Times New Roman" w:hAnsi="Times New Roman" w:cs="Times New Roman"/>
      <w:b/>
      <w:bCs/>
      <w:sz w:val="25"/>
      <w:szCs w:val="25"/>
      <w:lang w:val="x-none" w:eastAsia="pl-PL"/>
    </w:rPr>
  </w:style>
  <w:style w:type="paragraph" w:styleId="Lista-kontynuacja2">
    <w:name w:val="List Continue 2"/>
    <w:basedOn w:val="Normalny"/>
    <w:semiHidden/>
    <w:rsid w:val="00601277"/>
    <w:pPr>
      <w:suppressAutoHyphens w:val="0"/>
      <w:spacing w:after="120" w:line="240" w:lineRule="auto"/>
      <w:ind w:left="566"/>
      <w:jc w:val="left"/>
    </w:pPr>
    <w:rPr>
      <w:rFonts w:ascii="Times New Roman" w:hAnsi="Times New Roman"/>
      <w:szCs w:val="20"/>
      <w:lang w:eastAsia="pl-PL"/>
    </w:rPr>
  </w:style>
  <w:style w:type="character" w:styleId="Tekstzastpczy">
    <w:name w:val="Placeholder Text"/>
    <w:basedOn w:val="Domylnaczcionkaakapitu"/>
    <w:uiPriority w:val="99"/>
    <w:semiHidden/>
    <w:rsid w:val="00545A5C"/>
    <w:rPr>
      <w:color w:val="808080"/>
    </w:rPr>
  </w:style>
  <w:style w:type="character" w:customStyle="1" w:styleId="apple-style-span">
    <w:name w:val="apple-style-span"/>
    <w:basedOn w:val="Domylnaczcionkaakapitu"/>
    <w:rsid w:val="00FC3260"/>
  </w:style>
  <w:style w:type="character" w:customStyle="1" w:styleId="apple-converted-space">
    <w:name w:val="apple-converted-space"/>
    <w:basedOn w:val="Domylnaczcionkaakapitu"/>
    <w:rsid w:val="00703AC0"/>
  </w:style>
  <w:style w:type="paragraph" w:styleId="Tytu">
    <w:name w:val="Title"/>
    <w:basedOn w:val="Normalny"/>
    <w:link w:val="TytuZnak"/>
    <w:uiPriority w:val="99"/>
    <w:qFormat/>
    <w:rsid w:val="00023E22"/>
    <w:pPr>
      <w:keepNext/>
      <w:suppressAutoHyphens w:val="0"/>
      <w:spacing w:before="120" w:after="120" w:line="240" w:lineRule="auto"/>
      <w:jc w:val="center"/>
    </w:pPr>
    <w:rPr>
      <w:rFonts w:ascii="Times New Roman" w:eastAsiaTheme="minorHAnsi" w:hAnsi="Times New Roman"/>
      <w:b/>
      <w:bCs/>
      <w:sz w:val="28"/>
      <w:szCs w:val="28"/>
      <w:lang w:eastAsia="pl-PL"/>
    </w:rPr>
  </w:style>
  <w:style w:type="character" w:customStyle="1" w:styleId="TytuZnak">
    <w:name w:val="Tytuł Znak"/>
    <w:basedOn w:val="Domylnaczcionkaakapitu"/>
    <w:link w:val="Tytu"/>
    <w:uiPriority w:val="99"/>
    <w:rsid w:val="00023E22"/>
    <w:rPr>
      <w:rFonts w:ascii="Times New Roman" w:hAnsi="Times New Roman" w:cs="Times New Roman"/>
      <w:b/>
      <w:bCs/>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3088">
      <w:bodyDiv w:val="1"/>
      <w:marLeft w:val="0"/>
      <w:marRight w:val="0"/>
      <w:marTop w:val="0"/>
      <w:marBottom w:val="0"/>
      <w:divBdr>
        <w:top w:val="none" w:sz="0" w:space="0" w:color="auto"/>
        <w:left w:val="none" w:sz="0" w:space="0" w:color="auto"/>
        <w:bottom w:val="none" w:sz="0" w:space="0" w:color="auto"/>
        <w:right w:val="none" w:sz="0" w:space="0" w:color="auto"/>
      </w:divBdr>
    </w:div>
    <w:div w:id="29452580">
      <w:bodyDiv w:val="1"/>
      <w:marLeft w:val="0"/>
      <w:marRight w:val="0"/>
      <w:marTop w:val="0"/>
      <w:marBottom w:val="0"/>
      <w:divBdr>
        <w:top w:val="none" w:sz="0" w:space="0" w:color="auto"/>
        <w:left w:val="none" w:sz="0" w:space="0" w:color="auto"/>
        <w:bottom w:val="none" w:sz="0" w:space="0" w:color="auto"/>
        <w:right w:val="none" w:sz="0" w:space="0" w:color="auto"/>
      </w:divBdr>
    </w:div>
    <w:div w:id="523133577">
      <w:bodyDiv w:val="1"/>
      <w:marLeft w:val="0"/>
      <w:marRight w:val="0"/>
      <w:marTop w:val="0"/>
      <w:marBottom w:val="0"/>
      <w:divBdr>
        <w:top w:val="none" w:sz="0" w:space="0" w:color="auto"/>
        <w:left w:val="none" w:sz="0" w:space="0" w:color="auto"/>
        <w:bottom w:val="none" w:sz="0" w:space="0" w:color="auto"/>
        <w:right w:val="none" w:sz="0" w:space="0" w:color="auto"/>
      </w:divBdr>
    </w:div>
    <w:div w:id="675032947">
      <w:bodyDiv w:val="1"/>
      <w:marLeft w:val="0"/>
      <w:marRight w:val="0"/>
      <w:marTop w:val="0"/>
      <w:marBottom w:val="0"/>
      <w:divBdr>
        <w:top w:val="none" w:sz="0" w:space="0" w:color="auto"/>
        <w:left w:val="none" w:sz="0" w:space="0" w:color="auto"/>
        <w:bottom w:val="none" w:sz="0" w:space="0" w:color="auto"/>
        <w:right w:val="none" w:sz="0" w:space="0" w:color="auto"/>
      </w:divBdr>
    </w:div>
    <w:div w:id="831725127">
      <w:bodyDiv w:val="1"/>
      <w:marLeft w:val="0"/>
      <w:marRight w:val="0"/>
      <w:marTop w:val="0"/>
      <w:marBottom w:val="0"/>
      <w:divBdr>
        <w:top w:val="none" w:sz="0" w:space="0" w:color="auto"/>
        <w:left w:val="none" w:sz="0" w:space="0" w:color="auto"/>
        <w:bottom w:val="none" w:sz="0" w:space="0" w:color="auto"/>
        <w:right w:val="none" w:sz="0" w:space="0" w:color="auto"/>
      </w:divBdr>
    </w:div>
    <w:div w:id="843714317">
      <w:bodyDiv w:val="1"/>
      <w:marLeft w:val="0"/>
      <w:marRight w:val="0"/>
      <w:marTop w:val="0"/>
      <w:marBottom w:val="0"/>
      <w:divBdr>
        <w:top w:val="none" w:sz="0" w:space="0" w:color="auto"/>
        <w:left w:val="none" w:sz="0" w:space="0" w:color="auto"/>
        <w:bottom w:val="none" w:sz="0" w:space="0" w:color="auto"/>
        <w:right w:val="none" w:sz="0" w:space="0" w:color="auto"/>
      </w:divBdr>
    </w:div>
    <w:div w:id="1233464417">
      <w:bodyDiv w:val="1"/>
      <w:marLeft w:val="0"/>
      <w:marRight w:val="0"/>
      <w:marTop w:val="0"/>
      <w:marBottom w:val="0"/>
      <w:divBdr>
        <w:top w:val="none" w:sz="0" w:space="0" w:color="auto"/>
        <w:left w:val="none" w:sz="0" w:space="0" w:color="auto"/>
        <w:bottom w:val="none" w:sz="0" w:space="0" w:color="auto"/>
        <w:right w:val="none" w:sz="0" w:space="0" w:color="auto"/>
      </w:divBdr>
    </w:div>
    <w:div w:id="1656569435">
      <w:bodyDiv w:val="1"/>
      <w:marLeft w:val="0"/>
      <w:marRight w:val="0"/>
      <w:marTop w:val="0"/>
      <w:marBottom w:val="0"/>
      <w:divBdr>
        <w:top w:val="none" w:sz="0" w:space="0" w:color="auto"/>
        <w:left w:val="none" w:sz="0" w:space="0" w:color="auto"/>
        <w:bottom w:val="none" w:sz="0" w:space="0" w:color="auto"/>
        <w:right w:val="none" w:sz="0" w:space="0" w:color="auto"/>
      </w:divBdr>
    </w:div>
    <w:div w:id="1703094843">
      <w:bodyDiv w:val="1"/>
      <w:marLeft w:val="0"/>
      <w:marRight w:val="0"/>
      <w:marTop w:val="0"/>
      <w:marBottom w:val="0"/>
      <w:divBdr>
        <w:top w:val="none" w:sz="0" w:space="0" w:color="auto"/>
        <w:left w:val="none" w:sz="0" w:space="0" w:color="auto"/>
        <w:bottom w:val="none" w:sz="0" w:space="0" w:color="auto"/>
        <w:right w:val="none" w:sz="0" w:space="0" w:color="auto"/>
      </w:divBdr>
    </w:div>
    <w:div w:id="1933004068">
      <w:bodyDiv w:val="1"/>
      <w:marLeft w:val="0"/>
      <w:marRight w:val="0"/>
      <w:marTop w:val="0"/>
      <w:marBottom w:val="0"/>
      <w:divBdr>
        <w:top w:val="none" w:sz="0" w:space="0" w:color="auto"/>
        <w:left w:val="none" w:sz="0" w:space="0" w:color="auto"/>
        <w:bottom w:val="none" w:sz="0" w:space="0" w:color="auto"/>
        <w:right w:val="none" w:sz="0" w:space="0" w:color="auto"/>
      </w:divBdr>
    </w:div>
    <w:div w:id="212010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B7CEC-BACD-4B97-B1C6-0F6B3D9C0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13</Pages>
  <Words>5655</Words>
  <Characters>33934</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39510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Morga</dc:creator>
  <cp:lastModifiedBy>Gecyngier Paulina  (BA-F)</cp:lastModifiedBy>
  <cp:revision>126</cp:revision>
  <cp:lastPrinted>2018-08-22T15:08:00Z</cp:lastPrinted>
  <dcterms:created xsi:type="dcterms:W3CDTF">2018-08-21T10:29:00Z</dcterms:created>
  <dcterms:modified xsi:type="dcterms:W3CDTF">2018-10-12T08:31:00Z</dcterms:modified>
</cp:coreProperties>
</file>