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453" w:rsidRPr="00A95453" w:rsidRDefault="00A95453" w:rsidP="00A95453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A95453">
        <w:rPr>
          <w:rFonts w:ascii="Arial" w:eastAsia="Times New Roman" w:hAnsi="Arial" w:cs="Arial"/>
          <w:b/>
          <w:sz w:val="20"/>
          <w:szCs w:val="20"/>
        </w:rPr>
        <w:t>Załącznik nr 8 do Umowy nr …………z dnia …………….</w:t>
      </w:r>
    </w:p>
    <w:p w:rsidR="00A95453" w:rsidRPr="00A95453" w:rsidRDefault="00A95453" w:rsidP="00A95453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A95453" w:rsidRPr="00A95453" w:rsidRDefault="00A95453" w:rsidP="00A95453">
      <w:pPr>
        <w:suppressAutoHyphens/>
        <w:spacing w:before="120" w:after="120" w:line="360" w:lineRule="auto"/>
        <w:ind w:left="924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95453">
        <w:rPr>
          <w:rFonts w:ascii="Arial" w:eastAsia="Times New Roman" w:hAnsi="Arial" w:cs="Arial"/>
          <w:b/>
          <w:sz w:val="20"/>
          <w:szCs w:val="20"/>
          <w:lang w:eastAsia="ar-SA"/>
        </w:rPr>
        <w:t>Szczegółowe zasady realizacji modyfikacji Systemu</w:t>
      </w:r>
    </w:p>
    <w:p w:rsidR="00A95453" w:rsidRPr="00A95453" w:rsidRDefault="00A95453" w:rsidP="00A95453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A95453">
        <w:rPr>
          <w:rFonts w:ascii="Arial" w:eastAsia="Times New Roman" w:hAnsi="Arial" w:cs="Arial"/>
          <w:b/>
          <w:sz w:val="20"/>
          <w:szCs w:val="20"/>
        </w:rPr>
        <w:t xml:space="preserve">Zakres realizowanych usług </w:t>
      </w:r>
    </w:p>
    <w:p w:rsidR="00A95453" w:rsidRPr="00A95453" w:rsidRDefault="00A95453" w:rsidP="00A95453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Modyfikacja oprogramowania Systemu opisanego w </w:t>
      </w:r>
      <w:r w:rsidRPr="00A95453">
        <w:rPr>
          <w:rFonts w:ascii="Arial" w:eastAsia="Times New Roman" w:hAnsi="Arial" w:cs="Arial"/>
          <w:b/>
          <w:sz w:val="20"/>
          <w:szCs w:val="20"/>
        </w:rPr>
        <w:t>Załączniku nr 1</w:t>
      </w:r>
      <w:r w:rsidRPr="00A95453">
        <w:rPr>
          <w:rFonts w:ascii="Arial" w:eastAsia="Times New Roman" w:hAnsi="Arial" w:cs="Arial"/>
          <w:sz w:val="20"/>
          <w:szCs w:val="20"/>
        </w:rPr>
        <w:t xml:space="preserve"> do Umowy wraz z modyfikacjami wykonywanymi w ramach niniejszej umowy.</w:t>
      </w:r>
    </w:p>
    <w:p w:rsidR="00A95453" w:rsidRPr="00A95453" w:rsidRDefault="00A95453" w:rsidP="00A95453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Wykonawca realizuje usługi w Dni robocze, w godzinach 7:30-16:30.</w:t>
      </w:r>
    </w:p>
    <w:p w:rsidR="00A95453" w:rsidRPr="00A95453" w:rsidRDefault="00A95453" w:rsidP="00A95453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A95453">
        <w:rPr>
          <w:rFonts w:ascii="Arial" w:eastAsia="Times New Roman" w:hAnsi="Arial" w:cs="Arial"/>
          <w:b/>
          <w:sz w:val="20"/>
          <w:szCs w:val="20"/>
        </w:rPr>
        <w:t>Zgłaszanie potrzeby modyfikacji i kanały komunikacji</w:t>
      </w:r>
    </w:p>
    <w:p w:rsidR="00A95453" w:rsidRPr="00A95453" w:rsidRDefault="00A95453" w:rsidP="00A95453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Za pośrednictwem systemu - HP Service Manager.</w:t>
      </w:r>
    </w:p>
    <w:p w:rsidR="00A95453" w:rsidRPr="00A95453" w:rsidRDefault="00A95453" w:rsidP="00A95453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Wskazanie Wykonawcy do realizacji Zgłoszenia w HP Service Manager jest równoważne </w:t>
      </w:r>
      <w:r w:rsidRPr="00A95453">
        <w:rPr>
          <w:rFonts w:ascii="Arial" w:eastAsia="Times New Roman" w:hAnsi="Arial" w:cs="Arial"/>
          <w:sz w:val="20"/>
          <w:szCs w:val="20"/>
        </w:rPr>
        <w:br/>
        <w:t xml:space="preserve">z przyjęciem przez Wykonawcę Zgłoszenia do realizacji. </w:t>
      </w:r>
    </w:p>
    <w:p w:rsidR="00A95453" w:rsidRPr="00A95453" w:rsidRDefault="00A95453" w:rsidP="00A95453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A95453">
        <w:rPr>
          <w:rFonts w:ascii="Arial" w:eastAsia="Times New Roman" w:hAnsi="Arial" w:cs="Arial"/>
          <w:b/>
          <w:sz w:val="20"/>
          <w:szCs w:val="20"/>
        </w:rPr>
        <w:t>Dodatkowe sposoby komunikacji</w:t>
      </w:r>
      <w:r w:rsidRPr="00A95453">
        <w:rPr>
          <w:rFonts w:ascii="Arial" w:eastAsia="Times New Roman" w:hAnsi="Arial" w:cs="Arial"/>
          <w:b/>
          <w:sz w:val="20"/>
          <w:szCs w:val="20"/>
        </w:rPr>
        <w:softHyphen/>
      </w:r>
      <w:r w:rsidRPr="00A95453">
        <w:rPr>
          <w:rFonts w:ascii="Arial" w:eastAsia="Times New Roman" w:hAnsi="Arial" w:cs="Arial"/>
          <w:b/>
          <w:sz w:val="20"/>
          <w:szCs w:val="20"/>
        </w:rPr>
        <w:softHyphen/>
      </w:r>
      <w:r w:rsidRPr="00A95453">
        <w:rPr>
          <w:rFonts w:ascii="Arial" w:eastAsia="Times New Roman" w:hAnsi="Arial" w:cs="Arial"/>
          <w:b/>
          <w:sz w:val="20"/>
          <w:szCs w:val="20"/>
        </w:rPr>
        <w:softHyphen/>
      </w:r>
      <w:r w:rsidRPr="00A95453">
        <w:rPr>
          <w:rFonts w:ascii="Arial" w:eastAsia="Times New Roman" w:hAnsi="Arial" w:cs="Arial"/>
          <w:b/>
          <w:sz w:val="20"/>
          <w:szCs w:val="20"/>
        </w:rPr>
        <w:softHyphen/>
      </w:r>
      <w:r w:rsidRPr="00A95453">
        <w:rPr>
          <w:rFonts w:ascii="Arial" w:eastAsia="Times New Roman" w:hAnsi="Arial" w:cs="Arial"/>
          <w:b/>
          <w:sz w:val="20"/>
          <w:szCs w:val="20"/>
        </w:rPr>
        <w:softHyphen/>
      </w:r>
    </w:p>
    <w:p w:rsidR="00A95453" w:rsidRPr="00A95453" w:rsidRDefault="00A95453" w:rsidP="00A95453">
      <w:pPr>
        <w:spacing w:before="120" w:after="120" w:line="360" w:lineRule="auto"/>
        <w:ind w:firstLine="708"/>
        <w:contextualSpacing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Zamawiający i Wykonawca udostępniają dodatkowe sposoby komunikacji:</w:t>
      </w:r>
    </w:p>
    <w:p w:rsidR="00A95453" w:rsidRPr="00A95453" w:rsidRDefault="00A95453" w:rsidP="00A95453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numer telefonu,</w:t>
      </w:r>
    </w:p>
    <w:p w:rsidR="00A95453" w:rsidRPr="00A95453" w:rsidRDefault="00A95453" w:rsidP="00A95453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adres poczty elektronicznej „e-mail”,</w:t>
      </w:r>
    </w:p>
    <w:p w:rsidR="00A95453" w:rsidRPr="00A95453" w:rsidRDefault="00A95453" w:rsidP="00A95453">
      <w:pPr>
        <w:spacing w:before="120" w:after="120" w:line="360" w:lineRule="auto"/>
        <w:ind w:left="360" w:firstLine="208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ustalone zgodnie z zasadami opisanymi w </w:t>
      </w:r>
      <w:r w:rsidRPr="00A95453">
        <w:rPr>
          <w:rFonts w:ascii="Arial" w:eastAsia="Times New Roman" w:hAnsi="Arial" w:cs="Arial"/>
          <w:bCs/>
          <w:sz w:val="20"/>
          <w:szCs w:val="20"/>
        </w:rPr>
        <w:t>§</w:t>
      </w:r>
      <w:r w:rsidRPr="00A95453">
        <w:rPr>
          <w:rFonts w:ascii="Arial" w:eastAsia="Times New Roman" w:hAnsi="Arial" w:cs="Arial"/>
          <w:sz w:val="20"/>
          <w:szCs w:val="20"/>
        </w:rPr>
        <w:t xml:space="preserve"> 3 Umowy.</w:t>
      </w:r>
    </w:p>
    <w:p w:rsidR="00A95453" w:rsidRPr="00A95453" w:rsidRDefault="00A95453" w:rsidP="00A95453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A95453">
        <w:rPr>
          <w:rFonts w:ascii="Arial" w:eastAsia="Times New Roman" w:hAnsi="Arial" w:cs="Arial"/>
          <w:b/>
          <w:sz w:val="20"/>
          <w:szCs w:val="20"/>
        </w:rPr>
        <w:t>Miejsce wykonywania usługi</w:t>
      </w:r>
    </w:p>
    <w:p w:rsidR="00A95453" w:rsidRPr="00A95453" w:rsidRDefault="00A95453" w:rsidP="00A95453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W przypadku Zgłoszenia potrzeby wykonania usługi Wykonawca realizuje Zgłoszenie zdalnie lub w siedzibie wskazanej przez Zamawiającego. Wdrożenia rozwiązania Zgłoszenia wykonywane będą przez Zamawiającego w terminie dogodnym dla Zamawiającego na podstawie dostarczonych przez Wykonawcę dokumentów i skryptów wraz z odpowiednimi procedurami. Na żądanie Zamawiającego, Wykonawca każdorazowo zapewni asystę przy wdrażaniu lub odbiorze usługi.</w:t>
      </w:r>
    </w:p>
    <w:p w:rsidR="00A95453" w:rsidRPr="00A95453" w:rsidRDefault="00A95453" w:rsidP="00A95453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A95453">
        <w:rPr>
          <w:rFonts w:ascii="Arial" w:eastAsia="Times New Roman" w:hAnsi="Arial" w:cs="Arial"/>
          <w:b/>
          <w:sz w:val="20"/>
          <w:szCs w:val="20"/>
        </w:rPr>
        <w:t>Procedura realizacji usług i ich odbiór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Zamawiający lub Użytkownik kluczowy rejestruje w systemie HP Service Manager Zgłoszenie wykonania usługi z podanymi niezbędnymi kryteriami jakościowymi do jej wykonania i odbioru.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Wykonawca określa, termin, szczegółową pracochłonność/złożoność, analizę wpływu wykonania usługi na System w postaci projektu zmian z elementami wskazanymi przez Zamawiającego w metodyce wytwarzania oprogramowania, oraz zakres niezbędnej Dokumentacji do wykonania / uzupełnienia i przekazuje Zgłoszenie Zamawiającemu w terminie do 45 godzin zegarowych od otrzymania Zgłoszenia liczonych w oknie 7:30-16:30, w celu akceptacji. 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W przypadku oszacowania rozwiązania Zgłoszenia o pracochłonności przekraczającej 90 osobogodzin Wykonawca przekaże projekt zmian uzupełniony o harmonogram realizacji projektu obejmujący wszystkie etapy z rozpisanymi zadaniami oraz wyszczególnionymi produktami i liczbą osobogodzin na poziomie zadań, przedstawiony za pomocą wykresu Gantta.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W przypadku oszacowania rozwiązania Zgłoszenia z wykorzystaniem punktów funkcyjnych Wykonawca przekaże projekt zmian uzupełniony o harmonogram realizacji projektu </w:t>
      </w:r>
      <w:r w:rsidRPr="00A95453">
        <w:rPr>
          <w:rFonts w:ascii="Arial" w:eastAsia="Times New Roman" w:hAnsi="Arial" w:cs="Arial"/>
          <w:sz w:val="20"/>
          <w:szCs w:val="20"/>
        </w:rPr>
        <w:lastRenderedPageBreak/>
        <w:t>obejmujący wszystkie etapy z rozpisanymi zadaniami oraz wyszczególnionymi produktami przedstawiony za pomocą wykresu Gantta.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Termin, pracochłonność, kryteria odbioru, zakres Dokumentacji wykonania usługi zadeklarowane przez Wykonawcę podlegają uzgodnieniu z Zamawiającym. W przypadku braku porozumienia, po dwukrotnej nieudanej próbie uzgodnienia pomiędzy Stronami, Zamawiający ma prawo wybrać podmiot zewnętrzny, który dokona oceny pracochłonności z uwzględnieniem proponowanego terminu wykonania i zakresu Dokumentacji. Strony przyjmą tak określoną pracochłonność i termin, a koszty dokonania wyceny i opracowania opinii przez podmiot zewnętrzny pokryją w równych częściach Zamawiający i Wykonawca.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Zamawiający w ciągu 45 godzin zegarowych liczonych w oknie 7:30-16:30 od otrzymania Zgłoszenia z opisem sposobu realizacji usługi akceptuje lub rezygnuje z wykonania usługi i przekazuje Zgłoszenie z informacją o podjętej decyzji Wykonawcy. Akceptacja wykonania usługi oznacza uzgodnienie przez Strony terminu wykonania, pracochłonności, zakresu wymaganej Dokumentacji, projektu zmian oraz kryteriów odbioru jakościowego. W przypadku, gdy Zamawiający w wyżej wymienionym terminie nie wypowie się, co do akceptacji Zgłoszenia uważa się, że Zgłoszenie nie zostało zaakceptowane.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Po wykonaniu modyfikacji Wykonawca przedstawia Zamawiającemu Dokumentację dotyczącą instalacji określoną w </w:t>
      </w:r>
      <w:r w:rsidRPr="00A95453">
        <w:rPr>
          <w:rFonts w:ascii="Arial" w:eastAsia="Times New Roman" w:hAnsi="Arial" w:cs="Arial"/>
          <w:b/>
          <w:sz w:val="20"/>
          <w:szCs w:val="20"/>
        </w:rPr>
        <w:t xml:space="preserve">Załączniku nr 12 </w:t>
      </w:r>
      <w:r w:rsidRPr="00A95453">
        <w:rPr>
          <w:rFonts w:ascii="Arial" w:eastAsia="Times New Roman" w:hAnsi="Arial" w:cs="Arial"/>
          <w:sz w:val="20"/>
          <w:szCs w:val="20"/>
        </w:rPr>
        <w:t>do Umowy w pkt. 7.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Zamawiający weryfikuje przekazane rozwiązanie Zgłoszenia sprawdzając na środowisku testowym czy w zmodyfikowanej Nowej wersji Systemu zostały uwzględnione wymagania ustalone w Zgłoszeniu oraz w zaakceptowanym przez Zamawiającego projekcie zmian, a także czy przekazana wersja nie zawiera Błędów i Dokumentacja określona w </w:t>
      </w:r>
      <w:r w:rsidRPr="00A95453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A95453">
        <w:rPr>
          <w:rFonts w:ascii="Arial" w:eastAsia="Times New Roman" w:hAnsi="Arial" w:cs="Arial"/>
          <w:sz w:val="20"/>
          <w:szCs w:val="20"/>
        </w:rPr>
        <w:t xml:space="preserve"> do Umowy, spełnia kryteria jakościowe i jest kompletna.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Wyniki weryfikacji Zamawiający przekazuje Wykonawcy w postaci raportu z testowania wersji. 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W przypadku Błędów, uniemożliwiających lub utrudniających poprawną eksploatację lub instalację zmodyfikowanego Systemu, Zamawiający przekaże Zgłoszenie z uwagami do Nowej wersji Systemu Wykonawcy. Po ponownym dostarczeniu przez Wykonawcę Nowej wersji Systemu, Zamawiający dokona jej odbioru na zasadach określonych w </w:t>
      </w:r>
      <w:proofErr w:type="spellStart"/>
      <w:r w:rsidRPr="00A95453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A95453">
        <w:rPr>
          <w:rFonts w:ascii="Arial" w:eastAsia="Times New Roman" w:hAnsi="Arial" w:cs="Arial"/>
          <w:sz w:val="20"/>
          <w:szCs w:val="20"/>
        </w:rPr>
        <w:t>. 8.) – 9.) pkt 5.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W przypadku braku Błędów, uniemożliwiających lub utrudniających poprawną eksploatację zmodyfikowanego Systemu na środowisku testowym, Zamawiający dokonuje wdrożenia Nowej wersji Systemu na środowisku produkcyjnym w terminie dogodnym dla Zamawiającego. 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W przypadku Błędów, uniemożliwiających lub utrudniających poprawną eksploatację lub instalację zmodyfikowanej aplikacji, Zamawiający przekaże Zgłoszenie z uwagami do Nowej wersji Systemu Wykonawcy. Po ponownym dostarczeniu przez Wykonawcę Nowej wersji Systemu, Zamawiający dokona jej odbioru na zasadach określonych w </w:t>
      </w:r>
      <w:proofErr w:type="spellStart"/>
      <w:r w:rsidRPr="00A95453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A95453">
        <w:rPr>
          <w:rFonts w:ascii="Arial" w:eastAsia="Times New Roman" w:hAnsi="Arial" w:cs="Arial"/>
          <w:sz w:val="20"/>
          <w:szCs w:val="20"/>
        </w:rPr>
        <w:t>. 8)–12).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W przypadku braku Błędów Zamawiający dokonuje odbioru, który będzie dokumentowany Protokołem odbioru Nowej wersji Systemu, sporządzanym w trzech jednobrzmiących egzemplarzach. 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lastRenderedPageBreak/>
        <w:t xml:space="preserve">Zaakceptowany bez uwag Protokół Odbioru Nowej wersji Systemu w środowisku testowym, stanowi podstawę do zamknięcia Zgłoszenia w Systemie. 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  Przekazanie uwag Wykonawcy, zgłoszonych w trakcie weryfikacji lub wdrożenia, oraz dostarczanie kolejnych poprawionych wersji Systemu nie powodują wydłużenia uzgodnionego czasu na realizację modyfikacji.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 Zamawiający dopuszcza w ramach prawidłowej realizacji umowy  jednokrotne zwrócenie  Wykonawcy Nowej wersji systemu z uwagami. Każde kolejne przekazanie Zgłoszenia Wykonawcy, Zamawiający potraktuje, jako </w:t>
      </w:r>
      <w:r w:rsidR="00CC2981">
        <w:rPr>
          <w:rFonts w:ascii="Arial" w:eastAsia="Times New Roman" w:hAnsi="Arial" w:cs="Arial"/>
          <w:sz w:val="20"/>
          <w:szCs w:val="20"/>
        </w:rPr>
        <w:t xml:space="preserve">oddzielne </w:t>
      </w:r>
      <w:r w:rsidRPr="00A95453">
        <w:rPr>
          <w:rFonts w:ascii="Arial" w:eastAsia="Times New Roman" w:hAnsi="Arial" w:cs="Arial"/>
          <w:sz w:val="20"/>
          <w:szCs w:val="20"/>
        </w:rPr>
        <w:t>uchybienie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W przypadku każdego dodatkowego przekazywania Zgłoszenia między Zamawiającym a Wykonawcą, czas przebywania Zgłoszenia po stronie Zamawiającego nie powoduje wydłużenia czasu realizacji na rozwiązanie Zgłoszenia. 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Czas realizacji Zgłoszenia przez Wykonawcę, liczony jest od momentu przekazania zaakceptowanego Zgłoszenia w systemie HP Service Manager do Wykonawcy do momentu przekazania (</w:t>
      </w:r>
      <w:proofErr w:type="spellStart"/>
      <w:r w:rsidRPr="00A95453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A95453">
        <w:rPr>
          <w:rFonts w:ascii="Arial" w:eastAsia="Times New Roman" w:hAnsi="Arial" w:cs="Arial"/>
          <w:sz w:val="20"/>
          <w:szCs w:val="20"/>
        </w:rPr>
        <w:t>) rozwiązanego Zgłoszenia do Zamawiającego w Systemie, bez okresów, kiedy Zgłoszenie pozostawało po stronie Zamawiającego pod warunkiem zamknięcia Zgłoszenia przez Zamawiającego.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Zamawiający zastrzega, że do realizacji procedur odbiorowych będzie mógł wykorzystywać oprogramowanie do testowania będące w posiadaniu Zamawiającego, m.in. takie jak HP ALM, HP UFT, HP </w:t>
      </w:r>
      <w:proofErr w:type="spellStart"/>
      <w:r w:rsidRPr="00A95453">
        <w:rPr>
          <w:rFonts w:ascii="Arial" w:eastAsia="Times New Roman" w:hAnsi="Arial" w:cs="Arial"/>
          <w:sz w:val="20"/>
          <w:szCs w:val="20"/>
        </w:rPr>
        <w:t>LoadRunner</w:t>
      </w:r>
      <w:proofErr w:type="spellEnd"/>
      <w:r w:rsidRPr="00A95453">
        <w:rPr>
          <w:rFonts w:ascii="Arial" w:eastAsia="Times New Roman" w:hAnsi="Arial" w:cs="Arial"/>
          <w:sz w:val="20"/>
          <w:szCs w:val="20"/>
        </w:rPr>
        <w:t xml:space="preserve">. </w:t>
      </w:r>
    </w:p>
    <w:p w:rsidR="00A95453" w:rsidRPr="00A95453" w:rsidRDefault="00A95453" w:rsidP="00A95453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Zamawiający będzie mógł żądać od Wykonawcy:</w:t>
      </w:r>
    </w:p>
    <w:p w:rsidR="00A95453" w:rsidRPr="00A95453" w:rsidRDefault="00A95453" w:rsidP="00A95453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Zestawu wymagań biznesowych oraz przypadków testowych z odpowiednią matrycą pokrycia wymagań przypadkami testowymi. Zarówno wymagania, jak i przypadki testowe zostaną dostarczone przez Wykonawcę w formacie umożliwiającym ich import do narzędzia HP Application </w:t>
      </w:r>
      <w:proofErr w:type="spellStart"/>
      <w:r w:rsidRPr="00A95453">
        <w:rPr>
          <w:rFonts w:ascii="Arial" w:eastAsia="Times New Roman" w:hAnsi="Arial" w:cs="Arial"/>
          <w:sz w:val="20"/>
          <w:szCs w:val="20"/>
        </w:rPr>
        <w:t>Lifecycyle</w:t>
      </w:r>
      <w:proofErr w:type="spellEnd"/>
      <w:r w:rsidRPr="00A95453">
        <w:rPr>
          <w:rFonts w:ascii="Arial" w:eastAsia="Times New Roman" w:hAnsi="Arial" w:cs="Arial"/>
          <w:sz w:val="20"/>
          <w:szCs w:val="20"/>
        </w:rPr>
        <w:t xml:space="preserve"> Management.</w:t>
      </w:r>
    </w:p>
    <w:p w:rsidR="00A95453" w:rsidRPr="00A95453" w:rsidRDefault="00A95453" w:rsidP="00A95453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Przygotowania danych wejściowych potrzebnych do przeprowadzenia</w:t>
      </w:r>
      <w:r w:rsidRPr="00A95453">
        <w:rPr>
          <w:rFonts w:ascii="Arial" w:eastAsia="Times New Roman" w:hAnsi="Arial" w:cs="Arial"/>
          <w:sz w:val="20"/>
          <w:szCs w:val="20"/>
        </w:rPr>
        <w:br/>
        <w:t xml:space="preserve"> automatycznych testów funkcjonalnych i gotowych skryptów testowych przygotowanych tak, aby Zamawiający mógł je zaimplementować bez dodatkowej konwersji w swoim środowisku testowym na posiadanej platformie testowej opartej o narzędzia HP </w:t>
      </w:r>
      <w:proofErr w:type="spellStart"/>
      <w:r w:rsidRPr="00A95453">
        <w:rPr>
          <w:rFonts w:ascii="Arial" w:eastAsia="Times New Roman" w:hAnsi="Arial" w:cs="Arial"/>
          <w:sz w:val="20"/>
          <w:szCs w:val="20"/>
        </w:rPr>
        <w:t>Unified</w:t>
      </w:r>
      <w:proofErr w:type="spellEnd"/>
      <w:r w:rsidR="00E355DD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A95453">
        <w:rPr>
          <w:rFonts w:ascii="Arial" w:eastAsia="Times New Roman" w:hAnsi="Arial" w:cs="Arial"/>
          <w:sz w:val="20"/>
          <w:szCs w:val="20"/>
        </w:rPr>
        <w:t>Functional</w:t>
      </w:r>
      <w:proofErr w:type="spellEnd"/>
      <w:r w:rsidR="00E355DD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A95453">
        <w:rPr>
          <w:rFonts w:ascii="Arial" w:eastAsia="Times New Roman" w:hAnsi="Arial" w:cs="Arial"/>
          <w:sz w:val="20"/>
          <w:szCs w:val="20"/>
        </w:rPr>
        <w:t>Testing</w:t>
      </w:r>
      <w:proofErr w:type="spellEnd"/>
      <w:r w:rsidRPr="00A95453">
        <w:rPr>
          <w:rFonts w:ascii="Arial" w:eastAsia="Times New Roman" w:hAnsi="Arial" w:cs="Arial"/>
          <w:sz w:val="20"/>
          <w:szCs w:val="20"/>
        </w:rPr>
        <w:t>. Zamawiający zastrzega sobie prawo do rozszerzenia zakresu zestawu automatycznych testów.</w:t>
      </w:r>
    </w:p>
    <w:p w:rsidR="00A95453" w:rsidRPr="00A95453" w:rsidRDefault="00A95453" w:rsidP="00A95453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Przygotowania danych wejściowych potrzebnych do przeprowadzenia automatycznych testów wydajnościowych oraz testów bezpieczeństwa i gotowych skryptów testowych przygotowanych tak, aby Zamawiający mógł je zaimplementować bez dodatkowej konwersji w swoim środowisku testowym na posiadanej platformie testowej opartej o narzędzia HP </w:t>
      </w:r>
      <w:proofErr w:type="spellStart"/>
      <w:r w:rsidRPr="00A95453">
        <w:rPr>
          <w:rFonts w:ascii="Arial" w:eastAsia="Times New Roman" w:hAnsi="Arial" w:cs="Arial"/>
          <w:sz w:val="20"/>
          <w:szCs w:val="20"/>
        </w:rPr>
        <w:t>LoadRunner</w:t>
      </w:r>
      <w:proofErr w:type="spellEnd"/>
      <w:r w:rsidRPr="00A95453">
        <w:rPr>
          <w:rFonts w:ascii="Arial" w:eastAsia="Times New Roman" w:hAnsi="Arial" w:cs="Arial"/>
          <w:sz w:val="20"/>
          <w:szCs w:val="20"/>
        </w:rPr>
        <w:t>. Zamawiający zastrzega sobie prawo do rozszerzenia zakresu zestawu automatycznych testów wydajnościowych oraz testów bezpieczeństwa.</w:t>
      </w:r>
    </w:p>
    <w:p w:rsidR="00A95453" w:rsidRPr="00A95453" w:rsidRDefault="00A95453" w:rsidP="00A95453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A95453">
        <w:rPr>
          <w:rFonts w:ascii="Arial" w:eastAsia="Times New Roman" w:hAnsi="Arial" w:cs="Arial"/>
          <w:b/>
          <w:sz w:val="20"/>
          <w:szCs w:val="20"/>
        </w:rPr>
        <w:t>Raport Zgłoszeń</w:t>
      </w:r>
    </w:p>
    <w:p w:rsidR="00A95453" w:rsidRPr="00A95453" w:rsidRDefault="00A95453" w:rsidP="00A95453">
      <w:pPr>
        <w:spacing w:before="120" w:after="120" w:line="360" w:lineRule="auto"/>
        <w:ind w:firstLine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Wykonawca przedstawi raport Zgłoszeń zawierający minimum:</w:t>
      </w:r>
    </w:p>
    <w:p w:rsidR="00A95453" w:rsidRDefault="00A95453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nazwę raportu,</w:t>
      </w:r>
    </w:p>
    <w:p w:rsidR="00CC2981" w:rsidRPr="00A95453" w:rsidRDefault="00CC2981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nazwę Podsystemu,</w:t>
      </w:r>
      <w:bookmarkStart w:id="0" w:name="_GoBack"/>
      <w:bookmarkEnd w:id="0"/>
    </w:p>
    <w:p w:rsidR="00A95453" w:rsidRPr="00A95453" w:rsidRDefault="00A95453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lastRenderedPageBreak/>
        <w:t>identyfikator Zgłoszenia,</w:t>
      </w:r>
    </w:p>
    <w:p w:rsidR="00A95453" w:rsidRPr="00A95453" w:rsidRDefault="00A95453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status Zgłoszenia,</w:t>
      </w:r>
    </w:p>
    <w:p w:rsidR="00A95453" w:rsidRPr="00A95453" w:rsidRDefault="00A95453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Typ zgłoszenia,</w:t>
      </w:r>
    </w:p>
    <w:p w:rsidR="00A95453" w:rsidRPr="00A95453" w:rsidRDefault="00A95453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datę i godzinę Zgłoszenia przez Zamawiającego w formacie (</w:t>
      </w:r>
      <w:proofErr w:type="spellStart"/>
      <w:r w:rsidRPr="00A95453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A95453">
        <w:rPr>
          <w:rFonts w:ascii="Arial" w:eastAsia="Times New Roman" w:hAnsi="Arial" w:cs="Arial"/>
          <w:sz w:val="20"/>
          <w:szCs w:val="20"/>
        </w:rPr>
        <w:t xml:space="preserve">, gdzie: </w:t>
      </w:r>
      <w:proofErr w:type="spellStart"/>
      <w:r w:rsidRPr="00A95453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A95453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A95453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A95453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A95453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A95453">
        <w:rPr>
          <w:rFonts w:ascii="Arial" w:eastAsia="Times New Roman" w:hAnsi="Arial" w:cs="Arial"/>
          <w:sz w:val="20"/>
          <w:szCs w:val="20"/>
        </w:rPr>
        <w:t>- określa godzinę w danym dniu, mm- określa minutę w godzinie),</w:t>
      </w:r>
    </w:p>
    <w:p w:rsidR="00A95453" w:rsidRPr="00A95453" w:rsidRDefault="00A95453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datę i godzinę przekazania Zgłoszenia przez Wykonawcę zgodnie z punktem 5 </w:t>
      </w:r>
      <w:proofErr w:type="spellStart"/>
      <w:r w:rsidRPr="00A95453">
        <w:rPr>
          <w:rFonts w:ascii="Arial" w:eastAsia="Times New Roman" w:hAnsi="Arial" w:cs="Arial"/>
          <w:sz w:val="20"/>
          <w:szCs w:val="20"/>
        </w:rPr>
        <w:t>ppk</w:t>
      </w:r>
      <w:proofErr w:type="spellEnd"/>
      <w:r w:rsidRPr="00A95453">
        <w:rPr>
          <w:rFonts w:ascii="Arial" w:eastAsia="Times New Roman" w:hAnsi="Arial" w:cs="Arial"/>
          <w:sz w:val="20"/>
          <w:szCs w:val="20"/>
        </w:rPr>
        <w:t xml:space="preserve"> 2) w formacie (</w:t>
      </w:r>
      <w:proofErr w:type="spellStart"/>
      <w:r w:rsidRPr="00A95453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A95453">
        <w:rPr>
          <w:rFonts w:ascii="Arial" w:eastAsia="Times New Roman" w:hAnsi="Arial" w:cs="Arial"/>
          <w:sz w:val="20"/>
          <w:szCs w:val="20"/>
        </w:rPr>
        <w:t>),</w:t>
      </w:r>
    </w:p>
    <w:p w:rsidR="00A95453" w:rsidRPr="00A95453" w:rsidRDefault="00A95453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datę i godzinę przekazania zaakceptowanego przez Zamawiającego Zgłoszenia w Systemie do Wykonawcy (</w:t>
      </w:r>
      <w:proofErr w:type="spellStart"/>
      <w:r w:rsidRPr="00A95453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A95453">
        <w:rPr>
          <w:rFonts w:ascii="Arial" w:eastAsia="Times New Roman" w:hAnsi="Arial" w:cs="Arial"/>
          <w:sz w:val="20"/>
          <w:szCs w:val="20"/>
        </w:rPr>
        <w:t>)),</w:t>
      </w:r>
    </w:p>
    <w:p w:rsidR="00A95453" w:rsidRPr="00A95453" w:rsidRDefault="00A95453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opis Zgłoszenia (treść merytoryczna Zgłoszenia),</w:t>
      </w:r>
    </w:p>
    <w:p w:rsidR="00A95453" w:rsidRPr="00A95453" w:rsidRDefault="00A95453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imię i nazwisko osoby rozwiązującej Zgłoszenie,</w:t>
      </w:r>
    </w:p>
    <w:p w:rsidR="00A95453" w:rsidRPr="00A95453" w:rsidRDefault="00A95453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zaakceptowany przez Zamawiającego termin na realizację Zgłoszenia w postaci liczby godzin zegarowych liczonych w oknach 7:30-16:30,</w:t>
      </w:r>
    </w:p>
    <w:p w:rsidR="00A95453" w:rsidRPr="00A95453" w:rsidRDefault="00A95453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zaakceptowaną przez Zamawiającego pracochłonność na realizację Zgłoszenia w postaci liczby osobogodzin,</w:t>
      </w:r>
    </w:p>
    <w:p w:rsidR="00A95453" w:rsidRPr="00A95453" w:rsidRDefault="00A95453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datę i godzinę rozwiązania Zgłoszenia (w formacie </w:t>
      </w:r>
      <w:proofErr w:type="spellStart"/>
      <w:r w:rsidRPr="00A95453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A95453">
        <w:rPr>
          <w:rFonts w:ascii="Arial" w:eastAsia="Times New Roman" w:hAnsi="Arial" w:cs="Arial"/>
          <w:sz w:val="20"/>
          <w:szCs w:val="20"/>
        </w:rPr>
        <w:t>),</w:t>
      </w:r>
    </w:p>
    <w:p w:rsidR="00A95453" w:rsidRPr="00A95453" w:rsidRDefault="00A95453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liczbę rozpoczętych 9-godzinnych, zegarowych okresów opóźnienia (jeśli dotyczy), liczonych w oknach 7:30-16:30, po upływie terminu wskazanego w punkcie 5 </w:t>
      </w:r>
      <w:proofErr w:type="spellStart"/>
      <w:r w:rsidRPr="00A95453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A95453">
        <w:rPr>
          <w:rFonts w:ascii="Arial" w:eastAsia="Times New Roman" w:hAnsi="Arial" w:cs="Arial"/>
          <w:sz w:val="20"/>
          <w:szCs w:val="20"/>
        </w:rPr>
        <w:t xml:space="preserve"> 2),</w:t>
      </w:r>
    </w:p>
    <w:p w:rsidR="00A95453" w:rsidRPr="00A95453" w:rsidRDefault="00A95453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liczbę rozpoczętych 9-godzinnych zegarowych okresów opóźnienia (jeśli dotyczy), liczonych w oknach 7:30-16:30, po upływie terminu zaakceptowanego przez Zamawiającego na realizację Zgłoszenia,</w:t>
      </w:r>
    </w:p>
    <w:p w:rsidR="00A95453" w:rsidRPr="00A95453" w:rsidRDefault="00A95453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sposób rozwiązania Zgłoszenia opis zmian wprowadzonych do bazy danych,</w:t>
      </w:r>
    </w:p>
    <w:p w:rsidR="00A95453" w:rsidRPr="00A95453" w:rsidRDefault="00A95453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informację o aktualizacji Dokumentacji Systemu zgodnie z zasadami określonymi w </w:t>
      </w:r>
      <w:r w:rsidRPr="00A95453">
        <w:rPr>
          <w:rFonts w:ascii="Arial" w:eastAsia="Times New Roman" w:hAnsi="Arial" w:cs="Arial"/>
          <w:b/>
          <w:sz w:val="20"/>
          <w:szCs w:val="20"/>
        </w:rPr>
        <w:t xml:space="preserve">Załączniku nr 12 </w:t>
      </w:r>
      <w:r w:rsidRPr="00A95453">
        <w:rPr>
          <w:rFonts w:ascii="Arial" w:eastAsia="Times New Roman" w:hAnsi="Arial" w:cs="Arial"/>
          <w:sz w:val="20"/>
          <w:szCs w:val="20"/>
        </w:rPr>
        <w:t>do Umowy wraz z jej przekazaniem,</w:t>
      </w:r>
    </w:p>
    <w:p w:rsidR="00A95453" w:rsidRPr="00A95453" w:rsidRDefault="00A95453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wnioski dotyczące działań prewencyjnych zalecanych do podjęcia w związku z analizą Zgłoszenia, </w:t>
      </w:r>
    </w:p>
    <w:p w:rsidR="00A95453" w:rsidRPr="00A95453" w:rsidRDefault="00A95453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sumę wykorzystanych osobogodzin,</w:t>
      </w:r>
    </w:p>
    <w:p w:rsidR="00A95453" w:rsidRPr="00A95453" w:rsidRDefault="00A95453" w:rsidP="00A95453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ewentualne uwagi.</w:t>
      </w:r>
    </w:p>
    <w:p w:rsidR="00A95453" w:rsidRPr="00A95453" w:rsidRDefault="00A95453" w:rsidP="00A95453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A95453">
        <w:rPr>
          <w:rFonts w:ascii="Arial" w:eastAsia="Times New Roman" w:hAnsi="Arial" w:cs="Arial"/>
          <w:b/>
          <w:sz w:val="20"/>
          <w:szCs w:val="20"/>
        </w:rPr>
        <w:t>Czas realizacji Zgłoszenia</w:t>
      </w:r>
    </w:p>
    <w:p w:rsidR="00A95453" w:rsidRPr="00A95453" w:rsidRDefault="00A95453" w:rsidP="00A95453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Wykonawca realizuje Zgłoszenie w czasie nie dłuższym niż uzgodniony z Zamawiającym w przekazanym Zgłoszeniu do Wykonawcy.</w:t>
      </w:r>
    </w:p>
    <w:p w:rsidR="00A95453" w:rsidRPr="00A95453" w:rsidRDefault="00A95453" w:rsidP="00A95453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 xml:space="preserve">Czas realizacji Zgłoszenia przez Wykonawcę, liczony jest od momentu przekazania zaakceptowanego Zgłoszenia w systemie HP Service Manager do Wykonawcy do momentu przekazania (w formacie </w:t>
      </w:r>
      <w:proofErr w:type="spellStart"/>
      <w:r w:rsidRPr="00A95453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A95453">
        <w:rPr>
          <w:rFonts w:ascii="Arial" w:eastAsia="Times New Roman" w:hAnsi="Arial" w:cs="Arial"/>
          <w:sz w:val="20"/>
          <w:szCs w:val="20"/>
        </w:rPr>
        <w:t>) rozwiązanego Zgłoszenia do Zamawiającego w Systemie, bez okresów, kiedy Zgłoszenie pozostawało po stronie Zamawiającego pod warunkiem zamknięcia Zgłoszenia przez Zamawiającego.</w:t>
      </w:r>
    </w:p>
    <w:p w:rsidR="00A95453" w:rsidRPr="00A95453" w:rsidRDefault="00A95453" w:rsidP="00A95453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A95453">
        <w:rPr>
          <w:rFonts w:ascii="Arial" w:eastAsia="Times New Roman" w:hAnsi="Arial" w:cs="Arial"/>
          <w:b/>
          <w:sz w:val="20"/>
          <w:szCs w:val="20"/>
        </w:rPr>
        <w:t xml:space="preserve">Rozliczenie usługi </w:t>
      </w:r>
    </w:p>
    <w:p w:rsidR="00A95453" w:rsidRPr="00A95453" w:rsidRDefault="00A95453" w:rsidP="00A95453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lastRenderedPageBreak/>
        <w:t xml:space="preserve">Wynagrodzenie Wykonawcy za wykonanie zleconych modyfikacji będzie iloczynem uzgodnionej liczby osobogodzin, potwierdzonej przez Zamawiającego i wynagrodzenia brutto za jedną osobogodzinę modyfikacji, określonego w § 7 ust. 3 Umowy. </w:t>
      </w:r>
    </w:p>
    <w:p w:rsidR="00A95453" w:rsidRPr="00A95453" w:rsidRDefault="00A95453" w:rsidP="00A95453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Wykonawca przedstawia Zamawiającemu podpisany raport Zgłoszeń w cyklu miesięcznym, najpóźniej 5 Dnia roboczego po zakończeniu miesiąca kalendarzowego w postaci elektronicznej;</w:t>
      </w:r>
    </w:p>
    <w:p w:rsidR="00A95453" w:rsidRPr="00A95453" w:rsidRDefault="00A95453" w:rsidP="00A95453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Zamawiający w terminie do10 Dni roboczych od przedstawienia w/w raportu potwierdza kompletność i poprawność przedstawionego raportu lub zgłasza do niego uwagi;</w:t>
      </w:r>
    </w:p>
    <w:p w:rsidR="00A95453" w:rsidRPr="00A95453" w:rsidRDefault="00A95453" w:rsidP="00A95453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A95453" w:rsidRPr="00A95453" w:rsidRDefault="00A95453" w:rsidP="00A95453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5453">
        <w:rPr>
          <w:rFonts w:ascii="Arial" w:eastAsia="Times New Roman" w:hAnsi="Arial" w:cs="Arial"/>
          <w:sz w:val="20"/>
          <w:szCs w:val="20"/>
        </w:rPr>
        <w:t>Zaakceptowany bez uwag raport Zgłoszeń oraz Protokoły odbioru Nowej wersji Systemu, (jeśli dotyczy) stanowią załącznik do Miesięcznego protokołu odbioru realizacji przedmiotu Umowy i jest podstawą do przekazania Miesięcznego protokołu odbioru realizacji przedmiotu Umowy Zamawiającemu w celu dokonania odbioru przez upoważnionych przedstawicieli Zamawiającego.</w:t>
      </w:r>
    </w:p>
    <w:p w:rsidR="00A95453" w:rsidRPr="00A95453" w:rsidRDefault="00A95453" w:rsidP="00A95453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Akceptacja raportów, o których mowa powyżej, będzie się odbywać z wykorzystaniem Usługi rozliczenia w systemie HP Service Manager.</w:t>
      </w:r>
    </w:p>
    <w:p w:rsidR="00A95453" w:rsidRPr="00A95453" w:rsidRDefault="00A95453" w:rsidP="00A95453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95453">
        <w:rPr>
          <w:rFonts w:ascii="Arial" w:eastAsia="Times New Roman" w:hAnsi="Arial" w:cs="Arial"/>
          <w:sz w:val="20"/>
          <w:szCs w:val="20"/>
        </w:rPr>
        <w:t>Miesięczny protokół odbioru realizacji przedmiotu Umowy oraz Protokoły odbioru Nowej wersji Systemu są podpisywane przez upoważnionych przedstawicieli Zamawiającego osobiście poprzez złożenie odręcznych podpisów.</w:t>
      </w:r>
    </w:p>
    <w:p w:rsidR="000916F2" w:rsidRDefault="000916F2"/>
    <w:sectPr w:rsidR="00091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480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06A6880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6725840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3">
    <w:nsid w:val="3789417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FF8520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302583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F510B56"/>
    <w:multiLevelType w:val="multilevel"/>
    <w:tmpl w:val="E498388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A43071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73F9779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75B91754"/>
    <w:multiLevelType w:val="multilevel"/>
    <w:tmpl w:val="E498388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453"/>
    <w:rsid w:val="00080C85"/>
    <w:rsid w:val="000916F2"/>
    <w:rsid w:val="00A95453"/>
    <w:rsid w:val="00CC2981"/>
    <w:rsid w:val="00E35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1666</Words>
  <Characters>9997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Marcinkiewicz Aneta  (DIRS)</cp:lastModifiedBy>
  <cp:revision>3</cp:revision>
  <dcterms:created xsi:type="dcterms:W3CDTF">2016-10-05T07:42:00Z</dcterms:created>
  <dcterms:modified xsi:type="dcterms:W3CDTF">2016-11-14T12:49:00Z</dcterms:modified>
</cp:coreProperties>
</file>