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2AF" w:rsidRPr="002C12AF" w:rsidRDefault="002C12AF" w:rsidP="002C12AF">
      <w:pPr>
        <w:autoSpaceDE w:val="0"/>
        <w:autoSpaceDN w:val="0"/>
        <w:adjustRightInd w:val="0"/>
        <w:spacing w:before="120" w:after="120"/>
        <w:ind w:firstLine="36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Załącznik nr 6 do Umowy nr …………z dnia …………….</w:t>
      </w:r>
    </w:p>
    <w:p w:rsidR="002C12AF" w:rsidRPr="002C12AF" w:rsidRDefault="002C12AF" w:rsidP="002C12AF">
      <w:pPr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2C12AF" w:rsidRPr="002C12AF" w:rsidRDefault="002C12AF" w:rsidP="002C12AF">
      <w:pPr>
        <w:suppressAutoHyphens/>
        <w:spacing w:before="120" w:after="120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2C12AF">
        <w:rPr>
          <w:rFonts w:ascii="Arial" w:eastAsia="Times New Roman" w:hAnsi="Arial" w:cs="Arial"/>
          <w:b/>
          <w:sz w:val="20"/>
          <w:szCs w:val="20"/>
          <w:lang w:eastAsia="ar-SA"/>
        </w:rPr>
        <w:t>Przygotowywanie zapytań do centralnej bazy danych, zmian danych w bazie danych, migracji danych, niewynikających z naprawy Błędów ani modyfikacji Systemu</w:t>
      </w:r>
    </w:p>
    <w:p w:rsidR="002C12AF" w:rsidRPr="002C12AF" w:rsidRDefault="002C12AF" w:rsidP="002C12AF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2C12AF" w:rsidRPr="002C12AF" w:rsidRDefault="002C12AF" w:rsidP="002C12A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przygotowanie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zapytań, do bazy danych Systemu oraz raportów i sprawozdań,</w:t>
      </w:r>
    </w:p>
    <w:p w:rsidR="002C12AF" w:rsidRPr="002C12AF" w:rsidRDefault="002C12AF" w:rsidP="002C12A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wykonanie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zmian danych w bazie danych Systemu niewchodzących w zakres usług określonych w </w:t>
      </w:r>
      <w:r w:rsidRPr="002C12AF">
        <w:rPr>
          <w:rFonts w:ascii="Arial" w:eastAsia="Times New Roman" w:hAnsi="Arial" w:cs="Arial"/>
          <w:b/>
          <w:sz w:val="20"/>
          <w:szCs w:val="20"/>
        </w:rPr>
        <w:t>Załącznikach Nr i 5 i 8</w:t>
      </w:r>
      <w:r w:rsidRPr="002C12AF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2C12AF" w:rsidRPr="002C12AF" w:rsidRDefault="002C12AF" w:rsidP="002C12A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migracje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danych poprzez eksport i import danych z/do bazy danych,</w:t>
      </w:r>
    </w:p>
    <w:p w:rsidR="002C12AF" w:rsidRPr="002C12AF" w:rsidRDefault="002C12AF" w:rsidP="002C12A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w Dni robocze w godzinach</w:t>
      </w:r>
      <w:proofErr w:type="gramStart"/>
      <w:r w:rsidRPr="002C12AF">
        <w:rPr>
          <w:rFonts w:ascii="Arial" w:eastAsia="Times New Roman" w:hAnsi="Arial" w:cs="Arial"/>
          <w:sz w:val="20"/>
          <w:szCs w:val="20"/>
        </w:rPr>
        <w:t xml:space="preserve"> 7:30-16:30, oraz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wyjątkowo w innych terminach zgłoszonych do Wykonawcy na potrzeby wparcia podczas prac technologicznych.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2C12AF" w:rsidRPr="002C12AF" w:rsidRDefault="002C12AF" w:rsidP="002C12A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2C12AF" w:rsidRPr="002C12AF" w:rsidRDefault="002C12AF" w:rsidP="002C12A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2C12AF">
        <w:rPr>
          <w:rFonts w:ascii="Arial" w:eastAsia="Times New Roman" w:hAnsi="Arial" w:cs="Arial"/>
          <w:b/>
          <w:sz w:val="20"/>
          <w:szCs w:val="20"/>
        </w:rPr>
        <w:softHyphen/>
      </w:r>
      <w:r w:rsidRPr="002C12AF">
        <w:rPr>
          <w:rFonts w:ascii="Arial" w:eastAsia="Times New Roman" w:hAnsi="Arial" w:cs="Arial"/>
          <w:b/>
          <w:sz w:val="20"/>
          <w:szCs w:val="20"/>
        </w:rPr>
        <w:softHyphen/>
      </w:r>
      <w:r w:rsidRPr="002C12AF">
        <w:rPr>
          <w:rFonts w:ascii="Arial" w:eastAsia="Times New Roman" w:hAnsi="Arial" w:cs="Arial"/>
          <w:b/>
          <w:sz w:val="20"/>
          <w:szCs w:val="20"/>
        </w:rPr>
        <w:softHyphen/>
      </w:r>
      <w:r w:rsidRPr="002C12AF">
        <w:rPr>
          <w:rFonts w:ascii="Arial" w:eastAsia="Times New Roman" w:hAnsi="Arial" w:cs="Arial"/>
          <w:b/>
          <w:sz w:val="20"/>
          <w:szCs w:val="20"/>
        </w:rPr>
        <w:softHyphen/>
      </w:r>
      <w:r w:rsidRPr="002C12AF">
        <w:rPr>
          <w:rFonts w:ascii="Arial" w:eastAsia="Times New Roman" w:hAnsi="Arial" w:cs="Arial"/>
          <w:b/>
          <w:sz w:val="20"/>
          <w:szCs w:val="20"/>
        </w:rPr>
        <w:softHyphen/>
      </w:r>
    </w:p>
    <w:p w:rsidR="002C12AF" w:rsidRPr="002C12AF" w:rsidRDefault="002C12AF" w:rsidP="002C12AF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2C12AF" w:rsidRPr="002C12AF" w:rsidRDefault="002C12AF" w:rsidP="002C12AF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numer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telefonu,</w:t>
      </w:r>
    </w:p>
    <w:p w:rsidR="002C12AF" w:rsidRPr="002C12AF" w:rsidRDefault="002C12AF" w:rsidP="002C12AF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adres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poczty elektronicznej „e-mail”,</w:t>
      </w:r>
    </w:p>
    <w:p w:rsidR="002C12AF" w:rsidRPr="002C12AF" w:rsidRDefault="002C12AF" w:rsidP="002C12AF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sz w:val="20"/>
          <w:szCs w:val="20"/>
        </w:rPr>
        <w:t>ustalone</w:t>
      </w:r>
      <w:proofErr w:type="gramEnd"/>
      <w:r w:rsidRPr="002C12AF">
        <w:rPr>
          <w:rFonts w:ascii="Arial" w:eastAsia="Times New Roman" w:hAnsi="Arial" w:cs="Arial"/>
          <w:sz w:val="20"/>
          <w:szCs w:val="20"/>
        </w:rPr>
        <w:t xml:space="preserve"> zgodnie z zasadami opisanymi w § 3 Umowy.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2C12AF" w:rsidRPr="002C12AF" w:rsidRDefault="002C12AF" w:rsidP="002C12AF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Zamawiający lub Użytkownik kluczowy rejestruje w systemie HP Service Manager Zgłoszenie wykonania usługi z podanymi niezbędnymi kryteriami jakościowymi do wykonania.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Wykonawca określa możliwości, termin, pracochłonność, analizę wpływu wykonania usługi na System w postaci projektu zmian elementami wskazanymi przez Zamawiającego w metodyce wytwarzania oprogramowania, deklarowany termin wykonania usługi oraz zakres niezbędnej Dokumentacji do wykonania i przekazuje Zgłoszenie Zamawiającemu w terminie do 45 godzin zegarowych od otrzymania Zgłoszenia liczonych w oknie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7:30–16:30, w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celu akceptacji.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 przypadku oszacowania rozwiązania Zgłoszenia o pracochłonności przekraczającej 90 roboczogodzin Wykonawca przekaże projekt zmian uzupełniony o harmonogram realizacji projektu obejmujący wszystkie etapy z rozpisanymi zadaniami oraz wyszczególnionymi produktami i liczbą roboczogodzin na poziomie zadań, przedstawiony za pomocą wykresu Gantta.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lastRenderedPageBreak/>
        <w:t>Termin, pracochłonność, kryteria odbioru, zakres Dokumentacji wykonania usługi zadeklarowane przez Wykonawcę podlegają uzgodnieniu z Zamawiającym. W przypadku braku porozumienia, po dwukrotnej nieudanej próbie uzgodnienia pomiędzy Stronami, Zamawiający może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Zamawiający w ciągu 45 godzin zegarowych liczonych w oknie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7:30–16:30 od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otrzymania Zgłoszenia z opisem sposobu realizacji usługi akceptuje lub rezygnuje z wykonania usługi i przekazuje Zgłoszenie z informacją o podjętej decyzji do Wykonawcy. Akceptacja wykonania usługi oznacza uzgodnienie przez Strony terminu wykonania, pracochłonności, zakresu wymaganej Dokumentacji oraz kryteriów odbioru jakościowego. W przypadku, gdy Zamawiający w wyżej wymienionym terminie nie wypowie się, co do akceptacji Zgłoszenia uważa się, że Zgłoszenie nie zostało zaakceptowane.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 ramach wykonania usługi Wykonawca przedstawia Zamawiającemu rozwiązanie lub produkt wraz ze stosowną Dokumentacją, umożliwiające wykorzystanie rozwiązania przez Zamawiającego. Zakres Dokumentacji określono w </w:t>
      </w:r>
      <w:r w:rsidRPr="002C12AF">
        <w:rPr>
          <w:rFonts w:ascii="Arial" w:eastAsia="Times New Roman" w:hAnsi="Arial" w:cs="Arial"/>
          <w:b/>
          <w:color w:val="000000"/>
          <w:sz w:val="20"/>
          <w:szCs w:val="20"/>
        </w:rPr>
        <w:t>Załączniku nr 12</w:t>
      </w: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do Umowy.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Zamawiający weryfikuje przekazane rozwiązanie Zgłoszenia sprawdzając na środowisku testowym czy w rozwiązaniu zostały uwzględnione wymagania ustalone w Zgłoszeniu oraz w zaakceptowanym przez Zamawiającego projekcie zmian, a także czy przekazana wersja nie zawiera Błędów i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Zokumentacja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określona w </w:t>
      </w:r>
      <w:r w:rsidRPr="002C12AF">
        <w:rPr>
          <w:rFonts w:ascii="Arial" w:eastAsia="Times New Roman" w:hAnsi="Arial" w:cs="Arial"/>
          <w:b/>
          <w:color w:val="000000"/>
          <w:sz w:val="20"/>
          <w:szCs w:val="20"/>
        </w:rPr>
        <w:t>Załączniku nr 12</w:t>
      </w: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do Umowy jest kompletna.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Wyniki weryfikacji Zamawiający przekazuje Wykonawcy w postaci raportu z testowania wersji.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 przypadku Błędów, uniemożliwiających lub utrudniających poprawną eksploatację lub instalację, Zamawiający przekaże Zgłoszenie z uwagami do Wykonawcy. Po ponownym dostarczeniu przez Wykonawcę poprawionego rozwiązania, Zamawiający dokona jej odbioru na zasadach określonych w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ppkt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od 4.) 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do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6.) 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pkt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4.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Przekazanie uwag do Wykonawcy, zgłoszonych w trakcie weryfikacji, oraz dostarczanie kolejnych poprawionych wersji rozwiązania nie powodują wydłużenia czasu na realizację usługi.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 przypadku braku Błędów, uniemożliwiających lub utrudniających poprawną eksploatację zmodyfikowanego rozwiązania, Zamawiający </w:t>
      </w:r>
      <w:r w:rsidRPr="002C12AF">
        <w:rPr>
          <w:rFonts w:ascii="Arial" w:eastAsia="Times New Roman" w:hAnsi="Arial" w:cs="Arial"/>
          <w:sz w:val="20"/>
          <w:szCs w:val="20"/>
        </w:rPr>
        <w:t xml:space="preserve">w terminie dogodnym dla Zamawiającego </w:t>
      </w: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dokonuje wdrożenia rozwiązania na środowisku produkcyjnym. Wykonawca zapewni Zamawiającemu wsparcie podczas realizacji procedury wdrożenia wykonanej usługi.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Zamawiający weryfikuje przekazaną wersję rozwiązania, sprawdzając na środowisku produkcyjnym, czy przekazana wersja nie zawiera Błędów. Wykonawca zapewni Zamawiającemu wsparcie podczas realizacji procedury wdrożenia wykonanej usługi.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 przypadku Błędów, uniemożliwiających lub utrudniających poprawną eksploatację lub instalację usługi, Zamawiający przekaże Zgłoszenie z uwagami do rozwiązania do Wykonawcy. Po ponownym dostarczeniu przez Wykonawcę rozwiązania, Zamawiający dokona jego odbioru na zasadach określonych w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ppkt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od 4.) 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do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14.) 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pkt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4.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W przypadku braku Błędów Zamawiający dokonuje odbioru.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 przypadku rozwiązania w postaci Nowej wersji Systemu odbiór będzie dokumentowany Protokołem odbioru Nowej wersji Systemu, sporządzanym w trzech jednobrzmiących egzemplarzach.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Zaakceptowany bez uwag Protokół Odbioru Nowej wersji Systemu w środowisku testowym a następnie w środowisku produkcyjnym stanowi podstawę do zamknięcia Zgłoszenia w Systemie.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Przekazanie uwag do Wykonawcy, zgłoszonych w trakcie weryfikacji lub odbioru, oraz dostarczanie kolejnych poprawionych wersji systemu nie powodują wydłużenia uzgodnionego czasu na realizację Zgłoszenia.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Zamawiający dopuszcza jednokrotne przekazanie Zgłoszenia z uwagami do Wykonawcy. Każde kolejne przekazanie Zgłoszenia Wykonawcy, Zamawiający potraktuje, jako uchybienie. </w:t>
      </w:r>
    </w:p>
    <w:p w:rsidR="002C12AF" w:rsidRPr="002C12AF" w:rsidRDefault="002C12AF" w:rsidP="002C12A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 przypadku każdego dodatkowego przekazywania zgłoszenia między Zamawiającym a Wykonawcą, czas przebywania Zgłoszenia po stronie Zamawiającego nie powoduje wydłużenia czasu realizacji na rozwiązanie Zgłoszenia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2C12AF" w:rsidRPr="002C12AF" w:rsidRDefault="002C12AF" w:rsidP="002C12AF">
      <w:pPr>
        <w:spacing w:before="120" w:after="12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Wykonawca</w:t>
      </w:r>
      <w:r w:rsidRPr="002C12AF">
        <w:rPr>
          <w:rFonts w:ascii="Arial" w:eastAsia="Calibri" w:hAnsi="Arial" w:cs="Arial"/>
          <w:sz w:val="20"/>
          <w:szCs w:val="20"/>
        </w:rPr>
        <w:t xml:space="preserve"> przedstawi raport zgłoszeń zawierający minimum: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nazwę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raportu,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identyfikator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Zgłoszenia, 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status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Zgłoszenia, 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Typ zgłoszenia,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datę i godzinę Zgłoszenia przez Zamawiającego w formacie (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-mm-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:mm</w:t>
      </w:r>
      <w:proofErr w:type="spellEnd"/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gdzie: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- określa rok, mm- określa miesiąc,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- określa dzień miesiąca,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 określa godzinę w danym dniu, mm- określa minutę w godzinie),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datę i godzinę przekazania Zgłoszenia przez Wykonawcę zgodnie z punktem 5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ppk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2) w formacie (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-mm-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:mm</w:t>
      </w:r>
      <w:proofErr w:type="spellEnd"/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>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-mm-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:mm</w:t>
      </w:r>
      <w:proofErr w:type="spellEnd"/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>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opis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Zgłoszenia (treść merytoryczna Zgłoszenia),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imię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i nazwisko osoby rozwiązującej Zgłoszenie,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zaakceptowany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przez Zamawiającego termin na realizację Zgłoszenia w postaci liczby godzin zegarowych liczonych w oknach 7:30-16:30,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zaakceptowana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przez Zamawiającego pracochłonność na realizację Zgłoszenia w postaci liczby roboczogodzin,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datę i godzinę rozwiązania Zgłoszenia (w formacie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-mm-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:mm</w:t>
      </w:r>
      <w:proofErr w:type="spellEnd"/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>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liczbę rozpoczętych 9-godzinnych, zegarowych okresów opóźnienia, (jeśli dotyczy) liczonych w oknach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7:30-16:30, po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upływie terminu wskazanego w punkcie 5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ppkt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2),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liczbę rozpoczętych 9-godzinnych, zegarowych okresów opóźnienia, (jeśli dotyczy) liczonych w oknach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7:30-16:30, po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upływie terminu zaakceptowanego przez Zamawiającego na realizację Zgłoszenia,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lastRenderedPageBreak/>
        <w:t>sposób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rozwiązania Zgłoszenia opis zmian wprowadzonych do bazy danych,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informację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 aktualizacji Dokumentacji w tym technicznej i użytkowej Systemu,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wnioski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dotyczące działań prewencyjnych zalecanych do podjęcia w związku z analizą Zgłoszenia,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liczbę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roboczogodzin,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sumę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wykorzystanych roboczogodzin,</w:t>
      </w:r>
    </w:p>
    <w:p w:rsidR="002C12AF" w:rsidRPr="002C12AF" w:rsidRDefault="002C12AF" w:rsidP="002C12A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ewentualne</w:t>
      </w:r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uwagi.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2C12AF" w:rsidRPr="002C12AF" w:rsidRDefault="002C12AF" w:rsidP="002C12A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Wykonawca realizuje Zgłoszenie w czasie nie dłuższym niż uzgodniony z Zamawiającym i przekazany w zaakceptowanym Zgłoszeniu do Wykonawcy.</w:t>
      </w:r>
    </w:p>
    <w:p w:rsidR="002C12AF" w:rsidRPr="002C12AF" w:rsidRDefault="002C12AF" w:rsidP="002C12A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Czas realizacji Zgłoszenia przez Wykonawcę, liczony jest od momentu przekazania zaakceptowanego Zgłoszenia w Systemie do Wykonawcy do momentu przekazania (w formacie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yyyy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>-mm-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dd</w:t>
      </w:r>
      <w:proofErr w:type="spellEnd"/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hh</w:t>
      </w:r>
      <w:proofErr w:type="gramStart"/>
      <w:r w:rsidRPr="002C12AF">
        <w:rPr>
          <w:rFonts w:ascii="Arial" w:eastAsia="Times New Roman" w:hAnsi="Arial" w:cs="Arial"/>
          <w:color w:val="000000"/>
          <w:sz w:val="20"/>
          <w:szCs w:val="20"/>
        </w:rPr>
        <w:t>:mm</w:t>
      </w:r>
      <w:proofErr w:type="spellEnd"/>
      <w:proofErr w:type="gramEnd"/>
      <w:r w:rsidRPr="002C12AF">
        <w:rPr>
          <w:rFonts w:ascii="Arial" w:eastAsia="Times New Roman" w:hAnsi="Arial" w:cs="Arial"/>
          <w:color w:val="000000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2C12AF" w:rsidRPr="002C12AF" w:rsidRDefault="002C12AF" w:rsidP="002C12A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2C12AF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Wynagrodzenie Wykonawcy za wykonanie zleconych modyfikacji będzie iloczynem uzgodnionej liczby roboczogodzin, potwierdzonej przez Zamawiającego i wynagrodzenia brutto za jedną roboczogodzinę modyfikacji, określone w § 7 ust. 3 Umowy. 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Zamawiający w terminie do 10 Dni roboczych od przedstawienia ww. raportu potwierdza kompletność i poprawność przedstawionego raportu lub zgłasza do niego uwagi.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C12AF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Systemu, (jeśli dotyczy) stanowią załącznik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2C12AF" w:rsidRPr="002C12AF" w:rsidRDefault="002C12AF" w:rsidP="002C12A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Miesięczny protokół odbioru </w:t>
      </w:r>
      <w:r w:rsidRPr="002C12AF">
        <w:rPr>
          <w:rFonts w:ascii="Arial" w:eastAsia="Times New Roman" w:hAnsi="Arial" w:cs="Arial"/>
          <w:sz w:val="20"/>
          <w:szCs w:val="20"/>
        </w:rPr>
        <w:t>realizacji przedmiotu Umowy</w:t>
      </w:r>
      <w:r w:rsidRPr="002C12AF" w:rsidDel="002C502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oraz Protokoły odbioru Nowej wersji Systemu są podpisywane przez upoważnionych przedstawicieli </w:t>
      </w:r>
      <w:r w:rsidRPr="002C12AF">
        <w:rPr>
          <w:rFonts w:ascii="Arial" w:eastAsia="Times New Roman" w:hAnsi="Arial" w:cs="Arial"/>
          <w:sz w:val="20"/>
          <w:szCs w:val="20"/>
        </w:rPr>
        <w:t>Zamawiającego</w:t>
      </w:r>
      <w:r w:rsidRPr="002C12AF">
        <w:rPr>
          <w:rFonts w:ascii="Arial" w:eastAsia="Times New Roman" w:hAnsi="Arial" w:cs="Arial"/>
          <w:color w:val="000000"/>
          <w:sz w:val="20"/>
          <w:szCs w:val="20"/>
        </w:rPr>
        <w:t xml:space="preserve"> osobiście poprzez złożenie odręcznych podpisów. </w:t>
      </w:r>
    </w:p>
    <w:p w:rsidR="00200732" w:rsidRDefault="00200732" w:rsidP="002C12AF">
      <w:pPr>
        <w:spacing w:line="360" w:lineRule="auto"/>
      </w:pPr>
    </w:p>
    <w:sectPr w:rsidR="002007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DCF" w:rsidRDefault="00987DCF" w:rsidP="00987DCF">
      <w:pPr>
        <w:spacing w:after="0" w:line="240" w:lineRule="auto"/>
      </w:pPr>
      <w:r>
        <w:separator/>
      </w:r>
    </w:p>
  </w:endnote>
  <w:endnote w:type="continuationSeparator" w:id="0">
    <w:p w:rsidR="00987DCF" w:rsidRDefault="00987DCF" w:rsidP="0098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F" w:rsidRDefault="00987D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474900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87DCF" w:rsidRDefault="00987D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87DCF" w:rsidRDefault="00987DC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F" w:rsidRDefault="00987D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DCF" w:rsidRDefault="00987DCF" w:rsidP="00987DCF">
      <w:pPr>
        <w:spacing w:after="0" w:line="240" w:lineRule="auto"/>
      </w:pPr>
      <w:r>
        <w:separator/>
      </w:r>
    </w:p>
  </w:footnote>
  <w:footnote w:type="continuationSeparator" w:id="0">
    <w:p w:rsidR="00987DCF" w:rsidRDefault="00987DCF" w:rsidP="00987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F" w:rsidRDefault="00987D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F" w:rsidRDefault="00987D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F" w:rsidRDefault="00987D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5077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C421BB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406128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604700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3DE6E9A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4C786E7A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6815339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056650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AF"/>
    <w:rsid w:val="00200732"/>
    <w:rsid w:val="002C12AF"/>
    <w:rsid w:val="0098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DCF"/>
  </w:style>
  <w:style w:type="paragraph" w:styleId="Stopka">
    <w:name w:val="footer"/>
    <w:basedOn w:val="Normalny"/>
    <w:link w:val="StopkaZnak"/>
    <w:uiPriority w:val="99"/>
    <w:unhideWhenUsed/>
    <w:rsid w:val="0098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D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DCF"/>
  </w:style>
  <w:style w:type="paragraph" w:styleId="Stopka">
    <w:name w:val="footer"/>
    <w:basedOn w:val="Normalny"/>
    <w:link w:val="StopkaZnak"/>
    <w:uiPriority w:val="99"/>
    <w:unhideWhenUsed/>
    <w:rsid w:val="0098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1478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2016-07-11T12:43:00Z</dcterms:created>
  <dcterms:modified xsi:type="dcterms:W3CDTF">2016-07-11T14:20:00Z</dcterms:modified>
</cp:coreProperties>
</file>