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91D" w:rsidRPr="002B0354" w:rsidRDefault="0005591D" w:rsidP="0005591D">
      <w:pPr>
        <w:jc w:val="right"/>
        <w:rPr>
          <w:rFonts w:ascii="Verdana" w:hAnsi="Verdana"/>
          <w:b/>
          <w:bCs/>
          <w:sz w:val="18"/>
          <w:szCs w:val="18"/>
        </w:rPr>
      </w:pPr>
      <w:bookmarkStart w:id="0" w:name="_GoBack"/>
      <w:bookmarkEnd w:id="0"/>
      <w:r w:rsidRPr="002B0354">
        <w:rPr>
          <w:rFonts w:ascii="Verdana" w:hAnsi="Verdana"/>
          <w:b/>
          <w:bCs/>
          <w:sz w:val="18"/>
          <w:szCs w:val="18"/>
        </w:rPr>
        <w:t>Formularz 3.4.</w:t>
      </w:r>
      <w:r>
        <w:rPr>
          <w:rFonts w:ascii="Verdana" w:hAnsi="Verdana"/>
          <w:b/>
          <w:bCs/>
          <w:sz w:val="18"/>
          <w:szCs w:val="18"/>
        </w:rPr>
        <w:t xml:space="preserve"> - ZMIANA</w:t>
      </w:r>
    </w:p>
    <w:p w:rsidR="0005591D" w:rsidRPr="007B4783" w:rsidRDefault="0005591D" w:rsidP="0005591D">
      <w:pPr>
        <w:jc w:val="both"/>
        <w:rPr>
          <w:rFonts w:ascii="Verdana" w:hAnsi="Verdana"/>
          <w:sz w:val="18"/>
          <w:szCs w:val="18"/>
          <w:highlight w:val="yellow"/>
        </w:rPr>
      </w:pPr>
      <w:r w:rsidRPr="002B0354">
        <w:rPr>
          <w:rFonts w:ascii="Verdana" w:hAnsi="Verdan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3E3FA" wp14:editId="5F5DDF2F">
                <wp:simplePos x="0" y="0"/>
                <wp:positionH relativeFrom="column">
                  <wp:posOffset>2091055</wp:posOffset>
                </wp:positionH>
                <wp:positionV relativeFrom="paragraph">
                  <wp:posOffset>161290</wp:posOffset>
                </wp:positionV>
                <wp:extent cx="3946525" cy="723900"/>
                <wp:effectExtent l="0" t="0" r="15875" b="19050"/>
                <wp:wrapTight wrapText="bothSides">
                  <wp:wrapPolygon edited="0">
                    <wp:start x="0" y="0"/>
                    <wp:lineTo x="0" y="21600"/>
                    <wp:lineTo x="21583" y="21600"/>
                    <wp:lineTo x="21583" y="0"/>
                    <wp:lineTo x="0" y="0"/>
                  </wp:wrapPolygon>
                </wp:wrapTight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239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591D" w:rsidRDefault="0005591D" w:rsidP="000559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5591D" w:rsidRPr="00F96B9B" w:rsidRDefault="0005591D" w:rsidP="000559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Potwierdzenie wymagań dotyczących przedmiotu zamówienia w części I przedmiotu zamówienia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64.65pt;margin-top:12.7pt;width:310.7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" fillcolor="silver">
                <v:textbox inset="1.5mm,,1.5mm">
                  <w:txbxContent>
                    <w:p w:rsidR="0005591D" w:rsidRDefault="0005591D" w:rsidP="0005591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05591D" w:rsidRPr="00F96B9B" w:rsidRDefault="0005591D" w:rsidP="0005591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Potwierdzenie wymagań dotyczących przedmiotu zamówienia w części I przedmiotu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B0354">
        <w:rPr>
          <w:rFonts w:ascii="Verdana" w:hAnsi="Verdan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824CE7" wp14:editId="3ECD055F">
                <wp:simplePos x="0" y="0"/>
                <wp:positionH relativeFrom="column">
                  <wp:posOffset>33655</wp:posOffset>
                </wp:positionH>
                <wp:positionV relativeFrom="paragraph">
                  <wp:posOffset>161290</wp:posOffset>
                </wp:positionV>
                <wp:extent cx="2080895" cy="723900"/>
                <wp:effectExtent l="0" t="0" r="14605" b="1905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591D" w:rsidRDefault="0005591D" w:rsidP="0005591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5591D" w:rsidRDefault="0005591D" w:rsidP="0005591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P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Pr="00C714EE" w:rsidRDefault="0005591D" w:rsidP="0005591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left:0;text-align:left;margin-left:2.65pt;margin-top:12.7pt;width:163.8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">
                <v:textbox>
                  <w:txbxContent>
                    <w:p w:rsidR="0005591D" w:rsidRDefault="0005591D" w:rsidP="0005591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5591D" w:rsidRDefault="0005591D" w:rsidP="0005591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18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P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Pr="00C714EE" w:rsidRDefault="0005591D" w:rsidP="0005591D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5591D" w:rsidRPr="002B0354" w:rsidRDefault="0005591D" w:rsidP="0005591D">
      <w:pPr>
        <w:jc w:val="both"/>
        <w:rPr>
          <w:rFonts w:ascii="Verdana" w:hAnsi="Verdana"/>
          <w:sz w:val="18"/>
          <w:szCs w:val="18"/>
        </w:rPr>
      </w:pPr>
      <w:r w:rsidRPr="002B0354">
        <w:rPr>
          <w:rFonts w:ascii="Verdana" w:hAnsi="Verdana"/>
          <w:sz w:val="18"/>
          <w:szCs w:val="18"/>
        </w:rPr>
        <w:t>Składając ofertę w postępowaniu prowadzonym w trybie przetargu nieograniczonego na:</w:t>
      </w:r>
    </w:p>
    <w:p w:rsidR="0005591D" w:rsidRPr="006621AA" w:rsidRDefault="0005591D" w:rsidP="0005591D">
      <w:pPr>
        <w:jc w:val="both"/>
        <w:rPr>
          <w:rFonts w:ascii="Verdana" w:hAnsi="Verdana"/>
          <w:sz w:val="2"/>
          <w:szCs w:val="2"/>
        </w:rPr>
      </w:pPr>
    </w:p>
    <w:p w:rsidR="0005591D" w:rsidRPr="003B18FF" w:rsidRDefault="0005591D" w:rsidP="0005591D">
      <w:pPr>
        <w:jc w:val="both"/>
        <w:rPr>
          <w:rFonts w:ascii="Verdana" w:hAnsi="Verdana"/>
          <w:b/>
          <w:sz w:val="18"/>
          <w:szCs w:val="18"/>
        </w:rPr>
      </w:pPr>
      <w:r w:rsidRPr="002B0354">
        <w:rPr>
          <w:rFonts w:ascii="Verdana" w:hAnsi="Verdana"/>
          <w:b/>
          <w:sz w:val="18"/>
          <w:szCs w:val="18"/>
        </w:rPr>
        <w:t>Dostawę akcesoriów komputerowych dla Ministerstwa Sprawie</w:t>
      </w:r>
      <w:r w:rsidR="003B18FF">
        <w:rPr>
          <w:rFonts w:ascii="Verdana" w:hAnsi="Verdana"/>
          <w:b/>
          <w:sz w:val="18"/>
          <w:szCs w:val="18"/>
        </w:rPr>
        <w:t xml:space="preserve">dliwości w części I zamówienia </w:t>
      </w:r>
      <w:r w:rsidR="003B18FF">
        <w:rPr>
          <w:rFonts w:ascii="Verdana" w:hAnsi="Verdana"/>
          <w:iCs/>
          <w:sz w:val="18"/>
          <w:szCs w:val="18"/>
        </w:rPr>
        <w:t>w</w:t>
      </w:r>
      <w:r w:rsidRPr="002B0354">
        <w:rPr>
          <w:rFonts w:ascii="Verdana" w:hAnsi="Verdana"/>
          <w:iCs/>
          <w:sz w:val="18"/>
          <w:szCs w:val="18"/>
        </w:rPr>
        <w:t xml:space="preserve"> celu potwierdzenia spełnienia minimalnych wymagań dotyczących oferowanego asortymentu informujemy, że:</w:t>
      </w: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6415"/>
        <w:gridCol w:w="1044"/>
        <w:gridCol w:w="2536"/>
      </w:tblGrid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05591D" w:rsidRPr="00D32FDB" w:rsidRDefault="0005591D" w:rsidP="002D5B9C">
            <w:pPr>
              <w:ind w:left="-817" w:firstLine="817"/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Lp.</w:t>
            </w:r>
          </w:p>
        </w:tc>
        <w:tc>
          <w:tcPr>
            <w:tcW w:w="6415" w:type="dxa"/>
            <w:shd w:val="clear" w:color="auto" w:fill="auto"/>
            <w:noWrap/>
            <w:vAlign w:val="center"/>
            <w:hideMark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Asortyment (nazwa artykułu, rodzaj i typ urządzenia, dane techniczne itp.)</w:t>
            </w:r>
          </w:p>
        </w:tc>
        <w:tc>
          <w:tcPr>
            <w:tcW w:w="1044" w:type="dxa"/>
            <w:shd w:val="clear" w:color="auto" w:fill="auto"/>
            <w:noWrap/>
            <w:vAlign w:val="center"/>
            <w:hideMark/>
          </w:tcPr>
          <w:p w:rsidR="0005591D" w:rsidRPr="00D32FDB" w:rsidRDefault="0005591D" w:rsidP="002D5B9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Nazwa producenta artykułu oraz numer katalogowy lub symbol handlowy nadany przez producenta**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I</w:t>
            </w: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II</w:t>
            </w:r>
          </w:p>
        </w:tc>
        <w:tc>
          <w:tcPr>
            <w:tcW w:w="1044" w:type="dxa"/>
            <w:shd w:val="clear" w:color="auto" w:fill="auto"/>
            <w:noWrap/>
            <w:vAlign w:val="center"/>
          </w:tcPr>
          <w:p w:rsidR="0005591D" w:rsidRPr="00D32FDB" w:rsidRDefault="0005591D" w:rsidP="002D5B9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III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IV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CD-R, 700 MB prędkość nagrywania 52X,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6000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E75C47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CD-R do nadruku atramentowego, 700 MB prędkość nagrywania 52X, ochrona przed promieniowaniem ultrafioletowym (UV), 50 lat gwarancji producenta na nośnik.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17000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CD-RW 700 MB prędkość nagrywania 12X,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DVD+R 4.7GB prędkość nagrywania 16X,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BD-R (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Blu-ray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) Dual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Layer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(4x) 50GB,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Marker do płyt CD/DVD, czarny, końcówka nie grubsza niż 0,6 mm, wodoodporny.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Marker do płyt CD/DVD, czerwony, końcówka nie grubsza niż 0,6 mm, wodoodporny.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Taśma do streamera LTO 5; 1,5/3,0 TB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Taśma czyszcząca do streamera LTO 5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Klawiatura, połączenie USB typu „plug and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play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>”, długość przewodu 1,8 m, wbudowany czytnik kart procesorowych.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Mysz optyczna z rolką złącze USB, długość przewodu 1,8 m; kolor czarny. Nie dopuszcza się przeźroczystej obudowy.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Pianka do matryc LCD/TFT 200 ml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Pianka do plastiku 400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Sprężone powietrze 600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Płyn do czyszczenia gum rolek, wałków dociskowych drukarek - 100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Preparat do usuwania wszelkiego rodzaju etykiet samoprzylepnych 400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Chusteczki bezpyłowe do czyszczenia sprzętu komputerowego, 200 sztuk w opakowaniu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HDMI (m) - HDMI (m) v1.4;  długość 1.8 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HDMI (m) - HDMI (m) v1.4;  długość 3 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 HDMI(m) - micro HDMI(m) v1.4; długość 1,8m.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HDMI(m) - mini HDMI(m) v1.4; długość 1.8m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2-portowy przełącznik KVM USB DVI wraz ze wszystkimi kablami  umożliwiającymi podłączenie dwóch komputerów do </w:t>
            </w: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 xml:space="preserve">jednego monitora, klawiatury i myszy.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5e; 0,5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1,8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3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10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15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20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25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332EA6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UTP, kat.6, kolor dowolny</w:t>
            </w:r>
            <w:r w:rsidR="00E75C47" w:rsidRPr="00D32FDB">
              <w:rPr>
                <w:rFonts w:ascii="Verdana" w:hAnsi="Verdana"/>
                <w:sz w:val="20"/>
                <w:szCs w:val="20"/>
              </w:rPr>
              <w:t>, 24 AWG, 100 m, linka 100</w:t>
            </w:r>
            <w:r w:rsidRPr="00D32FDB">
              <w:rPr>
                <w:rFonts w:ascii="Verdana" w:hAnsi="Verdana"/>
                <w:sz w:val="20"/>
                <w:szCs w:val="20"/>
              </w:rPr>
              <w:t>% miedź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UTP, kat.6, kolor szary, 24 AWG, 100 m, linka 100% miedź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Przełącznik sieciowy  5x1000Mbps (Gigabit Switch)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Przełącznik sieciowy  8x1000Mbps (Gigabit Switch)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Przenośny dysk twardy 2,5" o pojemności 2TB w metalowej obudowie, interfejs USB 3.0, kolor czarny lub srebrny, gwarancja pozostawienia uszkodzonego dysku u Zamawiającego.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Dysk SSD wewnętrzny, 2.5-calowy  o pojemności 256 GB, interfejs SATA III, Prędkość zapisu danych  450 MB/s, odczytu 450 MB/s. Gwarancja pozostawienia uszkodzonego dysku u Zamawiającego.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Ramka instalacyjna, jednoczęściowa, umożliwiająca zainstalowanie napędu typu HDD, SSD itp. 2.5”, w wolnej kieszeni 3.5” wraz ze śrubami mocującymi oferowany dysk.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Pamięć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PenDrive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64 GB, USB 3.0.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Pamięć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PenDrive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16 GB, USB 3.0.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Pamięć 2GB DDR 2 800 MHz do komputerów DELL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OptiPlex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740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Bateria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pastylkowa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CR2032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z filtrem przeciwprzepięciowym i wyłącznikiem, 5 gniazd sieciowych - długość 1,5 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70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z filtrem przeciwprzepięciowym i wyłącznikiem, 5 gniazd sieciowych - długość 3 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477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z filtrem przeciwprzepięciowym i wyłącznikiem, 5 gniazd sieciowych - długość 5 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A9544C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dedykowana do szaf RACK 19". Wtyk wejściowy IEC320-C14, gniazda wyjściowe  min. 7 sztuk IEC 320 C13. Bezpiecznik, elementy montażowe do szafy RACK. Długość 1,8 metra.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A9544C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Listwa zasilająca dedykowana do szaf RACK 19". Wtyk wejściowy  DIN49441 (lub równoważny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tj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wtyk okrągły z uziemieniem), gniazda wyjściowe min. 7 sztuk DIN49440 (lub równoważny tj. gniazdo okrągłe z uziemieniem). Bezpiecznik, elementy montażowe do szafy RACK. Długość 1,8 metrów.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Przedłużacz kabla USB; A-A M/F; o długości przewodu w zakresie od 0,5 m do 1 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Matryca matowa do laptopa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Lenovo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X201 PN: LP121WX3 (TL)(C1) lub równoważna tj. poprawnie współpracująca z </w:t>
            </w: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 xml:space="preserve">laptopem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Lenovo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X201.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Bateria do laptopa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Lenovo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X201; 9-komorowa o pojemności 7800mAh i napięciu 10.8 V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5m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10m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15m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20m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5m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10m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15m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20m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5m</w:t>
            </w:r>
            <w:r w:rsidRPr="00D32FDB" w:rsidDel="0040125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</w:tbl>
    <w:p w:rsidR="0005591D" w:rsidRPr="0005591D" w:rsidRDefault="0005591D" w:rsidP="0005591D">
      <w:pPr>
        <w:rPr>
          <w:rFonts w:ascii="Verdana" w:hAnsi="Verdana"/>
          <w:sz w:val="2"/>
          <w:szCs w:val="2"/>
          <w:highlight w:val="yellow"/>
        </w:rPr>
      </w:pPr>
    </w:p>
    <w:p w:rsidR="00332EA6" w:rsidRPr="00D32FDB" w:rsidRDefault="0005591D" w:rsidP="0005591D">
      <w:pPr>
        <w:rPr>
          <w:rFonts w:ascii="Verdana" w:hAnsi="Verdana"/>
          <w:sz w:val="20"/>
          <w:szCs w:val="20"/>
        </w:rPr>
      </w:pPr>
      <w:r w:rsidRPr="003530E7">
        <w:rPr>
          <w:rFonts w:ascii="Verdana" w:hAnsi="Verdana"/>
          <w:b/>
          <w:sz w:val="20"/>
          <w:szCs w:val="20"/>
        </w:rPr>
        <w:t>* - Zamawiający wymaga obowiązkowego wypełnienia kolumny nr IV.</w:t>
      </w:r>
    </w:p>
    <w:tbl>
      <w:tblPr>
        <w:tblpPr w:leftFromText="141" w:rightFromText="141" w:vertAnchor="text" w:horzAnchor="margin" w:tblpY="232"/>
        <w:tblW w:w="996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049"/>
        <w:gridCol w:w="5919"/>
      </w:tblGrid>
      <w:tr w:rsidR="0005591D" w:rsidRPr="007B4783" w:rsidTr="002D5B9C">
        <w:tc>
          <w:tcPr>
            <w:tcW w:w="4049" w:type="dxa"/>
            <w:shd w:val="clear" w:color="auto" w:fill="auto"/>
          </w:tcPr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Pr="006621AA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05591D" w:rsidRPr="003530E7" w:rsidRDefault="0005591D" w:rsidP="002D5B9C">
            <w:pPr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.........................., dnia .............. 2015 r.</w:t>
            </w:r>
          </w:p>
          <w:p w:rsidR="0005591D" w:rsidRPr="003530E7" w:rsidRDefault="0005591D" w:rsidP="002D5B9C">
            <w:pPr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Miejscowość</w:t>
            </w:r>
          </w:p>
        </w:tc>
        <w:tc>
          <w:tcPr>
            <w:tcW w:w="5919" w:type="dxa"/>
            <w:shd w:val="clear" w:color="auto" w:fill="auto"/>
          </w:tcPr>
          <w:p w:rsidR="0005591D" w:rsidRDefault="0005591D" w:rsidP="002D5B9C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Pr="006621AA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05591D" w:rsidRPr="003530E7" w:rsidRDefault="0005591D" w:rsidP="002D5B9C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.................................................................................</w:t>
            </w:r>
          </w:p>
          <w:p w:rsidR="0005591D" w:rsidRPr="003530E7" w:rsidRDefault="0005591D" w:rsidP="003B18FF">
            <w:pPr>
              <w:numPr>
                <w:ilvl w:val="12"/>
                <w:numId w:val="0"/>
              </w:numPr>
              <w:tabs>
                <w:tab w:val="left" w:pos="4111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Podpis osoby (osób) upoważnionej (upoważnionych) do w</w:t>
            </w:r>
            <w:r w:rsidR="003B18FF">
              <w:rPr>
                <w:rFonts w:ascii="Verdana" w:hAnsi="Verdana"/>
                <w:sz w:val="16"/>
                <w:szCs w:val="16"/>
              </w:rPr>
              <w:t xml:space="preserve">ystępowania w imieniu Wykonawcy </w:t>
            </w:r>
            <w:r w:rsidRPr="003530E7">
              <w:rPr>
                <w:rFonts w:ascii="Verdana" w:hAnsi="Verdana"/>
                <w:sz w:val="16"/>
                <w:szCs w:val="16"/>
              </w:rPr>
              <w:t>(Pożądany czytelny podpis albo pieczątka z imieniem i nazwiskiem)</w:t>
            </w:r>
          </w:p>
        </w:tc>
      </w:tr>
    </w:tbl>
    <w:p w:rsidR="009366D9" w:rsidRDefault="009366D9"/>
    <w:sectPr w:rsidR="00936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1338D"/>
    <w:multiLevelType w:val="hybridMultilevel"/>
    <w:tmpl w:val="D3ACFC26"/>
    <w:lvl w:ilvl="0" w:tplc="C5D889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91D"/>
    <w:rsid w:val="0005591D"/>
    <w:rsid w:val="00332EA6"/>
    <w:rsid w:val="003B18FF"/>
    <w:rsid w:val="00483376"/>
    <w:rsid w:val="006621AA"/>
    <w:rsid w:val="009366D9"/>
    <w:rsid w:val="00A77E41"/>
    <w:rsid w:val="00A9544C"/>
    <w:rsid w:val="00D32FDB"/>
    <w:rsid w:val="00E7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ozdzia">
    <w:name w:val="rozdział"/>
    <w:basedOn w:val="Normalny"/>
    <w:autoRedefine/>
    <w:uiPriority w:val="99"/>
    <w:rsid w:val="0005591D"/>
    <w:pPr>
      <w:spacing w:before="120"/>
      <w:jc w:val="both"/>
    </w:pPr>
    <w:rPr>
      <w:rFonts w:ascii="Verdana" w:hAnsi="Verdana" w:cs="Arial"/>
      <w:b/>
      <w:bCs/>
      <w:sz w:val="20"/>
      <w:lang w:eastAsia="pl-PL"/>
    </w:rPr>
  </w:style>
  <w:style w:type="paragraph" w:customStyle="1" w:styleId="Tekstpodstawowywcity32">
    <w:name w:val="Tekst podstawowy wcięty 32"/>
    <w:basedOn w:val="Normalny"/>
    <w:rsid w:val="0005591D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ozdzia">
    <w:name w:val="rozdział"/>
    <w:basedOn w:val="Normalny"/>
    <w:autoRedefine/>
    <w:uiPriority w:val="99"/>
    <w:rsid w:val="0005591D"/>
    <w:pPr>
      <w:spacing w:before="120"/>
      <w:jc w:val="both"/>
    </w:pPr>
    <w:rPr>
      <w:rFonts w:ascii="Verdana" w:hAnsi="Verdana" w:cs="Arial"/>
      <w:b/>
      <w:bCs/>
      <w:sz w:val="20"/>
      <w:lang w:eastAsia="pl-PL"/>
    </w:rPr>
  </w:style>
  <w:style w:type="paragraph" w:customStyle="1" w:styleId="Tekstpodstawowywcity32">
    <w:name w:val="Tekst podstawowy wcięty 32"/>
    <w:basedOn w:val="Normalny"/>
    <w:rsid w:val="0005591D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1159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 Judyta  (BOF)</dc:creator>
  <cp:lastModifiedBy>Kowalska Judyta  (BOF)</cp:lastModifiedBy>
  <cp:revision>1</cp:revision>
  <dcterms:created xsi:type="dcterms:W3CDTF">2015-12-11T07:35:00Z</dcterms:created>
  <dcterms:modified xsi:type="dcterms:W3CDTF">2015-12-11T07:44:00Z</dcterms:modified>
</cp:coreProperties>
</file>