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B30" w:rsidRDefault="006E2B30" w:rsidP="007A53AE">
      <w:pPr>
        <w:spacing w:line="276" w:lineRule="auto"/>
        <w:jc w:val="center"/>
        <w:rPr>
          <w:b/>
          <w:bCs/>
          <w:sz w:val="32"/>
          <w:szCs w:val="32"/>
        </w:rPr>
      </w:pPr>
    </w:p>
    <w:p w:rsidR="006E2B30" w:rsidRPr="00E74804" w:rsidRDefault="006E2B30" w:rsidP="007A53AE">
      <w:pPr>
        <w:spacing w:line="276" w:lineRule="auto"/>
        <w:jc w:val="center"/>
        <w:rPr>
          <w:b/>
          <w:bCs/>
          <w:sz w:val="32"/>
          <w:szCs w:val="32"/>
        </w:rPr>
      </w:pPr>
      <w:r w:rsidRPr="00E74804">
        <w:rPr>
          <w:b/>
          <w:bCs/>
          <w:sz w:val="32"/>
          <w:szCs w:val="32"/>
        </w:rPr>
        <w:t>ZAŁĄCZNIK 1</w:t>
      </w:r>
    </w:p>
    <w:p w:rsidR="006E2B30" w:rsidRPr="00E74804" w:rsidRDefault="006E2B30" w:rsidP="007A53AE">
      <w:pPr>
        <w:spacing w:line="276" w:lineRule="auto"/>
        <w:jc w:val="center"/>
        <w:rPr>
          <w:b/>
          <w:bCs/>
          <w:sz w:val="32"/>
          <w:szCs w:val="32"/>
        </w:rPr>
      </w:pPr>
    </w:p>
    <w:p w:rsidR="006E2B30" w:rsidRPr="00E74804" w:rsidRDefault="006E2B30" w:rsidP="008A76A2">
      <w:pPr>
        <w:spacing w:line="276" w:lineRule="auto"/>
        <w:jc w:val="center"/>
        <w:rPr>
          <w:b/>
          <w:bCs/>
          <w:i/>
          <w:sz w:val="32"/>
          <w:szCs w:val="32"/>
        </w:rPr>
      </w:pPr>
      <w:r w:rsidRPr="00E74804">
        <w:rPr>
          <w:b/>
          <w:bCs/>
          <w:sz w:val="32"/>
          <w:szCs w:val="32"/>
        </w:rPr>
        <w:t>OPIS PRZEDMIOTU ZAMÓWIENIA</w:t>
      </w:r>
    </w:p>
    <w:p w:rsidR="006E2B30" w:rsidRPr="00E74804" w:rsidRDefault="006E2B30" w:rsidP="007A53AE">
      <w:pPr>
        <w:spacing w:line="276" w:lineRule="auto"/>
        <w:jc w:val="center"/>
        <w:rPr>
          <w:b/>
          <w:bCs/>
          <w:i/>
          <w:sz w:val="32"/>
          <w:szCs w:val="32"/>
        </w:rPr>
      </w:pPr>
    </w:p>
    <w:p w:rsidR="006E2B30" w:rsidRPr="00E74804" w:rsidRDefault="006E2B30" w:rsidP="00546D0F">
      <w:pPr>
        <w:pStyle w:val="ListParagraph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Ogólny opis przedmiotu zamówienia:</w:t>
      </w:r>
    </w:p>
    <w:p w:rsidR="006E2B30" w:rsidRPr="00E74804" w:rsidRDefault="006E2B30" w:rsidP="00546D0F">
      <w:pPr>
        <w:pStyle w:val="ListParagraph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Wykonanie migracji środowiska systemów ZSRK na inną platformę sprzętową (HW), systemową (OS) i bazodanową (DB). W ramach migracji wymagane jest: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Wykonanie migracji wszystkich systemów SAP i aplikacji wspomagających działających w obrębie ZSRK w specjalnie do tego celu zakupionym i przygotowanym środowisku wirtualizacyjnym VMware,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Aktualizacja i ujednolicenie platformy bazodanowej (DB),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Aktualizacja i ujednolicenie platformy systemowej (OS),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Aktualizacja konfiguracji środowisk systemowych ZSRK,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Uruchomienie i skonfigurowanie dla systemów opartych o Serwer aplikacyjny Java (Java Stack) mechanizmu przenoszenia zmian opartego o Enhanced Change and Transport System (CTS+).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Wykonanie usług dodatkowych wynikających z zastosowania procedury „OS/DB Migration” dla Systemów SAP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Uruchomienie centralnego monitoringu systemów SAP na platformie SAP Solution Manager – wdrożenie Root Cause Analysis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Modernizacja konfiguracji BASIS wszystkich systemów SAP.</w:t>
      </w:r>
    </w:p>
    <w:p w:rsidR="006E2B30" w:rsidRPr="00E74804" w:rsidRDefault="006E2B30" w:rsidP="00546D0F">
      <w:pPr>
        <w:pStyle w:val="ListParagraph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Usługa wsparcia i utrzymania technologicznego wszystkich aplikacji wchodzących w skład Zintegrowanego Systemu Rachunkowo Kadrowo (ZSRK), opartego o rozwiązania firmy SAP, eksploatowanego w Ministerstwie Sprawiedliwości w okresie 36 miesięcy.</w:t>
      </w:r>
    </w:p>
    <w:p w:rsidR="006E2B30" w:rsidRPr="00E74804" w:rsidRDefault="006E2B30" w:rsidP="00546D0F">
      <w:pPr>
        <w:pStyle w:val="ListParagraph"/>
        <w:numPr>
          <w:ilvl w:val="0"/>
          <w:numId w:val="9"/>
        </w:num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Stałe wsparcie Zamawiającego w zakresie utrzymania i eksploatacji systemu ZSRK. W ramach tego zadania wymagane jest: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Wsparcie i monitorowanie systemu przez 7 dni w tygodniu w godzinach 7:00 – 21:00 (14h / dobę).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Wsparcie na miejscu w siedzibie Zamawiającego 1 konsultanta BASIS w dni robocze w godzinach pracy Zamawiającego (8:15 – 16:15) w całym okresie trwania wsparcia.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 xml:space="preserve">Raz w miesiącu prace weekendowe (sobota – niedziela) w godzinach 7:00 – 21:00. Wymagana dostępność co najmniej 2 konsultantów BASIS. 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 przypadku wystąpienia awarii krytycznej dostępność na miejscu w siedzibie Zamawiającego w ciągu 2h od zaistnienia konsultanta BASIS.</w:t>
      </w:r>
    </w:p>
    <w:p w:rsidR="006E2B30" w:rsidRPr="00E74804" w:rsidRDefault="006E2B30" w:rsidP="00546D0F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Pula dni dodatkowych do wykorzystania na prace BASIS w wymiarze 450 dni w okresie trwania wsparcia.</w:t>
      </w:r>
    </w:p>
    <w:p w:rsidR="006E2B30" w:rsidRPr="00E74804" w:rsidRDefault="006E2B30" w:rsidP="0051682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16826">
      <w:pPr>
        <w:ind w:left="360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 xml:space="preserve">Szczegółowy opis przedmiotu zamówienia zawiera punkt III. </w:t>
      </w:r>
    </w:p>
    <w:p w:rsidR="006E2B30" w:rsidRPr="00E74804" w:rsidRDefault="006E2B30" w:rsidP="00516826">
      <w:pPr>
        <w:pStyle w:val="ListParagraph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6E2B30" w:rsidRPr="00E74804" w:rsidRDefault="006E2B30" w:rsidP="00546D0F">
      <w:pPr>
        <w:pStyle w:val="ListParagraph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Termin lub okres realizacji zamówienia:</w:t>
      </w:r>
    </w:p>
    <w:p w:rsidR="006E2B30" w:rsidRPr="00E74804" w:rsidRDefault="006E2B30" w:rsidP="00516826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</w:p>
    <w:p w:rsidR="006E2B30" w:rsidRPr="00E74804" w:rsidRDefault="006E2B30" w:rsidP="00516826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Okres obowiązywania umowy wynosi 36 miesięcy od dnia jej zawarcia, przy czym:</w:t>
      </w:r>
    </w:p>
    <w:p w:rsidR="006E2B30" w:rsidRPr="00E74804" w:rsidRDefault="006E2B30" w:rsidP="00516826">
      <w:pPr>
        <w:ind w:left="426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>a) migracja środowiska systemów ZSRK na inną platformę sprzętową (HW), systemową (OS) i bazodanową (DB) – okres realizacji usługi nie może wynosić więcej niż 6 miesięcy od dnia zawarcia Umowy.</w:t>
      </w:r>
    </w:p>
    <w:p w:rsidR="006E2B30" w:rsidRPr="00E74804" w:rsidRDefault="006E2B30" w:rsidP="00516826">
      <w:pPr>
        <w:ind w:left="426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>b) wsparcie i utrzymanie technologiczne wszystkich aplikacji wchodzących w skład Zintegrowanego Systemu Rachunkowo Kadrowo (ZSRK) – 36 miesięcy od dnia zawarcia Umowy.</w:t>
      </w:r>
    </w:p>
    <w:p w:rsidR="006E2B30" w:rsidRPr="00E74804" w:rsidRDefault="006E2B30" w:rsidP="00516826">
      <w:pPr>
        <w:ind w:left="426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2B30" w:rsidRPr="00E74804" w:rsidRDefault="006E2B30" w:rsidP="00546D0F">
      <w:pPr>
        <w:pStyle w:val="ListParagraph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Szczegółowy opis przedmiotu zamówienia:</w:t>
      </w:r>
    </w:p>
    <w:p w:rsidR="006E2B30" w:rsidRPr="00E74804" w:rsidRDefault="006E2B30" w:rsidP="00546D0F">
      <w:pPr>
        <w:pStyle w:val="ListParagraph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Wykonanie migracji środowiska systemów ZSRK na inną platformę sprzętową (HW), systemową (OS) i bazodanową (DB):</w:t>
      </w:r>
    </w:p>
    <w:p w:rsidR="006E2B30" w:rsidRPr="00E74804" w:rsidRDefault="006E2B30" w:rsidP="00546D0F">
      <w:pPr>
        <w:pStyle w:val="ListParagraph"/>
        <w:numPr>
          <w:ilvl w:val="2"/>
          <w:numId w:val="15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Migracja systemów developerskich BW, ERP FI, ERP HR, PI, SolMan, NW, EP, BO.</w:t>
      </w:r>
    </w:p>
    <w:p w:rsidR="006E2B30" w:rsidRPr="00E74804" w:rsidRDefault="006E2B30" w:rsidP="00546D0F">
      <w:pPr>
        <w:pStyle w:val="ListParagraph"/>
        <w:numPr>
          <w:ilvl w:val="2"/>
          <w:numId w:val="15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Migracja systemów testowych BW, ERP FI, ERP HR, PI, NW, EP, BO.</w:t>
      </w:r>
    </w:p>
    <w:p w:rsidR="006E2B30" w:rsidRPr="00E74804" w:rsidRDefault="006E2B30" w:rsidP="00546D0F">
      <w:pPr>
        <w:pStyle w:val="ListParagraph"/>
        <w:numPr>
          <w:ilvl w:val="2"/>
          <w:numId w:val="15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Migracja systemów produkcyjnych BW, ERP FI, ERP HR, PI, SolMan, NW, EP.</w:t>
      </w:r>
    </w:p>
    <w:p w:rsidR="006E2B30" w:rsidRPr="00E74804" w:rsidRDefault="006E2B30" w:rsidP="00546D0F">
      <w:pPr>
        <w:pStyle w:val="ListParagraph"/>
        <w:numPr>
          <w:ilvl w:val="2"/>
          <w:numId w:val="15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Migracja systemów warsztatowych ERP FI, ERP HR</w:t>
      </w:r>
    </w:p>
    <w:p w:rsidR="006E2B30" w:rsidRPr="00E74804" w:rsidRDefault="006E2B30" w:rsidP="00546D0F">
      <w:pPr>
        <w:pStyle w:val="ListParagraph"/>
        <w:numPr>
          <w:ilvl w:val="2"/>
          <w:numId w:val="15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Migracja systemów szkoleniowych ERP FI, ERP HR, EP</w:t>
      </w:r>
    </w:p>
    <w:p w:rsidR="006E2B30" w:rsidRPr="00E74804" w:rsidRDefault="006E2B30" w:rsidP="00516826">
      <w:pPr>
        <w:ind w:left="1080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>Tj. wykonanie migracji systemów SAP zgodnie z procedurą „OS/DB Migration” dla 27 systemów SAP. Wykaz systemów SAP podlegających migracji wraz z informacjami o obecnej i docelowej architekturze stanowi pkt. IV</w:t>
      </w:r>
    </w:p>
    <w:p w:rsidR="006E2B30" w:rsidRPr="00E74804" w:rsidRDefault="006E2B30" w:rsidP="00516826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16826">
      <w:pPr>
        <w:ind w:left="1080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>W ramach migracji systemów SAP wymagane jest przeprowadzenie pełnego cyklu projektowego, zgodnie z metodyką ASAP oraz procedurą „OS/DB Migration for SAP Systems”.</w:t>
      </w:r>
    </w:p>
    <w:p w:rsidR="006E2B30" w:rsidRPr="00E74804" w:rsidRDefault="006E2B30" w:rsidP="00516826">
      <w:pPr>
        <w:ind w:left="1080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>Wykonanie migracji systemów SAP musi odbywać się zgodnie z założeniami:</w:t>
      </w:r>
    </w:p>
    <w:p w:rsidR="006E2B30" w:rsidRPr="00E74804" w:rsidRDefault="006E2B30" w:rsidP="00546D0F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Zostanie przeprowadzone przez zespół konsultantów o kwalifikacjach jak w Załączniku 3.</w:t>
      </w:r>
    </w:p>
    <w:p w:rsidR="006E2B30" w:rsidRPr="00E74804" w:rsidRDefault="006E2B30" w:rsidP="00546D0F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Czas niedostępności pojedynczego systemu SAP nie może przekraczać 8h w dni robocze dla systemów developerskich, testowych i warsztatowych.</w:t>
      </w:r>
    </w:p>
    <w:p w:rsidR="006E2B30" w:rsidRPr="00E74804" w:rsidRDefault="006E2B30" w:rsidP="00546D0F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Produkcyjne systemy SAP podlegające migracji muszą być dostępne we wszystkie dni robocze. Dla systemów produktywnych, procedura migracji musi być wykonana w dni ustawowo wolne od pracy (sobota, niedziela, święta).</w:t>
      </w:r>
    </w:p>
    <w:p w:rsidR="006E2B30" w:rsidRPr="00E74804" w:rsidRDefault="006E2B30" w:rsidP="00516826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16826">
      <w:pPr>
        <w:ind w:left="1080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>W zakresie usługi migracji, wymagane jest dodatkowo:</w:t>
      </w:r>
    </w:p>
    <w:p w:rsidR="006E2B30" w:rsidRPr="00E74804" w:rsidRDefault="006E2B30" w:rsidP="00546D0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Modernizacja konfiguracji BASIS wszystkich systemów SAP w zakresie optymalizacji działania (optymalizacja na poziomie systemu SAP, bazy danych, systemu operacyjnego). Kryterium prawidłowego wykonania optymalizacji będzie raport EWA nie zawierający istotnych zastrzeżeń dotyczących konfiguracji systemu.</w:t>
      </w:r>
    </w:p>
    <w:p w:rsidR="006E2B30" w:rsidRPr="00E74804" w:rsidRDefault="006E2B30" w:rsidP="00546D0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Ujednolicenie systemu transportowego dla wszystkich środowisk SAP, w szczególności ujednolicenie katalogów transportowych oraz rekonfiguracja STMS na wszystkich systemach SAP.</w:t>
      </w:r>
    </w:p>
    <w:p w:rsidR="006E2B30" w:rsidRPr="00E74804" w:rsidRDefault="006E2B30" w:rsidP="00546D0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Uruchomienie konfiguracji CTS+ w tym również dla serwerów aplikacyjnych opartych lub zawierających stos Java (Portal, PI, NW).</w:t>
      </w:r>
    </w:p>
    <w:p w:rsidR="006E2B30" w:rsidRPr="00E74804" w:rsidRDefault="006E2B30" w:rsidP="00546D0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Wykonanie rekonfiguracji SolutionManager, co najmniej w zakresie działania Maintenance Optimizer, raporty EWA.</w:t>
      </w:r>
    </w:p>
    <w:p w:rsidR="006E2B30" w:rsidRPr="00E74804" w:rsidRDefault="006E2B30" w:rsidP="00546D0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Wykonanie rekonfiguracji SLD dla wszystkich systemów SAP</w:t>
      </w:r>
    </w:p>
    <w:p w:rsidR="006E2B30" w:rsidRPr="00E74804" w:rsidRDefault="006E2B30" w:rsidP="00546D0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Uruchomienie scenariusza centralnego monitoringu systemów SAP oraz podległych baz danych – Root Cause Analysis na systemie SolutionManager</w:t>
      </w:r>
    </w:p>
    <w:p w:rsidR="006E2B30" w:rsidRPr="00E74804" w:rsidRDefault="006E2B30" w:rsidP="00546D0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Jeżeli w trakcie prac analitycznych zaistnieje konieczność aktualizacji (upgrade technicznego) systemu SolutionManager – w takim przypadku upgrade będzie w zakresie wymaganych prac.</w:t>
      </w:r>
    </w:p>
    <w:p w:rsidR="006E2B30" w:rsidRPr="00E74804" w:rsidRDefault="006E2B30" w:rsidP="00516826">
      <w:pPr>
        <w:pStyle w:val="ListParagraph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</w:p>
    <w:p w:rsidR="006E2B30" w:rsidRPr="00E74804" w:rsidRDefault="006E2B30" w:rsidP="00516826">
      <w:pPr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46D0F">
      <w:pPr>
        <w:pStyle w:val="ListParagraph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Usługa wsparcia i utrzymania technologicznego wszystkich aplikacji wchodzących w skład Zintegrowanego Systemu Rachunkowo Kadrowo (ZSRK), opartego o rozwiązania firmy SAP, eksploatowanego w Ministerstwie Sprawiedliwości w okresie 36 miesięcy:</w:t>
      </w:r>
    </w:p>
    <w:p w:rsidR="006E2B30" w:rsidRPr="00E74804" w:rsidRDefault="006E2B30" w:rsidP="00516826">
      <w:pPr>
        <w:pStyle w:val="ListParagraph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6E2B30" w:rsidRPr="00E74804" w:rsidRDefault="006E2B30" w:rsidP="00516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 xml:space="preserve">2.1 </w:t>
      </w:r>
      <w:r w:rsidRPr="00E74804">
        <w:rPr>
          <w:rFonts w:ascii="Times New Roman" w:hAnsi="Times New Roman" w:cs="Times New Roman"/>
          <w:sz w:val="24"/>
          <w:szCs w:val="24"/>
        </w:rPr>
        <w:tab/>
        <w:t xml:space="preserve">Usługi wsparcia i utrzymania systemów SAP: </w:t>
      </w:r>
    </w:p>
    <w:p w:rsidR="006E2B30" w:rsidRPr="00E74804" w:rsidRDefault="006E2B30" w:rsidP="0051682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 xml:space="preserve">Bieżące przeglądanie/ analizowanie logów w systemie SAP ERP HR, SAP ERP FI, SAP Portal, SAP BO, SAP BW, SAP PI, SAP SM, SAP PCM, 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Generowanie bieżące, analiza i wprowadzanie zmian zgodnie z wymaganiami raportów EWA dla każdego systemu SAP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Wykonywanie pełnego raportu zgodnie z szablonem dla każdego systemu SAP codziennie w ramach podstawowych czynności administracyjnych BASIS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Monitorowanie wszystkich połączeń RFC między systemami SAP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Monitorowanie wszystkich interfejsów wewnętrznych między systemami SAP i wykonywanie raportów miesięcznych dla każdego z nich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Monitorowanie interfejsów zewnętrznych: e-Deklaracje, systemy bankowe, SIWPM, Płatnik, Rejestracja Czasu Pracy, Videotel, Systemy merytoryczne w sądach, Trezor, GUS i wykonanie raportów miesięcznych dla każdego z nich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Monitorowanie połączeń między systemami SAP innymi niż RFC, np. Portal-&gt;ERP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Codzienne monitorowanie wykonywania kopii zapasowej każdego systemu SAP, lub każdorazowo gdy ta kopia jest wykonywana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Monitorowanie bieżące bazy danych systemów SAP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Monitorowanie systemu transportowego SAP i generowanie miesięcznego raportu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Monitorowanie i optymalizacja interfejsów pomiędzy SAP SM a systemami satelickimi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Bieżący monitoring pracy SLD centralnego na SAP SM i wykonywania kopii informacji „bridge” z SLD lokalnych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Administracja bieżąca SAP Router i generowanie miesięcznego raportu działania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Administracja i monitoring działania SAP WebDispatcher i wykonywanie bieżących raportów miesięcznych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Administracja i monitoring Serwerem Wydruków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Wykonanie w trakcie roku 4 razy kopii zawartości bazy danych systemu produkcyjnego wraz z niezbędnymi dostosowaniami, aktualizacją pakietów transportowych będących w cyklu życia, i pozostałymi niezbędnymi pracami w tym zakresie. Dotyczy systemów SAP ERP FI, SAP ERP HR, SAP PCM, SAP BO, SAP BW.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Opracowanie pełnej procedury wykonywania kopii danych z systemów produkcyjnych na systemy niższe (dotyczy SAP ERP HR, SAP ERP FI, SAP BW, SAP BO, SAP PCM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Pełna bieżąca eksploatacja zarządzaniem transportami w ramach całej infrastruktury SAP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Pełna bieżąca eksploatacja zarządzaniem uprawnieniami w ramach systemów SAP w Ministerstwie Sprawiedliwości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Dla systemów SAP ERP FI i SAP HR wykonanie raz na kwartał aktualizacji składników oprogramowania (Service Packages) wraz z niezbędnymi dostosowaniami. Dla pozostałych systemów 1 na pół roku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Bieżące wgrywanie niezbędnych not korygujących błędne działania systemów SAP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Wykonanie comiesięcznego raportu w zakresie rekomendacji i optymalizacji działania systemów SAP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Rozwój i administracja bieżącymi interfejsami wewnętrznymi i zewnętrznymi, oraz tworzenie nowych połączeń w przypadku powstania wymagań biznesowych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Optymalizacja i parametryzacja systemów SAP BW i SAP BO w zakresie niezbędnym do prawidłowego działania wszystkich raportów obecnych i nowych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Weryfikacja logów systemowych dla wszystkich systemów operacyjnych, na których są zainstalowane systemy SAP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Wykonanie miesięcznych raportów w zakresie optymalizacji i prawidłowego działania systemów operacyjnych w ramach pełnej infrastruktury SAP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Raz w roku podniesienie wersji bazy danych i kernela dla każdego systemu SAP do najnowszej kompatybilnej wersji, wraz z dostosowaniami i patchami</w:t>
      </w:r>
    </w:p>
    <w:p w:rsidR="006E2B30" w:rsidRPr="00E74804" w:rsidRDefault="006E2B30" w:rsidP="00516826">
      <w:pPr>
        <w:ind w:left="1416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>Wyżej wymienione usługi wsparcia i utrzymania mogą być świadczone zdalnie, o ile spełnione zostaną następujące wymagania:</w:t>
      </w:r>
    </w:p>
    <w:p w:rsidR="006E2B30" w:rsidRPr="00E74804" w:rsidRDefault="006E2B30" w:rsidP="00546D0F">
      <w:pPr>
        <w:pStyle w:val="ListParagraph"/>
        <w:numPr>
          <w:ilvl w:val="0"/>
          <w:numId w:val="1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Prace, których wykonanie zdalne jest niemożliwe lub nieefektywne wykonywane będą w siedzibie Zamawiającego. Zamawiający zastrzega sobie prawo określenia które prace mogą być wykonywane zdalnie</w:t>
      </w:r>
    </w:p>
    <w:p w:rsidR="006E2B30" w:rsidRPr="00E74804" w:rsidRDefault="006E2B30" w:rsidP="00546D0F">
      <w:pPr>
        <w:pStyle w:val="ListParagraph"/>
        <w:numPr>
          <w:ilvl w:val="0"/>
          <w:numId w:val="1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 przypadku wystąpienia awarii o priorytecie krytycznym, utrudniającej w sposób znaczący eksploatację jednego z systemów SAP, konsultant Wykonawcy podejmie działania naprawcze w siedzibie Zamawiającego w czasie nie dłuższym niż 2 godziny od momentu zaistnienia awarii w godzinach pracy Zamawiającego. Do działań naprawczych nie może być oddelegowany konsultant świadczący usługi bieżącego wsparcia eksploatacji określone w punkcie 2.2. W przypadku wątpliwości, intencją Zamawiającego jest gwarancja przez Wykonawcę oddelegowania łącznie dwóch konsultantów do świadczenia usług wsparcia, z czego jeden konsultant świadczyć będzie na stałe w siedzibie Zamawiającego usługi bieżącego wsparcia eksploatacji określone w punkcie 2.2.</w:t>
      </w:r>
    </w:p>
    <w:p w:rsidR="006E2B30" w:rsidRPr="00E74804" w:rsidRDefault="006E2B30" w:rsidP="00516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>2.2</w:t>
      </w:r>
      <w:r w:rsidRPr="00E74804">
        <w:rPr>
          <w:rFonts w:ascii="Times New Roman" w:hAnsi="Times New Roman" w:cs="Times New Roman"/>
          <w:sz w:val="24"/>
          <w:szCs w:val="24"/>
        </w:rPr>
        <w:tab/>
        <w:t xml:space="preserve">Usługi wsparcia bieżącej eksploatacji: </w:t>
      </w:r>
    </w:p>
    <w:p w:rsidR="006E2B30" w:rsidRPr="00E74804" w:rsidRDefault="006E2B30" w:rsidP="0051682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Wsparcie na miejscu w siedzibie Zamawiającego 1 konsultanta BASIS w dni robocze w godzinach pracy Zamawiającego (8:15 – 16:15) w całym okresie trwania wsparcia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 xml:space="preserve">Konsultant świadczący usługi wsparcia bieżącej eksploatacji oddelegowany będzie z zespołu o kwalifikacjach jak w Załączniku 3 </w:t>
      </w:r>
    </w:p>
    <w:p w:rsidR="006E2B30" w:rsidRPr="00E74804" w:rsidRDefault="006E2B30" w:rsidP="00546D0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Do zadań konsultanta należeć będzie bieżące wsparcie Administratorów ZSRK w eksploatacji infrastruktury SAP oraz wsparcie użytkowników końcowych w obsłudze zgłoszeń eksploatacyjnych.</w:t>
      </w:r>
    </w:p>
    <w:p w:rsidR="006E2B30" w:rsidRPr="00E74804" w:rsidRDefault="006E2B30" w:rsidP="00516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 xml:space="preserve">2.3 </w:t>
      </w:r>
      <w:r w:rsidRPr="00E74804">
        <w:rPr>
          <w:rFonts w:ascii="Times New Roman" w:hAnsi="Times New Roman" w:cs="Times New Roman"/>
          <w:sz w:val="24"/>
          <w:szCs w:val="24"/>
        </w:rPr>
        <w:tab/>
        <w:t xml:space="preserve">Usługi monitorowania infrastruktury ZSRK: </w:t>
      </w:r>
    </w:p>
    <w:p w:rsidR="006E2B30" w:rsidRPr="00E74804" w:rsidRDefault="006E2B30" w:rsidP="0051682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monitorowanie ZSRK przez 7 dni w tygodniu w godzinach 7-21. Przez monitorowanie ZSRK definiuje się okresową weryfikację dostępności wszystkich systemów, nie rzadziej niż raz na dwie godziny i natychmiastowe informowanie Zamawiającego za pośrednictwem dedykowanego systemu zgłoszeń lub innych kanałów komunikacyjnych (email, telefon) o wystąpieniu niezaplanowanej niedostępności systemu SAP.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Podjęcie działań naprawczych, o ile awaria wystąpiła poza godzinami pracy i godzinami wsparcia określonymi w punktach 2.1 i 2.2. Działania naprawcze określone są przez zestaw procedur standardowych które należy wykonać niezwłocznie po zaistnieniu niedostępności systemu, tj: weryfikacja dostępności hosta, weryfikacja dostępności wolnej przestrzeni dyskowej, test logowania itd. Każde wystąpienie niezaplanowanej niedostępności systemu będzie odnotowane raportem z działania oraz informacją o zastosowanych procedurach standardowych.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Usługi monitorowania infrastruktury ZSRK wykonywane będą zdalnie</w:t>
      </w:r>
    </w:p>
    <w:p w:rsidR="006E2B30" w:rsidRPr="00E74804" w:rsidRDefault="006E2B30" w:rsidP="00516826">
      <w:pPr>
        <w:ind w:left="1416"/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16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 xml:space="preserve">2.4 </w:t>
      </w:r>
      <w:r w:rsidRPr="00E74804">
        <w:rPr>
          <w:rFonts w:ascii="Times New Roman" w:hAnsi="Times New Roman" w:cs="Times New Roman"/>
          <w:sz w:val="24"/>
          <w:szCs w:val="24"/>
        </w:rPr>
        <w:tab/>
        <w:t xml:space="preserve">Pula dni dodatkowych: </w:t>
      </w:r>
    </w:p>
    <w:p w:rsidR="006E2B30" w:rsidRPr="00E74804" w:rsidRDefault="006E2B30" w:rsidP="0051682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 xml:space="preserve">Wykonawca udostępni Zamawiającemu pulę </w:t>
      </w:r>
      <w:bookmarkStart w:id="0" w:name="_GoBack"/>
      <w:bookmarkEnd w:id="0"/>
      <w:r w:rsidRPr="00E74804">
        <w:rPr>
          <w:rFonts w:ascii="Times New Roman" w:hAnsi="Times New Roman"/>
          <w:sz w:val="24"/>
          <w:szCs w:val="24"/>
        </w:rPr>
        <w:t>450 dni pracy konsultantów o kwalifikacjach jak w Załączniku 3, do dowolnego wykorzystania w czasie trwania wsparcia.</w:t>
      </w:r>
    </w:p>
    <w:p w:rsidR="006E2B30" w:rsidRPr="00E74804" w:rsidRDefault="006E2B30" w:rsidP="00546D0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Pula dni dodatkowych może być wykorzystana wg. uznania Zamawiającego na następujące rodzaje prac:</w:t>
      </w:r>
    </w:p>
    <w:p w:rsidR="006E2B30" w:rsidRPr="00E74804" w:rsidRDefault="006E2B30" w:rsidP="00546D0F">
      <w:pPr>
        <w:pStyle w:val="ListParagraph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Prace BASIS, w tym aktualizacja systemów SAP (upgrade), migracja, instalacja pakietów EHP, rekonfiguracja</w:t>
      </w:r>
    </w:p>
    <w:p w:rsidR="006E2B30" w:rsidRPr="00E74804" w:rsidRDefault="006E2B30" w:rsidP="00546D0F">
      <w:pPr>
        <w:pStyle w:val="ListParagraph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Rekonfiguracja systemów SAP opartych lub zawierających stos Java (Portal, NW)</w:t>
      </w:r>
    </w:p>
    <w:p w:rsidR="006E2B30" w:rsidRPr="00E74804" w:rsidRDefault="006E2B30" w:rsidP="00546D0F">
      <w:pPr>
        <w:pStyle w:val="ListParagraph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Prace technologiczne dotyczące SAP PI – monitoring, optymalizacja działania, rozwiązywanie problemów z interfejsami PI</w:t>
      </w:r>
    </w:p>
    <w:p w:rsidR="006E2B30" w:rsidRPr="00E74804" w:rsidRDefault="006E2B30" w:rsidP="00546D0F">
      <w:pPr>
        <w:pStyle w:val="ListParagraph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804">
        <w:rPr>
          <w:rFonts w:ascii="Times New Roman" w:hAnsi="Times New Roman"/>
          <w:sz w:val="24"/>
          <w:szCs w:val="24"/>
        </w:rPr>
        <w:t>Prace technologiczne dotyczące SAP BW / SAP BusinessObjects.</w:t>
      </w:r>
    </w:p>
    <w:p w:rsidR="006E2B30" w:rsidRPr="00E74804" w:rsidRDefault="006E2B30" w:rsidP="00546D0F">
      <w:pPr>
        <w:rPr>
          <w:rFonts w:ascii="Times New Roman" w:hAnsi="Times New Roman" w:cs="Times New Roman"/>
          <w:sz w:val="24"/>
          <w:szCs w:val="24"/>
        </w:rPr>
        <w:sectPr w:rsidR="006E2B30" w:rsidRPr="00E74804" w:rsidSect="00706713">
          <w:headerReference w:type="default" r:id="rId7"/>
          <w:footerReference w:type="default" r:id="rId8"/>
          <w:pgSz w:w="11906" w:h="16838" w:code="9"/>
          <w:pgMar w:top="2325" w:right="1418" w:bottom="1418" w:left="1418" w:header="708" w:footer="708" w:gutter="0"/>
          <w:cols w:space="708"/>
          <w:docGrid w:linePitch="360"/>
        </w:sectPr>
      </w:pPr>
    </w:p>
    <w:p w:rsidR="006E2B30" w:rsidRPr="00E74804" w:rsidRDefault="006E2B30" w:rsidP="00546D0F">
      <w:pPr>
        <w:rPr>
          <w:rFonts w:ascii="Times New Roman" w:hAnsi="Times New Roman" w:cs="Times New Roman"/>
          <w:sz w:val="24"/>
          <w:szCs w:val="24"/>
        </w:rPr>
      </w:pPr>
    </w:p>
    <w:p w:rsidR="006E2B30" w:rsidRPr="00E74804" w:rsidRDefault="006E2B30" w:rsidP="00546D0F">
      <w:pPr>
        <w:rPr>
          <w:rFonts w:ascii="Times New Roman" w:hAnsi="Times New Roman" w:cs="Times New Roman"/>
          <w:sz w:val="24"/>
          <w:szCs w:val="24"/>
        </w:rPr>
      </w:pPr>
      <w:r w:rsidRPr="00E74804">
        <w:rPr>
          <w:rFonts w:ascii="Times New Roman" w:hAnsi="Times New Roman" w:cs="Times New Roman"/>
          <w:sz w:val="24"/>
          <w:szCs w:val="24"/>
        </w:rPr>
        <w:t>IV. Systemy SAP podlegające migracji</w:t>
      </w:r>
    </w:p>
    <w:p w:rsidR="006E2B30" w:rsidRPr="00E74804" w:rsidRDefault="006E2B30" w:rsidP="007A53AE">
      <w:pPr>
        <w:spacing w:line="276" w:lineRule="auto"/>
        <w:rPr>
          <w:b/>
          <w:bCs/>
          <w:sz w:val="32"/>
          <w:szCs w:val="32"/>
        </w:rPr>
      </w:pP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  <w:rPr>
          <w:b/>
        </w:rPr>
      </w:pPr>
    </w:p>
    <w:p w:rsidR="006E2B30" w:rsidRPr="00E74804" w:rsidRDefault="006E2B30" w:rsidP="00546D0F">
      <w:pPr>
        <w:pStyle w:val="NormalWeb"/>
        <w:numPr>
          <w:ilvl w:val="0"/>
          <w:numId w:val="16"/>
        </w:numPr>
        <w:spacing w:before="0" w:beforeAutospacing="0" w:after="0" w:afterAutospacing="0"/>
        <w:ind w:left="0" w:firstLine="0"/>
        <w:contextualSpacing/>
      </w:pPr>
      <w:r w:rsidRPr="00E74804">
        <w:t>migracja systemów DEV/TST z platformy DB2/z/os/windows  na platformę linux/db2 for LUW</w:t>
      </w:r>
    </w:p>
    <w:tbl>
      <w:tblPr>
        <w:tblW w:w="14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2"/>
        <w:gridCol w:w="1424"/>
        <w:gridCol w:w="3119"/>
        <w:gridCol w:w="2835"/>
        <w:gridCol w:w="6114"/>
      </w:tblGrid>
      <w:tr w:rsidR="006E2B30" w:rsidRPr="00E74804" w:rsidTr="00305777">
        <w:tc>
          <w:tcPr>
            <w:tcW w:w="952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System</w:t>
            </w:r>
          </w:p>
        </w:tc>
        <w:tc>
          <w:tcPr>
            <w:tcW w:w="14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Aplikacja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Infrastruktura obecna</w:t>
            </w:r>
          </w:p>
        </w:tc>
        <w:tc>
          <w:tcPr>
            <w:tcW w:w="2835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Infrastruktura docelowa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Opis niezbędnych czynności migracyjnych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305777">
              <w:rPr>
                <w:lang w:val="en-US"/>
              </w:rPr>
              <w:t>MBD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BW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SAPDEV02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 xml:space="preserve">MainFrame – serwer fizyczny Z/os – baza danych DB2  (MBD1) 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SAPMBD serwer wirtualny VMware  DBCI ABAP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MED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FI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SAPDEV05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 Z/os – baza danych DB2  (MED1)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SAPMED serwer wirtualny VMware  DBCI ABAP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MHD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HR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SAPDEV05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 Z/os baza danych  DB2  (MHD1)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SAPMHD serwer wirtualny VMware  DBCI ABAP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MID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PI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SAPDEV01  serwer fizyczny windows - SCS + Aplikacja (DualStack)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fizycznyZ/os – baza danych DB2  (MID1)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SAPMID serwer wirtualny VMware  DBCI DualStack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MSD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SolMan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SAPDEV01  serwer fizyczny windows - SCS + Aplikacja (DualStack)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 Z/os – baza danych DB2  (MSD1)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SAPMSD serwer wirtualny VMware  DBCI DualStack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MND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NW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SAPDEV03  serwer fizyczny windows 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 Z/os – baza danych DB2  (MSD1)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SAPMND serwer wirtualny VMware DBCI ABAP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MPD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EP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SAPDEV06  serwer fizyczny windows  - SCS + Aplikacja (Java)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 Z/os – baza danych DB2  (MPD1)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SAPMPD serwer wirtualny VMware DBCI Java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BOD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BO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SAPDEV06  serwer fizyczny windows  - Aplikacja BO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SDBBRIDGE – serwer fizyczny windows  – baza danych MSSQL 2008 (BOD)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 xml:space="preserve">SAPBOD serwer wirtualny VMware 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(MSSQL/windows) + APP (Windows) do konfiguracji na pojedynczym serwerze wirtualnym (DB2/Linux) + upgrade do wersji 4.1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PCD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PCM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SAPPCD01 – serwer wirtualny – baza danych MSSQL2008 + aplikacja PCM</w:t>
            </w:r>
          </w:p>
        </w:tc>
        <w:tc>
          <w:tcPr>
            <w:tcW w:w="2835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Bez zmian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Upgrade bazy danych MSSQL2008 do wersji MSSQL2012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Opcjonalny upgrade systemów operacyjnych na serwerach z windows server 2008r2 do windows server 2012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RWD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RWD Pack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??????????????????????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E74804">
              <w:t>Bez zmian</w:t>
            </w:r>
          </w:p>
        </w:tc>
        <w:tc>
          <w:tcPr>
            <w:tcW w:w="611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E74804">
              <w:t>Opcjonalny upgrade systemów operacyjnych na serwerach z windows server 2008r2 do windows server 2012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RSD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Content Server dev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SAPRSDDB01– serwer wirtualny – serwisy SCS + repozytorium plikowe</w:t>
            </w:r>
          </w:p>
        </w:tc>
        <w:tc>
          <w:tcPr>
            <w:tcW w:w="2835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Bez zmian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Opcjonalny upgrade systemu operacyjnego na serwerze z windows server 2008r2 do windows server 2012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Lub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 na linux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HP QC</w:t>
            </w:r>
          </w:p>
        </w:tc>
        <w:tc>
          <w:tcPr>
            <w:tcW w:w="3119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SAPDEV06 – serwer fizyczny – aplikacje HP ALM, HP Quick Test Professional, HP QuickTest Add-In for Quality Center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SDBBRIDGE – serwer fizyczny windows  – baza danych MSSQL 2008 (sqlhqd)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SAPHPQC</w:t>
            </w:r>
          </w:p>
        </w:tc>
        <w:tc>
          <w:tcPr>
            <w:tcW w:w="611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Migracja OS/DB z konfiguracji rozproszonej DB (MSSQL/windows) + APP (Windows) do konfiguracji na pojedynczym serwerze wirtualnym (MSSQL2012/Windows Server 2012) lub  (MSSQL2012/Windows Server 2008r2)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lang w:val="en-US"/>
              </w:rPr>
            </w:pP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lang w:val="en-US"/>
              </w:rPr>
            </w:pPr>
          </w:p>
        </w:tc>
        <w:tc>
          <w:tcPr>
            <w:tcW w:w="3119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lang w:val="en-US"/>
              </w:rPr>
            </w:pP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lang w:val="en-US"/>
              </w:rPr>
            </w:pPr>
          </w:p>
        </w:tc>
        <w:tc>
          <w:tcPr>
            <w:tcW w:w="611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lang w:val="en-US"/>
              </w:rPr>
            </w:pPr>
          </w:p>
        </w:tc>
      </w:tr>
      <w:tr w:rsidR="006E2B30" w:rsidRPr="00E74804" w:rsidTr="00305777">
        <w:tc>
          <w:tcPr>
            <w:tcW w:w="952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305777">
              <w:rPr>
                <w:lang w:val="en-US"/>
              </w:rPr>
              <w:t>MBT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BW tst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SAPTST01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 xml:space="preserve">MainFrame – serwer fizyczny Z/os – baza danych DB2  (MBT1) 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SAPMBT serwer wirtualny VMware  DBCI ABAP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MET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FI tst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SAPTST05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 Z/os – baza danych DB2  (MET1)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SAPMET serwer wirtualny VMware  DBCI ABAP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MHT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HR tst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SAPDEV05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 Z/os baza danych  DB2  (MHT1)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SAPMHT serwer wirtualny VMware  DBCI ABAP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MIT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PI tst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SAPTST06  serwer fizyczny windows - SCS + Aplikacja (DualStack)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fizycznyZ/os – baza danych DB2  (MIT1)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SAPMIT serwer wirtualny VMware  DBCI DualStack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MNT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NW tst</w:t>
            </w:r>
          </w:p>
        </w:tc>
        <w:tc>
          <w:tcPr>
            <w:tcW w:w="3119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SAPTST02  serwer wirtualny windows  - SCS + Aplikacja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SAPMNTDB01  serwer wirtualny windows  - baza danych MSSQL2008 (MNT)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SAPMNT serwer wirtualny VMware DBCI ABAP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(MSSQL/windows)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MPT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EP tst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SAPTST03  serwer fizyczny windows  - SCS + Aplikacja (Java)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MainFrame – serwer fizyczny Z/os – baza danych DB2  (MPT1)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SAPMPT serwer wirtualny VMware DBCI Java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(DB2/z/os) + SCS/APP (Windows) do konfiguracji DBCI na pojedynczym serwerze wirtualnym (DB2/linux) (SLES lub RHEL)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BOT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BO tst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SAPTST04  serwer fizyczny windows  - Aplikacja BO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SDBBRIDGE – serwer fizyczny windows  – baza danych MSSQL 2008 (BOT)</w:t>
            </w:r>
          </w:p>
        </w:tc>
        <w:tc>
          <w:tcPr>
            <w:tcW w:w="2835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 xml:space="preserve">SAPBOT serwer wirtualny VMware 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(MSSQL/windows) + APP (Windows) do konfiguracji na pojedynczym serwerze wirtualnym (DB2/Linux) + upgrade do wersji 4.1</w:t>
            </w:r>
          </w:p>
        </w:tc>
      </w:tr>
      <w:tr w:rsidR="006E2B30" w:rsidRPr="00E74804" w:rsidTr="00305777">
        <w:tc>
          <w:tcPr>
            <w:tcW w:w="952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PCT</w:t>
            </w:r>
          </w:p>
        </w:tc>
        <w:tc>
          <w:tcPr>
            <w:tcW w:w="14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PCM tst</w:t>
            </w:r>
          </w:p>
        </w:tc>
        <w:tc>
          <w:tcPr>
            <w:tcW w:w="3119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SAPPCT01 – serwer wirtualny – baza danych MSSQL2008 + aplikacja PCM</w:t>
            </w:r>
          </w:p>
        </w:tc>
        <w:tc>
          <w:tcPr>
            <w:tcW w:w="2835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Bez zmian</w:t>
            </w:r>
          </w:p>
        </w:tc>
        <w:tc>
          <w:tcPr>
            <w:tcW w:w="611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Upgrade bazy danych MSSQL2008 do wersji MSSQL2012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Opcjonalny upgrade systemów operacyjnych na serwerach z windows server 2008r2 do windows server 2012</w:t>
            </w:r>
          </w:p>
        </w:tc>
      </w:tr>
    </w:tbl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E74804" w:rsidRDefault="006E2B30" w:rsidP="00546D0F">
      <w:pPr>
        <w:pStyle w:val="NormalWeb"/>
        <w:numPr>
          <w:ilvl w:val="0"/>
          <w:numId w:val="16"/>
        </w:numPr>
        <w:spacing w:before="0" w:beforeAutospacing="0" w:after="0" w:afterAutospacing="0"/>
        <w:ind w:left="0" w:firstLine="0"/>
        <w:contextualSpacing/>
      </w:pPr>
      <w:r w:rsidRPr="00E74804">
        <w:t>migracja systemów PRD + 1 TST z platformy windows/mssql na platformę linux/db2 for LUW</w:t>
      </w: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E74804" w:rsidRDefault="006E2B30" w:rsidP="00546D0F">
      <w:pPr>
        <w:pStyle w:val="NormalWeb"/>
        <w:spacing w:before="0" w:beforeAutospacing="0" w:after="0" w:afterAutospacing="0"/>
        <w:contextualSpacing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48"/>
        <w:gridCol w:w="1430"/>
        <w:gridCol w:w="2924"/>
        <w:gridCol w:w="2651"/>
        <w:gridCol w:w="5360"/>
      </w:tblGrid>
      <w:tr w:rsidR="006E2B30" w:rsidRPr="00E74804" w:rsidTr="00305777">
        <w:tc>
          <w:tcPr>
            <w:tcW w:w="948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System</w:t>
            </w:r>
          </w:p>
        </w:tc>
        <w:tc>
          <w:tcPr>
            <w:tcW w:w="143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Aplikacja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Infrastruktura obecna</w:t>
            </w:r>
          </w:p>
        </w:tc>
        <w:tc>
          <w:tcPr>
            <w:tcW w:w="2651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Infrastruktura docelowa</w:t>
            </w: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Opis niezbędnych czynności migracyjnych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305777">
              <w:rPr>
                <w:lang w:val="en-US"/>
              </w:rPr>
              <w:t>MBP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BW prd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SAPMBP01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SAPMBP02  serwer fizyczny Windows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SAPMBP03  serwer fizyczny Windows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SAPMBP04  serwer fizyczny Windows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SAPMBPDB01  serwer fizyczny Windows – baza danych MSSQL2008 (MBP)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SAPMBP01  serwer wirtualny Linux - DBCI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SAPMBP02  serwer wirtualny Linux - Aplikacja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SAPMBP02  serwer wirtualny Linux - Aplikacja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Migracja OS/DB z konfiguracji rozproszonej (MSSQL/windows) + SCS/APP (Windows)  + dodatkowe APP(windows) do konfiguracji DBCI (DB2/linux)  + APP (linux)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MEP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FI prd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SAPMEP01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SAPMEP02  serwer fizyczny Windows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SAPMEP03  serwer fizyczny Windows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SAPMEPDB01  serwer fizyczny Windows – baza danych MSSQL2008 (MEP)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SAPMEP01  serwer wirtualny Linux - DBCI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SAPMEP02  serwer wirtualny Linux - Aplikacja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SAPMEP02  serwer wirtualny Linux - Aplikacja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Migracja OS/DB z konfiguracji rozproszonej (MSSQL/windows) + SCS/APP (Windows)  + dodatkowe APP(windows) do konfiguracji DBCI (DB2/linux)  + APP (linux)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MHP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HR prd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SAPMHP01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SAPMHP02  serwer fizyczny Windows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SAPMHP03  serwer fizyczny Windows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SAPMHPDB01  serwer fizyczny Windows – baza danych MSSQL2008 (MHP)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SAPMHP01  serwer wirtualny Linux - DBCI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SAPMHP02  serwer wirtualny Linux - Aplikacja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SAPMHP02  serwer wirtualny Linux - Aplikacja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Migracja OS/DB z konfiguracji rozproszonej (MSSQL/windows) + SCS/APP (Windows)  + dodatkowe APP(windows) do konfiguracji DBCI (DB2/linux)  + APP (linux)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MIP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PI prd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SAPMIP01  serwer fizyczny Windows - SCS + Aplikacja (DualStack)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SAPMIPDB01  serwer fizyczny Windows – baza danych MSSQL2008 (MIP)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SAPMIP01  serwer wirtualny Linux - DBCI (DualStack)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(MSSQL/windows) + SCS/APP (Windows)  do konfiguracji DBCI (DB2/linux)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MSP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SolMan prd + CUA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SAPMSP01  serwer fizyczny Windows - SCS + Aplikacja (DualStack)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SAPMSPDB01  serwer fizyczny Windows – baza danych MSSQL2008 (MSP)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SAPMSP01  serwer wirtualny Linux - DBCI (DualStack)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(MSSQL/windows) + SCS/APP (Windows)  do konfiguracji DBCI (DB2/linux)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MNP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NW prd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SAPMNP01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SAPMNP02  serwer fizyczny Windows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SAPMNPDB01  serwer fizyczny Windows – baza danych MSSQL2008 (MNP)</w:t>
            </w:r>
          </w:p>
        </w:tc>
        <w:tc>
          <w:tcPr>
            <w:tcW w:w="2651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SAPMNP01  serwer wirtualny Linux - DBCI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SAPMNP02  serwer wirtualny Linux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(MSSQL/windows) + SCS/APP (Windows)  + dodatkowe APP(windows) do konfiguracji DBCI (DB2/linux)  + APP (linux)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MPP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EP prd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SAPMPP01  serwer fizyczny Windows - SCS + Aplikacja (Java)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SAPMPP02  serwer fizyczny Windows - Aplikacja (Java)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SAPMPPDB01  serwer fizyczny Windows – baza danych MSSQL2008 (MPP)</w:t>
            </w:r>
          </w:p>
        </w:tc>
        <w:tc>
          <w:tcPr>
            <w:tcW w:w="2651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SAPMPP01  serwer wirtualny Linux - DBCI (Java)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SAPMPP02  serwer wirtualny Linux - Aplikacja (Java)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(MSSQL/windows) + SCS/APP (Windows)  + dodatkowe APP(windows) do konfiguracji DBCI (DB2/linux)  + APP (linux)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BOP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BO prd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SAPBOP01  serwer wirtualny Windows – centralna aplikacja + Apache Tomcat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SAPBOP02  serwer wirtualny Windows – Apache Tomcat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SAPBOPDB01  serwer fizyczny Windows – baza danych MSSQL2008 (BOP)</w:t>
            </w:r>
          </w:p>
        </w:tc>
        <w:tc>
          <w:tcPr>
            <w:tcW w:w="2651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SAPBOP01  serwer wirtualny Linux  – centralna aplikacja + Apache Tomcat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SAPBOP02  serwer wirtualny Linux – Apache Tomcat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DB (MSSQL/windows) + APP (Windows) do konfiguracji na pojedynczym serwerze wirtualnym (DB2/Linux) + APP (linux) (SLES lub RHEL) + upgrade do wersji 4.1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PEP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FI warsztatowy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SAPPEP01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SAPPEPDB01  serwer fizyczny Windows – baza danych MSSQL2008 (PEP)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SAPPEP01  serwer wirtualny Linux - DBCI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(MSSQL/windows) + SCS/APP (Windows)  do konfiguracji DBCI (DB2/linux)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PHP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HR warsztatowy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SAPPHP01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SAPPHP02  serwer fizyczny Windows -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SAPPHPDB01  serwer fizyczny Windows – baza danych MSSQL2008 (PHP)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SAPPHP01  serwer wirtualny Linux - DBCI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(MSSQL/windows) + SCS/APP (Windows)  do konfiguracji DBCI (DB2/linux)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PCP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PCM prd</w:t>
            </w:r>
          </w:p>
        </w:tc>
        <w:tc>
          <w:tcPr>
            <w:tcW w:w="2924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SAPPCP01 – serwer wirtualny – aplikacja PCM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SAPPCPDB01  serwer fizyczny Windows – baza danych MSSQL2008 (PCP)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SAPPCP01 – serwer wirtualny – aplikacja PCM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z konfiguracji rozproszonej (MSSQL/windows) + APP (Windows)  do konfiguracji DBCI (MSSQL/Windows) Upgrade bazy danych MSSQL2008 do wersji MSSQL2012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Opcjonalny upgrade systemów operacyjnych na serwerach z windows server 2008r2 do windows server 2012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RWP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RWD Pack prd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SAPRWP01 – serwer wirtualny – aplikacja RWD Pack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SAPRWPDB01  serwer fizyczny Windows – baza danych MSSQL2008 (RWP)</w:t>
            </w:r>
          </w:p>
        </w:tc>
        <w:tc>
          <w:tcPr>
            <w:tcW w:w="2651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Bez zmian</w:t>
            </w: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z konfiguracji rozproszonej (MSSQL/windows) + APP (Windows)  do konfiguracji DBCI (MSSQL/Windows) Upgrade bazy danych MSSQL2008 do wersji MSSQL2012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Opcjonalny upgrade systemów operacyjnych na serwerach z windows server 2008r2 do windows server 2012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RSP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Content Server prd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SAPRSPDB01– serwer wirtualny – serwisy SCS + repozytorium plikowe</w:t>
            </w:r>
          </w:p>
        </w:tc>
        <w:tc>
          <w:tcPr>
            <w:tcW w:w="2651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Bez zmian</w:t>
            </w: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Opcjonalny upgrade systemu operacyjnego na serwerze z windows server 2008r2 do windows server 2012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Lub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 na linux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PRP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Serwer wydruków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SAPPRP01– serwer wirtualny</w:t>
            </w:r>
          </w:p>
        </w:tc>
        <w:tc>
          <w:tcPr>
            <w:tcW w:w="2651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Bez zmian</w:t>
            </w: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Opcjonalny upgrade systemu operacyjnego na serwerze z windows server 2008r2 do windows server 2012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Lub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 na linux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SHP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HR szkoleniowy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SAPSHP01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SAPSHPDB01  serwer fizyczny Windows – baza danych MSSQL2008 (PHP)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SAPPHP01  serwer wirtualny Linux - DBCI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(MSSQL/windows) + SCS/APP (Windows)  do konfiguracji DBCI (DB2/linux) (SLES lub RHEL)</w:t>
            </w:r>
          </w:p>
        </w:tc>
      </w:tr>
      <w:tr w:rsidR="006E2B30" w:rsidRPr="00E74804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SEP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ERP FI szkoleniowy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SAPSEP01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SAPSEPDB01  serwer fizyczny Windows – baza danych MSSQL2008 (PHP)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SAPPHP01  serwer wirtualny Linux - DBCI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(MSSQL/windows) + SCS/APP (Windows)  do konfiguracji DBCI (DB2/linux) (SLES lub RHEL)</w:t>
            </w:r>
          </w:p>
        </w:tc>
      </w:tr>
      <w:tr w:rsidR="006E2B30" w:rsidRPr="00903E16" w:rsidTr="00305777">
        <w:tc>
          <w:tcPr>
            <w:tcW w:w="948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SPP</w:t>
            </w:r>
          </w:p>
        </w:tc>
        <w:tc>
          <w:tcPr>
            <w:tcW w:w="1430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EP  szkoleniowy</w:t>
            </w:r>
          </w:p>
        </w:tc>
        <w:tc>
          <w:tcPr>
            <w:tcW w:w="2924" w:type="dxa"/>
          </w:tcPr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SAPSHP01  serwer fizyczny Windows - SCS + Aplikacja (ABAP)</w:t>
            </w:r>
          </w:p>
          <w:p w:rsidR="006E2B30" w:rsidRPr="00E74804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SAPSHPDB01  serwer fizyczny Windows – baza danych MSSQL2008 (PHP)</w:t>
            </w:r>
          </w:p>
        </w:tc>
        <w:tc>
          <w:tcPr>
            <w:tcW w:w="2651" w:type="dxa"/>
          </w:tcPr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  <w:r w:rsidRPr="00305777">
              <w:rPr>
                <w:lang w:val="en-US"/>
              </w:rPr>
              <w:t>SAPSPP01  serwer wirtualny Linux - DBCI (ABAP)</w:t>
            </w:r>
          </w:p>
          <w:p w:rsidR="006E2B30" w:rsidRPr="00305777" w:rsidRDefault="006E2B30" w:rsidP="00305777">
            <w:pPr>
              <w:pStyle w:val="NormalWeb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5360" w:type="dxa"/>
          </w:tcPr>
          <w:p w:rsidR="006E2B30" w:rsidRPr="007326AB" w:rsidRDefault="006E2B30" w:rsidP="00305777">
            <w:pPr>
              <w:pStyle w:val="NormalWeb"/>
              <w:spacing w:before="0" w:beforeAutospacing="0" w:after="0" w:afterAutospacing="0"/>
              <w:contextualSpacing/>
            </w:pPr>
            <w:r w:rsidRPr="00E74804">
              <w:t>Migracja OS/DB z konfiguracji rozproszonej (MSSQL/windows) + SCS/APP (Windows)  do konfiguracji DBCI (DB2/linux) (SLES lub RHEL)</w:t>
            </w:r>
          </w:p>
        </w:tc>
      </w:tr>
    </w:tbl>
    <w:p w:rsidR="006E2B30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Default="006E2B30" w:rsidP="00546D0F">
      <w:pPr>
        <w:pStyle w:val="NormalWeb"/>
        <w:spacing w:before="0" w:beforeAutospacing="0" w:after="0" w:afterAutospacing="0"/>
        <w:contextualSpacing/>
      </w:pPr>
    </w:p>
    <w:p w:rsidR="006E2B30" w:rsidRPr="007A53AE" w:rsidRDefault="006E2B30" w:rsidP="00546D0F">
      <w:pPr>
        <w:pStyle w:val="Style8"/>
        <w:widowControl/>
        <w:spacing w:before="115" w:line="240" w:lineRule="auto"/>
        <w:ind w:firstLine="0"/>
        <w:rPr>
          <w:rStyle w:val="FontStyle46"/>
          <w:rFonts w:ascii="Arial Narrow" w:hAnsi="Arial Narrow"/>
          <w:sz w:val="22"/>
          <w:szCs w:val="22"/>
        </w:rPr>
      </w:pPr>
    </w:p>
    <w:p w:rsidR="006E2B30" w:rsidRPr="00DF0EDE" w:rsidRDefault="006E2B30" w:rsidP="007A53AE">
      <w:pPr>
        <w:pStyle w:val="Style8"/>
        <w:widowControl/>
        <w:spacing w:before="115" w:line="240" w:lineRule="auto"/>
        <w:ind w:left="426"/>
        <w:rPr>
          <w:lang/>
        </w:rPr>
      </w:pPr>
    </w:p>
    <w:sectPr w:rsidR="006E2B30" w:rsidRPr="00DF0EDE" w:rsidSect="00546D0F">
      <w:pgSz w:w="16840" w:h="11900" w:orient="landscape" w:code="9"/>
      <w:pgMar w:top="1418" w:right="1418" w:bottom="1418" w:left="232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B30" w:rsidRDefault="006E2B30">
      <w:r>
        <w:separator/>
      </w:r>
    </w:p>
  </w:endnote>
  <w:endnote w:type="continuationSeparator" w:id="0">
    <w:p w:rsidR="006E2B30" w:rsidRDefault="006E2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 CE"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0" w:type="dxa"/>
      <w:tblCellSpacing w:w="1440" w:type="nil"/>
      <w:tblInd w:w="71" w:type="dxa"/>
      <w:tblLayout w:type="fixed"/>
      <w:tblCellMar>
        <w:left w:w="71" w:type="dxa"/>
        <w:right w:w="71" w:type="dxa"/>
      </w:tblCellMar>
      <w:tblLook w:val="0000"/>
    </w:tblPr>
    <w:tblGrid>
      <w:gridCol w:w="2610"/>
      <w:gridCol w:w="4320"/>
      <w:gridCol w:w="2880"/>
    </w:tblGrid>
    <w:tr w:rsidR="006E2B30">
      <w:trPr>
        <w:tblCellSpacing w:w="1440" w:type="nil"/>
      </w:trPr>
      <w:tc>
        <w:tcPr>
          <w:tcW w:w="2610" w:type="dxa"/>
        </w:tcPr>
        <w:p w:rsidR="006E2B30" w:rsidRDefault="006E2B30"/>
      </w:tc>
      <w:tc>
        <w:tcPr>
          <w:tcW w:w="4320" w:type="dxa"/>
        </w:tcPr>
        <w:p w:rsidR="006E2B30" w:rsidRDefault="006E2B30"/>
      </w:tc>
      <w:tc>
        <w:tcPr>
          <w:tcW w:w="2880" w:type="dxa"/>
        </w:tcPr>
        <w:p w:rsidR="006E2B30" w:rsidRDefault="006E2B30">
          <w:pPr>
            <w:jc w:val="right"/>
          </w:pPr>
        </w:p>
      </w:tc>
    </w:tr>
    <w:tr w:rsidR="006E2B30" w:rsidRPr="009569BE">
      <w:tblPrEx>
        <w:tblCellSpacing w:w="0" w:type="nil"/>
      </w:tblPrEx>
      <w:tc>
        <w:tcPr>
          <w:tcW w:w="2610" w:type="dxa"/>
          <w:tcBorders>
            <w:top w:val="single" w:sz="12" w:space="0" w:color="auto"/>
          </w:tcBorders>
        </w:tcPr>
        <w:p w:rsidR="006E2B30" w:rsidRDefault="006E2B30"/>
      </w:tc>
      <w:tc>
        <w:tcPr>
          <w:tcW w:w="7200" w:type="dxa"/>
          <w:gridSpan w:val="2"/>
          <w:tcBorders>
            <w:top w:val="single" w:sz="12" w:space="0" w:color="auto"/>
          </w:tcBorders>
        </w:tcPr>
        <w:p w:rsidR="006E2B30" w:rsidRPr="009569BE" w:rsidRDefault="006E2B30" w:rsidP="00EB4F5D">
          <w:pPr>
            <w:jc w:val="right"/>
            <w:rPr>
              <w:sz w:val="16"/>
              <w:szCs w:val="16"/>
            </w:rPr>
          </w:pPr>
          <w:r w:rsidRPr="009569BE">
            <w:rPr>
              <w:sz w:val="16"/>
              <w:szCs w:val="16"/>
            </w:rPr>
            <w:t xml:space="preserve">Strona </w:t>
          </w:r>
          <w:r w:rsidRPr="009569BE">
            <w:rPr>
              <w:sz w:val="16"/>
              <w:szCs w:val="16"/>
            </w:rPr>
            <w:fldChar w:fldCharType="begin"/>
          </w:r>
          <w:r w:rsidRPr="009569BE">
            <w:rPr>
              <w:sz w:val="16"/>
              <w:szCs w:val="16"/>
            </w:rPr>
            <w:instrText xml:space="preserve"> PAGE  \* MERGEFORMAT </w:instrText>
          </w:r>
          <w:r w:rsidRPr="009569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3</w:t>
          </w:r>
          <w:r w:rsidRPr="009569BE">
            <w:rPr>
              <w:sz w:val="16"/>
              <w:szCs w:val="16"/>
            </w:rPr>
            <w:fldChar w:fldCharType="end"/>
          </w:r>
          <w:r w:rsidRPr="009569BE">
            <w:rPr>
              <w:sz w:val="16"/>
              <w:szCs w:val="16"/>
            </w:rPr>
            <w:t xml:space="preserve"> z </w:t>
          </w:r>
          <w:fldSimple w:instr=" NUMPAGES  \* MERGEFORMAT ">
            <w:r>
              <w:rPr>
                <w:noProof/>
                <w:sz w:val="16"/>
                <w:szCs w:val="16"/>
              </w:rPr>
              <w:t>15</w:t>
            </w:r>
          </w:fldSimple>
        </w:p>
        <w:p w:rsidR="006E2B30" w:rsidRPr="009569BE" w:rsidRDefault="006E2B30">
          <w:pPr>
            <w:rPr>
              <w:sz w:val="16"/>
              <w:szCs w:val="16"/>
            </w:rPr>
          </w:pPr>
        </w:p>
      </w:tc>
    </w:tr>
  </w:tbl>
  <w:p w:rsidR="006E2B30" w:rsidRDefault="006E2B30" w:rsidP="00591E5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B30" w:rsidRDefault="006E2B30">
      <w:r>
        <w:separator/>
      </w:r>
    </w:p>
  </w:footnote>
  <w:footnote w:type="continuationSeparator" w:id="0">
    <w:p w:rsidR="006E2B30" w:rsidRDefault="006E2B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B30" w:rsidRPr="008D3D64" w:rsidRDefault="006E2B30" w:rsidP="00CF4833">
    <w:pPr>
      <w:spacing w:line="276" w:lineRule="auto"/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>ZAŁĄCZNIK 1</w:t>
    </w:r>
    <w:r w:rsidRPr="008D3D64">
      <w:rPr>
        <w:b/>
        <w:bCs/>
        <w:sz w:val="20"/>
        <w:szCs w:val="20"/>
      </w:rPr>
      <w:t xml:space="preserve"> DO UMOWY Nr  …………… z dnia </w:t>
    </w:r>
  </w:p>
  <w:p w:rsidR="006E2B30" w:rsidRDefault="006E2B3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">
    <w:nsid w:val="00000007"/>
    <w:multiLevelType w:val="multilevel"/>
    <w:tmpl w:val="00000007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A"/>
    <w:multiLevelType w:val="singleLevel"/>
    <w:tmpl w:val="0000000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10"/>
    <w:multiLevelType w:val="singleLevel"/>
    <w:tmpl w:val="00000010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11"/>
    <w:multiLevelType w:val="singleLevel"/>
    <w:tmpl w:val="00000011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">
    <w:nsid w:val="0000002B"/>
    <w:multiLevelType w:val="multilevel"/>
    <w:tmpl w:val="0000002B"/>
    <w:name w:val="WW8Num43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7">
    <w:nsid w:val="0000002C"/>
    <w:multiLevelType w:val="multilevel"/>
    <w:tmpl w:val="D428AEA6"/>
    <w:name w:val="WW8Num4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  <w:kern w:val="22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8">
    <w:nsid w:val="0000002D"/>
    <w:multiLevelType w:val="multilevel"/>
    <w:tmpl w:val="0000002D"/>
    <w:name w:val="WW8Num45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9">
    <w:nsid w:val="00000031"/>
    <w:multiLevelType w:val="multilevel"/>
    <w:tmpl w:val="00000031"/>
    <w:name w:val="WW8Num49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0">
    <w:nsid w:val="00000032"/>
    <w:multiLevelType w:val="multilevel"/>
    <w:tmpl w:val="00000032"/>
    <w:name w:val="WW8Num50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1">
    <w:nsid w:val="00000034"/>
    <w:multiLevelType w:val="multilevel"/>
    <w:tmpl w:val="00000034"/>
    <w:name w:val="WW8Num52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2">
    <w:nsid w:val="00000036"/>
    <w:multiLevelType w:val="multilevel"/>
    <w:tmpl w:val="00000036"/>
    <w:name w:val="WW8Num54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3">
    <w:nsid w:val="00000038"/>
    <w:multiLevelType w:val="multilevel"/>
    <w:tmpl w:val="00000038"/>
    <w:name w:val="WW8Num56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4">
    <w:nsid w:val="00000039"/>
    <w:multiLevelType w:val="multilevel"/>
    <w:tmpl w:val="1298CD2E"/>
    <w:name w:val="WW8Num57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lowerLetter"/>
      <w:lvlText w:val="%3)"/>
      <w:lvlJc w:val="left"/>
      <w:pPr>
        <w:tabs>
          <w:tab w:val="num" w:pos="1957"/>
        </w:tabs>
        <w:ind w:left="1957" w:hanging="68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5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6">
    <w:nsid w:val="0000003C"/>
    <w:multiLevelType w:val="singleLevel"/>
    <w:tmpl w:val="0000003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400" w:hanging="360"/>
      </w:pPr>
      <w:rPr>
        <w:rFonts w:cs="Times New Roman"/>
      </w:rPr>
    </w:lvl>
  </w:abstractNum>
  <w:abstractNum w:abstractNumId="17">
    <w:nsid w:val="0000003D"/>
    <w:multiLevelType w:val="multilevel"/>
    <w:tmpl w:val="0000003D"/>
    <w:name w:val="WW8Num61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8">
    <w:nsid w:val="0000003E"/>
    <w:multiLevelType w:val="multilevel"/>
    <w:tmpl w:val="0000003E"/>
    <w:name w:val="WW8Num62"/>
    <w:lvl w:ilvl="0">
      <w:start w:val="1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9">
    <w:nsid w:val="0000003F"/>
    <w:multiLevelType w:val="singleLevel"/>
    <w:tmpl w:val="0000003F"/>
    <w:name w:val="WW8Num6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00000042"/>
    <w:multiLevelType w:val="multilevel"/>
    <w:tmpl w:val="46709818"/>
    <w:name w:val="WW8Num66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1">
    <w:nsid w:val="00000044"/>
    <w:multiLevelType w:val="multilevel"/>
    <w:tmpl w:val="00000044"/>
    <w:name w:val="WW8Num6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2">
    <w:nsid w:val="00000045"/>
    <w:multiLevelType w:val="multilevel"/>
    <w:tmpl w:val="00000045"/>
    <w:name w:val="WW8Num69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3">
    <w:nsid w:val="00000046"/>
    <w:multiLevelType w:val="multilevel"/>
    <w:tmpl w:val="00000046"/>
    <w:name w:val="WW8Num70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4">
    <w:nsid w:val="00000047"/>
    <w:multiLevelType w:val="multilevel"/>
    <w:tmpl w:val="00000047"/>
    <w:name w:val="WW8Num71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5">
    <w:nsid w:val="00000048"/>
    <w:multiLevelType w:val="multilevel"/>
    <w:tmpl w:val="00000048"/>
    <w:name w:val="WW8Num7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6">
    <w:nsid w:val="00000049"/>
    <w:multiLevelType w:val="multilevel"/>
    <w:tmpl w:val="00000049"/>
    <w:name w:val="WW8Num73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</w:abstractNum>
  <w:abstractNum w:abstractNumId="27">
    <w:nsid w:val="0000004A"/>
    <w:multiLevelType w:val="multilevel"/>
    <w:tmpl w:val="0000004A"/>
    <w:name w:val="WW8Num7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8">
    <w:nsid w:val="0000004B"/>
    <w:multiLevelType w:val="multilevel"/>
    <w:tmpl w:val="F28EE4F4"/>
    <w:name w:val="WW8Num75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9">
    <w:nsid w:val="0000004C"/>
    <w:multiLevelType w:val="multilevel"/>
    <w:tmpl w:val="4A260ECE"/>
    <w:name w:val="WW8Num7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b w:val="0"/>
        <w:i w:val="0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0">
    <w:nsid w:val="0000004D"/>
    <w:multiLevelType w:val="multilevel"/>
    <w:tmpl w:val="0000004D"/>
    <w:name w:val="WW8Num77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1">
    <w:nsid w:val="0000004E"/>
    <w:multiLevelType w:val="multilevel"/>
    <w:tmpl w:val="0000004E"/>
    <w:name w:val="WW8Num7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2">
    <w:nsid w:val="056B1416"/>
    <w:multiLevelType w:val="hybridMultilevel"/>
    <w:tmpl w:val="A9DE2B82"/>
    <w:lvl w:ilvl="0" w:tplc="13DC3CFE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3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167546EB"/>
    <w:multiLevelType w:val="hybridMultilevel"/>
    <w:tmpl w:val="B36A85A4"/>
    <w:lvl w:ilvl="0" w:tplc="FFFFFFFF">
      <w:start w:val="10"/>
      <w:numFmt w:val="decimal"/>
      <w:pStyle w:val="Heading9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19AE6B88"/>
    <w:multiLevelType w:val="hybridMultilevel"/>
    <w:tmpl w:val="4FA60B34"/>
    <w:lvl w:ilvl="0" w:tplc="35DCAABA">
      <w:start w:val="1"/>
      <w:numFmt w:val="lowerLetter"/>
      <w:lvlText w:val="%1)"/>
      <w:lvlJc w:val="left"/>
      <w:pPr>
        <w:ind w:left="1791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6">
    <w:nsid w:val="32DA21CF"/>
    <w:multiLevelType w:val="hybridMultilevel"/>
    <w:tmpl w:val="536A91B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7EC6F924">
      <w:start w:val="1"/>
      <w:numFmt w:val="decimal"/>
      <w:lvlText w:val="%2."/>
      <w:lvlJc w:val="right"/>
      <w:pPr>
        <w:ind w:left="1080" w:hanging="360"/>
      </w:pPr>
      <w:rPr>
        <w:rFonts w:cs="Times New Roman" w:hint="default"/>
      </w:rPr>
    </w:lvl>
    <w:lvl w:ilvl="2" w:tplc="EA5661AC">
      <w:start w:val="1"/>
      <w:numFmt w:val="decimal"/>
      <w:lvlText w:val="%3."/>
      <w:lvlJc w:val="left"/>
      <w:pPr>
        <w:ind w:left="1800" w:hanging="18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48693037"/>
    <w:multiLevelType w:val="hybridMultilevel"/>
    <w:tmpl w:val="D4B484E6"/>
    <w:lvl w:ilvl="0" w:tplc="29646740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51D5298A"/>
    <w:multiLevelType w:val="multilevel"/>
    <w:tmpl w:val="8EC48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55CD5AE1"/>
    <w:multiLevelType w:val="hybridMultilevel"/>
    <w:tmpl w:val="4F96C2B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7EC6F924">
      <w:start w:val="1"/>
      <w:numFmt w:val="decimal"/>
      <w:lvlText w:val="%2."/>
      <w:lvlJc w:val="right"/>
      <w:pPr>
        <w:ind w:left="108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>
    <w:nsid w:val="5A263E14"/>
    <w:multiLevelType w:val="hybridMultilevel"/>
    <w:tmpl w:val="D6A86F4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1">
    <w:nsid w:val="5B1E57D4"/>
    <w:multiLevelType w:val="hybridMultilevel"/>
    <w:tmpl w:val="4E3E3386"/>
    <w:lvl w:ilvl="0" w:tplc="13DC3CFE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6264667B"/>
    <w:multiLevelType w:val="hybridMultilevel"/>
    <w:tmpl w:val="012C649C"/>
    <w:lvl w:ilvl="0" w:tplc="438A84B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3">
    <w:nsid w:val="67C0067A"/>
    <w:multiLevelType w:val="hybridMultilevel"/>
    <w:tmpl w:val="F0CA3BDE"/>
    <w:lvl w:ilvl="0" w:tplc="0BBEB34E">
      <w:start w:val="1"/>
      <w:numFmt w:val="decimal"/>
      <w:pStyle w:val="Heading2"/>
      <w:lvlText w:val="§ %1 "/>
      <w:lvlJc w:val="left"/>
      <w:pPr>
        <w:ind w:left="720" w:hanging="72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6DA6C37"/>
    <w:multiLevelType w:val="hybridMultilevel"/>
    <w:tmpl w:val="72408DBE"/>
    <w:lvl w:ilvl="0" w:tplc="0415000F">
      <w:start w:val="1"/>
      <w:numFmt w:val="decimal"/>
      <w:pStyle w:val="Ustp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5">
    <w:nsid w:val="7B2E7329"/>
    <w:multiLevelType w:val="hybridMultilevel"/>
    <w:tmpl w:val="A4F03D08"/>
    <w:lvl w:ilvl="0" w:tplc="6128A09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>
    <w:nsid w:val="7BAF2F44"/>
    <w:multiLevelType w:val="hybridMultilevel"/>
    <w:tmpl w:val="B5669B9C"/>
    <w:lvl w:ilvl="0" w:tplc="D9D08B8C">
      <w:start w:val="1"/>
      <w:numFmt w:val="lowerLetter"/>
      <w:pStyle w:val="Literawpunkcie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1A012A4">
      <w:start w:val="1"/>
      <w:numFmt w:val="lowerRoman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4"/>
  </w:num>
  <w:num w:numId="3">
    <w:abstractNumId w:val="46"/>
  </w:num>
  <w:num w:numId="4">
    <w:abstractNumId w:val="43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37"/>
  </w:num>
  <w:num w:numId="8">
    <w:abstractNumId w:val="36"/>
  </w:num>
  <w:num w:numId="9">
    <w:abstractNumId w:val="40"/>
  </w:num>
  <w:num w:numId="10">
    <w:abstractNumId w:val="41"/>
  </w:num>
  <w:num w:numId="11">
    <w:abstractNumId w:val="32"/>
  </w:num>
  <w:num w:numId="12">
    <w:abstractNumId w:val="45"/>
  </w:num>
  <w:num w:numId="13">
    <w:abstractNumId w:val="42"/>
  </w:num>
  <w:num w:numId="14">
    <w:abstractNumId w:val="35"/>
  </w:num>
  <w:num w:numId="15">
    <w:abstractNumId w:val="39"/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embedSystemFont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40B"/>
    <w:rsid w:val="0000034B"/>
    <w:rsid w:val="0000123E"/>
    <w:rsid w:val="00001EC6"/>
    <w:rsid w:val="000031E2"/>
    <w:rsid w:val="00006949"/>
    <w:rsid w:val="00006D62"/>
    <w:rsid w:val="00007748"/>
    <w:rsid w:val="00007A82"/>
    <w:rsid w:val="00007D04"/>
    <w:rsid w:val="00010C0F"/>
    <w:rsid w:val="00010E79"/>
    <w:rsid w:val="00011539"/>
    <w:rsid w:val="000128B0"/>
    <w:rsid w:val="00012D8B"/>
    <w:rsid w:val="00015738"/>
    <w:rsid w:val="00015890"/>
    <w:rsid w:val="00017838"/>
    <w:rsid w:val="0002022F"/>
    <w:rsid w:val="00020484"/>
    <w:rsid w:val="000213CD"/>
    <w:rsid w:val="00023094"/>
    <w:rsid w:val="000231AA"/>
    <w:rsid w:val="00024D7D"/>
    <w:rsid w:val="0002664C"/>
    <w:rsid w:val="00027635"/>
    <w:rsid w:val="00031B13"/>
    <w:rsid w:val="00031DA2"/>
    <w:rsid w:val="00037576"/>
    <w:rsid w:val="000407D5"/>
    <w:rsid w:val="000407FA"/>
    <w:rsid w:val="00041443"/>
    <w:rsid w:val="00042F21"/>
    <w:rsid w:val="0004395F"/>
    <w:rsid w:val="000439B8"/>
    <w:rsid w:val="00044920"/>
    <w:rsid w:val="00044EAC"/>
    <w:rsid w:val="000460C9"/>
    <w:rsid w:val="00046DD3"/>
    <w:rsid w:val="0004736F"/>
    <w:rsid w:val="00051332"/>
    <w:rsid w:val="00055CAB"/>
    <w:rsid w:val="00055D1B"/>
    <w:rsid w:val="00056C0C"/>
    <w:rsid w:val="0006225C"/>
    <w:rsid w:val="00062B43"/>
    <w:rsid w:val="00062BBA"/>
    <w:rsid w:val="00064E08"/>
    <w:rsid w:val="000660E8"/>
    <w:rsid w:val="00071603"/>
    <w:rsid w:val="000721DE"/>
    <w:rsid w:val="00073775"/>
    <w:rsid w:val="00075E54"/>
    <w:rsid w:val="00076EE2"/>
    <w:rsid w:val="0008065B"/>
    <w:rsid w:val="00083795"/>
    <w:rsid w:val="00084642"/>
    <w:rsid w:val="00084A8F"/>
    <w:rsid w:val="0008698A"/>
    <w:rsid w:val="00086DE2"/>
    <w:rsid w:val="000874E7"/>
    <w:rsid w:val="00090165"/>
    <w:rsid w:val="00091138"/>
    <w:rsid w:val="000922AA"/>
    <w:rsid w:val="0009428F"/>
    <w:rsid w:val="00094871"/>
    <w:rsid w:val="00095351"/>
    <w:rsid w:val="000961E0"/>
    <w:rsid w:val="00097F7F"/>
    <w:rsid w:val="000A3EE1"/>
    <w:rsid w:val="000A5141"/>
    <w:rsid w:val="000A51C4"/>
    <w:rsid w:val="000A58D8"/>
    <w:rsid w:val="000A5C1C"/>
    <w:rsid w:val="000A63C9"/>
    <w:rsid w:val="000A7E4D"/>
    <w:rsid w:val="000B00C4"/>
    <w:rsid w:val="000B1850"/>
    <w:rsid w:val="000B18D2"/>
    <w:rsid w:val="000B4C2B"/>
    <w:rsid w:val="000B7471"/>
    <w:rsid w:val="000B76D9"/>
    <w:rsid w:val="000C0885"/>
    <w:rsid w:val="000C12E6"/>
    <w:rsid w:val="000C162F"/>
    <w:rsid w:val="000C1A0E"/>
    <w:rsid w:val="000C1A53"/>
    <w:rsid w:val="000C22D6"/>
    <w:rsid w:val="000C2E8B"/>
    <w:rsid w:val="000C326D"/>
    <w:rsid w:val="000C4919"/>
    <w:rsid w:val="000C4BDC"/>
    <w:rsid w:val="000C56BD"/>
    <w:rsid w:val="000C5801"/>
    <w:rsid w:val="000C7992"/>
    <w:rsid w:val="000D17C8"/>
    <w:rsid w:val="000D1D89"/>
    <w:rsid w:val="000D1DE7"/>
    <w:rsid w:val="000D21CF"/>
    <w:rsid w:val="000D25DB"/>
    <w:rsid w:val="000D28B8"/>
    <w:rsid w:val="000D3942"/>
    <w:rsid w:val="000D62D2"/>
    <w:rsid w:val="000D66D0"/>
    <w:rsid w:val="000D7866"/>
    <w:rsid w:val="000E0620"/>
    <w:rsid w:val="000E3BB5"/>
    <w:rsid w:val="000E44BC"/>
    <w:rsid w:val="000E4C66"/>
    <w:rsid w:val="000E56E5"/>
    <w:rsid w:val="000E57D2"/>
    <w:rsid w:val="000E785C"/>
    <w:rsid w:val="000E7B1B"/>
    <w:rsid w:val="000F3047"/>
    <w:rsid w:val="000F4BAC"/>
    <w:rsid w:val="000F609D"/>
    <w:rsid w:val="000F644C"/>
    <w:rsid w:val="000F75B2"/>
    <w:rsid w:val="000F7D3B"/>
    <w:rsid w:val="00100C17"/>
    <w:rsid w:val="00100C9B"/>
    <w:rsid w:val="001014E9"/>
    <w:rsid w:val="00101AE8"/>
    <w:rsid w:val="0010250A"/>
    <w:rsid w:val="00103603"/>
    <w:rsid w:val="001036F0"/>
    <w:rsid w:val="001037F5"/>
    <w:rsid w:val="00103F22"/>
    <w:rsid w:val="001040BC"/>
    <w:rsid w:val="001041B5"/>
    <w:rsid w:val="00105F95"/>
    <w:rsid w:val="001060E8"/>
    <w:rsid w:val="0010683A"/>
    <w:rsid w:val="00106ECB"/>
    <w:rsid w:val="00107483"/>
    <w:rsid w:val="00107A70"/>
    <w:rsid w:val="00110ECC"/>
    <w:rsid w:val="00110F2D"/>
    <w:rsid w:val="00112D14"/>
    <w:rsid w:val="00113031"/>
    <w:rsid w:val="001131F8"/>
    <w:rsid w:val="00113403"/>
    <w:rsid w:val="001142B1"/>
    <w:rsid w:val="00115332"/>
    <w:rsid w:val="00116AD6"/>
    <w:rsid w:val="00116E44"/>
    <w:rsid w:val="001173DB"/>
    <w:rsid w:val="001200BB"/>
    <w:rsid w:val="00120FE3"/>
    <w:rsid w:val="001231A6"/>
    <w:rsid w:val="001245BA"/>
    <w:rsid w:val="001256FC"/>
    <w:rsid w:val="00125765"/>
    <w:rsid w:val="00131456"/>
    <w:rsid w:val="001323AF"/>
    <w:rsid w:val="001329F3"/>
    <w:rsid w:val="00134341"/>
    <w:rsid w:val="00134710"/>
    <w:rsid w:val="00134EBF"/>
    <w:rsid w:val="00136986"/>
    <w:rsid w:val="00140A30"/>
    <w:rsid w:val="00141024"/>
    <w:rsid w:val="00141CC2"/>
    <w:rsid w:val="00142B0B"/>
    <w:rsid w:val="00143DC8"/>
    <w:rsid w:val="001441F0"/>
    <w:rsid w:val="00145BD1"/>
    <w:rsid w:val="00147E2E"/>
    <w:rsid w:val="001509F9"/>
    <w:rsid w:val="0015122E"/>
    <w:rsid w:val="00152423"/>
    <w:rsid w:val="0015427B"/>
    <w:rsid w:val="00155C51"/>
    <w:rsid w:val="001560CF"/>
    <w:rsid w:val="001569EA"/>
    <w:rsid w:val="0015762E"/>
    <w:rsid w:val="00157B57"/>
    <w:rsid w:val="00160277"/>
    <w:rsid w:val="00161648"/>
    <w:rsid w:val="00161D44"/>
    <w:rsid w:val="00161E38"/>
    <w:rsid w:val="00162EB6"/>
    <w:rsid w:val="001643FC"/>
    <w:rsid w:val="0016473D"/>
    <w:rsid w:val="00166186"/>
    <w:rsid w:val="0016667A"/>
    <w:rsid w:val="00166EC1"/>
    <w:rsid w:val="00170144"/>
    <w:rsid w:val="00171F1E"/>
    <w:rsid w:val="0017325E"/>
    <w:rsid w:val="00173B38"/>
    <w:rsid w:val="00173C4C"/>
    <w:rsid w:val="00173E9B"/>
    <w:rsid w:val="0017498E"/>
    <w:rsid w:val="00175157"/>
    <w:rsid w:val="0018069E"/>
    <w:rsid w:val="00182206"/>
    <w:rsid w:val="00183811"/>
    <w:rsid w:val="00184219"/>
    <w:rsid w:val="001846B5"/>
    <w:rsid w:val="00184C47"/>
    <w:rsid w:val="00185189"/>
    <w:rsid w:val="00185D6A"/>
    <w:rsid w:val="001906F9"/>
    <w:rsid w:val="00190938"/>
    <w:rsid w:val="001910DD"/>
    <w:rsid w:val="001930F3"/>
    <w:rsid w:val="001932BA"/>
    <w:rsid w:val="001937E5"/>
    <w:rsid w:val="00194D76"/>
    <w:rsid w:val="00194DF0"/>
    <w:rsid w:val="00195197"/>
    <w:rsid w:val="00195FEF"/>
    <w:rsid w:val="001975E0"/>
    <w:rsid w:val="001A0841"/>
    <w:rsid w:val="001A1387"/>
    <w:rsid w:val="001A1780"/>
    <w:rsid w:val="001A28AF"/>
    <w:rsid w:val="001A2FDB"/>
    <w:rsid w:val="001A360B"/>
    <w:rsid w:val="001A391D"/>
    <w:rsid w:val="001A471E"/>
    <w:rsid w:val="001A604A"/>
    <w:rsid w:val="001B021C"/>
    <w:rsid w:val="001B4D54"/>
    <w:rsid w:val="001C08A9"/>
    <w:rsid w:val="001C1158"/>
    <w:rsid w:val="001C1450"/>
    <w:rsid w:val="001C1AAD"/>
    <w:rsid w:val="001C2238"/>
    <w:rsid w:val="001C613D"/>
    <w:rsid w:val="001C7487"/>
    <w:rsid w:val="001D5306"/>
    <w:rsid w:val="001D6328"/>
    <w:rsid w:val="001D6E69"/>
    <w:rsid w:val="001D716C"/>
    <w:rsid w:val="001D71EA"/>
    <w:rsid w:val="001D7290"/>
    <w:rsid w:val="001D7FA4"/>
    <w:rsid w:val="001E0981"/>
    <w:rsid w:val="001E1BF2"/>
    <w:rsid w:val="001E2511"/>
    <w:rsid w:val="001E3DA7"/>
    <w:rsid w:val="001E3F3C"/>
    <w:rsid w:val="001E4B8F"/>
    <w:rsid w:val="001E60D0"/>
    <w:rsid w:val="001E7603"/>
    <w:rsid w:val="001E7B1F"/>
    <w:rsid w:val="001F0E3D"/>
    <w:rsid w:val="001F23A6"/>
    <w:rsid w:val="001F47AE"/>
    <w:rsid w:val="001F5BFD"/>
    <w:rsid w:val="001F5C90"/>
    <w:rsid w:val="001F5CBA"/>
    <w:rsid w:val="001F7DC2"/>
    <w:rsid w:val="0020044E"/>
    <w:rsid w:val="00200845"/>
    <w:rsid w:val="00204225"/>
    <w:rsid w:val="00204AD3"/>
    <w:rsid w:val="00206A4C"/>
    <w:rsid w:val="00206D3F"/>
    <w:rsid w:val="002074A1"/>
    <w:rsid w:val="00207C27"/>
    <w:rsid w:val="00207DCC"/>
    <w:rsid w:val="00210AF4"/>
    <w:rsid w:val="00210DC9"/>
    <w:rsid w:val="00210DD5"/>
    <w:rsid w:val="00210EEC"/>
    <w:rsid w:val="002111AC"/>
    <w:rsid w:val="00211C8D"/>
    <w:rsid w:val="00212512"/>
    <w:rsid w:val="00212E42"/>
    <w:rsid w:val="00213E09"/>
    <w:rsid w:val="002147B5"/>
    <w:rsid w:val="00216469"/>
    <w:rsid w:val="00217C2B"/>
    <w:rsid w:val="00221A41"/>
    <w:rsid w:val="002221BE"/>
    <w:rsid w:val="00223804"/>
    <w:rsid w:val="00223862"/>
    <w:rsid w:val="00223C38"/>
    <w:rsid w:val="00224E59"/>
    <w:rsid w:val="00224FB0"/>
    <w:rsid w:val="002256D6"/>
    <w:rsid w:val="0022684E"/>
    <w:rsid w:val="002315D8"/>
    <w:rsid w:val="002330BD"/>
    <w:rsid w:val="002337E8"/>
    <w:rsid w:val="002351AC"/>
    <w:rsid w:val="00237B03"/>
    <w:rsid w:val="0024011A"/>
    <w:rsid w:val="002408FC"/>
    <w:rsid w:val="002415F5"/>
    <w:rsid w:val="00242538"/>
    <w:rsid w:val="002436E7"/>
    <w:rsid w:val="00243BE8"/>
    <w:rsid w:val="002445C5"/>
    <w:rsid w:val="002449B0"/>
    <w:rsid w:val="00245118"/>
    <w:rsid w:val="00246CDE"/>
    <w:rsid w:val="00247572"/>
    <w:rsid w:val="00247A3D"/>
    <w:rsid w:val="0025076E"/>
    <w:rsid w:val="00253870"/>
    <w:rsid w:val="00253EA1"/>
    <w:rsid w:val="00254D57"/>
    <w:rsid w:val="00254FB6"/>
    <w:rsid w:val="00255643"/>
    <w:rsid w:val="00257E58"/>
    <w:rsid w:val="0026043A"/>
    <w:rsid w:val="00262709"/>
    <w:rsid w:val="00264089"/>
    <w:rsid w:val="00265342"/>
    <w:rsid w:val="00265F2C"/>
    <w:rsid w:val="002674B2"/>
    <w:rsid w:val="00270D22"/>
    <w:rsid w:val="00270E8D"/>
    <w:rsid w:val="002724F8"/>
    <w:rsid w:val="0027268E"/>
    <w:rsid w:val="0027478C"/>
    <w:rsid w:val="002751DD"/>
    <w:rsid w:val="0028012F"/>
    <w:rsid w:val="00281E14"/>
    <w:rsid w:val="00283802"/>
    <w:rsid w:val="002839A6"/>
    <w:rsid w:val="00284829"/>
    <w:rsid w:val="0028559C"/>
    <w:rsid w:val="002858D6"/>
    <w:rsid w:val="002862E1"/>
    <w:rsid w:val="00286AE0"/>
    <w:rsid w:val="002912D8"/>
    <w:rsid w:val="00294EE8"/>
    <w:rsid w:val="00295255"/>
    <w:rsid w:val="00295954"/>
    <w:rsid w:val="0029669F"/>
    <w:rsid w:val="002A0130"/>
    <w:rsid w:val="002A09A1"/>
    <w:rsid w:val="002A1412"/>
    <w:rsid w:val="002A182D"/>
    <w:rsid w:val="002A1AA5"/>
    <w:rsid w:val="002A325E"/>
    <w:rsid w:val="002A3ED3"/>
    <w:rsid w:val="002A4538"/>
    <w:rsid w:val="002A6D60"/>
    <w:rsid w:val="002A70B5"/>
    <w:rsid w:val="002B134F"/>
    <w:rsid w:val="002B17EB"/>
    <w:rsid w:val="002B277C"/>
    <w:rsid w:val="002B2954"/>
    <w:rsid w:val="002B31C9"/>
    <w:rsid w:val="002B3D53"/>
    <w:rsid w:val="002B4F99"/>
    <w:rsid w:val="002B5894"/>
    <w:rsid w:val="002B729F"/>
    <w:rsid w:val="002B79B6"/>
    <w:rsid w:val="002C12FC"/>
    <w:rsid w:val="002C154E"/>
    <w:rsid w:val="002C2424"/>
    <w:rsid w:val="002C2714"/>
    <w:rsid w:val="002C35A9"/>
    <w:rsid w:val="002C51AA"/>
    <w:rsid w:val="002C746C"/>
    <w:rsid w:val="002D01FB"/>
    <w:rsid w:val="002D0268"/>
    <w:rsid w:val="002D0948"/>
    <w:rsid w:val="002D5C09"/>
    <w:rsid w:val="002D6567"/>
    <w:rsid w:val="002D6BF6"/>
    <w:rsid w:val="002D7986"/>
    <w:rsid w:val="002D7C54"/>
    <w:rsid w:val="002E00E8"/>
    <w:rsid w:val="002E00F6"/>
    <w:rsid w:val="002E36A3"/>
    <w:rsid w:val="002E45D2"/>
    <w:rsid w:val="002E52BE"/>
    <w:rsid w:val="002E777B"/>
    <w:rsid w:val="002F0645"/>
    <w:rsid w:val="002F4AC8"/>
    <w:rsid w:val="002F5434"/>
    <w:rsid w:val="002F5F40"/>
    <w:rsid w:val="002F662A"/>
    <w:rsid w:val="002F6980"/>
    <w:rsid w:val="002F6FB3"/>
    <w:rsid w:val="002F7098"/>
    <w:rsid w:val="002F73D2"/>
    <w:rsid w:val="002F7D68"/>
    <w:rsid w:val="00300DC6"/>
    <w:rsid w:val="00301E99"/>
    <w:rsid w:val="003024B2"/>
    <w:rsid w:val="003029EA"/>
    <w:rsid w:val="00304E74"/>
    <w:rsid w:val="00305777"/>
    <w:rsid w:val="0030639D"/>
    <w:rsid w:val="00306F41"/>
    <w:rsid w:val="003075EF"/>
    <w:rsid w:val="0031031F"/>
    <w:rsid w:val="00311E3B"/>
    <w:rsid w:val="00312997"/>
    <w:rsid w:val="00312CC2"/>
    <w:rsid w:val="003130A4"/>
    <w:rsid w:val="00313494"/>
    <w:rsid w:val="003165FD"/>
    <w:rsid w:val="00316E6C"/>
    <w:rsid w:val="00316F8A"/>
    <w:rsid w:val="00320011"/>
    <w:rsid w:val="0032294B"/>
    <w:rsid w:val="003230E0"/>
    <w:rsid w:val="00325A56"/>
    <w:rsid w:val="003306C2"/>
    <w:rsid w:val="00330D08"/>
    <w:rsid w:val="00331919"/>
    <w:rsid w:val="00333A4F"/>
    <w:rsid w:val="0033469C"/>
    <w:rsid w:val="003349F4"/>
    <w:rsid w:val="003353D8"/>
    <w:rsid w:val="00335EFA"/>
    <w:rsid w:val="00341465"/>
    <w:rsid w:val="00342DAA"/>
    <w:rsid w:val="00343073"/>
    <w:rsid w:val="00343251"/>
    <w:rsid w:val="0034354F"/>
    <w:rsid w:val="00344684"/>
    <w:rsid w:val="00344A3C"/>
    <w:rsid w:val="00347579"/>
    <w:rsid w:val="003502D3"/>
    <w:rsid w:val="00352B78"/>
    <w:rsid w:val="00352F6F"/>
    <w:rsid w:val="003542A0"/>
    <w:rsid w:val="00355936"/>
    <w:rsid w:val="00356884"/>
    <w:rsid w:val="00357057"/>
    <w:rsid w:val="003606A2"/>
    <w:rsid w:val="00363C97"/>
    <w:rsid w:val="00365FAB"/>
    <w:rsid w:val="00366434"/>
    <w:rsid w:val="0036733E"/>
    <w:rsid w:val="00370C8C"/>
    <w:rsid w:val="00373E15"/>
    <w:rsid w:val="003757BC"/>
    <w:rsid w:val="00375CB7"/>
    <w:rsid w:val="00376380"/>
    <w:rsid w:val="003805F3"/>
    <w:rsid w:val="00382E3F"/>
    <w:rsid w:val="0038400D"/>
    <w:rsid w:val="003843DF"/>
    <w:rsid w:val="00385B11"/>
    <w:rsid w:val="0038626F"/>
    <w:rsid w:val="00386C11"/>
    <w:rsid w:val="00386F56"/>
    <w:rsid w:val="00387ED3"/>
    <w:rsid w:val="00390E3F"/>
    <w:rsid w:val="0039121D"/>
    <w:rsid w:val="00393276"/>
    <w:rsid w:val="0039341E"/>
    <w:rsid w:val="003936B4"/>
    <w:rsid w:val="00394417"/>
    <w:rsid w:val="003954D9"/>
    <w:rsid w:val="003969C2"/>
    <w:rsid w:val="003A036D"/>
    <w:rsid w:val="003A075E"/>
    <w:rsid w:val="003A25C7"/>
    <w:rsid w:val="003B38D2"/>
    <w:rsid w:val="003B3DEB"/>
    <w:rsid w:val="003B5451"/>
    <w:rsid w:val="003C09F2"/>
    <w:rsid w:val="003C275C"/>
    <w:rsid w:val="003C38B4"/>
    <w:rsid w:val="003C51AE"/>
    <w:rsid w:val="003C5279"/>
    <w:rsid w:val="003C643C"/>
    <w:rsid w:val="003D0190"/>
    <w:rsid w:val="003D2B21"/>
    <w:rsid w:val="003D34BC"/>
    <w:rsid w:val="003D3AD7"/>
    <w:rsid w:val="003D444F"/>
    <w:rsid w:val="003D468B"/>
    <w:rsid w:val="003D57D2"/>
    <w:rsid w:val="003D6003"/>
    <w:rsid w:val="003D6B8A"/>
    <w:rsid w:val="003D7B4B"/>
    <w:rsid w:val="003E0A99"/>
    <w:rsid w:val="003E3D6D"/>
    <w:rsid w:val="003E4BA2"/>
    <w:rsid w:val="003E4CD5"/>
    <w:rsid w:val="003E5989"/>
    <w:rsid w:val="003E5CA1"/>
    <w:rsid w:val="003E7201"/>
    <w:rsid w:val="003F0BC0"/>
    <w:rsid w:val="003F0F0D"/>
    <w:rsid w:val="003F0F9A"/>
    <w:rsid w:val="003F100F"/>
    <w:rsid w:val="003F1BBC"/>
    <w:rsid w:val="003F1F76"/>
    <w:rsid w:val="003F2776"/>
    <w:rsid w:val="003F322D"/>
    <w:rsid w:val="003F32D2"/>
    <w:rsid w:val="003F5A0C"/>
    <w:rsid w:val="003F6CB7"/>
    <w:rsid w:val="003F75FF"/>
    <w:rsid w:val="004021F5"/>
    <w:rsid w:val="0040290E"/>
    <w:rsid w:val="00404DB0"/>
    <w:rsid w:val="0040538C"/>
    <w:rsid w:val="00405AD2"/>
    <w:rsid w:val="004062F3"/>
    <w:rsid w:val="00406BDA"/>
    <w:rsid w:val="00406F02"/>
    <w:rsid w:val="00411157"/>
    <w:rsid w:val="00411302"/>
    <w:rsid w:val="00412426"/>
    <w:rsid w:val="0041250C"/>
    <w:rsid w:val="00412676"/>
    <w:rsid w:val="00413BE5"/>
    <w:rsid w:val="00414155"/>
    <w:rsid w:val="00416013"/>
    <w:rsid w:val="004173F5"/>
    <w:rsid w:val="0041746B"/>
    <w:rsid w:val="004175FD"/>
    <w:rsid w:val="00417889"/>
    <w:rsid w:val="00422624"/>
    <w:rsid w:val="00422E08"/>
    <w:rsid w:val="004231A2"/>
    <w:rsid w:val="004234BF"/>
    <w:rsid w:val="004238E8"/>
    <w:rsid w:val="004242D5"/>
    <w:rsid w:val="004249DE"/>
    <w:rsid w:val="00426A5E"/>
    <w:rsid w:val="00430E95"/>
    <w:rsid w:val="00431B60"/>
    <w:rsid w:val="00432464"/>
    <w:rsid w:val="00432ACD"/>
    <w:rsid w:val="0043313A"/>
    <w:rsid w:val="00434AFC"/>
    <w:rsid w:val="00435595"/>
    <w:rsid w:val="004358BD"/>
    <w:rsid w:val="00437292"/>
    <w:rsid w:val="00437DAA"/>
    <w:rsid w:val="00441C9C"/>
    <w:rsid w:val="00441D40"/>
    <w:rsid w:val="00443D90"/>
    <w:rsid w:val="00445687"/>
    <w:rsid w:val="00445694"/>
    <w:rsid w:val="004467CA"/>
    <w:rsid w:val="0044774C"/>
    <w:rsid w:val="00451963"/>
    <w:rsid w:val="0045205B"/>
    <w:rsid w:val="004538BA"/>
    <w:rsid w:val="00456403"/>
    <w:rsid w:val="004572E2"/>
    <w:rsid w:val="00457390"/>
    <w:rsid w:val="004574F9"/>
    <w:rsid w:val="00457BC5"/>
    <w:rsid w:val="0046005E"/>
    <w:rsid w:val="0046106F"/>
    <w:rsid w:val="0046493A"/>
    <w:rsid w:val="004655EC"/>
    <w:rsid w:val="00465A52"/>
    <w:rsid w:val="00465D5F"/>
    <w:rsid w:val="0046673D"/>
    <w:rsid w:val="0046711D"/>
    <w:rsid w:val="0047040D"/>
    <w:rsid w:val="00472643"/>
    <w:rsid w:val="00473017"/>
    <w:rsid w:val="004732C7"/>
    <w:rsid w:val="00473D4C"/>
    <w:rsid w:val="00474188"/>
    <w:rsid w:val="00474A4C"/>
    <w:rsid w:val="004756BC"/>
    <w:rsid w:val="00477F42"/>
    <w:rsid w:val="00483272"/>
    <w:rsid w:val="0048448C"/>
    <w:rsid w:val="00484D32"/>
    <w:rsid w:val="00487BEE"/>
    <w:rsid w:val="004938AE"/>
    <w:rsid w:val="004965E1"/>
    <w:rsid w:val="00496EBB"/>
    <w:rsid w:val="00497C90"/>
    <w:rsid w:val="004A09F5"/>
    <w:rsid w:val="004A162D"/>
    <w:rsid w:val="004A1ECA"/>
    <w:rsid w:val="004A2175"/>
    <w:rsid w:val="004A21D7"/>
    <w:rsid w:val="004A2F3E"/>
    <w:rsid w:val="004A4304"/>
    <w:rsid w:val="004A486B"/>
    <w:rsid w:val="004A4F81"/>
    <w:rsid w:val="004A5588"/>
    <w:rsid w:val="004A646C"/>
    <w:rsid w:val="004A6516"/>
    <w:rsid w:val="004B0B50"/>
    <w:rsid w:val="004B0B98"/>
    <w:rsid w:val="004B4296"/>
    <w:rsid w:val="004B5749"/>
    <w:rsid w:val="004B6095"/>
    <w:rsid w:val="004B6B9C"/>
    <w:rsid w:val="004C1323"/>
    <w:rsid w:val="004C188C"/>
    <w:rsid w:val="004C1AB3"/>
    <w:rsid w:val="004C3D07"/>
    <w:rsid w:val="004C4EB0"/>
    <w:rsid w:val="004C5B75"/>
    <w:rsid w:val="004C67E6"/>
    <w:rsid w:val="004C787F"/>
    <w:rsid w:val="004C7C8F"/>
    <w:rsid w:val="004D04E4"/>
    <w:rsid w:val="004D22FB"/>
    <w:rsid w:val="004D47C1"/>
    <w:rsid w:val="004D5802"/>
    <w:rsid w:val="004D6778"/>
    <w:rsid w:val="004D6A66"/>
    <w:rsid w:val="004D6C55"/>
    <w:rsid w:val="004D7422"/>
    <w:rsid w:val="004E088F"/>
    <w:rsid w:val="004E08B4"/>
    <w:rsid w:val="004E208A"/>
    <w:rsid w:val="004E288D"/>
    <w:rsid w:val="004E2BD4"/>
    <w:rsid w:val="004E56D1"/>
    <w:rsid w:val="004E6640"/>
    <w:rsid w:val="004E6C1F"/>
    <w:rsid w:val="004E73AE"/>
    <w:rsid w:val="004F05D8"/>
    <w:rsid w:val="004F08C5"/>
    <w:rsid w:val="004F2099"/>
    <w:rsid w:val="004F2C3D"/>
    <w:rsid w:val="004F3FBC"/>
    <w:rsid w:val="004F45E4"/>
    <w:rsid w:val="004F601B"/>
    <w:rsid w:val="004F69F8"/>
    <w:rsid w:val="004F6BB9"/>
    <w:rsid w:val="005002F0"/>
    <w:rsid w:val="005005A8"/>
    <w:rsid w:val="00500D0E"/>
    <w:rsid w:val="00501476"/>
    <w:rsid w:val="00502A64"/>
    <w:rsid w:val="00502B55"/>
    <w:rsid w:val="005030D7"/>
    <w:rsid w:val="00503A66"/>
    <w:rsid w:val="00503C06"/>
    <w:rsid w:val="005043F1"/>
    <w:rsid w:val="005045D3"/>
    <w:rsid w:val="00506DBB"/>
    <w:rsid w:val="00507056"/>
    <w:rsid w:val="005104F5"/>
    <w:rsid w:val="005114B6"/>
    <w:rsid w:val="005114E6"/>
    <w:rsid w:val="00513BF0"/>
    <w:rsid w:val="00514F5B"/>
    <w:rsid w:val="00515014"/>
    <w:rsid w:val="00515B96"/>
    <w:rsid w:val="00516826"/>
    <w:rsid w:val="005172E9"/>
    <w:rsid w:val="0052039A"/>
    <w:rsid w:val="005208E6"/>
    <w:rsid w:val="005232C4"/>
    <w:rsid w:val="00523325"/>
    <w:rsid w:val="0052428D"/>
    <w:rsid w:val="0052452E"/>
    <w:rsid w:val="00524F6A"/>
    <w:rsid w:val="005257C0"/>
    <w:rsid w:val="00525C19"/>
    <w:rsid w:val="00525CC8"/>
    <w:rsid w:val="00527B9A"/>
    <w:rsid w:val="00531F08"/>
    <w:rsid w:val="00532E27"/>
    <w:rsid w:val="00535367"/>
    <w:rsid w:val="00535724"/>
    <w:rsid w:val="005368AD"/>
    <w:rsid w:val="00537136"/>
    <w:rsid w:val="005376EE"/>
    <w:rsid w:val="00537C58"/>
    <w:rsid w:val="00537CB0"/>
    <w:rsid w:val="0054020F"/>
    <w:rsid w:val="0054150E"/>
    <w:rsid w:val="00543BC7"/>
    <w:rsid w:val="00543F35"/>
    <w:rsid w:val="005440D0"/>
    <w:rsid w:val="0054440B"/>
    <w:rsid w:val="005446DB"/>
    <w:rsid w:val="005454CD"/>
    <w:rsid w:val="00546559"/>
    <w:rsid w:val="0054664F"/>
    <w:rsid w:val="00546AB3"/>
    <w:rsid w:val="00546D0F"/>
    <w:rsid w:val="0054749A"/>
    <w:rsid w:val="005508F1"/>
    <w:rsid w:val="00551E01"/>
    <w:rsid w:val="00553194"/>
    <w:rsid w:val="00553C54"/>
    <w:rsid w:val="0055496A"/>
    <w:rsid w:val="00555590"/>
    <w:rsid w:val="005559C3"/>
    <w:rsid w:val="00555A38"/>
    <w:rsid w:val="005606E8"/>
    <w:rsid w:val="00560F30"/>
    <w:rsid w:val="00560F73"/>
    <w:rsid w:val="0056120E"/>
    <w:rsid w:val="00563AA3"/>
    <w:rsid w:val="005673FB"/>
    <w:rsid w:val="00571676"/>
    <w:rsid w:val="0057431F"/>
    <w:rsid w:val="00575886"/>
    <w:rsid w:val="005767A8"/>
    <w:rsid w:val="00580268"/>
    <w:rsid w:val="00580298"/>
    <w:rsid w:val="00581155"/>
    <w:rsid w:val="00581606"/>
    <w:rsid w:val="0058212C"/>
    <w:rsid w:val="005822C7"/>
    <w:rsid w:val="00584B8A"/>
    <w:rsid w:val="005852DC"/>
    <w:rsid w:val="00585A35"/>
    <w:rsid w:val="00586000"/>
    <w:rsid w:val="0058607E"/>
    <w:rsid w:val="00591E51"/>
    <w:rsid w:val="00595118"/>
    <w:rsid w:val="00596407"/>
    <w:rsid w:val="005A1FFB"/>
    <w:rsid w:val="005A2468"/>
    <w:rsid w:val="005A268A"/>
    <w:rsid w:val="005A2E3E"/>
    <w:rsid w:val="005A4135"/>
    <w:rsid w:val="005A5350"/>
    <w:rsid w:val="005A5A12"/>
    <w:rsid w:val="005B2A06"/>
    <w:rsid w:val="005B3EA4"/>
    <w:rsid w:val="005B44D6"/>
    <w:rsid w:val="005B5322"/>
    <w:rsid w:val="005C0DCF"/>
    <w:rsid w:val="005C1B4E"/>
    <w:rsid w:val="005C3805"/>
    <w:rsid w:val="005C46E0"/>
    <w:rsid w:val="005C63E5"/>
    <w:rsid w:val="005C643E"/>
    <w:rsid w:val="005C6B87"/>
    <w:rsid w:val="005C7D89"/>
    <w:rsid w:val="005D1296"/>
    <w:rsid w:val="005D145F"/>
    <w:rsid w:val="005D58B4"/>
    <w:rsid w:val="005D6388"/>
    <w:rsid w:val="005D65F1"/>
    <w:rsid w:val="005D6A01"/>
    <w:rsid w:val="005D7556"/>
    <w:rsid w:val="005E0381"/>
    <w:rsid w:val="005E079A"/>
    <w:rsid w:val="005E26DF"/>
    <w:rsid w:val="005E2B23"/>
    <w:rsid w:val="005E4687"/>
    <w:rsid w:val="005E4E03"/>
    <w:rsid w:val="005E55BA"/>
    <w:rsid w:val="005E721A"/>
    <w:rsid w:val="005E7755"/>
    <w:rsid w:val="005E78D3"/>
    <w:rsid w:val="005F06B6"/>
    <w:rsid w:val="005F181D"/>
    <w:rsid w:val="005F254F"/>
    <w:rsid w:val="005F338B"/>
    <w:rsid w:val="005F6B71"/>
    <w:rsid w:val="005F7024"/>
    <w:rsid w:val="005F7132"/>
    <w:rsid w:val="005F75E3"/>
    <w:rsid w:val="005F7B86"/>
    <w:rsid w:val="006020BF"/>
    <w:rsid w:val="0060310E"/>
    <w:rsid w:val="00603477"/>
    <w:rsid w:val="00603903"/>
    <w:rsid w:val="0060399A"/>
    <w:rsid w:val="00605DF3"/>
    <w:rsid w:val="006100E0"/>
    <w:rsid w:val="00611917"/>
    <w:rsid w:val="00611A45"/>
    <w:rsid w:val="006127B4"/>
    <w:rsid w:val="006129C7"/>
    <w:rsid w:val="00613A89"/>
    <w:rsid w:val="00616FBC"/>
    <w:rsid w:val="00617A30"/>
    <w:rsid w:val="006212F3"/>
    <w:rsid w:val="00621578"/>
    <w:rsid w:val="006243DF"/>
    <w:rsid w:val="00625146"/>
    <w:rsid w:val="00625FF8"/>
    <w:rsid w:val="00631848"/>
    <w:rsid w:val="006348BA"/>
    <w:rsid w:val="00635244"/>
    <w:rsid w:val="00635656"/>
    <w:rsid w:val="006364A6"/>
    <w:rsid w:val="00636729"/>
    <w:rsid w:val="00636B76"/>
    <w:rsid w:val="00640C6A"/>
    <w:rsid w:val="00641CCB"/>
    <w:rsid w:val="006428CE"/>
    <w:rsid w:val="00644260"/>
    <w:rsid w:val="006447F9"/>
    <w:rsid w:val="00644B98"/>
    <w:rsid w:val="00644E83"/>
    <w:rsid w:val="00645B44"/>
    <w:rsid w:val="00645D2C"/>
    <w:rsid w:val="006460BA"/>
    <w:rsid w:val="0064663C"/>
    <w:rsid w:val="00647D12"/>
    <w:rsid w:val="00650971"/>
    <w:rsid w:val="00652BCD"/>
    <w:rsid w:val="00652E90"/>
    <w:rsid w:val="006539D9"/>
    <w:rsid w:val="00654187"/>
    <w:rsid w:val="006554F8"/>
    <w:rsid w:val="00655777"/>
    <w:rsid w:val="006557D6"/>
    <w:rsid w:val="00655861"/>
    <w:rsid w:val="006562CB"/>
    <w:rsid w:val="00656DF4"/>
    <w:rsid w:val="0065784B"/>
    <w:rsid w:val="00657B41"/>
    <w:rsid w:val="00661E24"/>
    <w:rsid w:val="00662897"/>
    <w:rsid w:val="006629D9"/>
    <w:rsid w:val="00663022"/>
    <w:rsid w:val="006635C6"/>
    <w:rsid w:val="006731B0"/>
    <w:rsid w:val="006745B7"/>
    <w:rsid w:val="0067486D"/>
    <w:rsid w:val="006751C6"/>
    <w:rsid w:val="006757B6"/>
    <w:rsid w:val="00680F53"/>
    <w:rsid w:val="00681939"/>
    <w:rsid w:val="00682481"/>
    <w:rsid w:val="00684456"/>
    <w:rsid w:val="00685B55"/>
    <w:rsid w:val="0068647C"/>
    <w:rsid w:val="0068660E"/>
    <w:rsid w:val="00690DB1"/>
    <w:rsid w:val="006912E0"/>
    <w:rsid w:val="00694446"/>
    <w:rsid w:val="00694A18"/>
    <w:rsid w:val="0069540E"/>
    <w:rsid w:val="00696338"/>
    <w:rsid w:val="00696500"/>
    <w:rsid w:val="00696534"/>
    <w:rsid w:val="00697EDB"/>
    <w:rsid w:val="006A0A80"/>
    <w:rsid w:val="006A34F8"/>
    <w:rsid w:val="006A4B23"/>
    <w:rsid w:val="006A4DE3"/>
    <w:rsid w:val="006A56DD"/>
    <w:rsid w:val="006A5C85"/>
    <w:rsid w:val="006A7F2B"/>
    <w:rsid w:val="006B02DB"/>
    <w:rsid w:val="006B1ADF"/>
    <w:rsid w:val="006B212E"/>
    <w:rsid w:val="006B260E"/>
    <w:rsid w:val="006B3413"/>
    <w:rsid w:val="006B342D"/>
    <w:rsid w:val="006B3A40"/>
    <w:rsid w:val="006B3FDB"/>
    <w:rsid w:val="006B46D2"/>
    <w:rsid w:val="006B4714"/>
    <w:rsid w:val="006B56B2"/>
    <w:rsid w:val="006B6DF0"/>
    <w:rsid w:val="006B7431"/>
    <w:rsid w:val="006B7827"/>
    <w:rsid w:val="006C04E4"/>
    <w:rsid w:val="006C1AA5"/>
    <w:rsid w:val="006C2C61"/>
    <w:rsid w:val="006C34B0"/>
    <w:rsid w:val="006C382C"/>
    <w:rsid w:val="006C4C38"/>
    <w:rsid w:val="006C4F58"/>
    <w:rsid w:val="006C514F"/>
    <w:rsid w:val="006C7A12"/>
    <w:rsid w:val="006D112A"/>
    <w:rsid w:val="006D35E0"/>
    <w:rsid w:val="006D3749"/>
    <w:rsid w:val="006D3B82"/>
    <w:rsid w:val="006D3DCE"/>
    <w:rsid w:val="006D504E"/>
    <w:rsid w:val="006D76D8"/>
    <w:rsid w:val="006E0CD5"/>
    <w:rsid w:val="006E1436"/>
    <w:rsid w:val="006E16CD"/>
    <w:rsid w:val="006E1869"/>
    <w:rsid w:val="006E196E"/>
    <w:rsid w:val="006E2B30"/>
    <w:rsid w:val="006E2EC1"/>
    <w:rsid w:val="006E3DAB"/>
    <w:rsid w:val="006E47F8"/>
    <w:rsid w:val="006E48C2"/>
    <w:rsid w:val="006E4F43"/>
    <w:rsid w:val="006F0E72"/>
    <w:rsid w:val="006F101F"/>
    <w:rsid w:val="006F1C06"/>
    <w:rsid w:val="006F3AAA"/>
    <w:rsid w:val="006F5249"/>
    <w:rsid w:val="006F5739"/>
    <w:rsid w:val="006F58FA"/>
    <w:rsid w:val="006F5E84"/>
    <w:rsid w:val="007023AF"/>
    <w:rsid w:val="00702AC2"/>
    <w:rsid w:val="007043D7"/>
    <w:rsid w:val="00704EEC"/>
    <w:rsid w:val="00706713"/>
    <w:rsid w:val="00710396"/>
    <w:rsid w:val="007123A8"/>
    <w:rsid w:val="00713403"/>
    <w:rsid w:val="0071464E"/>
    <w:rsid w:val="00714801"/>
    <w:rsid w:val="00716F38"/>
    <w:rsid w:val="00717506"/>
    <w:rsid w:val="00717B48"/>
    <w:rsid w:val="007212DC"/>
    <w:rsid w:val="0072328A"/>
    <w:rsid w:val="007232F3"/>
    <w:rsid w:val="007242E7"/>
    <w:rsid w:val="00724B26"/>
    <w:rsid w:val="00724EEA"/>
    <w:rsid w:val="00725235"/>
    <w:rsid w:val="007263AA"/>
    <w:rsid w:val="007269C6"/>
    <w:rsid w:val="00726F54"/>
    <w:rsid w:val="00730C55"/>
    <w:rsid w:val="0073120D"/>
    <w:rsid w:val="0073162A"/>
    <w:rsid w:val="00731675"/>
    <w:rsid w:val="007326AB"/>
    <w:rsid w:val="00732AF9"/>
    <w:rsid w:val="0073546B"/>
    <w:rsid w:val="00742336"/>
    <w:rsid w:val="0074559C"/>
    <w:rsid w:val="0074592C"/>
    <w:rsid w:val="00745E6B"/>
    <w:rsid w:val="007461A6"/>
    <w:rsid w:val="00746FE5"/>
    <w:rsid w:val="0074754E"/>
    <w:rsid w:val="00750D10"/>
    <w:rsid w:val="007512C7"/>
    <w:rsid w:val="00752078"/>
    <w:rsid w:val="00752D6E"/>
    <w:rsid w:val="007536BD"/>
    <w:rsid w:val="00754538"/>
    <w:rsid w:val="00754A3F"/>
    <w:rsid w:val="00754B05"/>
    <w:rsid w:val="0075625C"/>
    <w:rsid w:val="00757A7F"/>
    <w:rsid w:val="007602CF"/>
    <w:rsid w:val="00761587"/>
    <w:rsid w:val="00761E5A"/>
    <w:rsid w:val="007631C9"/>
    <w:rsid w:val="00766455"/>
    <w:rsid w:val="007717D6"/>
    <w:rsid w:val="00777003"/>
    <w:rsid w:val="00777F29"/>
    <w:rsid w:val="007827A6"/>
    <w:rsid w:val="00784748"/>
    <w:rsid w:val="0078671B"/>
    <w:rsid w:val="007906AF"/>
    <w:rsid w:val="00791B25"/>
    <w:rsid w:val="0079274E"/>
    <w:rsid w:val="007956CE"/>
    <w:rsid w:val="00797163"/>
    <w:rsid w:val="00797CAB"/>
    <w:rsid w:val="007A0BBB"/>
    <w:rsid w:val="007A1945"/>
    <w:rsid w:val="007A1F74"/>
    <w:rsid w:val="007A53AE"/>
    <w:rsid w:val="007A5C0F"/>
    <w:rsid w:val="007A64DF"/>
    <w:rsid w:val="007A68C6"/>
    <w:rsid w:val="007B2D48"/>
    <w:rsid w:val="007B7D8A"/>
    <w:rsid w:val="007C0C14"/>
    <w:rsid w:val="007C1087"/>
    <w:rsid w:val="007C2427"/>
    <w:rsid w:val="007C25F8"/>
    <w:rsid w:val="007C2D3C"/>
    <w:rsid w:val="007C3EE0"/>
    <w:rsid w:val="007C41AB"/>
    <w:rsid w:val="007C4888"/>
    <w:rsid w:val="007C69C2"/>
    <w:rsid w:val="007C7E4E"/>
    <w:rsid w:val="007C7F4C"/>
    <w:rsid w:val="007D139F"/>
    <w:rsid w:val="007D2014"/>
    <w:rsid w:val="007D5F74"/>
    <w:rsid w:val="007D68BA"/>
    <w:rsid w:val="007D7E1D"/>
    <w:rsid w:val="007E0CFB"/>
    <w:rsid w:val="007E110E"/>
    <w:rsid w:val="007E2771"/>
    <w:rsid w:val="007E3147"/>
    <w:rsid w:val="007E34FB"/>
    <w:rsid w:val="007E4478"/>
    <w:rsid w:val="007E5AB8"/>
    <w:rsid w:val="007F129C"/>
    <w:rsid w:val="007F1E94"/>
    <w:rsid w:val="007F2078"/>
    <w:rsid w:val="007F304C"/>
    <w:rsid w:val="007F31AF"/>
    <w:rsid w:val="007F34FE"/>
    <w:rsid w:val="007F40AB"/>
    <w:rsid w:val="007F44D1"/>
    <w:rsid w:val="007F5F41"/>
    <w:rsid w:val="007F6401"/>
    <w:rsid w:val="007F6A8D"/>
    <w:rsid w:val="007F6BC7"/>
    <w:rsid w:val="00800469"/>
    <w:rsid w:val="00801213"/>
    <w:rsid w:val="008013A8"/>
    <w:rsid w:val="00801D35"/>
    <w:rsid w:val="00802C1F"/>
    <w:rsid w:val="008040E6"/>
    <w:rsid w:val="0080638B"/>
    <w:rsid w:val="0081013B"/>
    <w:rsid w:val="008101AE"/>
    <w:rsid w:val="00813468"/>
    <w:rsid w:val="00813FCB"/>
    <w:rsid w:val="008146C8"/>
    <w:rsid w:val="0081591F"/>
    <w:rsid w:val="0081612D"/>
    <w:rsid w:val="0081626E"/>
    <w:rsid w:val="0081719F"/>
    <w:rsid w:val="00817D7A"/>
    <w:rsid w:val="0082025C"/>
    <w:rsid w:val="00822642"/>
    <w:rsid w:val="00824275"/>
    <w:rsid w:val="00824D6F"/>
    <w:rsid w:val="0082534F"/>
    <w:rsid w:val="00825948"/>
    <w:rsid w:val="00827040"/>
    <w:rsid w:val="0083173C"/>
    <w:rsid w:val="00833894"/>
    <w:rsid w:val="00833A1B"/>
    <w:rsid w:val="008343AA"/>
    <w:rsid w:val="00840F89"/>
    <w:rsid w:val="0084229B"/>
    <w:rsid w:val="008426E5"/>
    <w:rsid w:val="00843459"/>
    <w:rsid w:val="00844DB6"/>
    <w:rsid w:val="008453A1"/>
    <w:rsid w:val="0084572B"/>
    <w:rsid w:val="008468E6"/>
    <w:rsid w:val="008479A8"/>
    <w:rsid w:val="00850309"/>
    <w:rsid w:val="00850CF4"/>
    <w:rsid w:val="00853A2B"/>
    <w:rsid w:val="0085402A"/>
    <w:rsid w:val="00856B20"/>
    <w:rsid w:val="008572E9"/>
    <w:rsid w:val="00860F5F"/>
    <w:rsid w:val="008617C3"/>
    <w:rsid w:val="0086368E"/>
    <w:rsid w:val="00863BFA"/>
    <w:rsid w:val="0086492D"/>
    <w:rsid w:val="00865E75"/>
    <w:rsid w:val="00865FE8"/>
    <w:rsid w:val="0086729F"/>
    <w:rsid w:val="00867B01"/>
    <w:rsid w:val="00867CA7"/>
    <w:rsid w:val="00870F35"/>
    <w:rsid w:val="008712E5"/>
    <w:rsid w:val="00871AA3"/>
    <w:rsid w:val="008738FD"/>
    <w:rsid w:val="00873B7B"/>
    <w:rsid w:val="00874A73"/>
    <w:rsid w:val="00874FDB"/>
    <w:rsid w:val="00875172"/>
    <w:rsid w:val="0087670F"/>
    <w:rsid w:val="0087696A"/>
    <w:rsid w:val="00876FFC"/>
    <w:rsid w:val="0088225A"/>
    <w:rsid w:val="0088267A"/>
    <w:rsid w:val="008830A6"/>
    <w:rsid w:val="008833A1"/>
    <w:rsid w:val="00884765"/>
    <w:rsid w:val="008860C6"/>
    <w:rsid w:val="00886C28"/>
    <w:rsid w:val="00887679"/>
    <w:rsid w:val="00887DE3"/>
    <w:rsid w:val="008914B2"/>
    <w:rsid w:val="00892B13"/>
    <w:rsid w:val="00895041"/>
    <w:rsid w:val="00896ACF"/>
    <w:rsid w:val="00897003"/>
    <w:rsid w:val="008A02AC"/>
    <w:rsid w:val="008A08F4"/>
    <w:rsid w:val="008A11B7"/>
    <w:rsid w:val="008A1DA3"/>
    <w:rsid w:val="008A22B8"/>
    <w:rsid w:val="008A25FD"/>
    <w:rsid w:val="008A31B7"/>
    <w:rsid w:val="008A46C9"/>
    <w:rsid w:val="008A51E1"/>
    <w:rsid w:val="008A5551"/>
    <w:rsid w:val="008A5998"/>
    <w:rsid w:val="008A5F62"/>
    <w:rsid w:val="008A6AF4"/>
    <w:rsid w:val="008A6B36"/>
    <w:rsid w:val="008A6D50"/>
    <w:rsid w:val="008A7431"/>
    <w:rsid w:val="008A76A2"/>
    <w:rsid w:val="008A7FB0"/>
    <w:rsid w:val="008B073A"/>
    <w:rsid w:val="008B0C91"/>
    <w:rsid w:val="008B0D49"/>
    <w:rsid w:val="008B264E"/>
    <w:rsid w:val="008B2C46"/>
    <w:rsid w:val="008B45F9"/>
    <w:rsid w:val="008B4AA3"/>
    <w:rsid w:val="008B4C7A"/>
    <w:rsid w:val="008B74E8"/>
    <w:rsid w:val="008C2802"/>
    <w:rsid w:val="008C2CCA"/>
    <w:rsid w:val="008C480B"/>
    <w:rsid w:val="008C5DF3"/>
    <w:rsid w:val="008C5E77"/>
    <w:rsid w:val="008C6F68"/>
    <w:rsid w:val="008D0E2A"/>
    <w:rsid w:val="008D16DE"/>
    <w:rsid w:val="008D1F5C"/>
    <w:rsid w:val="008D31A4"/>
    <w:rsid w:val="008D35DE"/>
    <w:rsid w:val="008D3D64"/>
    <w:rsid w:val="008D4726"/>
    <w:rsid w:val="008D4F57"/>
    <w:rsid w:val="008D6455"/>
    <w:rsid w:val="008D6B41"/>
    <w:rsid w:val="008D6BDC"/>
    <w:rsid w:val="008E40A2"/>
    <w:rsid w:val="008E5FA3"/>
    <w:rsid w:val="008F1E56"/>
    <w:rsid w:val="008F3181"/>
    <w:rsid w:val="008F318B"/>
    <w:rsid w:val="008F54C5"/>
    <w:rsid w:val="008F6E43"/>
    <w:rsid w:val="008F7393"/>
    <w:rsid w:val="008F7A46"/>
    <w:rsid w:val="00900A0E"/>
    <w:rsid w:val="00901431"/>
    <w:rsid w:val="00901657"/>
    <w:rsid w:val="00901A21"/>
    <w:rsid w:val="00902618"/>
    <w:rsid w:val="00903E16"/>
    <w:rsid w:val="0090448B"/>
    <w:rsid w:val="00904FF8"/>
    <w:rsid w:val="00905CBD"/>
    <w:rsid w:val="00906013"/>
    <w:rsid w:val="00906259"/>
    <w:rsid w:val="009073BB"/>
    <w:rsid w:val="0090778B"/>
    <w:rsid w:val="0091040B"/>
    <w:rsid w:val="009116F8"/>
    <w:rsid w:val="00911BB9"/>
    <w:rsid w:val="009122D8"/>
    <w:rsid w:val="0091266B"/>
    <w:rsid w:val="00914398"/>
    <w:rsid w:val="0091604D"/>
    <w:rsid w:val="0092137F"/>
    <w:rsid w:val="009217D3"/>
    <w:rsid w:val="00922E13"/>
    <w:rsid w:val="0092329A"/>
    <w:rsid w:val="009266D3"/>
    <w:rsid w:val="009269B8"/>
    <w:rsid w:val="00926A3C"/>
    <w:rsid w:val="00927FF0"/>
    <w:rsid w:val="009314DE"/>
    <w:rsid w:val="009329B8"/>
    <w:rsid w:val="00933143"/>
    <w:rsid w:val="00933553"/>
    <w:rsid w:val="00936ABC"/>
    <w:rsid w:val="00942F02"/>
    <w:rsid w:val="00945556"/>
    <w:rsid w:val="00946165"/>
    <w:rsid w:val="009469EF"/>
    <w:rsid w:val="00947A9E"/>
    <w:rsid w:val="00950296"/>
    <w:rsid w:val="009513DE"/>
    <w:rsid w:val="00953A1A"/>
    <w:rsid w:val="00953B12"/>
    <w:rsid w:val="0095436E"/>
    <w:rsid w:val="00954C05"/>
    <w:rsid w:val="0095694B"/>
    <w:rsid w:val="009569BE"/>
    <w:rsid w:val="00956D04"/>
    <w:rsid w:val="00956E16"/>
    <w:rsid w:val="00957573"/>
    <w:rsid w:val="00960D64"/>
    <w:rsid w:val="00961916"/>
    <w:rsid w:val="009619A7"/>
    <w:rsid w:val="00961D99"/>
    <w:rsid w:val="00961DB4"/>
    <w:rsid w:val="0096397B"/>
    <w:rsid w:val="00965E3C"/>
    <w:rsid w:val="00966712"/>
    <w:rsid w:val="00966768"/>
    <w:rsid w:val="00967E2D"/>
    <w:rsid w:val="00971A7C"/>
    <w:rsid w:val="00971B86"/>
    <w:rsid w:val="0097254E"/>
    <w:rsid w:val="009801A8"/>
    <w:rsid w:val="00980776"/>
    <w:rsid w:val="00981B98"/>
    <w:rsid w:val="00981D5D"/>
    <w:rsid w:val="0098207C"/>
    <w:rsid w:val="009821F2"/>
    <w:rsid w:val="0098356C"/>
    <w:rsid w:val="00983580"/>
    <w:rsid w:val="00983C8E"/>
    <w:rsid w:val="00985817"/>
    <w:rsid w:val="00986F1A"/>
    <w:rsid w:val="00987B0B"/>
    <w:rsid w:val="00987E5A"/>
    <w:rsid w:val="00990817"/>
    <w:rsid w:val="009918BC"/>
    <w:rsid w:val="00991F37"/>
    <w:rsid w:val="009938BF"/>
    <w:rsid w:val="009948C6"/>
    <w:rsid w:val="00994B07"/>
    <w:rsid w:val="00995601"/>
    <w:rsid w:val="00995C56"/>
    <w:rsid w:val="00996F20"/>
    <w:rsid w:val="00996F5A"/>
    <w:rsid w:val="00997D53"/>
    <w:rsid w:val="00997DEA"/>
    <w:rsid w:val="009A0740"/>
    <w:rsid w:val="009A1F34"/>
    <w:rsid w:val="009A2281"/>
    <w:rsid w:val="009A35E1"/>
    <w:rsid w:val="009A4067"/>
    <w:rsid w:val="009A5A95"/>
    <w:rsid w:val="009A612B"/>
    <w:rsid w:val="009B42A6"/>
    <w:rsid w:val="009B45CD"/>
    <w:rsid w:val="009B5621"/>
    <w:rsid w:val="009B5D07"/>
    <w:rsid w:val="009B6856"/>
    <w:rsid w:val="009C09DF"/>
    <w:rsid w:val="009C265F"/>
    <w:rsid w:val="009C3390"/>
    <w:rsid w:val="009C4E79"/>
    <w:rsid w:val="009C5016"/>
    <w:rsid w:val="009C6040"/>
    <w:rsid w:val="009C6CD0"/>
    <w:rsid w:val="009C7018"/>
    <w:rsid w:val="009C74E6"/>
    <w:rsid w:val="009D07E4"/>
    <w:rsid w:val="009D1B78"/>
    <w:rsid w:val="009D1BCA"/>
    <w:rsid w:val="009D2E54"/>
    <w:rsid w:val="009D3953"/>
    <w:rsid w:val="009D478A"/>
    <w:rsid w:val="009D4BB1"/>
    <w:rsid w:val="009D4F9A"/>
    <w:rsid w:val="009E05E6"/>
    <w:rsid w:val="009E0E94"/>
    <w:rsid w:val="009E176E"/>
    <w:rsid w:val="009E5618"/>
    <w:rsid w:val="009E58BF"/>
    <w:rsid w:val="009E5B6E"/>
    <w:rsid w:val="009F0368"/>
    <w:rsid w:val="009F18E6"/>
    <w:rsid w:val="009F2924"/>
    <w:rsid w:val="009F40D6"/>
    <w:rsid w:val="009F514C"/>
    <w:rsid w:val="009F592B"/>
    <w:rsid w:val="009F776A"/>
    <w:rsid w:val="009F787F"/>
    <w:rsid w:val="00A00C8A"/>
    <w:rsid w:val="00A03CDE"/>
    <w:rsid w:val="00A0432C"/>
    <w:rsid w:val="00A0466E"/>
    <w:rsid w:val="00A05335"/>
    <w:rsid w:val="00A06E13"/>
    <w:rsid w:val="00A06E5B"/>
    <w:rsid w:val="00A107C5"/>
    <w:rsid w:val="00A111A7"/>
    <w:rsid w:val="00A11D23"/>
    <w:rsid w:val="00A11D41"/>
    <w:rsid w:val="00A125CF"/>
    <w:rsid w:val="00A12D30"/>
    <w:rsid w:val="00A12FB7"/>
    <w:rsid w:val="00A14D4E"/>
    <w:rsid w:val="00A1534F"/>
    <w:rsid w:val="00A178A1"/>
    <w:rsid w:val="00A17A0C"/>
    <w:rsid w:val="00A17C76"/>
    <w:rsid w:val="00A20DF2"/>
    <w:rsid w:val="00A21195"/>
    <w:rsid w:val="00A2132C"/>
    <w:rsid w:val="00A21FAF"/>
    <w:rsid w:val="00A24AA3"/>
    <w:rsid w:val="00A2638F"/>
    <w:rsid w:val="00A26F17"/>
    <w:rsid w:val="00A279FD"/>
    <w:rsid w:val="00A33F48"/>
    <w:rsid w:val="00A34F90"/>
    <w:rsid w:val="00A350D0"/>
    <w:rsid w:val="00A361C4"/>
    <w:rsid w:val="00A365E1"/>
    <w:rsid w:val="00A40548"/>
    <w:rsid w:val="00A4137F"/>
    <w:rsid w:val="00A42844"/>
    <w:rsid w:val="00A42B65"/>
    <w:rsid w:val="00A44348"/>
    <w:rsid w:val="00A4568A"/>
    <w:rsid w:val="00A45ABF"/>
    <w:rsid w:val="00A46287"/>
    <w:rsid w:val="00A503F8"/>
    <w:rsid w:val="00A504CE"/>
    <w:rsid w:val="00A50808"/>
    <w:rsid w:val="00A50B4C"/>
    <w:rsid w:val="00A53F9C"/>
    <w:rsid w:val="00A53FBA"/>
    <w:rsid w:val="00A550FA"/>
    <w:rsid w:val="00A553E3"/>
    <w:rsid w:val="00A572DA"/>
    <w:rsid w:val="00A6053E"/>
    <w:rsid w:val="00A605A7"/>
    <w:rsid w:val="00A607AE"/>
    <w:rsid w:val="00A60BC8"/>
    <w:rsid w:val="00A61887"/>
    <w:rsid w:val="00A630F4"/>
    <w:rsid w:val="00A64623"/>
    <w:rsid w:val="00A66BE7"/>
    <w:rsid w:val="00A70F67"/>
    <w:rsid w:val="00A71CE9"/>
    <w:rsid w:val="00A72CE8"/>
    <w:rsid w:val="00A730DE"/>
    <w:rsid w:val="00A738B3"/>
    <w:rsid w:val="00A7436C"/>
    <w:rsid w:val="00A74601"/>
    <w:rsid w:val="00A74C24"/>
    <w:rsid w:val="00A75747"/>
    <w:rsid w:val="00A81A8A"/>
    <w:rsid w:val="00A81D24"/>
    <w:rsid w:val="00A82C61"/>
    <w:rsid w:val="00A83667"/>
    <w:rsid w:val="00A83718"/>
    <w:rsid w:val="00A85944"/>
    <w:rsid w:val="00A865D0"/>
    <w:rsid w:val="00A87030"/>
    <w:rsid w:val="00A87731"/>
    <w:rsid w:val="00A90657"/>
    <w:rsid w:val="00A914BC"/>
    <w:rsid w:val="00A91E8B"/>
    <w:rsid w:val="00A94464"/>
    <w:rsid w:val="00A9464D"/>
    <w:rsid w:val="00A96619"/>
    <w:rsid w:val="00A971B1"/>
    <w:rsid w:val="00A9734F"/>
    <w:rsid w:val="00AA1867"/>
    <w:rsid w:val="00AA18B3"/>
    <w:rsid w:val="00AA21AF"/>
    <w:rsid w:val="00AA23B3"/>
    <w:rsid w:val="00AA2614"/>
    <w:rsid w:val="00AA2A76"/>
    <w:rsid w:val="00AA3303"/>
    <w:rsid w:val="00AA451D"/>
    <w:rsid w:val="00AA5978"/>
    <w:rsid w:val="00AA6F3B"/>
    <w:rsid w:val="00AB2372"/>
    <w:rsid w:val="00AB26D8"/>
    <w:rsid w:val="00AB2803"/>
    <w:rsid w:val="00AB5479"/>
    <w:rsid w:val="00AB570A"/>
    <w:rsid w:val="00AB5EFF"/>
    <w:rsid w:val="00AC1E2D"/>
    <w:rsid w:val="00AC2C79"/>
    <w:rsid w:val="00AC5C7F"/>
    <w:rsid w:val="00AC6507"/>
    <w:rsid w:val="00AC65B7"/>
    <w:rsid w:val="00AD1EC1"/>
    <w:rsid w:val="00AD202F"/>
    <w:rsid w:val="00AD510E"/>
    <w:rsid w:val="00AD6E90"/>
    <w:rsid w:val="00AD7647"/>
    <w:rsid w:val="00AD7B0B"/>
    <w:rsid w:val="00AD7D35"/>
    <w:rsid w:val="00AE199B"/>
    <w:rsid w:val="00AE2966"/>
    <w:rsid w:val="00AE315C"/>
    <w:rsid w:val="00AE3685"/>
    <w:rsid w:val="00AE3F9B"/>
    <w:rsid w:val="00AF1F27"/>
    <w:rsid w:val="00AF331A"/>
    <w:rsid w:val="00AF662F"/>
    <w:rsid w:val="00AF7649"/>
    <w:rsid w:val="00AF7F30"/>
    <w:rsid w:val="00B00441"/>
    <w:rsid w:val="00B0068D"/>
    <w:rsid w:val="00B0101F"/>
    <w:rsid w:val="00B01671"/>
    <w:rsid w:val="00B017A5"/>
    <w:rsid w:val="00B026A9"/>
    <w:rsid w:val="00B04720"/>
    <w:rsid w:val="00B058DC"/>
    <w:rsid w:val="00B06673"/>
    <w:rsid w:val="00B10A17"/>
    <w:rsid w:val="00B1152B"/>
    <w:rsid w:val="00B148A3"/>
    <w:rsid w:val="00B15D5D"/>
    <w:rsid w:val="00B16B59"/>
    <w:rsid w:val="00B16E34"/>
    <w:rsid w:val="00B17C59"/>
    <w:rsid w:val="00B219D2"/>
    <w:rsid w:val="00B22168"/>
    <w:rsid w:val="00B25C4D"/>
    <w:rsid w:val="00B2636A"/>
    <w:rsid w:val="00B2697F"/>
    <w:rsid w:val="00B26B3A"/>
    <w:rsid w:val="00B27068"/>
    <w:rsid w:val="00B30CEF"/>
    <w:rsid w:val="00B319D1"/>
    <w:rsid w:val="00B324E6"/>
    <w:rsid w:val="00B32E01"/>
    <w:rsid w:val="00B33E3B"/>
    <w:rsid w:val="00B35171"/>
    <w:rsid w:val="00B35442"/>
    <w:rsid w:val="00B35B9B"/>
    <w:rsid w:val="00B36465"/>
    <w:rsid w:val="00B408A7"/>
    <w:rsid w:val="00B411AA"/>
    <w:rsid w:val="00B4443F"/>
    <w:rsid w:val="00B447C1"/>
    <w:rsid w:val="00B448B6"/>
    <w:rsid w:val="00B44BDF"/>
    <w:rsid w:val="00B45FF4"/>
    <w:rsid w:val="00B4603A"/>
    <w:rsid w:val="00B50FB4"/>
    <w:rsid w:val="00B51D1E"/>
    <w:rsid w:val="00B52480"/>
    <w:rsid w:val="00B537BE"/>
    <w:rsid w:val="00B55DEC"/>
    <w:rsid w:val="00B563D4"/>
    <w:rsid w:val="00B57252"/>
    <w:rsid w:val="00B57CE3"/>
    <w:rsid w:val="00B57D00"/>
    <w:rsid w:val="00B614C2"/>
    <w:rsid w:val="00B61803"/>
    <w:rsid w:val="00B63F6B"/>
    <w:rsid w:val="00B66A32"/>
    <w:rsid w:val="00B66AE1"/>
    <w:rsid w:val="00B66D59"/>
    <w:rsid w:val="00B7033C"/>
    <w:rsid w:val="00B726B3"/>
    <w:rsid w:val="00B72F0F"/>
    <w:rsid w:val="00B7300B"/>
    <w:rsid w:val="00B74052"/>
    <w:rsid w:val="00B74CBE"/>
    <w:rsid w:val="00B753B2"/>
    <w:rsid w:val="00B80987"/>
    <w:rsid w:val="00B820AF"/>
    <w:rsid w:val="00B82909"/>
    <w:rsid w:val="00B82EC7"/>
    <w:rsid w:val="00B837F4"/>
    <w:rsid w:val="00B83AFB"/>
    <w:rsid w:val="00B86BE1"/>
    <w:rsid w:val="00B87610"/>
    <w:rsid w:val="00B902D0"/>
    <w:rsid w:val="00B907A1"/>
    <w:rsid w:val="00B9463D"/>
    <w:rsid w:val="00B949B6"/>
    <w:rsid w:val="00BA01FF"/>
    <w:rsid w:val="00BA0491"/>
    <w:rsid w:val="00BA1557"/>
    <w:rsid w:val="00BA1B95"/>
    <w:rsid w:val="00BA1E0E"/>
    <w:rsid w:val="00BA2327"/>
    <w:rsid w:val="00BA25BA"/>
    <w:rsid w:val="00BA3F54"/>
    <w:rsid w:val="00BA480B"/>
    <w:rsid w:val="00BA5C9B"/>
    <w:rsid w:val="00BA65F2"/>
    <w:rsid w:val="00BB0408"/>
    <w:rsid w:val="00BB0442"/>
    <w:rsid w:val="00BB149F"/>
    <w:rsid w:val="00BB17AE"/>
    <w:rsid w:val="00BB37E9"/>
    <w:rsid w:val="00BB3BF2"/>
    <w:rsid w:val="00BB450F"/>
    <w:rsid w:val="00BB4572"/>
    <w:rsid w:val="00BB4BE3"/>
    <w:rsid w:val="00BB4EC0"/>
    <w:rsid w:val="00BB6254"/>
    <w:rsid w:val="00BB72D4"/>
    <w:rsid w:val="00BB75A1"/>
    <w:rsid w:val="00BC2E1A"/>
    <w:rsid w:val="00BC3B13"/>
    <w:rsid w:val="00BC40D4"/>
    <w:rsid w:val="00BC513D"/>
    <w:rsid w:val="00BC7000"/>
    <w:rsid w:val="00BC7A85"/>
    <w:rsid w:val="00BC7FAA"/>
    <w:rsid w:val="00BD025A"/>
    <w:rsid w:val="00BD0364"/>
    <w:rsid w:val="00BD206D"/>
    <w:rsid w:val="00BD3060"/>
    <w:rsid w:val="00BD3647"/>
    <w:rsid w:val="00BD39FF"/>
    <w:rsid w:val="00BD5DBC"/>
    <w:rsid w:val="00BD73A8"/>
    <w:rsid w:val="00BE1740"/>
    <w:rsid w:val="00BE29FB"/>
    <w:rsid w:val="00BE4313"/>
    <w:rsid w:val="00BE45CC"/>
    <w:rsid w:val="00BE5DB6"/>
    <w:rsid w:val="00BF0077"/>
    <w:rsid w:val="00BF0C5C"/>
    <w:rsid w:val="00BF25DE"/>
    <w:rsid w:val="00BF2B0F"/>
    <w:rsid w:val="00BF2EC6"/>
    <w:rsid w:val="00BF6A4C"/>
    <w:rsid w:val="00BF7E0E"/>
    <w:rsid w:val="00C011A9"/>
    <w:rsid w:val="00C01E9B"/>
    <w:rsid w:val="00C02CD4"/>
    <w:rsid w:val="00C0559B"/>
    <w:rsid w:val="00C0588D"/>
    <w:rsid w:val="00C06BD2"/>
    <w:rsid w:val="00C10DA1"/>
    <w:rsid w:val="00C11BBF"/>
    <w:rsid w:val="00C120E0"/>
    <w:rsid w:val="00C1367D"/>
    <w:rsid w:val="00C14726"/>
    <w:rsid w:val="00C14D05"/>
    <w:rsid w:val="00C16546"/>
    <w:rsid w:val="00C16840"/>
    <w:rsid w:val="00C16D93"/>
    <w:rsid w:val="00C20702"/>
    <w:rsid w:val="00C20FE8"/>
    <w:rsid w:val="00C21285"/>
    <w:rsid w:val="00C21C8E"/>
    <w:rsid w:val="00C24297"/>
    <w:rsid w:val="00C27080"/>
    <w:rsid w:val="00C277D3"/>
    <w:rsid w:val="00C27C4E"/>
    <w:rsid w:val="00C33635"/>
    <w:rsid w:val="00C33AB6"/>
    <w:rsid w:val="00C33B1B"/>
    <w:rsid w:val="00C36212"/>
    <w:rsid w:val="00C36FAE"/>
    <w:rsid w:val="00C3791E"/>
    <w:rsid w:val="00C37DA0"/>
    <w:rsid w:val="00C402F4"/>
    <w:rsid w:val="00C40DD6"/>
    <w:rsid w:val="00C431B9"/>
    <w:rsid w:val="00C4350C"/>
    <w:rsid w:val="00C43C8B"/>
    <w:rsid w:val="00C450FF"/>
    <w:rsid w:val="00C460C0"/>
    <w:rsid w:val="00C5056E"/>
    <w:rsid w:val="00C507B5"/>
    <w:rsid w:val="00C50FB8"/>
    <w:rsid w:val="00C52614"/>
    <w:rsid w:val="00C52E53"/>
    <w:rsid w:val="00C5304E"/>
    <w:rsid w:val="00C538F5"/>
    <w:rsid w:val="00C53B23"/>
    <w:rsid w:val="00C547F6"/>
    <w:rsid w:val="00C551D5"/>
    <w:rsid w:val="00C55264"/>
    <w:rsid w:val="00C55FDE"/>
    <w:rsid w:val="00C5612B"/>
    <w:rsid w:val="00C577AC"/>
    <w:rsid w:val="00C6139A"/>
    <w:rsid w:val="00C613B2"/>
    <w:rsid w:val="00C63C0E"/>
    <w:rsid w:val="00C63C13"/>
    <w:rsid w:val="00C642E6"/>
    <w:rsid w:val="00C64B29"/>
    <w:rsid w:val="00C6702F"/>
    <w:rsid w:val="00C6733B"/>
    <w:rsid w:val="00C67617"/>
    <w:rsid w:val="00C726D8"/>
    <w:rsid w:val="00C751D9"/>
    <w:rsid w:val="00C760E4"/>
    <w:rsid w:val="00C765C4"/>
    <w:rsid w:val="00C76A4D"/>
    <w:rsid w:val="00C76ED6"/>
    <w:rsid w:val="00C80B1B"/>
    <w:rsid w:val="00C80E81"/>
    <w:rsid w:val="00C81E0D"/>
    <w:rsid w:val="00C81F18"/>
    <w:rsid w:val="00C82492"/>
    <w:rsid w:val="00C82C90"/>
    <w:rsid w:val="00C8582A"/>
    <w:rsid w:val="00C86443"/>
    <w:rsid w:val="00C8656B"/>
    <w:rsid w:val="00C87532"/>
    <w:rsid w:val="00C90FE2"/>
    <w:rsid w:val="00C91041"/>
    <w:rsid w:val="00C91B0D"/>
    <w:rsid w:val="00C93677"/>
    <w:rsid w:val="00C93AE8"/>
    <w:rsid w:val="00C93FAE"/>
    <w:rsid w:val="00C950D4"/>
    <w:rsid w:val="00C965D3"/>
    <w:rsid w:val="00CA0E49"/>
    <w:rsid w:val="00CA3A10"/>
    <w:rsid w:val="00CA4C1B"/>
    <w:rsid w:val="00CA5135"/>
    <w:rsid w:val="00CA5227"/>
    <w:rsid w:val="00CA53A7"/>
    <w:rsid w:val="00CA59B9"/>
    <w:rsid w:val="00CA5A71"/>
    <w:rsid w:val="00CA6B13"/>
    <w:rsid w:val="00CA6BB2"/>
    <w:rsid w:val="00CA6E5E"/>
    <w:rsid w:val="00CA7118"/>
    <w:rsid w:val="00CA718F"/>
    <w:rsid w:val="00CB0142"/>
    <w:rsid w:val="00CB1B25"/>
    <w:rsid w:val="00CB3B7F"/>
    <w:rsid w:val="00CB402F"/>
    <w:rsid w:val="00CB4E5D"/>
    <w:rsid w:val="00CB7992"/>
    <w:rsid w:val="00CB79E5"/>
    <w:rsid w:val="00CC0035"/>
    <w:rsid w:val="00CC0EEF"/>
    <w:rsid w:val="00CC3587"/>
    <w:rsid w:val="00CC6119"/>
    <w:rsid w:val="00CC6AA2"/>
    <w:rsid w:val="00CC78A2"/>
    <w:rsid w:val="00CD046F"/>
    <w:rsid w:val="00CD1855"/>
    <w:rsid w:val="00CD22D9"/>
    <w:rsid w:val="00CD3152"/>
    <w:rsid w:val="00CD334A"/>
    <w:rsid w:val="00CD4B05"/>
    <w:rsid w:val="00CD4C44"/>
    <w:rsid w:val="00CD4EF9"/>
    <w:rsid w:val="00CD6AD6"/>
    <w:rsid w:val="00CE0004"/>
    <w:rsid w:val="00CE1CB2"/>
    <w:rsid w:val="00CE3015"/>
    <w:rsid w:val="00CE3AC0"/>
    <w:rsid w:val="00CE4F74"/>
    <w:rsid w:val="00CE5300"/>
    <w:rsid w:val="00CE5E3E"/>
    <w:rsid w:val="00CF055C"/>
    <w:rsid w:val="00CF1168"/>
    <w:rsid w:val="00CF278E"/>
    <w:rsid w:val="00CF3C36"/>
    <w:rsid w:val="00CF4833"/>
    <w:rsid w:val="00CF7FFE"/>
    <w:rsid w:val="00D03F4C"/>
    <w:rsid w:val="00D04199"/>
    <w:rsid w:val="00D063AD"/>
    <w:rsid w:val="00D1080E"/>
    <w:rsid w:val="00D10D0F"/>
    <w:rsid w:val="00D11A47"/>
    <w:rsid w:val="00D12BF7"/>
    <w:rsid w:val="00D13603"/>
    <w:rsid w:val="00D140A1"/>
    <w:rsid w:val="00D14D3B"/>
    <w:rsid w:val="00D15126"/>
    <w:rsid w:val="00D158DA"/>
    <w:rsid w:val="00D16239"/>
    <w:rsid w:val="00D16B0E"/>
    <w:rsid w:val="00D1752A"/>
    <w:rsid w:val="00D22A25"/>
    <w:rsid w:val="00D23651"/>
    <w:rsid w:val="00D2385B"/>
    <w:rsid w:val="00D25B52"/>
    <w:rsid w:val="00D25F13"/>
    <w:rsid w:val="00D26D1C"/>
    <w:rsid w:val="00D30276"/>
    <w:rsid w:val="00D3054B"/>
    <w:rsid w:val="00D30ED3"/>
    <w:rsid w:val="00D31A4D"/>
    <w:rsid w:val="00D3287F"/>
    <w:rsid w:val="00D33352"/>
    <w:rsid w:val="00D33965"/>
    <w:rsid w:val="00D33C38"/>
    <w:rsid w:val="00D34C08"/>
    <w:rsid w:val="00D3566E"/>
    <w:rsid w:val="00D36933"/>
    <w:rsid w:val="00D369BB"/>
    <w:rsid w:val="00D36CCA"/>
    <w:rsid w:val="00D36E96"/>
    <w:rsid w:val="00D37208"/>
    <w:rsid w:val="00D372EA"/>
    <w:rsid w:val="00D37479"/>
    <w:rsid w:val="00D401C8"/>
    <w:rsid w:val="00D40548"/>
    <w:rsid w:val="00D40C36"/>
    <w:rsid w:val="00D4217E"/>
    <w:rsid w:val="00D42C87"/>
    <w:rsid w:val="00D44C02"/>
    <w:rsid w:val="00D453C2"/>
    <w:rsid w:val="00D456F2"/>
    <w:rsid w:val="00D45A12"/>
    <w:rsid w:val="00D46F20"/>
    <w:rsid w:val="00D47BE7"/>
    <w:rsid w:val="00D50C4C"/>
    <w:rsid w:val="00D51577"/>
    <w:rsid w:val="00D5374B"/>
    <w:rsid w:val="00D55100"/>
    <w:rsid w:val="00D56914"/>
    <w:rsid w:val="00D5750A"/>
    <w:rsid w:val="00D601C7"/>
    <w:rsid w:val="00D60D80"/>
    <w:rsid w:val="00D61620"/>
    <w:rsid w:val="00D63368"/>
    <w:rsid w:val="00D66592"/>
    <w:rsid w:val="00D715CD"/>
    <w:rsid w:val="00D72A1C"/>
    <w:rsid w:val="00D761B9"/>
    <w:rsid w:val="00D7650C"/>
    <w:rsid w:val="00D76663"/>
    <w:rsid w:val="00D7750A"/>
    <w:rsid w:val="00D77E5C"/>
    <w:rsid w:val="00D81041"/>
    <w:rsid w:val="00D82B27"/>
    <w:rsid w:val="00D837F6"/>
    <w:rsid w:val="00D83A2B"/>
    <w:rsid w:val="00D846DF"/>
    <w:rsid w:val="00D858E5"/>
    <w:rsid w:val="00D8650B"/>
    <w:rsid w:val="00D86F4C"/>
    <w:rsid w:val="00D87DB2"/>
    <w:rsid w:val="00D87F0A"/>
    <w:rsid w:val="00D95C18"/>
    <w:rsid w:val="00D95C86"/>
    <w:rsid w:val="00D96E1E"/>
    <w:rsid w:val="00D9732F"/>
    <w:rsid w:val="00DA1B12"/>
    <w:rsid w:val="00DA2DD9"/>
    <w:rsid w:val="00DA3139"/>
    <w:rsid w:val="00DA440A"/>
    <w:rsid w:val="00DA49E3"/>
    <w:rsid w:val="00DA6DDE"/>
    <w:rsid w:val="00DA6E86"/>
    <w:rsid w:val="00DA7114"/>
    <w:rsid w:val="00DB06BB"/>
    <w:rsid w:val="00DB225A"/>
    <w:rsid w:val="00DB2FD0"/>
    <w:rsid w:val="00DB444E"/>
    <w:rsid w:val="00DB48A1"/>
    <w:rsid w:val="00DB4C40"/>
    <w:rsid w:val="00DB51FE"/>
    <w:rsid w:val="00DB5587"/>
    <w:rsid w:val="00DC05B7"/>
    <w:rsid w:val="00DC150C"/>
    <w:rsid w:val="00DC1C51"/>
    <w:rsid w:val="00DC4C59"/>
    <w:rsid w:val="00DC5541"/>
    <w:rsid w:val="00DC69BD"/>
    <w:rsid w:val="00DC73F7"/>
    <w:rsid w:val="00DD0E55"/>
    <w:rsid w:val="00DD1A81"/>
    <w:rsid w:val="00DD32E5"/>
    <w:rsid w:val="00DD3A9C"/>
    <w:rsid w:val="00DD630D"/>
    <w:rsid w:val="00DD7342"/>
    <w:rsid w:val="00DD7EE8"/>
    <w:rsid w:val="00DE076F"/>
    <w:rsid w:val="00DE1FF2"/>
    <w:rsid w:val="00DE26C5"/>
    <w:rsid w:val="00DE294E"/>
    <w:rsid w:val="00DE2DA2"/>
    <w:rsid w:val="00DE38EF"/>
    <w:rsid w:val="00DE4BD7"/>
    <w:rsid w:val="00DE5498"/>
    <w:rsid w:val="00DE564A"/>
    <w:rsid w:val="00DE60D1"/>
    <w:rsid w:val="00DE641D"/>
    <w:rsid w:val="00DE6A6B"/>
    <w:rsid w:val="00DE743C"/>
    <w:rsid w:val="00DE78F7"/>
    <w:rsid w:val="00DE7C2E"/>
    <w:rsid w:val="00DF0EDE"/>
    <w:rsid w:val="00DF191C"/>
    <w:rsid w:val="00DF1F55"/>
    <w:rsid w:val="00DF2200"/>
    <w:rsid w:val="00DF2B57"/>
    <w:rsid w:val="00DF5612"/>
    <w:rsid w:val="00E003D6"/>
    <w:rsid w:val="00E00556"/>
    <w:rsid w:val="00E02508"/>
    <w:rsid w:val="00E049B3"/>
    <w:rsid w:val="00E05262"/>
    <w:rsid w:val="00E05460"/>
    <w:rsid w:val="00E05C94"/>
    <w:rsid w:val="00E10FC9"/>
    <w:rsid w:val="00E110ED"/>
    <w:rsid w:val="00E112C1"/>
    <w:rsid w:val="00E1162A"/>
    <w:rsid w:val="00E11C7C"/>
    <w:rsid w:val="00E11D3F"/>
    <w:rsid w:val="00E123BD"/>
    <w:rsid w:val="00E127EF"/>
    <w:rsid w:val="00E13D77"/>
    <w:rsid w:val="00E168D2"/>
    <w:rsid w:val="00E203FC"/>
    <w:rsid w:val="00E20A50"/>
    <w:rsid w:val="00E216A3"/>
    <w:rsid w:val="00E219EC"/>
    <w:rsid w:val="00E21F6F"/>
    <w:rsid w:val="00E22CC8"/>
    <w:rsid w:val="00E23D3B"/>
    <w:rsid w:val="00E2508B"/>
    <w:rsid w:val="00E26712"/>
    <w:rsid w:val="00E27472"/>
    <w:rsid w:val="00E32336"/>
    <w:rsid w:val="00E32A2B"/>
    <w:rsid w:val="00E341F4"/>
    <w:rsid w:val="00E34B3D"/>
    <w:rsid w:val="00E368F1"/>
    <w:rsid w:val="00E36B03"/>
    <w:rsid w:val="00E36FBE"/>
    <w:rsid w:val="00E37451"/>
    <w:rsid w:val="00E40667"/>
    <w:rsid w:val="00E40E09"/>
    <w:rsid w:val="00E4143C"/>
    <w:rsid w:val="00E4551E"/>
    <w:rsid w:val="00E45B20"/>
    <w:rsid w:val="00E476AE"/>
    <w:rsid w:val="00E47994"/>
    <w:rsid w:val="00E513C7"/>
    <w:rsid w:val="00E5491D"/>
    <w:rsid w:val="00E558FC"/>
    <w:rsid w:val="00E56A50"/>
    <w:rsid w:val="00E56F31"/>
    <w:rsid w:val="00E575ED"/>
    <w:rsid w:val="00E6024B"/>
    <w:rsid w:val="00E6048E"/>
    <w:rsid w:val="00E60967"/>
    <w:rsid w:val="00E61FA9"/>
    <w:rsid w:val="00E626F9"/>
    <w:rsid w:val="00E62E4A"/>
    <w:rsid w:val="00E631FB"/>
    <w:rsid w:val="00E6355D"/>
    <w:rsid w:val="00E643AB"/>
    <w:rsid w:val="00E7067C"/>
    <w:rsid w:val="00E71EB2"/>
    <w:rsid w:val="00E74804"/>
    <w:rsid w:val="00E77333"/>
    <w:rsid w:val="00E7776A"/>
    <w:rsid w:val="00E77F5D"/>
    <w:rsid w:val="00E80E3C"/>
    <w:rsid w:val="00E837EB"/>
    <w:rsid w:val="00E84168"/>
    <w:rsid w:val="00E8473B"/>
    <w:rsid w:val="00E85082"/>
    <w:rsid w:val="00E91668"/>
    <w:rsid w:val="00E91AB7"/>
    <w:rsid w:val="00E91C5A"/>
    <w:rsid w:val="00E92F58"/>
    <w:rsid w:val="00E93D24"/>
    <w:rsid w:val="00E94FAE"/>
    <w:rsid w:val="00E95653"/>
    <w:rsid w:val="00E95B77"/>
    <w:rsid w:val="00E96084"/>
    <w:rsid w:val="00E96BF2"/>
    <w:rsid w:val="00E97349"/>
    <w:rsid w:val="00EA0886"/>
    <w:rsid w:val="00EA0C57"/>
    <w:rsid w:val="00EA0FE7"/>
    <w:rsid w:val="00EA1412"/>
    <w:rsid w:val="00EA1E61"/>
    <w:rsid w:val="00EA3B8D"/>
    <w:rsid w:val="00EA412E"/>
    <w:rsid w:val="00EA543D"/>
    <w:rsid w:val="00EA6EF1"/>
    <w:rsid w:val="00EB0945"/>
    <w:rsid w:val="00EB1E10"/>
    <w:rsid w:val="00EB34FF"/>
    <w:rsid w:val="00EB42DB"/>
    <w:rsid w:val="00EB4ECA"/>
    <w:rsid w:val="00EB4F5D"/>
    <w:rsid w:val="00EC0B54"/>
    <w:rsid w:val="00EC12F9"/>
    <w:rsid w:val="00EC132F"/>
    <w:rsid w:val="00EC16B1"/>
    <w:rsid w:val="00EC2997"/>
    <w:rsid w:val="00EC3562"/>
    <w:rsid w:val="00EC3D57"/>
    <w:rsid w:val="00EC6CCF"/>
    <w:rsid w:val="00EC6D9F"/>
    <w:rsid w:val="00ED11E8"/>
    <w:rsid w:val="00ED3902"/>
    <w:rsid w:val="00ED427A"/>
    <w:rsid w:val="00ED56B2"/>
    <w:rsid w:val="00EE08E7"/>
    <w:rsid w:val="00EE31D3"/>
    <w:rsid w:val="00EE3504"/>
    <w:rsid w:val="00EE3B47"/>
    <w:rsid w:val="00EE40E1"/>
    <w:rsid w:val="00EE4567"/>
    <w:rsid w:val="00EE5AAA"/>
    <w:rsid w:val="00EE6513"/>
    <w:rsid w:val="00EF0475"/>
    <w:rsid w:val="00EF307D"/>
    <w:rsid w:val="00EF353E"/>
    <w:rsid w:val="00EF3AC1"/>
    <w:rsid w:val="00EF4C69"/>
    <w:rsid w:val="00EF51A8"/>
    <w:rsid w:val="00EF53F2"/>
    <w:rsid w:val="00EF6098"/>
    <w:rsid w:val="00EF6369"/>
    <w:rsid w:val="00EF6F9B"/>
    <w:rsid w:val="00F001B8"/>
    <w:rsid w:val="00F015AF"/>
    <w:rsid w:val="00F05BA0"/>
    <w:rsid w:val="00F066E9"/>
    <w:rsid w:val="00F07E18"/>
    <w:rsid w:val="00F103C4"/>
    <w:rsid w:val="00F11D0B"/>
    <w:rsid w:val="00F12E81"/>
    <w:rsid w:val="00F156F4"/>
    <w:rsid w:val="00F21583"/>
    <w:rsid w:val="00F21A98"/>
    <w:rsid w:val="00F22282"/>
    <w:rsid w:val="00F230A1"/>
    <w:rsid w:val="00F2464A"/>
    <w:rsid w:val="00F25324"/>
    <w:rsid w:val="00F254EE"/>
    <w:rsid w:val="00F30224"/>
    <w:rsid w:val="00F317B1"/>
    <w:rsid w:val="00F34249"/>
    <w:rsid w:val="00F3495B"/>
    <w:rsid w:val="00F34D7C"/>
    <w:rsid w:val="00F34E08"/>
    <w:rsid w:val="00F35AAD"/>
    <w:rsid w:val="00F35CAD"/>
    <w:rsid w:val="00F40642"/>
    <w:rsid w:val="00F40895"/>
    <w:rsid w:val="00F41B0F"/>
    <w:rsid w:val="00F43056"/>
    <w:rsid w:val="00F45421"/>
    <w:rsid w:val="00F454A7"/>
    <w:rsid w:val="00F45643"/>
    <w:rsid w:val="00F4584E"/>
    <w:rsid w:val="00F462DD"/>
    <w:rsid w:val="00F46DC8"/>
    <w:rsid w:val="00F47541"/>
    <w:rsid w:val="00F550AE"/>
    <w:rsid w:val="00F62B3C"/>
    <w:rsid w:val="00F62EA9"/>
    <w:rsid w:val="00F63373"/>
    <w:rsid w:val="00F635D2"/>
    <w:rsid w:val="00F638DC"/>
    <w:rsid w:val="00F64627"/>
    <w:rsid w:val="00F6480D"/>
    <w:rsid w:val="00F65773"/>
    <w:rsid w:val="00F70C03"/>
    <w:rsid w:val="00F711CD"/>
    <w:rsid w:val="00F73F78"/>
    <w:rsid w:val="00F74375"/>
    <w:rsid w:val="00F74A0F"/>
    <w:rsid w:val="00F77C1E"/>
    <w:rsid w:val="00F817E7"/>
    <w:rsid w:val="00F81E16"/>
    <w:rsid w:val="00F82E24"/>
    <w:rsid w:val="00F84644"/>
    <w:rsid w:val="00F8536E"/>
    <w:rsid w:val="00F855D7"/>
    <w:rsid w:val="00F86355"/>
    <w:rsid w:val="00F86E61"/>
    <w:rsid w:val="00F873E7"/>
    <w:rsid w:val="00F9121A"/>
    <w:rsid w:val="00F9161A"/>
    <w:rsid w:val="00F91C21"/>
    <w:rsid w:val="00F91E4C"/>
    <w:rsid w:val="00F92A76"/>
    <w:rsid w:val="00F93976"/>
    <w:rsid w:val="00F93C2D"/>
    <w:rsid w:val="00F97282"/>
    <w:rsid w:val="00FA0BAC"/>
    <w:rsid w:val="00FA0ECA"/>
    <w:rsid w:val="00FA0FE6"/>
    <w:rsid w:val="00FA4128"/>
    <w:rsid w:val="00FA4174"/>
    <w:rsid w:val="00FA5980"/>
    <w:rsid w:val="00FA634F"/>
    <w:rsid w:val="00FA65DF"/>
    <w:rsid w:val="00FB2421"/>
    <w:rsid w:val="00FB2A4C"/>
    <w:rsid w:val="00FB3555"/>
    <w:rsid w:val="00FB3BE9"/>
    <w:rsid w:val="00FB40A7"/>
    <w:rsid w:val="00FB4848"/>
    <w:rsid w:val="00FB522E"/>
    <w:rsid w:val="00FB54FB"/>
    <w:rsid w:val="00FB5871"/>
    <w:rsid w:val="00FB7F53"/>
    <w:rsid w:val="00FC0F91"/>
    <w:rsid w:val="00FC4A62"/>
    <w:rsid w:val="00FC4F16"/>
    <w:rsid w:val="00FC609D"/>
    <w:rsid w:val="00FC7DD0"/>
    <w:rsid w:val="00FD052D"/>
    <w:rsid w:val="00FD0814"/>
    <w:rsid w:val="00FD1666"/>
    <w:rsid w:val="00FD1A5F"/>
    <w:rsid w:val="00FD3216"/>
    <w:rsid w:val="00FD44FD"/>
    <w:rsid w:val="00FD45A5"/>
    <w:rsid w:val="00FD4787"/>
    <w:rsid w:val="00FD5DDB"/>
    <w:rsid w:val="00FD6367"/>
    <w:rsid w:val="00FD6736"/>
    <w:rsid w:val="00FD6C3E"/>
    <w:rsid w:val="00FE2DD6"/>
    <w:rsid w:val="00FE3359"/>
    <w:rsid w:val="00FE456E"/>
    <w:rsid w:val="00FE51CD"/>
    <w:rsid w:val="00FE6391"/>
    <w:rsid w:val="00FE6E95"/>
    <w:rsid w:val="00FF0CE4"/>
    <w:rsid w:val="00FF164A"/>
    <w:rsid w:val="00FF4B98"/>
    <w:rsid w:val="00FF4BF6"/>
    <w:rsid w:val="00FF6264"/>
    <w:rsid w:val="00FF7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locked="1" w:semiHidden="0" w:uiPriority="0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2D2"/>
    <w:pPr>
      <w:jc w:val="both"/>
    </w:pPr>
    <w:rPr>
      <w:rFonts w:ascii="Arial Narrow" w:hAnsi="Arial Narrow" w:cs="Arial"/>
      <w:lang w:eastAsia="en-US"/>
    </w:rPr>
  </w:style>
  <w:style w:type="paragraph" w:styleId="Heading1">
    <w:name w:val="heading 1"/>
    <w:aliases w:val="Numer Rozdziału"/>
    <w:basedOn w:val="Normal"/>
    <w:next w:val="Normal"/>
    <w:link w:val="Heading1Char"/>
    <w:uiPriority w:val="99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Heading2">
    <w:name w:val="heading 2"/>
    <w:aliases w:val="Numer Paragrafu,h2"/>
    <w:basedOn w:val="Normal"/>
    <w:next w:val="Normal"/>
    <w:link w:val="Heading2Char"/>
    <w:uiPriority w:val="99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655777"/>
    <w:pPr>
      <w:keepLines/>
      <w:spacing w:before="360"/>
      <w:outlineLvl w:val="2"/>
    </w:pPr>
    <w:rPr>
      <w:u w:val="none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655777"/>
    <w:pPr>
      <w:widowControl w:val="0"/>
      <w:spacing w:before="120"/>
      <w:outlineLvl w:val="3"/>
    </w:pPr>
  </w:style>
  <w:style w:type="paragraph" w:styleId="Heading5">
    <w:name w:val="heading 5"/>
    <w:basedOn w:val="Heading4"/>
    <w:next w:val="Normal"/>
    <w:link w:val="Heading5Char"/>
    <w:autoRedefine/>
    <w:uiPriority w:val="99"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06713"/>
    <w:pPr>
      <w:keepNext/>
      <w:ind w:left="72" w:hanging="72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Heading9">
    <w:name w:val="heading 9"/>
    <w:basedOn w:val="Heading1"/>
    <w:next w:val="Normal"/>
    <w:link w:val="Heading9Char"/>
    <w:uiPriority w:val="99"/>
    <w:qFormat/>
    <w:rsid w:val="0065577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Numer Rozdziału Char"/>
    <w:basedOn w:val="DefaultParagraphFont"/>
    <w:link w:val="Heading1"/>
    <w:uiPriority w:val="9"/>
    <w:rsid w:val="00FD7CF1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aliases w:val="Numer Paragrafu Char,h2 Char"/>
    <w:basedOn w:val="DefaultParagraphFont"/>
    <w:link w:val="Heading2"/>
    <w:uiPriority w:val="99"/>
    <w:locked/>
    <w:rsid w:val="00655777"/>
    <w:rPr>
      <w:rFonts w:ascii="Arial Narrow" w:hAnsi="Arial Narrow"/>
      <w:b/>
      <w:sz w:val="22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55777"/>
    <w:rPr>
      <w:rFonts w:ascii="Arial Narrow" w:hAnsi="Arial Narrow"/>
      <w:b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7CF1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7CF1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7CF1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7CF1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7CF1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7CF1"/>
    <w:rPr>
      <w:rFonts w:asciiTheme="majorHAnsi" w:eastAsiaTheme="majorEastAsia" w:hAnsiTheme="majorHAnsi" w:cstheme="majorBidi"/>
      <w:lang w:eastAsia="en-US"/>
    </w:rPr>
  </w:style>
  <w:style w:type="character" w:styleId="CommentReference">
    <w:name w:val="annotation reference"/>
    <w:basedOn w:val="DefaultParagraphFont"/>
    <w:uiPriority w:val="99"/>
    <w:rsid w:val="00706713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rsid w:val="00706713"/>
    <w:rPr>
      <w:rFonts w:ascii="Arial" w:hAnsi="Arial" w:cs="Times New Roman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0D62D2"/>
    <w:rPr>
      <w:rFonts w:ascii="Arial" w:hAnsi="Arial"/>
      <w:sz w:val="22"/>
      <w:lang w:val="pl-PL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06713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CF1"/>
    <w:rPr>
      <w:rFonts w:ascii="Arial Narrow" w:hAnsi="Arial Narrow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06713"/>
    <w:rPr>
      <w:rFonts w:ascii="Lucida Grande" w:hAnsi="Lucida Grande" w:cs="Times New Roman"/>
      <w:sz w:val="18"/>
      <w:szCs w:val="20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62D2"/>
    <w:rPr>
      <w:rFonts w:ascii="Lucida Grande" w:hAnsi="Lucida Grande"/>
      <w:sz w:val="18"/>
      <w:lang w:val="pl-PL"/>
    </w:rPr>
  </w:style>
  <w:style w:type="paragraph" w:styleId="Header">
    <w:name w:val="header"/>
    <w:basedOn w:val="Normal"/>
    <w:link w:val="Head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7CF1"/>
    <w:rPr>
      <w:rFonts w:ascii="Arial Narrow" w:hAnsi="Arial Narrow" w:cs="Arial"/>
      <w:lang w:eastAsia="en-US"/>
    </w:rPr>
  </w:style>
  <w:style w:type="paragraph" w:styleId="Footer">
    <w:name w:val="footer"/>
    <w:basedOn w:val="Normal"/>
    <w:link w:val="Foot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7CF1"/>
    <w:rPr>
      <w:rFonts w:ascii="Arial Narrow" w:hAnsi="Arial Narrow" w:cs="Arial"/>
      <w:lang w:eastAsia="en-US"/>
    </w:rPr>
  </w:style>
  <w:style w:type="paragraph" w:styleId="TOC1">
    <w:name w:val="toc 1"/>
    <w:basedOn w:val="Normal"/>
    <w:next w:val="Normal"/>
    <w:autoRedefine/>
    <w:uiPriority w:val="99"/>
    <w:rsid w:val="000C4919"/>
    <w:pPr>
      <w:tabs>
        <w:tab w:val="right" w:leader="dot" w:pos="9060"/>
      </w:tabs>
    </w:pPr>
  </w:style>
  <w:style w:type="paragraph" w:styleId="TOC2">
    <w:name w:val="toc 2"/>
    <w:basedOn w:val="Normal"/>
    <w:next w:val="Normal"/>
    <w:autoRedefine/>
    <w:uiPriority w:val="99"/>
    <w:rsid w:val="000D62D2"/>
    <w:pPr>
      <w:tabs>
        <w:tab w:val="right" w:leader="dot" w:pos="9060"/>
      </w:tabs>
      <w:ind w:left="240"/>
    </w:pPr>
  </w:style>
  <w:style w:type="paragraph" w:styleId="TOC3">
    <w:name w:val="toc 3"/>
    <w:basedOn w:val="Normal"/>
    <w:next w:val="Normal"/>
    <w:autoRedefine/>
    <w:uiPriority w:val="99"/>
    <w:rsid w:val="00706713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706713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706713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706713"/>
    <w:pPr>
      <w:ind w:left="1200"/>
    </w:pPr>
  </w:style>
  <w:style w:type="paragraph" w:customStyle="1" w:styleId="DefaultText">
    <w:name w:val="Default Text"/>
    <w:basedOn w:val="Normal"/>
    <w:link w:val="DefaultTextChar"/>
    <w:uiPriority w:val="99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20"/>
      <w:lang w:val="en-US" w:eastAsia="zh-CN"/>
    </w:rPr>
  </w:style>
  <w:style w:type="paragraph" w:styleId="TOC8">
    <w:name w:val="toc 8"/>
    <w:basedOn w:val="Normal"/>
    <w:next w:val="Normal"/>
    <w:autoRedefine/>
    <w:uiPriority w:val="99"/>
    <w:semiHidden/>
    <w:rsid w:val="00706713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706713"/>
    <w:pPr>
      <w:ind w:left="1920"/>
    </w:pPr>
  </w:style>
  <w:style w:type="paragraph" w:customStyle="1" w:styleId="Ustpwparagrafie">
    <w:name w:val="! Ustęp w paragrafie"/>
    <w:basedOn w:val="Normal"/>
    <w:uiPriority w:val="99"/>
    <w:rsid w:val="00655777"/>
    <w:pPr>
      <w:numPr>
        <w:numId w:val="7"/>
      </w:numPr>
      <w:spacing w:after="120"/>
    </w:pPr>
  </w:style>
  <w:style w:type="paragraph" w:customStyle="1" w:styleId="Punktwustpie">
    <w:name w:val="! Punkt w ustępie"/>
    <w:basedOn w:val="Normal"/>
    <w:uiPriority w:val="99"/>
    <w:rsid w:val="00655777"/>
    <w:pPr>
      <w:numPr>
        <w:numId w:val="6"/>
      </w:numPr>
      <w:spacing w:after="120"/>
    </w:pPr>
  </w:style>
  <w:style w:type="paragraph" w:styleId="BodyText2">
    <w:name w:val="Body Text 2"/>
    <w:basedOn w:val="Normal"/>
    <w:link w:val="BodyText2Char"/>
    <w:uiPriority w:val="99"/>
    <w:rsid w:val="00706713"/>
    <w:pPr>
      <w:ind w:left="360"/>
      <w:jc w:val="left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D7CF1"/>
    <w:rPr>
      <w:rFonts w:ascii="Arial Narrow" w:hAnsi="Arial Narrow" w:cs="Arial"/>
      <w:lang w:eastAsia="en-US"/>
    </w:rPr>
  </w:style>
  <w:style w:type="character" w:styleId="PageNumber">
    <w:name w:val="page number"/>
    <w:basedOn w:val="DefaultParagraphFont"/>
    <w:uiPriority w:val="99"/>
    <w:rsid w:val="00706713"/>
    <w:rPr>
      <w:rFonts w:cs="Times New Roman"/>
    </w:rPr>
  </w:style>
  <w:style w:type="paragraph" w:customStyle="1" w:styleId="Literawpunkcie">
    <w:name w:val="! Litera w punkcie"/>
    <w:basedOn w:val="Punktwustpie"/>
    <w:uiPriority w:val="99"/>
    <w:rsid w:val="00655777"/>
    <w:pPr>
      <w:numPr>
        <w:numId w:val="3"/>
      </w:numPr>
    </w:pPr>
  </w:style>
  <w:style w:type="table" w:styleId="TableGrid">
    <w:name w:val="Table Grid"/>
    <w:basedOn w:val="TableNormal"/>
    <w:uiPriority w:val="99"/>
    <w:rsid w:val="000D62D2"/>
    <w:pPr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Normal"/>
    <w:uiPriority w:val="99"/>
    <w:rsid w:val="000D62D2"/>
  </w:style>
  <w:style w:type="paragraph" w:customStyle="1" w:styleId="Opis">
    <w:name w:val="Opis"/>
    <w:basedOn w:val="Normal"/>
    <w:uiPriority w:val="99"/>
    <w:rsid w:val="000D62D2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Web">
    <w:name w:val="Normal (Web)"/>
    <w:basedOn w:val="Normal"/>
    <w:uiPriority w:val="99"/>
    <w:rsid w:val="000D62D2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0D62D2"/>
    <w:pPr>
      <w:spacing w:after="120"/>
      <w:ind w:left="283"/>
    </w:pPr>
    <w:rPr>
      <w:rFonts w:cs="Times New Roman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D62D2"/>
    <w:rPr>
      <w:rFonts w:ascii="Arial Narrow" w:hAnsi="Arial Narrow"/>
      <w:sz w:val="22"/>
      <w:lang w:val="pl-PL"/>
    </w:rPr>
  </w:style>
  <w:style w:type="paragraph" w:customStyle="1" w:styleId="Treparagrafubezustpw">
    <w:name w:val="! Treść paragrafu bez ustępów"/>
    <w:basedOn w:val="Ustpwparagrafie"/>
    <w:uiPriority w:val="99"/>
    <w:rsid w:val="000D62D2"/>
    <w:pPr>
      <w:numPr>
        <w:numId w:val="0"/>
      </w:numPr>
    </w:pPr>
  </w:style>
  <w:style w:type="paragraph" w:styleId="FootnoteText">
    <w:name w:val="footnote text"/>
    <w:basedOn w:val="Normal"/>
    <w:link w:val="FootnoteTextChar"/>
    <w:uiPriority w:val="99"/>
    <w:semiHidden/>
    <w:rsid w:val="000D62D2"/>
    <w:rPr>
      <w:rFonts w:cs="Times New Roman"/>
      <w:sz w:val="24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D62D2"/>
    <w:rPr>
      <w:rFonts w:ascii="Arial Narrow" w:hAnsi="Arial Narrow"/>
      <w:sz w:val="24"/>
      <w:lang w:val="pl-PL"/>
    </w:rPr>
  </w:style>
  <w:style w:type="character" w:styleId="FootnoteReference">
    <w:name w:val="footnote reference"/>
    <w:basedOn w:val="DefaultParagraphFont"/>
    <w:uiPriority w:val="99"/>
    <w:semiHidden/>
    <w:rsid w:val="000D62D2"/>
    <w:rPr>
      <w:rFonts w:cs="Times New Roman"/>
      <w:vertAlign w:val="superscript"/>
    </w:rPr>
  </w:style>
  <w:style w:type="paragraph" w:customStyle="1" w:styleId="DarkList-Accent31">
    <w:name w:val="Dark List - Accent 31"/>
    <w:hidden/>
    <w:uiPriority w:val="99"/>
    <w:semiHidden/>
    <w:rsid w:val="000D62D2"/>
    <w:rPr>
      <w:rFonts w:ascii="Arial Narrow" w:hAnsi="Arial Narrow" w:cs="Arial"/>
      <w:lang w:eastAsia="en-US"/>
    </w:rPr>
  </w:style>
  <w:style w:type="paragraph" w:customStyle="1" w:styleId="tabela">
    <w:name w:val="tabela"/>
    <w:basedOn w:val="Normal"/>
    <w:uiPriority w:val="99"/>
    <w:rsid w:val="000D62D2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"/>
    <w:uiPriority w:val="99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uiPriority w:val="99"/>
    <w:rsid w:val="00CA718F"/>
    <w:rPr>
      <w:rFonts w:ascii="Arial Narrow" w:hAnsi="Arial Narrow" w:cs="Arial"/>
      <w:lang w:eastAsia="en-US"/>
    </w:rPr>
  </w:style>
  <w:style w:type="paragraph" w:customStyle="1" w:styleId="ColorfulShading-Accent11">
    <w:name w:val="Colorful Shading - Accent 11"/>
    <w:hidden/>
    <w:uiPriority w:val="99"/>
    <w:rsid w:val="00474A4C"/>
    <w:rPr>
      <w:rFonts w:ascii="Arial Narrow" w:hAnsi="Arial Narrow" w:cs="Arial"/>
      <w:lang w:eastAsia="en-US"/>
    </w:rPr>
  </w:style>
  <w:style w:type="paragraph" w:styleId="EndnoteText">
    <w:name w:val="endnote text"/>
    <w:basedOn w:val="Normal"/>
    <w:link w:val="EndnoteTextChar"/>
    <w:uiPriority w:val="99"/>
    <w:rsid w:val="00FA0ECA"/>
    <w:rPr>
      <w:rFonts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FA0ECA"/>
    <w:rPr>
      <w:rFonts w:ascii="Arial Narrow" w:hAnsi="Arial Narrow"/>
      <w:lang w:eastAsia="en-US"/>
    </w:rPr>
  </w:style>
  <w:style w:type="character" w:styleId="EndnoteReference">
    <w:name w:val="endnote reference"/>
    <w:basedOn w:val="DefaultParagraphFont"/>
    <w:uiPriority w:val="99"/>
    <w:rsid w:val="00FA0ECA"/>
    <w:rPr>
      <w:rFonts w:cs="Times New Roman"/>
      <w:vertAlign w:val="superscript"/>
    </w:rPr>
  </w:style>
  <w:style w:type="paragraph" w:styleId="BodyTextIndent3">
    <w:name w:val="Body Text Indent 3"/>
    <w:basedOn w:val="Normal"/>
    <w:link w:val="BodyTextIndent3Char"/>
    <w:uiPriority w:val="99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E2DD6"/>
    <w:rPr>
      <w:rFonts w:ascii="Arial" w:hAnsi="Arial"/>
      <w:sz w:val="24"/>
      <w:lang w:val="pl-PL"/>
    </w:rPr>
  </w:style>
  <w:style w:type="paragraph" w:styleId="BodyTextIndent2">
    <w:name w:val="Body Text Indent 2"/>
    <w:basedOn w:val="Normal"/>
    <w:link w:val="BodyTextIndent2Char"/>
    <w:uiPriority w:val="99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129C7"/>
    <w:rPr>
      <w:rFonts w:ascii="Arial" w:hAnsi="Arial"/>
      <w:sz w:val="24"/>
      <w:lang w:val="pl-PL"/>
    </w:rPr>
  </w:style>
  <w:style w:type="paragraph" w:styleId="BodyText">
    <w:name w:val="Body Text"/>
    <w:basedOn w:val="Normal"/>
    <w:link w:val="BodyTextChar"/>
    <w:uiPriority w:val="99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129C7"/>
    <w:rPr>
      <w:lang w:val="pl-PL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locked/>
    <w:rsid w:val="006129C7"/>
    <w:rPr>
      <w:rFonts w:ascii="Calibri" w:hAnsi="Calibri"/>
      <w:lang w:eastAsia="en-US"/>
    </w:rPr>
  </w:style>
  <w:style w:type="paragraph" w:styleId="BodyText3">
    <w:name w:val="Body Text 3"/>
    <w:basedOn w:val="Normal"/>
    <w:link w:val="BodyText3Char"/>
    <w:uiPriority w:val="99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129C7"/>
    <w:rPr>
      <w:rFonts w:ascii="Arial" w:hAnsi="Arial"/>
      <w:sz w:val="24"/>
      <w:lang w:val="pl-PL"/>
    </w:rPr>
  </w:style>
  <w:style w:type="character" w:customStyle="1" w:styleId="InitialStyle">
    <w:name w:val="InitialStyle"/>
    <w:uiPriority w:val="99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uiPriority w:val="99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"/>
    <w:uiPriority w:val="99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"/>
    <w:uiPriority w:val="99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"/>
    <w:uiPriority w:val="99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"/>
    <w:uiPriority w:val="99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2">
    <w:name w:val="List 2"/>
    <w:basedOn w:val="Normal"/>
    <w:uiPriority w:val="99"/>
    <w:rsid w:val="001F47AE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D7CF1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Poprawka1">
    <w:name w:val="Poprawka1"/>
    <w:hidden/>
    <w:uiPriority w:val="99"/>
    <w:semiHidden/>
    <w:rsid w:val="009A612B"/>
    <w:rPr>
      <w:rFonts w:ascii="Arial Narrow" w:hAnsi="Arial Narrow" w:cs="Arial"/>
      <w:lang w:eastAsia="en-US"/>
    </w:rPr>
  </w:style>
  <w:style w:type="paragraph" w:styleId="Revision">
    <w:name w:val="Revision"/>
    <w:hidden/>
    <w:uiPriority w:val="99"/>
    <w:semiHidden/>
    <w:rsid w:val="00596407"/>
    <w:rPr>
      <w:rFonts w:ascii="Arial Narrow" w:hAnsi="Arial Narrow" w:cs="Arial"/>
      <w:lang w:eastAsia="en-US"/>
    </w:rPr>
  </w:style>
  <w:style w:type="paragraph" w:styleId="List5">
    <w:name w:val="List 5"/>
    <w:basedOn w:val="Normal"/>
    <w:uiPriority w:val="99"/>
    <w:rsid w:val="00C551D5"/>
    <w:pPr>
      <w:ind w:left="1415" w:hanging="283"/>
    </w:pPr>
  </w:style>
  <w:style w:type="paragraph" w:styleId="ListParagraph">
    <w:name w:val="List Paragraph"/>
    <w:basedOn w:val="Normal"/>
    <w:uiPriority w:val="99"/>
    <w:qFormat/>
    <w:rsid w:val="00270E8D"/>
    <w:pPr>
      <w:spacing w:after="200" w:line="276" w:lineRule="auto"/>
      <w:ind w:left="720"/>
      <w:contextualSpacing/>
      <w:jc w:val="left"/>
    </w:pPr>
    <w:rPr>
      <w:rFonts w:ascii="Cambria" w:hAnsi="Cambria" w:cs="Times New Roman"/>
    </w:rPr>
  </w:style>
  <w:style w:type="paragraph" w:styleId="DocumentMap">
    <w:name w:val="Document Map"/>
    <w:basedOn w:val="Normal"/>
    <w:link w:val="DocumentMapChar"/>
    <w:uiPriority w:val="99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efaultParagraphFont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efaultParagraphFont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efaultParagraphFont"/>
    <w:uiPriority w:val="99"/>
    <w:rsid w:val="00D537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552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5227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7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7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7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7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8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8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8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8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8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8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8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28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552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15</Pages>
  <Words>3622</Words>
  <Characters>21735</Characters>
  <Application>Microsoft Office Outlook</Application>
  <DocSecurity>0</DocSecurity>
  <Lines>0</Lines>
  <Paragraphs>0</Paragraphs>
  <ScaleCrop>false</ScaleCrop>
  <Company>Kancelaria Prawnicza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Kasterski</dc:creator>
  <cp:keywords/>
  <dc:description/>
  <cp:lastModifiedBy>Atanasow</cp:lastModifiedBy>
  <cp:revision>6</cp:revision>
  <cp:lastPrinted>2014-12-19T08:55:00Z</cp:lastPrinted>
  <dcterms:created xsi:type="dcterms:W3CDTF">2014-11-26T10:20:00Z</dcterms:created>
  <dcterms:modified xsi:type="dcterms:W3CDTF">2014-12-19T08:55:00Z</dcterms:modified>
</cp:coreProperties>
</file>