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191" w:rsidRDefault="00803191" w:rsidP="00803191">
      <w:pPr>
        <w:shd w:val="clear" w:color="auto" w:fill="FFFFFF"/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BOF-II-3710-62/14</w:t>
      </w:r>
    </w:p>
    <w:p w:rsidR="00803191" w:rsidRDefault="00803191" w:rsidP="00803191">
      <w:pPr>
        <w:shd w:val="clear" w:color="auto" w:fill="FFFFFF"/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1a do SIWZ</w:t>
      </w:r>
    </w:p>
    <w:p w:rsidR="00803191" w:rsidRDefault="00803191" w:rsidP="00EF2AD3">
      <w:pPr>
        <w:shd w:val="clear" w:color="auto" w:fill="FFFFFF"/>
        <w:spacing w:after="0" w:line="240" w:lineRule="auto"/>
        <w:ind w:left="3540" w:firstLine="708"/>
        <w:rPr>
          <w:rFonts w:ascii="Times New Roman" w:hAnsi="Times New Roman" w:cs="Times New Roman"/>
          <w:b/>
          <w:bCs/>
        </w:rPr>
      </w:pPr>
    </w:p>
    <w:p w:rsidR="00FD475C" w:rsidRPr="00F0786E" w:rsidRDefault="00B43DF9" w:rsidP="00EF2AD3">
      <w:pPr>
        <w:shd w:val="clear" w:color="auto" w:fill="FFFFFF"/>
        <w:spacing w:after="0" w:line="240" w:lineRule="auto"/>
        <w:ind w:left="3540" w:firstLine="708"/>
        <w:rPr>
          <w:rFonts w:ascii="Times New Roman" w:hAnsi="Times New Roman" w:cs="Times New Roman"/>
          <w:b/>
          <w:bCs/>
        </w:rPr>
      </w:pPr>
      <w:r w:rsidRPr="00F0786E">
        <w:rPr>
          <w:rFonts w:ascii="Times New Roman" w:hAnsi="Times New Roman" w:cs="Times New Roman"/>
          <w:b/>
          <w:bCs/>
        </w:rPr>
        <w:t>Załącznik nr 1</w:t>
      </w:r>
      <w:r w:rsidR="00A2627B" w:rsidRPr="00F0786E">
        <w:rPr>
          <w:rFonts w:ascii="Times New Roman" w:hAnsi="Times New Roman" w:cs="Times New Roman"/>
          <w:b/>
          <w:bCs/>
        </w:rPr>
        <w:t xml:space="preserve"> do Umowy nr ...……………z dnia…….</w:t>
      </w:r>
    </w:p>
    <w:p w:rsidR="00EF2AD3" w:rsidRPr="00F0786E" w:rsidRDefault="00EF2AD3" w:rsidP="00EF2AD3">
      <w:pPr>
        <w:shd w:val="clear" w:color="auto" w:fill="FFFFFF"/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</w:p>
    <w:p w:rsidR="0043669C" w:rsidRPr="00F0786E" w:rsidRDefault="0043669C" w:rsidP="00EF2AD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</w:rPr>
      </w:pPr>
      <w:r w:rsidRPr="00F0786E">
        <w:rPr>
          <w:rFonts w:ascii="Times New Roman" w:hAnsi="Times New Roman" w:cs="Times New Roman"/>
          <w:b/>
          <w:bCs/>
          <w:spacing w:val="-1"/>
        </w:rPr>
        <w:t>Dokument potwierdzający spełnianie przez oferowane dostawy i/lub usługi</w:t>
      </w:r>
    </w:p>
    <w:p w:rsidR="0043669C" w:rsidRPr="00F0786E" w:rsidRDefault="0043669C" w:rsidP="00EF2AD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786E">
        <w:rPr>
          <w:rFonts w:ascii="Times New Roman" w:hAnsi="Times New Roman" w:cs="Times New Roman"/>
          <w:b/>
          <w:bCs/>
          <w:spacing w:val="-1"/>
        </w:rPr>
        <w:t>wymagań określonych przez Zamawiającego n</w:t>
      </w:r>
      <w:r w:rsidRPr="00F0786E">
        <w:rPr>
          <w:rFonts w:ascii="Times New Roman" w:hAnsi="Times New Roman" w:cs="Times New Roman"/>
          <w:b/>
        </w:rPr>
        <w:t>a podstawie art. 25 ust. 1 pkt 2 ustawy,</w:t>
      </w:r>
    </w:p>
    <w:p w:rsidR="0043669C" w:rsidRPr="00F0786E" w:rsidRDefault="0043669C" w:rsidP="00EF2AD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786E">
        <w:rPr>
          <w:rFonts w:ascii="Times New Roman" w:hAnsi="Times New Roman" w:cs="Times New Roman"/>
          <w:b/>
        </w:rPr>
        <w:t>w celu potwierdzenia, że oferowany przedmiot zamówienia</w:t>
      </w:r>
    </w:p>
    <w:p w:rsidR="0043669C" w:rsidRPr="00F0786E" w:rsidRDefault="0043669C" w:rsidP="00EF2AD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</w:rPr>
      </w:pPr>
      <w:r w:rsidRPr="00F0786E">
        <w:rPr>
          <w:rFonts w:ascii="Times New Roman" w:hAnsi="Times New Roman" w:cs="Times New Roman"/>
          <w:b/>
        </w:rPr>
        <w:t>odpowiada wymaganiom określonym przez Zamawiającego</w:t>
      </w:r>
    </w:p>
    <w:p w:rsidR="00797D91" w:rsidRPr="00F0786E" w:rsidRDefault="00797D91" w:rsidP="00A2627B">
      <w:pPr>
        <w:pStyle w:val="Nagwek1"/>
        <w:spacing w:before="0" w:after="0"/>
        <w:ind w:left="284"/>
        <w:jc w:val="center"/>
        <w:rPr>
          <w:rFonts w:ascii="Times New Roman" w:hAnsi="Times New Roman"/>
          <w:bCs w:val="0"/>
          <w:smallCaps/>
          <w:spacing w:val="20"/>
          <w:sz w:val="22"/>
          <w:szCs w:val="22"/>
        </w:rPr>
      </w:pPr>
    </w:p>
    <w:p w:rsidR="00A2627B" w:rsidRPr="00F0786E" w:rsidRDefault="00A2627B" w:rsidP="00A2627B">
      <w:pPr>
        <w:pStyle w:val="Nagwek1"/>
        <w:spacing w:before="0" w:after="0"/>
        <w:ind w:left="284"/>
        <w:jc w:val="center"/>
        <w:rPr>
          <w:rFonts w:ascii="Times New Roman" w:hAnsi="Times New Roman"/>
          <w:bCs w:val="0"/>
          <w:smallCaps/>
          <w:spacing w:val="20"/>
          <w:sz w:val="22"/>
          <w:szCs w:val="22"/>
        </w:rPr>
      </w:pPr>
      <w:r w:rsidRPr="00F0786E">
        <w:rPr>
          <w:rFonts w:ascii="Times New Roman" w:hAnsi="Times New Roman"/>
          <w:bCs w:val="0"/>
          <w:smallCaps/>
          <w:spacing w:val="20"/>
          <w:sz w:val="22"/>
          <w:szCs w:val="22"/>
        </w:rPr>
        <w:t>SPECYFIKACJA TECHNICZNA</w:t>
      </w:r>
    </w:p>
    <w:p w:rsidR="00A2627B" w:rsidRPr="00F0786E" w:rsidRDefault="00836FA3" w:rsidP="00A2627B">
      <w:pPr>
        <w:pStyle w:val="Nagwek1"/>
        <w:spacing w:before="0" w:after="0"/>
        <w:ind w:left="284"/>
        <w:jc w:val="center"/>
        <w:rPr>
          <w:rFonts w:ascii="Times New Roman" w:hAnsi="Times New Roman"/>
          <w:bCs w:val="0"/>
          <w:smallCaps/>
          <w:spacing w:val="20"/>
          <w:sz w:val="22"/>
          <w:szCs w:val="22"/>
        </w:rPr>
      </w:pPr>
      <w:r w:rsidRPr="00F0786E">
        <w:rPr>
          <w:rFonts w:ascii="Times New Roman" w:hAnsi="Times New Roman"/>
          <w:bCs w:val="0"/>
          <w:smallCaps/>
          <w:spacing w:val="20"/>
          <w:sz w:val="22"/>
          <w:szCs w:val="22"/>
        </w:rPr>
        <w:t>SZCZEGÓŁO</w:t>
      </w:r>
      <w:r w:rsidR="00A2627B" w:rsidRPr="00F0786E">
        <w:rPr>
          <w:rFonts w:ascii="Times New Roman" w:hAnsi="Times New Roman"/>
          <w:bCs w:val="0"/>
          <w:smallCaps/>
          <w:spacing w:val="20"/>
          <w:sz w:val="22"/>
          <w:szCs w:val="22"/>
        </w:rPr>
        <w:t>WY OPIS PRZEDMIOTU ZAMÓWIENIA</w:t>
      </w:r>
    </w:p>
    <w:p w:rsidR="00A2627B" w:rsidRPr="00F0786E" w:rsidRDefault="00836FA3" w:rsidP="00A2627B">
      <w:pPr>
        <w:pStyle w:val="Nagwek1"/>
        <w:spacing w:before="0" w:after="0"/>
        <w:ind w:left="284"/>
        <w:jc w:val="center"/>
        <w:rPr>
          <w:rFonts w:ascii="Times New Roman" w:hAnsi="Times New Roman"/>
          <w:bCs w:val="0"/>
          <w:smallCaps/>
          <w:spacing w:val="20"/>
          <w:sz w:val="22"/>
          <w:szCs w:val="22"/>
        </w:rPr>
      </w:pPr>
      <w:r w:rsidRPr="00F0786E">
        <w:rPr>
          <w:rFonts w:ascii="Times New Roman" w:hAnsi="Times New Roman"/>
          <w:bCs w:val="0"/>
          <w:smallCaps/>
          <w:spacing w:val="20"/>
          <w:sz w:val="22"/>
          <w:szCs w:val="22"/>
        </w:rPr>
        <w:t xml:space="preserve">SPECYFIKACJA WYMAGAŃ MINIMALNYCH </w:t>
      </w:r>
    </w:p>
    <w:p w:rsidR="00A2627B" w:rsidRPr="00F0786E" w:rsidRDefault="00836FA3" w:rsidP="00A2627B">
      <w:pPr>
        <w:pStyle w:val="Nagwek1"/>
        <w:spacing w:before="0" w:after="0"/>
        <w:ind w:left="284"/>
        <w:jc w:val="center"/>
        <w:rPr>
          <w:rFonts w:ascii="Times New Roman" w:hAnsi="Times New Roman"/>
          <w:bCs w:val="0"/>
          <w:smallCaps/>
          <w:spacing w:val="20"/>
          <w:sz w:val="22"/>
          <w:szCs w:val="22"/>
        </w:rPr>
      </w:pPr>
      <w:r w:rsidRPr="00F0786E">
        <w:rPr>
          <w:rFonts w:ascii="Times New Roman" w:hAnsi="Times New Roman"/>
          <w:bCs w:val="0"/>
          <w:smallCaps/>
          <w:spacing w:val="20"/>
          <w:sz w:val="22"/>
          <w:szCs w:val="22"/>
        </w:rPr>
        <w:t xml:space="preserve">DLA OPROGRAMOWANIA </w:t>
      </w:r>
    </w:p>
    <w:p w:rsidR="00961527" w:rsidRPr="00F0786E" w:rsidRDefault="00961527" w:rsidP="00A2627B">
      <w:pPr>
        <w:pStyle w:val="Zwykytekst"/>
        <w:ind w:left="720"/>
        <w:rPr>
          <w:rFonts w:ascii="Times New Roman" w:hAnsi="Times New Roman" w:cs="Times New Roman"/>
          <w:sz w:val="22"/>
          <w:szCs w:val="22"/>
        </w:rPr>
      </w:pPr>
    </w:p>
    <w:p w:rsidR="004405EC" w:rsidRPr="00F0786E" w:rsidRDefault="004405EC" w:rsidP="00FE78DE">
      <w:pPr>
        <w:pStyle w:val="Zwykytekst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  <w:lang w:val="en-US"/>
        </w:rPr>
      </w:pPr>
      <w:proofErr w:type="spellStart"/>
      <w:r w:rsidRPr="00F0786E">
        <w:rPr>
          <w:rFonts w:ascii="Times New Roman" w:hAnsi="Times New Roman" w:cs="Times New Roman"/>
          <w:sz w:val="22"/>
          <w:szCs w:val="22"/>
          <w:lang w:val="en-US"/>
        </w:rPr>
        <w:t>Oprogramowanie</w:t>
      </w:r>
      <w:proofErr w:type="spellEnd"/>
      <w:r w:rsidR="00C4373E" w:rsidRPr="00F0786E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44048E" w:rsidRPr="00F0786E">
        <w:rPr>
          <w:rFonts w:ascii="Times New Roman" w:hAnsi="Times New Roman" w:cs="Times New Roman"/>
          <w:sz w:val="22"/>
          <w:szCs w:val="22"/>
          <w:lang w:val="en-US"/>
        </w:rPr>
        <w:t>–</w:t>
      </w:r>
      <w:r w:rsidRPr="00F0786E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D8431A" w:rsidRPr="00F0786E">
        <w:rPr>
          <w:rFonts w:ascii="Times New Roman" w:hAnsi="Times New Roman" w:cs="Times New Roman"/>
          <w:sz w:val="22"/>
          <w:szCs w:val="22"/>
          <w:lang w:val="en-US"/>
        </w:rPr>
        <w:t xml:space="preserve">HP ALM </w:t>
      </w:r>
    </w:p>
    <w:tbl>
      <w:tblPr>
        <w:tblStyle w:val="Tabela-Siatka"/>
        <w:tblW w:w="9287" w:type="dxa"/>
        <w:tblLook w:val="04A0" w:firstRow="1" w:lastRow="0" w:firstColumn="1" w:lastColumn="0" w:noHBand="0" w:noVBand="1"/>
      </w:tblPr>
      <w:tblGrid>
        <w:gridCol w:w="524"/>
        <w:gridCol w:w="4912"/>
        <w:gridCol w:w="3851"/>
      </w:tblGrid>
      <w:tr w:rsidR="000D3EF7" w:rsidRPr="00F0786E" w:rsidTr="000D3EF7">
        <w:tc>
          <w:tcPr>
            <w:tcW w:w="950" w:type="dxa"/>
            <w:vAlign w:val="center"/>
          </w:tcPr>
          <w:p w:rsidR="000D3EF7" w:rsidRPr="00F0786E" w:rsidRDefault="000D3EF7" w:rsidP="002870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0786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064" w:type="dxa"/>
            <w:vAlign w:val="center"/>
          </w:tcPr>
          <w:p w:rsidR="000D3EF7" w:rsidRPr="00F0786E" w:rsidRDefault="000D3EF7" w:rsidP="002870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0786E">
              <w:rPr>
                <w:rFonts w:ascii="Times New Roman" w:hAnsi="Times New Roman" w:cs="Times New Roman"/>
                <w:b/>
              </w:rPr>
              <w:t>Opis wymagań minimalnych</w:t>
            </w:r>
            <w:r w:rsidRPr="00F0786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4273" w:type="dxa"/>
            <w:vAlign w:val="center"/>
          </w:tcPr>
          <w:p w:rsidR="000D3EF7" w:rsidRPr="00F0786E" w:rsidRDefault="000D3EF7" w:rsidP="002870D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</w:rPr>
            </w:pPr>
          </w:p>
        </w:tc>
      </w:tr>
      <w:tr w:rsidR="000D3EF7" w:rsidRPr="00F0786E" w:rsidTr="002870D6">
        <w:tc>
          <w:tcPr>
            <w:tcW w:w="9287" w:type="dxa"/>
            <w:gridSpan w:val="3"/>
          </w:tcPr>
          <w:p w:rsidR="000D3EF7" w:rsidRPr="00F0786E" w:rsidRDefault="000D3EF7" w:rsidP="00FE78DE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 w:rsidRPr="00F0786E">
              <w:rPr>
                <w:rFonts w:ascii="Times New Roman" w:hAnsi="Times New Roman" w:cs="Times New Roman"/>
                <w:b/>
              </w:rPr>
              <w:t>Wstęp</w:t>
            </w:r>
            <w:r w:rsidR="0044048E" w:rsidRPr="00F0786E">
              <w:rPr>
                <w:rFonts w:ascii="Times New Roman" w:hAnsi="Times New Roman" w:cs="Times New Roman"/>
                <w:b/>
              </w:rPr>
              <w:t>-</w:t>
            </w:r>
            <w:r w:rsidR="0044048E" w:rsidRPr="00F0786E">
              <w:rPr>
                <w:rFonts w:ascii="Times New Roman" w:hAnsi="Times New Roman" w:cs="Times New Roman"/>
              </w:rPr>
              <w:t xml:space="preserve"> Wymagania ogólne</w:t>
            </w:r>
          </w:p>
        </w:tc>
      </w:tr>
      <w:tr w:rsidR="00EF2AD3" w:rsidRPr="00F0786E" w:rsidTr="0044048E">
        <w:trPr>
          <w:trHeight w:val="899"/>
        </w:trPr>
        <w:tc>
          <w:tcPr>
            <w:tcW w:w="950" w:type="dxa"/>
          </w:tcPr>
          <w:p w:rsidR="00EF2AD3" w:rsidRPr="00F0786E" w:rsidRDefault="0044048E" w:rsidP="00A2627B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  <w:p w:rsidR="00EF2AD3" w:rsidRPr="00F0786E" w:rsidRDefault="00EF2AD3" w:rsidP="00A2627B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2AD3" w:rsidRPr="00F0786E" w:rsidRDefault="00EF2AD3" w:rsidP="00A2627B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37" w:type="dxa"/>
            <w:gridSpan w:val="2"/>
          </w:tcPr>
          <w:p w:rsidR="00EF2AD3" w:rsidRPr="00F0786E" w:rsidRDefault="00EF2AD3" w:rsidP="0044048E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Dostarczone oprogramowanie musi pochodzić z oficjalnych kanałów dystrybucyjnych producenta, zapewniających w szczególności realizację uprawnień gwarancyjnych.</w:t>
            </w:r>
          </w:p>
        </w:tc>
      </w:tr>
      <w:tr w:rsidR="00BA0639" w:rsidRPr="00F0786E" w:rsidTr="002870D6">
        <w:trPr>
          <w:trHeight w:val="1062"/>
        </w:trPr>
        <w:tc>
          <w:tcPr>
            <w:tcW w:w="950" w:type="dxa"/>
          </w:tcPr>
          <w:p w:rsidR="00BA0639" w:rsidRPr="00F0786E" w:rsidRDefault="00BA0639" w:rsidP="002870D6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8337" w:type="dxa"/>
            <w:gridSpan w:val="2"/>
          </w:tcPr>
          <w:p w:rsidR="00BA0639" w:rsidRPr="00F0786E" w:rsidRDefault="00BA0639" w:rsidP="002870D6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 xml:space="preserve">Dostarczone oprogramowanie : </w:t>
            </w:r>
          </w:p>
          <w:p w:rsidR="00BA0639" w:rsidRPr="00F0786E" w:rsidRDefault="0063774D" w:rsidP="002870D6">
            <w:pPr>
              <w:pStyle w:val="Zwykytekst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1 - </w:t>
            </w:r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HP ALM BPT </w:t>
            </w:r>
            <w:proofErr w:type="spellStart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Area</w:t>
            </w:r>
            <w:proofErr w:type="spellEnd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CC </w:t>
            </w:r>
            <w:proofErr w:type="spellStart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Usr</w:t>
            </w:r>
            <w:proofErr w:type="spellEnd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SW E-LTU*)          40 szt.</w:t>
            </w: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( 25 szt. Dla Ministerstwa Sprawiedliwości)</w:t>
            </w:r>
          </w:p>
          <w:p w:rsidR="00961527" w:rsidRPr="00F0786E" w:rsidRDefault="0063774D" w:rsidP="002870D6">
            <w:pPr>
              <w:pStyle w:val="Zwykytekst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2 - </w:t>
            </w:r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HP UFT CC User SW E-LTU*)                         10 szt.</w:t>
            </w: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( 3 szt. Dla Ministerstwa Sprawiedliwości)</w:t>
            </w:r>
          </w:p>
          <w:p w:rsidR="00961527" w:rsidRPr="00F0786E" w:rsidRDefault="0063774D" w:rsidP="002870D6">
            <w:pPr>
              <w:pStyle w:val="Zwykytekst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3 - </w:t>
            </w:r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HP </w:t>
            </w:r>
            <w:proofErr w:type="spellStart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LRner</w:t>
            </w:r>
            <w:proofErr w:type="spellEnd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Cntlr</w:t>
            </w:r>
            <w:proofErr w:type="spellEnd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&amp; </w:t>
            </w:r>
            <w:proofErr w:type="spellStart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Monitors</w:t>
            </w:r>
            <w:proofErr w:type="spellEnd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SW E-LTU*)            1 </w:t>
            </w:r>
            <w:proofErr w:type="spellStart"/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szt</w:t>
            </w:r>
            <w:proofErr w:type="spellEnd"/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(tylko dla Ministerstwa Sprawiedliwości )</w:t>
            </w:r>
          </w:p>
          <w:p w:rsidR="003A08D5" w:rsidRPr="00F0786E" w:rsidRDefault="0063774D" w:rsidP="002870D6">
            <w:pPr>
              <w:pStyle w:val="Zwykytekst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4 - </w:t>
            </w:r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HP LR Web 2.0 500-4999 VU SW E-LTU*) </w:t>
            </w:r>
            <w:r w:rsidR="003A08D5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z pakietem 500 wirtualnych użytkowników </w:t>
            </w:r>
            <w:r w:rsidR="00961527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.</w:t>
            </w: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</w:t>
            </w:r>
            <w:r w:rsidR="003A08D5"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1 szt.</w:t>
            </w:r>
          </w:p>
          <w:p w:rsidR="00961527" w:rsidRPr="00F0786E" w:rsidRDefault="0063774D" w:rsidP="002870D6">
            <w:pPr>
              <w:pStyle w:val="Zwykytekst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(tylko dla Ministerstwa Sprawiedliwości )</w:t>
            </w:r>
          </w:p>
          <w:p w:rsidR="0063774D" w:rsidRPr="00F0786E" w:rsidRDefault="0063774D" w:rsidP="002870D6">
            <w:pPr>
              <w:pStyle w:val="Zwykytekst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</w:p>
          <w:p w:rsidR="0063774D" w:rsidRPr="00F0786E" w:rsidRDefault="002D2D97" w:rsidP="0063774D">
            <w:pPr>
              <w:pStyle w:val="Zwykytekst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0786E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Oprogramowanie będzie dostarczone z 24 miesięcznym okresem wsparcia.</w:t>
            </w:r>
          </w:p>
        </w:tc>
      </w:tr>
      <w:tr w:rsidR="00961527" w:rsidRPr="00F0786E" w:rsidTr="002870D6">
        <w:trPr>
          <w:trHeight w:val="1062"/>
        </w:trPr>
        <w:tc>
          <w:tcPr>
            <w:tcW w:w="950" w:type="dxa"/>
          </w:tcPr>
          <w:p w:rsidR="00961527" w:rsidRPr="00F0786E" w:rsidRDefault="00961527" w:rsidP="002870D6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8337" w:type="dxa"/>
            <w:gridSpan w:val="2"/>
          </w:tcPr>
          <w:p w:rsidR="00961527" w:rsidRPr="00F0786E" w:rsidRDefault="00961527" w:rsidP="002870D6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Gwarancja na oferowane oprogramowanie na okres przynajmniej 2 lata.</w:t>
            </w:r>
          </w:p>
        </w:tc>
      </w:tr>
      <w:tr w:rsidR="00DC78CB" w:rsidRPr="00F0786E" w:rsidTr="002870D6">
        <w:trPr>
          <w:trHeight w:val="1062"/>
        </w:trPr>
        <w:tc>
          <w:tcPr>
            <w:tcW w:w="950" w:type="dxa"/>
          </w:tcPr>
          <w:p w:rsidR="00DC78CB" w:rsidRPr="00F0786E" w:rsidRDefault="00DC78CB" w:rsidP="00BA0639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="00BA0639" w:rsidRPr="00F0786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337" w:type="dxa"/>
            <w:gridSpan w:val="2"/>
          </w:tcPr>
          <w:p w:rsidR="00DC78CB" w:rsidRPr="00F0786E" w:rsidRDefault="00D8431A" w:rsidP="00961527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 xml:space="preserve">W chwili obecnej zamawiający posiada licencje </w:t>
            </w:r>
            <w:r w:rsidRPr="00F078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na oprogramowanie Sap </w:t>
            </w:r>
            <w:proofErr w:type="spellStart"/>
            <w:r w:rsidRPr="00F0786E">
              <w:rPr>
                <w:rFonts w:ascii="Times New Roman" w:hAnsi="Times New Roman" w:cs="Times New Roman"/>
                <w:bCs/>
                <w:sz w:val="22"/>
                <w:szCs w:val="22"/>
              </w:rPr>
              <w:t>Quality</w:t>
            </w:r>
            <w:proofErr w:type="spellEnd"/>
            <w:r w:rsidRPr="00F078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Center by HP (7 licencji), premier </w:t>
            </w:r>
            <w:proofErr w:type="spellStart"/>
            <w:r w:rsidRPr="00F0786E">
              <w:rPr>
                <w:rFonts w:ascii="Times New Roman" w:hAnsi="Times New Roman" w:cs="Times New Roman"/>
                <w:bCs/>
                <w:sz w:val="22"/>
                <w:szCs w:val="22"/>
              </w:rPr>
              <w:t>edition</w:t>
            </w:r>
            <w:proofErr w:type="spellEnd"/>
            <w:r w:rsidRPr="00F078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F0786E">
              <w:rPr>
                <w:rFonts w:ascii="Times New Roman" w:hAnsi="Times New Roman" w:cs="Times New Roman"/>
                <w:bCs/>
                <w:sz w:val="22"/>
                <w:szCs w:val="22"/>
              </w:rPr>
              <w:t>bungle</w:t>
            </w:r>
            <w:proofErr w:type="spellEnd"/>
            <w:r w:rsidRPr="00F0786E">
              <w:rPr>
                <w:rFonts w:ascii="Times New Roman" w:hAnsi="Times New Roman" w:cs="Times New Roman"/>
                <w:bCs/>
                <w:sz w:val="22"/>
                <w:szCs w:val="22"/>
              </w:rPr>
              <w:t>, które obecnie wykorzystuje do realizacji testów systemu SAP i które powinno być zastąpione za kupowanym oprogramowaniem. Zamawiający dostarczenie powyższego narzędzia SAP odpowiadającego liczbie licencji (wskazanych w przedmiocie umowy) określonych w postępowaniu przez Zamawiającego.</w:t>
            </w:r>
          </w:p>
        </w:tc>
      </w:tr>
      <w:tr w:rsidR="00EF2AD3" w:rsidRPr="00F0786E" w:rsidTr="002870D6">
        <w:trPr>
          <w:trHeight w:val="1062"/>
        </w:trPr>
        <w:tc>
          <w:tcPr>
            <w:tcW w:w="950" w:type="dxa"/>
          </w:tcPr>
          <w:p w:rsidR="00EF2AD3" w:rsidRPr="00F0786E" w:rsidRDefault="0044048E" w:rsidP="00A2627B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BA0639" w:rsidRPr="00F0786E">
              <w:rPr>
                <w:rFonts w:ascii="Times New Roman" w:hAnsi="Times New Roman" w:cs="Times New Roman"/>
                <w:sz w:val="22"/>
                <w:szCs w:val="22"/>
              </w:rPr>
              <w:t>.4</w:t>
            </w:r>
            <w:r w:rsidR="00EF2AD3" w:rsidRPr="00F0786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337" w:type="dxa"/>
            <w:gridSpan w:val="2"/>
          </w:tcPr>
          <w:p w:rsidR="00D8431A" w:rsidRPr="00F0786E" w:rsidRDefault="00D8431A" w:rsidP="00D8431A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 xml:space="preserve">Dostarczone oprogramowanie zainstaluje i skonfiguruje Wykonawca wykazując jednocześnie warunek równoważności. </w:t>
            </w:r>
          </w:p>
          <w:p w:rsidR="00D8431A" w:rsidRPr="00F0786E" w:rsidRDefault="00D8431A" w:rsidP="00D8431A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 xml:space="preserve">Warunkiem jest poprawne działanie projektów testowych na dostarczanych licencjach i środowisku posiadanym przez zamawiającego na potrzeby testowania systemu rachunkowo kadrowego realizowanego w środowisku SAP. </w:t>
            </w:r>
          </w:p>
          <w:p w:rsidR="00D8431A" w:rsidRPr="00F0786E" w:rsidRDefault="00D8431A" w:rsidP="00D8431A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431A" w:rsidRPr="00F0786E" w:rsidRDefault="00D8431A" w:rsidP="00D8431A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 xml:space="preserve">Aby uznać za spełniony warunek dostarczenia oprogramowania w ramach tych prac Wykonawca musi </w:t>
            </w:r>
          </w:p>
          <w:p w:rsidR="00D8431A" w:rsidRPr="00F0786E" w:rsidRDefault="00D8431A" w:rsidP="00D8431A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431A" w:rsidRPr="00F0786E" w:rsidRDefault="00D8431A" w:rsidP="00D843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Zainstaluje dostarczone oprogramowanie na środowisku wskazanym przez </w:t>
            </w:r>
            <w:r w:rsidRPr="00F0786E">
              <w:rPr>
                <w:rFonts w:ascii="Times New Roman" w:hAnsi="Times New Roman" w:cs="Times New Roman"/>
              </w:rPr>
              <w:lastRenderedPageBreak/>
              <w:t>Zamawiającego</w:t>
            </w:r>
          </w:p>
          <w:p w:rsidR="00D8431A" w:rsidRPr="00F0786E" w:rsidRDefault="00D8431A" w:rsidP="00D843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 w:rsidRPr="00F0786E">
              <w:rPr>
                <w:rFonts w:ascii="Times New Roman" w:hAnsi="Times New Roman" w:cs="Times New Roman"/>
                <w:bCs/>
                <w:color w:val="000000"/>
              </w:rPr>
              <w:t>Zmigruje</w:t>
            </w:r>
            <w:proofErr w:type="spellEnd"/>
            <w:r w:rsidRPr="00F0786E">
              <w:rPr>
                <w:rFonts w:ascii="Times New Roman" w:hAnsi="Times New Roman" w:cs="Times New Roman"/>
                <w:bCs/>
                <w:color w:val="000000"/>
              </w:rPr>
              <w:t xml:space="preserve"> licencje obecnego oprogramowania do nowego dostarczonego oprogramowania pozwalającego na testy 40 jednoczesnych użytkowników</w:t>
            </w:r>
          </w:p>
          <w:p w:rsidR="00D8431A" w:rsidRPr="00F0786E" w:rsidRDefault="00D8431A" w:rsidP="00D843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 w:rsidRPr="00F0786E">
              <w:rPr>
                <w:rFonts w:ascii="Times New Roman" w:hAnsi="Times New Roman" w:cs="Times New Roman"/>
                <w:bCs/>
                <w:color w:val="000000"/>
              </w:rPr>
              <w:t>Zmigruje</w:t>
            </w:r>
            <w:proofErr w:type="spellEnd"/>
            <w:r w:rsidRPr="00F0786E">
              <w:rPr>
                <w:rFonts w:ascii="Times New Roman" w:hAnsi="Times New Roman" w:cs="Times New Roman"/>
                <w:bCs/>
                <w:color w:val="000000"/>
              </w:rPr>
              <w:t xml:space="preserve"> licencje obecnego oprogramowania na automatyczne testy funkcjonalne z obecnego rozwiązania do nowego oprogramowania dla 10 jednoczesnych użytkowników</w:t>
            </w:r>
          </w:p>
          <w:p w:rsidR="00D8431A" w:rsidRPr="00F0786E" w:rsidRDefault="00D8431A" w:rsidP="00D843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 w:rsidRPr="00F0786E">
              <w:rPr>
                <w:rFonts w:ascii="Times New Roman" w:hAnsi="Times New Roman" w:cs="Times New Roman"/>
                <w:bCs/>
                <w:color w:val="000000"/>
              </w:rPr>
              <w:t>Zmigruje</w:t>
            </w:r>
            <w:proofErr w:type="spellEnd"/>
            <w:r w:rsidRPr="00F0786E">
              <w:rPr>
                <w:rFonts w:ascii="Times New Roman" w:hAnsi="Times New Roman" w:cs="Times New Roman"/>
                <w:bCs/>
                <w:color w:val="000000"/>
              </w:rPr>
              <w:t xml:space="preserve"> projekty testów </w:t>
            </w:r>
            <w:r w:rsidR="00C4373E" w:rsidRPr="00F0786E">
              <w:rPr>
                <w:rFonts w:ascii="Times New Roman" w:hAnsi="Times New Roman" w:cs="Times New Roman"/>
                <w:bCs/>
                <w:color w:val="000000"/>
              </w:rPr>
              <w:t>manualnych</w:t>
            </w:r>
            <w:r w:rsidRPr="00F0786E">
              <w:rPr>
                <w:rFonts w:ascii="Times New Roman" w:hAnsi="Times New Roman" w:cs="Times New Roman"/>
                <w:bCs/>
                <w:color w:val="000000"/>
              </w:rPr>
              <w:t xml:space="preserve"> do najnowszej wersji dostarczonego oprogramowania</w:t>
            </w:r>
          </w:p>
          <w:p w:rsidR="00D8431A" w:rsidRPr="00F0786E" w:rsidRDefault="00D8431A" w:rsidP="00D843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 w:rsidRPr="00F0786E">
              <w:rPr>
                <w:rFonts w:ascii="Times New Roman" w:hAnsi="Times New Roman" w:cs="Times New Roman"/>
                <w:bCs/>
                <w:color w:val="000000"/>
              </w:rPr>
              <w:t>Zmigruje</w:t>
            </w:r>
            <w:proofErr w:type="spellEnd"/>
            <w:r w:rsidRPr="00F0786E">
              <w:rPr>
                <w:rFonts w:ascii="Times New Roman" w:hAnsi="Times New Roman" w:cs="Times New Roman"/>
                <w:bCs/>
                <w:color w:val="000000"/>
              </w:rPr>
              <w:t xml:space="preserve"> wszystkie projekty automatycznych skryptów funkcjonalnych opracowanych dla systemu SAP do nowego dostarczonego oprogramowania</w:t>
            </w:r>
          </w:p>
          <w:p w:rsidR="00D8431A" w:rsidRPr="00F0786E" w:rsidRDefault="00D8431A" w:rsidP="00D843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color w:val="000000"/>
              </w:rPr>
            </w:pPr>
            <w:r w:rsidRPr="00F0786E">
              <w:rPr>
                <w:rFonts w:ascii="Times New Roman" w:hAnsi="Times New Roman" w:cs="Times New Roman"/>
                <w:bCs/>
                <w:color w:val="000000"/>
              </w:rPr>
              <w:t>Uruchomi proces testowania w narzędziu  w celu wykazania jego  prawidłowej pracy i zwracania poprawnych wyników równoważności.</w:t>
            </w:r>
          </w:p>
          <w:p w:rsidR="00961527" w:rsidRPr="00F0786E" w:rsidRDefault="00C4373E" w:rsidP="00D843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color w:val="000000"/>
              </w:rPr>
            </w:pPr>
            <w:r w:rsidRPr="00F0786E">
              <w:rPr>
                <w:rFonts w:ascii="Times New Roman" w:hAnsi="Times New Roman" w:cs="Times New Roman"/>
              </w:rPr>
              <w:t>Zamawiający</w:t>
            </w:r>
            <w:r w:rsidR="00D8431A" w:rsidRPr="00F0786E">
              <w:rPr>
                <w:rFonts w:ascii="Times New Roman" w:hAnsi="Times New Roman" w:cs="Times New Roman"/>
              </w:rPr>
              <w:t xml:space="preserve">  oceni czy procesy w dostarczonym narzędziu działają nie gorzej niż w dotychczasowym oraz </w:t>
            </w:r>
            <w:r w:rsidRPr="00F0786E">
              <w:rPr>
                <w:rFonts w:ascii="Times New Roman" w:hAnsi="Times New Roman" w:cs="Times New Roman"/>
              </w:rPr>
              <w:t>są</w:t>
            </w:r>
            <w:r w:rsidR="00D8431A" w:rsidRPr="00F0786E">
              <w:rPr>
                <w:rFonts w:ascii="Times New Roman" w:hAnsi="Times New Roman" w:cs="Times New Roman"/>
              </w:rPr>
              <w:t xml:space="preserve"> dostępne wszystkie wykonane prace na dotychczasowym </w:t>
            </w:r>
            <w:r w:rsidRPr="00F0786E">
              <w:rPr>
                <w:rFonts w:ascii="Times New Roman" w:hAnsi="Times New Roman" w:cs="Times New Roman"/>
              </w:rPr>
              <w:t>środowisku</w:t>
            </w:r>
            <w:r w:rsidR="00D8431A" w:rsidRPr="00F0786E">
              <w:rPr>
                <w:rFonts w:ascii="Times New Roman" w:hAnsi="Times New Roman" w:cs="Times New Roman"/>
              </w:rPr>
              <w:t xml:space="preserve"> (wyniki poprzednich testów) </w:t>
            </w:r>
          </w:p>
        </w:tc>
      </w:tr>
      <w:tr w:rsidR="00247001" w:rsidRPr="00F0786E" w:rsidTr="002870D6">
        <w:tc>
          <w:tcPr>
            <w:tcW w:w="9287" w:type="dxa"/>
            <w:gridSpan w:val="3"/>
          </w:tcPr>
          <w:p w:rsidR="00247001" w:rsidRPr="00F0786E" w:rsidRDefault="0069613F" w:rsidP="002870D6">
            <w:pPr>
              <w:pStyle w:val="Zwykytek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Usługi wsparcia </w:t>
            </w:r>
          </w:p>
        </w:tc>
      </w:tr>
      <w:tr w:rsidR="00EF2AD3" w:rsidRPr="00F0786E" w:rsidTr="002870D6">
        <w:tc>
          <w:tcPr>
            <w:tcW w:w="950" w:type="dxa"/>
          </w:tcPr>
          <w:p w:rsidR="00EF2AD3" w:rsidRPr="00F0786E" w:rsidRDefault="00EF2AD3" w:rsidP="00A2627B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8337" w:type="dxa"/>
            <w:gridSpan w:val="2"/>
          </w:tcPr>
          <w:p w:rsidR="00D8431A" w:rsidRPr="00F0786E" w:rsidRDefault="00D8431A" w:rsidP="0069613F">
            <w:pPr>
              <w:pStyle w:val="Nagwek1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0786E">
              <w:rPr>
                <w:rFonts w:ascii="Times New Roman" w:hAnsi="Times New Roman"/>
                <w:sz w:val="22"/>
                <w:szCs w:val="22"/>
              </w:rPr>
              <w:t>Wykonawca w ramach określonych w umowie</w:t>
            </w:r>
            <w:r w:rsidR="0012607A" w:rsidRPr="00F0786E">
              <w:rPr>
                <w:rFonts w:ascii="Times New Roman" w:hAnsi="Times New Roman"/>
                <w:sz w:val="22"/>
                <w:szCs w:val="22"/>
              </w:rPr>
              <w:t xml:space="preserve"> puli</w:t>
            </w:r>
            <w:r w:rsidRPr="00F0786E">
              <w:rPr>
                <w:rFonts w:ascii="Times New Roman" w:hAnsi="Times New Roman"/>
                <w:sz w:val="22"/>
                <w:szCs w:val="22"/>
              </w:rPr>
              <w:t xml:space="preserve"> dni wsparcia będzie </w:t>
            </w:r>
            <w:r w:rsidR="0012607A" w:rsidRPr="00F0786E">
              <w:rPr>
                <w:rFonts w:ascii="Times New Roman" w:hAnsi="Times New Roman"/>
                <w:sz w:val="22"/>
                <w:szCs w:val="22"/>
              </w:rPr>
              <w:t xml:space="preserve">wykonywał na żądanie </w:t>
            </w:r>
            <w:r w:rsidR="00BD1A1C" w:rsidRPr="00F0786E">
              <w:rPr>
                <w:rFonts w:ascii="Times New Roman" w:hAnsi="Times New Roman"/>
                <w:sz w:val="22"/>
                <w:szCs w:val="22"/>
              </w:rPr>
              <w:t>Zamawiającego</w:t>
            </w:r>
            <w:bookmarkStart w:id="0" w:name="_GoBack"/>
            <w:bookmarkEnd w:id="0"/>
            <w:r w:rsidR="0012607A" w:rsidRPr="00F0786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0786E">
              <w:rPr>
                <w:rFonts w:ascii="Times New Roman" w:hAnsi="Times New Roman"/>
                <w:sz w:val="22"/>
                <w:szCs w:val="22"/>
              </w:rPr>
              <w:t>następujące usługi</w:t>
            </w:r>
            <w:r w:rsidR="0012607A" w:rsidRPr="00F0786E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69613F" w:rsidRPr="00F0786E" w:rsidRDefault="0069613F" w:rsidP="0069613F">
            <w:pPr>
              <w:pStyle w:val="Nagwek1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0786E">
              <w:rPr>
                <w:rFonts w:ascii="Times New Roman" w:hAnsi="Times New Roman"/>
                <w:sz w:val="22"/>
                <w:szCs w:val="22"/>
              </w:rPr>
              <w:t xml:space="preserve">W zakresie zarządzania wymaganiami w </w:t>
            </w:r>
            <w:r w:rsidR="00D8431A" w:rsidRPr="00F0786E">
              <w:rPr>
                <w:rFonts w:ascii="Times New Roman" w:hAnsi="Times New Roman"/>
                <w:sz w:val="22"/>
                <w:szCs w:val="22"/>
              </w:rPr>
              <w:t>dostarczonym narzędziu</w:t>
            </w:r>
            <w:r w:rsidRPr="00F0786E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Zbudowanie struktury wymagań odpowiedniej do projektów realizowanych w ramach MS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typów wymagań wykorzystywanych w HP ALM a w szczególności: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Dla każdego typu wymagania zestawu atrybutów określających obligatoryjne atrybuty wymagań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Dla każdego typu wymagania zestawu opcjonalnych atrybutów wymagań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Określenie metod opisywania poszczególnych wymagań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Ustalenie szablonów dokumentacji w jakiej będą opisywane wymagania i zatwierdzane z użytkownikami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Zbudowanie szablonów dokumentacji, która będzie przekazywana zespołom programistycznym oraz zewnętrznym dostawcą oprogramowania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Zbudowanie odpowiedniego zestawu atrybutów wymagań koniecznych do szacowania ryzyka i prac testowych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Opracowanie zestawu raportów i metryk koniecznych do nadzorowania postępu prac nad wymaganiami 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4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zestawu raportów i metryk pozwalających na ocenę jakości opisanych wymagań</w:t>
            </w:r>
          </w:p>
          <w:p w:rsidR="0069613F" w:rsidRPr="00F0786E" w:rsidRDefault="0069613F" w:rsidP="0069613F">
            <w:pPr>
              <w:pStyle w:val="Nagwek1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0786E">
              <w:rPr>
                <w:rFonts w:ascii="Times New Roman" w:hAnsi="Times New Roman"/>
                <w:sz w:val="22"/>
                <w:szCs w:val="22"/>
              </w:rPr>
              <w:t>W zakresie zarządzania testami</w:t>
            </w:r>
            <w:r w:rsidR="00961527" w:rsidRPr="00F0786E">
              <w:rPr>
                <w:rFonts w:ascii="Times New Roman" w:hAnsi="Times New Roman"/>
                <w:sz w:val="22"/>
                <w:szCs w:val="22"/>
              </w:rPr>
              <w:t xml:space="preserve"> w dostarczonym narzędziu </w:t>
            </w:r>
            <w:r w:rsidRPr="00F0786E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69613F" w:rsidRPr="00F0786E" w:rsidRDefault="0012607A" w:rsidP="0069613F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</w:t>
            </w:r>
            <w:r w:rsidR="0069613F" w:rsidRPr="00F0786E">
              <w:rPr>
                <w:rFonts w:ascii="Times New Roman" w:hAnsi="Times New Roman" w:cs="Times New Roman"/>
              </w:rPr>
              <w:t>racowanie procesu testowania uwzględniającego: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Role, zadania i produkty związane z testowaniem funkcjonalnym systemów dostosowanych do metodyk i specyfiki projektów realizowanych w ramach MS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Dobranie poziomów i rodzajów testów odpowiednich do metodyki i sposobu realizacji zadań projektowych wykonywanych w ramach MS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zasad tworzenia przypadków i scenariuszy testowych dedykowanych dla każdego poziomu testów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dokumentu Strategii testowania uwzględniającej: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Poziomy testów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Rodzaje testów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Metody projektowania testów dla każdego poziomu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Narzędzia wspierające testy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Kryteria rozpoczęcia i zakończenia dla każdego poziomu testów 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Kryteria akceptacji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lastRenderedPageBreak/>
              <w:t>Metody kategoryzacji defektów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Metryki dotyczące nadzorowania testów oraz jakości testowanego rozwiązania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Metody organizacji środowisk testowych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Metody przygotowywania i zarządzania danymi testowymi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szablonu dokumentu Plan testów bazującego na światowych standardach dostosowanego do potrzeb projektów realizowanych w MS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szablonu raportu cząstkowego z testów przygotowywanego na potrzeby spotkań komitetu sterującego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Opracowanie szablonu raportu końcowego z testów uwzględniającego m.in. kryteria zakończenia testów, podsumowanie jakości testowanego rozwiązania, odstępstwa od zakładanego planu i harmonogramu, ryzyka związane z wdrożeniem przetestowanego systemu oraz finalną rekomendację tyczącą wdrożenia lub odrzucenia testowanego rozwiązania.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Dostosowanie szablonów planów i raportów do każdego poziomu testów zdefiniowanego w strategii testowania i wykonywanego w ramach MS</w:t>
            </w:r>
          </w:p>
          <w:p w:rsidR="0069613F" w:rsidRPr="00F0786E" w:rsidRDefault="00C4373E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</w:t>
            </w:r>
            <w:r w:rsidR="0069613F" w:rsidRPr="00F0786E">
              <w:rPr>
                <w:rFonts w:ascii="Times New Roman" w:hAnsi="Times New Roman" w:cs="Times New Roman"/>
              </w:rPr>
              <w:t xml:space="preserve"> wytycznych do zapytań ofertowych uwzględniających strategię testowania, szablony raportów i planów testów na potrzeby kolejnych zapytań wysyłanych przez MS do zewnętrznych dostawców systemów.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raportów we wdrażanym narzędziu pozwalający</w:t>
            </w:r>
            <w:r w:rsidR="00D8431A" w:rsidRPr="00F0786E">
              <w:rPr>
                <w:rFonts w:ascii="Times New Roman" w:hAnsi="Times New Roman" w:cs="Times New Roman"/>
              </w:rPr>
              <w:t>ch</w:t>
            </w:r>
            <w:r w:rsidRPr="00F0786E">
              <w:rPr>
                <w:rFonts w:ascii="Times New Roman" w:hAnsi="Times New Roman" w:cs="Times New Roman"/>
              </w:rPr>
              <w:t xml:space="preserve"> na ocenę: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 analizy pokrycia wymagań testami,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postępu prac w testach,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postępu prac nad rozwiązywaniem defektów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jakości testowanego rozwiązania</w:t>
            </w:r>
          </w:p>
          <w:p w:rsidR="0069613F" w:rsidRPr="00F0786E" w:rsidRDefault="0069613F" w:rsidP="0069613F">
            <w:pPr>
              <w:pStyle w:val="Akapitzlist"/>
              <w:ind w:left="144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przydatnych do bieżącego nadzorowania prac oraz sporządzania raportów cząstkowych i końcowych.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Przeprowadzenie projektu pilotażowego wykorzystującego opracowany proces oraz dokumentację testową dla minimum jednego projektu realizowanego przez MS.</w:t>
            </w:r>
          </w:p>
          <w:p w:rsidR="0069613F" w:rsidRPr="00F0786E" w:rsidRDefault="0069613F" w:rsidP="0069613F">
            <w:pPr>
              <w:rPr>
                <w:rFonts w:ascii="Times New Roman" w:hAnsi="Times New Roman" w:cs="Times New Roman"/>
              </w:rPr>
            </w:pPr>
          </w:p>
          <w:p w:rsidR="0069613F" w:rsidRPr="00F0786E" w:rsidRDefault="0069613F" w:rsidP="0069613F">
            <w:pPr>
              <w:pStyle w:val="Nagwek1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0786E">
              <w:rPr>
                <w:rFonts w:ascii="Times New Roman" w:hAnsi="Times New Roman"/>
                <w:sz w:val="22"/>
                <w:szCs w:val="22"/>
              </w:rPr>
              <w:t>W ramach automatyzacji testów funkcjonalnych opracowanie procesu zawierającego</w:t>
            </w:r>
            <w:r w:rsidR="00961527" w:rsidRPr="00F0786E">
              <w:rPr>
                <w:rFonts w:ascii="Times New Roman" w:hAnsi="Times New Roman"/>
                <w:sz w:val="22"/>
                <w:szCs w:val="22"/>
              </w:rPr>
              <w:t xml:space="preserve"> w dostarczonym narzędziu </w:t>
            </w:r>
            <w:r w:rsidRPr="00F0786E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Role, zadania i produkty związane z automatyzacją testów funkcjonalnych systemów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zasad tworzenia przypadków i scenariuszy testowych dedykowanych dla każdego poziomu testów wynikających ze strategii testów funkcjonalnych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strategii automatyzacji testów funkcjonalnych obejmującej: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Wybór testów do automatyzacji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Testy dymne i zasady ich tworzenia (</w:t>
            </w:r>
            <w:proofErr w:type="spellStart"/>
            <w:r w:rsidRPr="00F0786E">
              <w:rPr>
                <w:rFonts w:ascii="Times New Roman" w:hAnsi="Times New Roman" w:cs="Times New Roman"/>
              </w:rPr>
              <w:t>smoke</w:t>
            </w:r>
            <w:proofErr w:type="spellEnd"/>
            <w:r w:rsidRPr="00F078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786E">
              <w:rPr>
                <w:rFonts w:ascii="Times New Roman" w:hAnsi="Times New Roman" w:cs="Times New Roman"/>
              </w:rPr>
              <w:t>tests</w:t>
            </w:r>
            <w:proofErr w:type="spellEnd"/>
            <w:r w:rsidRPr="00F0786E">
              <w:rPr>
                <w:rFonts w:ascii="Times New Roman" w:hAnsi="Times New Roman" w:cs="Times New Roman"/>
              </w:rPr>
              <w:t>)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Zasady typowania manualnych przypadków testowych do automatyzacji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Dodawanie punktów weryfikacyjnych do scenariuszy testowych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Szacowanie automatyzacji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Powiązanie skryptów z przypadkami testowymi oraz z planem testów</w:t>
            </w:r>
          </w:p>
          <w:p w:rsidR="0069613F" w:rsidRPr="00F0786E" w:rsidRDefault="0069613F" w:rsidP="00FE78DE">
            <w:pPr>
              <w:pStyle w:val="Akapitzlist"/>
              <w:numPr>
                <w:ilvl w:val="2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Przekazywanie testu manualnego do automatyzacji</w:t>
            </w:r>
          </w:p>
          <w:p w:rsidR="0069613F" w:rsidRPr="00F0786E" w:rsidRDefault="0069613F" w:rsidP="00FE78DE">
            <w:pPr>
              <w:pStyle w:val="Akapitzlist"/>
              <w:numPr>
                <w:ilvl w:val="2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Powiązanie automatu z testem funkcjonalnym</w:t>
            </w:r>
          </w:p>
          <w:p w:rsidR="0069613F" w:rsidRPr="00F0786E" w:rsidRDefault="0069613F" w:rsidP="00FE78DE">
            <w:pPr>
              <w:pStyle w:val="Akapitzlist"/>
              <w:numPr>
                <w:ilvl w:val="2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Sprawdzenie i wykorzystywanie automatu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Proces tworzenia testu automatycznego we wdrażanym narzędziu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Nazewnictwo skryptów, funkcji i bibliotek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Wersjonowanie skryptów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Struktura repozytorium testów automatycznych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metody działania dla nowej wersji aplikacji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Opisy akcji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Opisy funkcji i procedur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Komentarze kodu testu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Struktura testu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Obiekty testowe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lastRenderedPageBreak/>
              <w:t>Punkty synchronizacyjne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Punkty weryfikacyjne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Kroki opcjonalne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Zabezpieczenia skryptu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Sterowanie testem danymi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Automatyczne raportowanie wyników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Uruchamianie skryptów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Utrzymywanie skryptów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metod uruchamiania automatów testowych pozwalających na budowanie i uruchamianie testów automatycznych w ujęciu procesowym, modułowym, funkcjonalności systemu oraz jednostki organizacyjnej w której system lub jego część ma być wykorzystywana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Opracowanie szablonu raportu testów dymnych generowanego automatycznie po zakończeniu testów pozwalającego na ocenę czy testowany system jest gotowy do rozpoczęcia testów manualnych lub automatycznych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Opracowanie szablonu raportu cząstkowego z wybranego zakresu testów automatycznych generowanego automatycznie po zakończeniu działania automatu prezentującego wyniki w ujęciu procesowym, funkcjonalności systemu oraz modułów systemu jakie podlegały testowaniu.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Opracowanie szablonu raportu końcowego generowanego automatycznie po zakończeniu testów pozwalającego na analizę wyników w trybie „od ogółu do szczegółu”. Raport powinien zawierać informację jaki proces lub funkcjonalność sytemu nie działa, w jakiej części automatu testowego został wyłapany defekt oraz na czym polega rozbieżność. Raport powinien zawierać zrzut ekranu prezentujący dokładnie co było wykonane na aplikacji.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Przeprowadzenie projektu pilotażowego wykorzystującego opracowany proces oraz dokumentację testową dla 15 procesów biznesowych lub funkcjonalności dostarczonych w ramach jednego projektu realizowanego przez MS.</w:t>
            </w:r>
          </w:p>
          <w:p w:rsidR="0069613F" w:rsidRPr="00F0786E" w:rsidRDefault="0069613F" w:rsidP="0069613F">
            <w:pPr>
              <w:rPr>
                <w:rFonts w:ascii="Times New Roman" w:eastAsiaTheme="minorEastAsia" w:hAnsi="Times New Roman" w:cs="Times New Roman"/>
                <w:noProof/>
                <w:lang w:eastAsia="pl-PL"/>
              </w:rPr>
            </w:pPr>
            <w:bookmarkStart w:id="1" w:name="_MailAutoSig"/>
          </w:p>
          <w:p w:rsidR="0069613F" w:rsidRPr="00F0786E" w:rsidRDefault="0069613F" w:rsidP="0069613F">
            <w:pPr>
              <w:pStyle w:val="Nagwek1"/>
              <w:outlineLvl w:val="0"/>
              <w:rPr>
                <w:rFonts w:ascii="Times New Roman" w:eastAsiaTheme="minorEastAsia" w:hAnsi="Times New Roman"/>
                <w:noProof/>
                <w:sz w:val="22"/>
                <w:szCs w:val="22"/>
              </w:rPr>
            </w:pPr>
            <w:r w:rsidRPr="00F0786E">
              <w:rPr>
                <w:rFonts w:ascii="Times New Roman" w:eastAsiaTheme="minorEastAsia" w:hAnsi="Times New Roman"/>
                <w:noProof/>
                <w:sz w:val="22"/>
                <w:szCs w:val="22"/>
              </w:rPr>
              <w:t>Wdrożenie testów wydajnościowych:</w:t>
            </w:r>
          </w:p>
          <w:p w:rsidR="00D8431A" w:rsidRPr="00F0786E" w:rsidRDefault="00D8431A" w:rsidP="0069613F">
            <w:pPr>
              <w:pStyle w:val="Nagwek1"/>
              <w:outlineLvl w:val="0"/>
              <w:rPr>
                <w:rFonts w:ascii="Times New Roman" w:eastAsiaTheme="minorEastAsia" w:hAnsi="Times New Roman"/>
                <w:noProof/>
                <w:sz w:val="22"/>
                <w:szCs w:val="22"/>
              </w:rPr>
            </w:pPr>
            <w:r w:rsidRPr="00F0786E">
              <w:rPr>
                <w:rFonts w:ascii="Times New Roman" w:eastAsiaTheme="minorEastAsia" w:hAnsi="Times New Roman"/>
                <w:noProof/>
                <w:sz w:val="22"/>
                <w:szCs w:val="22"/>
              </w:rPr>
              <w:t>Opracownie w nowym narzędziu.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Role, zadania i produkty związane z automatyzacją testów wydajnościowych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szablonu dokumentu „Model obciążenia” zawierającego: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Wymagania wydajnościowe testowanego systemu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Scenariusze biznesowe, które podlegają badaniu wydajnościowemu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Procentowy rozkład obciążenia między poszczególnymi scenariuszami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Kryteria akceptacji wydajności systemu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Narzędzia i metody generowania danych testowych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Organizację środowiska testowego.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szablonu planu testów bazującego na światowych standardach testowania dostosowanego do projektów realizowanych w ramach MS. Szablon powinien zawierać m.in.: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Wymagania wydajnościowe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Opis lub odniesienie do scenariuszy biznesowych zdefiniowanych w strategii testowania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Kryteria zakończenia testów wydajnościowych </w:t>
            </w:r>
          </w:p>
          <w:p w:rsidR="0069613F" w:rsidRPr="00F0786E" w:rsidRDefault="00C4373E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Organizację</w:t>
            </w:r>
            <w:r w:rsidR="0069613F" w:rsidRPr="00F0786E">
              <w:rPr>
                <w:rFonts w:ascii="Times New Roman" w:hAnsi="Times New Roman" w:cs="Times New Roman"/>
              </w:rPr>
              <w:t xml:space="preserve"> środowiska testowego</w:t>
            </w:r>
          </w:p>
          <w:p w:rsidR="0069613F" w:rsidRPr="00F0786E" w:rsidRDefault="00C4373E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Organizację</w:t>
            </w:r>
            <w:r w:rsidR="0069613F" w:rsidRPr="00F0786E">
              <w:rPr>
                <w:rFonts w:ascii="Times New Roman" w:hAnsi="Times New Roman" w:cs="Times New Roman"/>
              </w:rPr>
              <w:t xml:space="preserve"> danych testowych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Zasady monitorowania testowanych systemów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wskazanie kluczowych parametrów monitorowania maszyn i testowanych </w:t>
            </w:r>
            <w:r w:rsidR="00C4373E" w:rsidRPr="00F0786E">
              <w:rPr>
                <w:rFonts w:ascii="Times New Roman" w:hAnsi="Times New Roman" w:cs="Times New Roman"/>
              </w:rPr>
              <w:t>aplikacji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harmonogram wykonywania testów. 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lastRenderedPageBreak/>
              <w:t>Opracowanie zasad tworzenia przypadków i scenariuszy testowych dedykowanych dla zbadania wydajności wynikających ze strategii lub planu testów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strategii automatyzacji testów wydajnościowych obejmującej: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Wybór testów do automatyzacji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Zasady typowania manualnych przypadków testowych do wydajności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Szacowanie automatyzacji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Proces tworzenia testu automatycznego we wdrażanym narzędziu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Nazewnictwo skryptów, funkcji i bibliotek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Wersjonowanie skryptów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Struktura repozytorium testów wydajnościowych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Opisy akcji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Opisy funkcji i procedur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Komentarze kodu testu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Struktura testu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Punkty synchronizacyjne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Punkty weryfikacyjne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Zabezpieczenia skryptu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Organizację danych testowych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Uruchamianie skryptów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Utrzymywanie skryptów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Opracowanie metod uruchamiania automatów testowych pozwalających weryfikację poprawności działania skryptów oraz weryfikację poprawności konfiguracji środowiska testowego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Ustalenie zasad współpracy zespołu testowego z pracownikami działu utrzymania w zakresie monitorowania i nadzorowania infrastruktury w trakcie wykonywania testów wydajnościowych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zasad przygotowywania danych testowych a w szczególności organizacji dużych zestawów danych pobieranych ze środowiska produkcyjnego.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Opracowanie szablonu raportu końcowego z testów wydajnościowych generowanego automatycznie po zakończeniu testów pozwalającego na ocenę czy testowany system spełnia wymagania wydajnościowe. Raport powinien zawierać podsumowanie dla kierownictwa z końcową rekomendacją oraz szczegółowy opis </w:t>
            </w:r>
            <w:proofErr w:type="spellStart"/>
            <w:r w:rsidRPr="00F0786E">
              <w:rPr>
                <w:rFonts w:ascii="Times New Roman" w:hAnsi="Times New Roman" w:cs="Times New Roman"/>
              </w:rPr>
              <w:t>ryzyk</w:t>
            </w:r>
            <w:proofErr w:type="spellEnd"/>
            <w:r w:rsidRPr="00F0786E">
              <w:rPr>
                <w:rFonts w:ascii="Times New Roman" w:hAnsi="Times New Roman" w:cs="Times New Roman"/>
              </w:rPr>
              <w:t xml:space="preserve"> i problemów wykrytych w trakcie testowania pozwalających pracownikom działu infrastruktury, administratorom, architektom oraz twórcą testowanego systemu na szybkie zdiagnozowanie i usunięcie problemu.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Przeprowadzenie projektu pilotażowego wykorzystującego opracowany proces oraz dokumentację testową dla 10 procesów biznesowych lub funkcjonalności dostarczonych w ramach jednego projektu realizowanego przez MS.</w:t>
            </w:r>
          </w:p>
          <w:bookmarkEnd w:id="1"/>
          <w:p w:rsidR="0069613F" w:rsidRPr="00F0786E" w:rsidRDefault="0069613F" w:rsidP="0069613F">
            <w:pPr>
              <w:spacing w:line="276" w:lineRule="auto"/>
              <w:jc w:val="both"/>
              <w:rPr>
                <w:rFonts w:ascii="Times New Roman" w:eastAsiaTheme="minorEastAsia" w:hAnsi="Times New Roman" w:cs="Times New Roman"/>
                <w:noProof/>
                <w:lang w:eastAsia="pl-PL"/>
              </w:rPr>
            </w:pPr>
          </w:p>
          <w:p w:rsidR="0069613F" w:rsidRPr="00F0786E" w:rsidRDefault="0069613F" w:rsidP="0069613F">
            <w:pPr>
              <w:pStyle w:val="Nagwek1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0786E">
              <w:rPr>
                <w:rFonts w:ascii="Times New Roman" w:hAnsi="Times New Roman"/>
                <w:sz w:val="22"/>
                <w:szCs w:val="22"/>
              </w:rPr>
              <w:t>Wdrożenie metodyki wykorzystania oprogramowania w narzędziu Enterprise Architect (zwanego dalej EA)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Celem prac jest przeprowadzenie usługi konsultacji polegającej na zaimplementowaniu narzędzia EA i wdrożeniu metodyki wykorzystania EA.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Przygotowanie i przekazanie pracownikom MS (w trakcie bezpośrednich spotkań/warsztatów oraz w postaci przygotowanej dokumentacji), dobrych praktyk służących poprawie jakości i optymalizacji pracy w EA.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Usługa zostanie przeprowadzona w formie warsztatów i dzieli się na  następujące etapy: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Etap 1. Warsztaty dotyczące zastosowana dobrych praktyk w procesie wytwórczym oprogramowania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Etap 2. Warsztaty dotyczące struktury repozytorium Enterprise Architect oraz dokumentacji wytwarzanej w Enterprise Architect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Etap 3. Warsztaty zaawansowanych technik i sposobów wykorzystania narzędzia Enterprise Architect w procesie wytwórczym oprogramowania MS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lastRenderedPageBreak/>
              <w:t>Etap 4. Szkolenie 15 osób w zakresie stworzonej metodyki i wykorzystania narzędzia.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Etap 1: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Prezentacja i omówienie obecnego procesu wytwórczego, zebranie wymagań dotyczących potrzeb w zakresie wsparcia procesu wytwórczego przez Enterprise Architect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Analiza i przegląd obecnie wytworzonej dokumentacji dot. procesu wytwórczego oprogramowania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Określenie zasad zarządzania repozytorium w narzędziu Enterprise Architect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Przygotowanie pierwszej wersji dokumentu „Metodyka wykorzystania Enterprise Architect w MS.”  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Etap 2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Przygotowanie wzorcowej struktury repozytorium projektu Enterprise Architect w zakresie oczekiwanym przez MS obejmujące </w:t>
            </w:r>
            <w:hyperlink r:id="rId9" w:history="1">
              <w:r w:rsidRPr="00F0786E">
                <w:rPr>
                  <w:rFonts w:ascii="Times New Roman" w:hAnsi="Times New Roman" w:cs="Times New Roman"/>
                </w:rPr>
                <w:t>m.in</w:t>
              </w:r>
            </w:hyperlink>
            <w:r w:rsidRPr="00F0786E">
              <w:rPr>
                <w:rFonts w:ascii="Times New Roman" w:hAnsi="Times New Roman" w:cs="Times New Roman"/>
              </w:rPr>
              <w:t>.: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model wymagań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modele analizy i projektu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modele wdrożenia i integracji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szablonów dokumentacji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przykładowego modelu demo na bazie fragmentu wybranego przez MS systemu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Etap 3: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reguł zarządzania zmianą, pracy grupowej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Opracowanie mechanizmów symulacji oraz importu wymagań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Naniesienie ewentualnych poprawek do dokumentu „Metodyka wykorzystania Enterprise Architect w MS.”  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Etap 4: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Przygotowanie materiałów szkoleniowych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8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Przeprowadzenie szkolenia lub przygotowanie filmów szkoleniowych na bazie przykładu demo MS (realizacja filmów wyklucza tradycyjne szkolenie)  </w:t>
            </w:r>
          </w:p>
          <w:p w:rsidR="0069613F" w:rsidRPr="00F0786E" w:rsidRDefault="0069613F" w:rsidP="0069613F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Wynik prac: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Wstępna wersja wzorcowej struktury repozytorium w EA zawierającego przykładowe modele analityczne wraz ze spójnym zbiorem stereotypów oraz z instrukcją dla zespołu analitycznego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Wstępne zasady tworzenia modelu w ramach struktur MS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Zaktualizowane struktury repozytoriów w Enterprise Architect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Przykładowy model demo na bazie fragmentu wybranego przez MS systemu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Szablony dokumentacji wymagań i analitycznej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dokument „Metodyka wykorzystania Enterprise Architect w  MS. ”  w tym: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Zaakceptowane zasady tworzenia modelu w ramach MS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Zaakceptowane zasady pracy grupowej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Zaakceptowane zasady wersjonowania modeli </w:t>
            </w:r>
          </w:p>
          <w:p w:rsidR="0069613F" w:rsidRPr="00F0786E" w:rsidRDefault="0069613F" w:rsidP="00FE78DE">
            <w:pPr>
              <w:pStyle w:val="Akapitzlist"/>
              <w:numPr>
                <w:ilvl w:val="1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Przykładowy model demo na bazie fragmentu wybranego przez MS systemu </w:t>
            </w:r>
          </w:p>
          <w:p w:rsidR="0069613F" w:rsidRPr="00F0786E" w:rsidRDefault="0069613F" w:rsidP="00FE78DE">
            <w:pPr>
              <w:pStyle w:val="Akapitzlist"/>
              <w:numPr>
                <w:ilvl w:val="0"/>
                <w:numId w:val="9"/>
              </w:numPr>
              <w:contextualSpacing w:val="0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Wzorcowa struktury repozytorium w EA zawierającego przykładowe modele analityczne wraz ze spójnym zbiorem stereotypów oraz z instrukcją dla zespołu analitycznego </w:t>
            </w:r>
          </w:p>
          <w:p w:rsidR="002D2D97" w:rsidRPr="00F0786E" w:rsidRDefault="002D2D97" w:rsidP="002D2D97">
            <w:pPr>
              <w:rPr>
                <w:rFonts w:ascii="Times New Roman" w:hAnsi="Times New Roman" w:cs="Times New Roman"/>
              </w:rPr>
            </w:pPr>
          </w:p>
          <w:p w:rsidR="002D2D97" w:rsidRPr="00F0786E" w:rsidRDefault="002D2D97" w:rsidP="002D2D97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Warsztaty w ramach realizacji prac wdrożeniowych których wykonania w ramach usług wsparcia ma prawo żądać Zamawiający. </w:t>
            </w:r>
          </w:p>
          <w:p w:rsidR="00EF2AD3" w:rsidRPr="00F0786E" w:rsidRDefault="00EF2AD3" w:rsidP="0044048E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  <w:tbl>
            <w:tblPr>
              <w:tblW w:w="91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100"/>
            </w:tblGrid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 xml:space="preserve">Zakres warsztatów HP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LoadRunner</w:t>
                  </w:r>
                  <w:proofErr w:type="spellEnd"/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: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Zagadnienia wymagane podczas wykonywania testów wydajnościowych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•    Moduły narzędzia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LoadRunner</w:t>
                  </w:r>
                  <w:proofErr w:type="spellEnd"/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Tworzenie scenariuszy testów zorientowanych na osiągnięcie zamierzonych celów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lastRenderedPageBreak/>
                    <w:t>•    Wprowadzenie do testów wydajnościowych web serwisów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•    Konfiguracja połączenia z web serwisami, import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wsdla</w:t>
                  </w:r>
                  <w:proofErr w:type="spellEnd"/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Rejestrowanie skryptów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Parametryzacja testów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Generowania obciążenia systemu przez użycie wirtualnych testerów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Monitorowanie wydajności testowanego systemu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Analiza wyników wykonanych testów</w:t>
                  </w:r>
                </w:p>
              </w:tc>
            </w:tr>
            <w:tr w:rsidR="002D2D97" w:rsidRPr="00F0786E" w:rsidTr="002D2D97">
              <w:trPr>
                <w:trHeight w:val="63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Przygotowanie szkolenia wraz z opracowaniem dedykowanych materiałów szkoleniowych obejmujących wdrożoną w narzędziu metodykę pracy</w:t>
                  </w:r>
                </w:p>
              </w:tc>
            </w:tr>
            <w:tr w:rsidR="002D2D97" w:rsidRPr="00F0786E" w:rsidTr="002D2D97">
              <w:trPr>
                <w:trHeight w:val="30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D843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</w:t>
                  </w:r>
                  <w:r w:rsidR="00D8431A"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rzeprowadzenia </w:t>
                  </w: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szkolenia</w:t>
                  </w:r>
                </w:p>
              </w:tc>
            </w:tr>
            <w:tr w:rsidR="002D2D97" w:rsidRPr="00F0786E" w:rsidTr="002D2D97">
              <w:trPr>
                <w:trHeight w:val="30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2D2D97" w:rsidRPr="00BD1A1C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n-US" w:eastAsia="pl-PL"/>
                    </w:rPr>
                  </w:pP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n-US" w:eastAsia="pl-PL"/>
                    </w:rPr>
                    <w:t>Zakres</w:t>
                  </w:r>
                  <w:proofErr w:type="spellEnd"/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n-US" w:eastAsia="pl-PL"/>
                    </w:rPr>
                    <w:t xml:space="preserve">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n-US" w:eastAsia="pl-PL"/>
                    </w:rPr>
                    <w:t>warsztatów</w:t>
                  </w:r>
                  <w:proofErr w:type="spellEnd"/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n-US" w:eastAsia="pl-PL"/>
                    </w:rPr>
                    <w:t xml:space="preserve"> HP Unified Functional Testing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Tworzenie skryptów w oparciu o przypadki testowe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Parametryzacja testów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Ustawianie punktów weryfikacji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Tworzenie testów zawierających wiele akcji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Budowa i użycie repozytorium obiektów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Użycie funkcji debugowania skryptów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Opis i użycie obiektów wykorzystywanych podczas automatyzacji testów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Rozpoznanie i wykorzystanie właściwości obiektów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•    Tworzenie skryptów testowych w języku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VBScript</w:t>
                  </w:r>
                  <w:proofErr w:type="spellEnd"/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Tworzenie skryptów dla serwisów webowych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Pobieranie danych z obiektów podczas wykonania testu na testowanej aplikacji</w:t>
                  </w:r>
                </w:p>
              </w:tc>
            </w:tr>
            <w:tr w:rsidR="002D2D97" w:rsidRPr="00F0786E" w:rsidTr="002D2D97">
              <w:trPr>
                <w:trHeight w:val="63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•    Używanie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DataTable</w:t>
                  </w:r>
                  <w:proofErr w:type="spellEnd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do przechowywania danych podczas wykonania i sterowania wykonaniem testu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Korzystanie z danych zewnętrznych w skryptach testowych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Tworzenie własnych procedur i funkcji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Biblioteki funkcji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Programowa obsługa wyjątków</w:t>
                  </w:r>
                </w:p>
              </w:tc>
            </w:tr>
            <w:tr w:rsidR="002D2D97" w:rsidRPr="00F0786E" w:rsidTr="002D2D97">
              <w:trPr>
                <w:trHeight w:val="63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Przygotowanie szkolenia wraz z opracowaniem dedykowanych materiałów szkoleniowych obejmujących wdrożoną w narzędziu metodykę pracy</w:t>
                  </w:r>
                </w:p>
              </w:tc>
            </w:tr>
            <w:tr w:rsidR="002D2D97" w:rsidRPr="00F0786E" w:rsidTr="002D2D97">
              <w:trPr>
                <w:trHeight w:val="30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Zakres warsztatu użytkowanie HP ALM</w:t>
                  </w: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Zarządzanie wersjami i cyklami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Zarządzanie wymaganiami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Elementy analizy wpływu oraz szacowanie ryzyka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Planowanie testów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Projektowanie przypadków testowych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Budowanie zestawów testowych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•        Wersjonowanie elementów repozytorium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Quality</w:t>
                  </w:r>
                  <w:proofErr w:type="spellEnd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Center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Wykonanie testów manualnych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Zgłaszanie defektów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    Raporty i analiza wyników testów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lastRenderedPageBreak/>
                    <w:t>•        Zarządzanie defektami</w:t>
                  </w:r>
                </w:p>
              </w:tc>
            </w:tr>
            <w:tr w:rsidR="002D2D97" w:rsidRPr="00F0786E" w:rsidTr="002D2D97">
              <w:trPr>
                <w:trHeight w:val="63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Przygotowanie szkolenia wraz z opracowaniem dedykowanych materiałów szkoleniowych obejmujących wdrożoną w narzędziu metodykę pracy</w:t>
                  </w:r>
                </w:p>
              </w:tc>
            </w:tr>
            <w:tr w:rsidR="002D2D97" w:rsidRPr="00F0786E" w:rsidTr="002D2D97">
              <w:trPr>
                <w:trHeight w:val="30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Zakres Warsztatu Administracja HP ALM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Architektura środowisk testowe-produkcyjne HP ALM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Zarządzanie projektami, szablony projektów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•   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Backupowanie</w:t>
                  </w:r>
                  <w:proofErr w:type="spellEnd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projektów i repozytorium HP ALM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Przenoszenie projektów między środowiskami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Zarządzanie użytkownikami i uprawnieniami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Dostosowywanie formatek HP ALM</w:t>
                  </w:r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•    Dostosowywanie </w:t>
                  </w:r>
                  <w:proofErr w:type="spellStart"/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workflow</w:t>
                  </w:r>
                  <w:proofErr w:type="spellEnd"/>
                </w:p>
              </w:tc>
            </w:tr>
            <w:tr w:rsidR="002D2D97" w:rsidRPr="00F0786E" w:rsidTr="002D2D97">
              <w:trPr>
                <w:trHeight w:val="315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•    Budowanie raportów Dashboard i Excel Report Generator.</w:t>
                  </w:r>
                </w:p>
              </w:tc>
            </w:tr>
            <w:tr w:rsidR="002D2D97" w:rsidRPr="00F0786E" w:rsidTr="002D2D97">
              <w:trPr>
                <w:trHeight w:val="630"/>
              </w:trPr>
              <w:tc>
                <w:tcPr>
                  <w:tcW w:w="9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D2D97" w:rsidRPr="00F0786E" w:rsidRDefault="002D2D97" w:rsidP="002D2D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0786E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Przygotowanie instrukcji administrowania będącej podstawą do prowadzenia dedykowanych warsztatów.</w:t>
                  </w:r>
                </w:p>
              </w:tc>
            </w:tr>
          </w:tbl>
          <w:p w:rsidR="002D2D97" w:rsidRPr="00F0786E" w:rsidRDefault="002D2D97" w:rsidP="0044048E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431A" w:rsidRPr="00F0786E" w:rsidRDefault="00D8431A" w:rsidP="0044048E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431A" w:rsidRPr="00F0786E" w:rsidRDefault="00D8431A" w:rsidP="00D8431A">
            <w:pPr>
              <w:jc w:val="both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Integracja HP Service Manager oraz dostarczonego rozwiązania</w:t>
            </w:r>
          </w:p>
          <w:p w:rsidR="00D8431A" w:rsidRPr="00F0786E" w:rsidRDefault="00D8431A" w:rsidP="00D8431A">
            <w:pPr>
              <w:jc w:val="both"/>
              <w:rPr>
                <w:rFonts w:ascii="Times New Roman" w:hAnsi="Times New Roman" w:cs="Times New Roman"/>
              </w:rPr>
            </w:pPr>
          </w:p>
          <w:p w:rsidR="00D8431A" w:rsidRPr="00F0786E" w:rsidRDefault="00D8431A" w:rsidP="00D8431A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 ramach dostarczonego rozwiązania Zamawiający będzie miał prawo do wdrożenia procesu integracji narzędzia HP Service Manager z nowym dos</w:t>
            </w:r>
            <w:r w:rsidR="0012607A" w:rsidRPr="00F0786E">
              <w:rPr>
                <w:rFonts w:ascii="Times New Roman" w:hAnsi="Times New Roman" w:cs="Times New Roman"/>
              </w:rPr>
              <w:t>t</w:t>
            </w:r>
            <w:r w:rsidRPr="00F0786E">
              <w:rPr>
                <w:rFonts w:ascii="Times New Roman" w:hAnsi="Times New Roman" w:cs="Times New Roman"/>
              </w:rPr>
              <w:t>arczonym oprogramowanie możliwej jako przesyłanie następujących informacji:</w:t>
            </w:r>
          </w:p>
          <w:p w:rsidR="00D8431A" w:rsidRPr="00F0786E" w:rsidRDefault="00D8431A" w:rsidP="00D8431A">
            <w:pPr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Service Manager </w:t>
            </w:r>
            <w:proofErr w:type="spellStart"/>
            <w:r w:rsidRPr="00F0786E">
              <w:rPr>
                <w:rFonts w:ascii="Times New Roman" w:hAnsi="Times New Roman" w:cs="Times New Roman"/>
              </w:rPr>
              <w:t>Change</w:t>
            </w:r>
            <w:proofErr w:type="spellEnd"/>
            <w:r w:rsidRPr="00F078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786E">
              <w:rPr>
                <w:rFonts w:ascii="Times New Roman" w:hAnsi="Times New Roman" w:cs="Times New Roman"/>
              </w:rPr>
              <w:t>Request</w:t>
            </w:r>
            <w:proofErr w:type="spellEnd"/>
            <w:r w:rsidRPr="00F0786E">
              <w:rPr>
                <w:rFonts w:ascii="Times New Roman" w:hAnsi="Times New Roman" w:cs="Times New Roman"/>
              </w:rPr>
              <w:t xml:space="preserve"> przeniesiony do nowego </w:t>
            </w:r>
            <w:r w:rsidR="0012607A" w:rsidRPr="00F0786E">
              <w:rPr>
                <w:rFonts w:ascii="Times New Roman" w:hAnsi="Times New Roman" w:cs="Times New Roman"/>
              </w:rPr>
              <w:t>dostarczonego</w:t>
            </w:r>
            <w:r w:rsidRPr="00F0786E">
              <w:rPr>
                <w:rFonts w:ascii="Times New Roman" w:hAnsi="Times New Roman" w:cs="Times New Roman"/>
              </w:rPr>
              <w:t xml:space="preserve"> rozwiązania jako Defekt</w:t>
            </w:r>
          </w:p>
          <w:p w:rsidR="00D8431A" w:rsidRPr="00F0786E" w:rsidRDefault="00D8431A" w:rsidP="00D8431A">
            <w:pPr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Service Manager </w:t>
            </w:r>
            <w:proofErr w:type="spellStart"/>
            <w:r w:rsidRPr="00F0786E">
              <w:rPr>
                <w:rFonts w:ascii="Times New Roman" w:hAnsi="Times New Roman" w:cs="Times New Roman"/>
              </w:rPr>
              <w:t>Change</w:t>
            </w:r>
            <w:proofErr w:type="spellEnd"/>
            <w:r w:rsidRPr="00F078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786E">
              <w:rPr>
                <w:rFonts w:ascii="Times New Roman" w:hAnsi="Times New Roman" w:cs="Times New Roman"/>
              </w:rPr>
              <w:t>Request</w:t>
            </w:r>
            <w:proofErr w:type="spellEnd"/>
            <w:r w:rsidRPr="00F0786E">
              <w:rPr>
                <w:rFonts w:ascii="Times New Roman" w:hAnsi="Times New Roman" w:cs="Times New Roman"/>
              </w:rPr>
              <w:t xml:space="preserve"> przeniesiony do nowego </w:t>
            </w:r>
            <w:r w:rsidR="0012607A" w:rsidRPr="00F0786E">
              <w:rPr>
                <w:rFonts w:ascii="Times New Roman" w:hAnsi="Times New Roman" w:cs="Times New Roman"/>
              </w:rPr>
              <w:t>dostarczonego</w:t>
            </w:r>
            <w:r w:rsidRPr="00F0786E">
              <w:rPr>
                <w:rFonts w:ascii="Times New Roman" w:hAnsi="Times New Roman" w:cs="Times New Roman"/>
              </w:rPr>
              <w:t xml:space="preserve"> rozwiązania jako Wymaganie</w:t>
            </w:r>
          </w:p>
          <w:p w:rsidR="00D8431A" w:rsidRPr="00F0786E" w:rsidRDefault="00D8431A" w:rsidP="00D8431A">
            <w:pPr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Defekt przeniesiony z nowego </w:t>
            </w:r>
            <w:r w:rsidR="0012607A" w:rsidRPr="00F0786E">
              <w:rPr>
                <w:rFonts w:ascii="Times New Roman" w:hAnsi="Times New Roman" w:cs="Times New Roman"/>
              </w:rPr>
              <w:t>dostarczonego</w:t>
            </w:r>
            <w:r w:rsidRPr="00F0786E">
              <w:rPr>
                <w:rFonts w:ascii="Times New Roman" w:hAnsi="Times New Roman" w:cs="Times New Roman"/>
              </w:rPr>
              <w:t xml:space="preserve"> rozwiązania do HP Service Manager jako Problem</w:t>
            </w:r>
          </w:p>
          <w:p w:rsidR="00D8431A" w:rsidRPr="00F0786E" w:rsidRDefault="00D8431A" w:rsidP="00D8431A">
            <w:pPr>
              <w:pStyle w:val="Nagwek2"/>
              <w:keepLines w:val="0"/>
              <w:spacing w:before="480" w:line="360" w:lineRule="auto"/>
              <w:ind w:left="576" w:hanging="576"/>
              <w:jc w:val="both"/>
              <w:outlineLvl w:val="1"/>
              <w:rPr>
                <w:rFonts w:ascii="Times New Roman" w:hAnsi="Times New Roman" w:cs="Times New Roman"/>
                <w:color w:val="auto"/>
                <w:sz w:val="22"/>
                <w:szCs w:val="22"/>
                <w:lang w:val="x-none"/>
              </w:rPr>
            </w:pPr>
            <w:bookmarkStart w:id="2" w:name="_Toc359572893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SM </w:t>
            </w:r>
            <w:proofErr w:type="spellStart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Change</w:t>
            </w:r>
            <w:proofErr w:type="spellEnd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Request</w:t>
            </w:r>
            <w:proofErr w:type="spellEnd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-&gt; Defekt</w:t>
            </w:r>
            <w:bookmarkEnd w:id="2"/>
          </w:p>
          <w:p w:rsidR="00D8431A" w:rsidRPr="00F0786E" w:rsidRDefault="00D8431A" w:rsidP="00D8431A">
            <w:pPr>
              <w:rPr>
                <w:rFonts w:ascii="Times New Roman" w:hAnsi="Times New Roman" w:cs="Times New Roman"/>
                <w:bCs/>
              </w:rPr>
            </w:pPr>
          </w:p>
          <w:p w:rsidR="00D8431A" w:rsidRPr="00F0786E" w:rsidRDefault="00D8431A" w:rsidP="00D8431A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W chwili zgłoszenia do Service Managera (SM) żądania zamiany osoba zgłaszająca może określić takie zgłoszenie jako defekt. W takiej sytuacji HP SM automatycznie utworzy defekt w nowym dostarczonym rozwiązaniu i powiąże go ze zgłoszeniem w HP SM. </w:t>
            </w:r>
          </w:p>
          <w:p w:rsidR="00D8431A" w:rsidRPr="00F0786E" w:rsidRDefault="00D8431A" w:rsidP="00D8431A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Informacje między nowym </w:t>
            </w:r>
            <w:r w:rsidR="00C4373E" w:rsidRPr="00F0786E">
              <w:rPr>
                <w:rFonts w:ascii="Times New Roman" w:hAnsi="Times New Roman" w:cs="Times New Roman"/>
              </w:rPr>
              <w:t>dostarczonym</w:t>
            </w:r>
            <w:r w:rsidRPr="00F0786E">
              <w:rPr>
                <w:rFonts w:ascii="Times New Roman" w:hAnsi="Times New Roman" w:cs="Times New Roman"/>
              </w:rPr>
              <w:t xml:space="preserve"> rozwiązaniem a HP SM na temat zgłoszonego defektu będą synchronizowane automatycznie. </w:t>
            </w:r>
          </w:p>
          <w:p w:rsidR="00D8431A" w:rsidRPr="00F0786E" w:rsidRDefault="00D8431A" w:rsidP="00C41D3F">
            <w:pPr>
              <w:pStyle w:val="Nagwek2"/>
              <w:keepLines w:val="0"/>
              <w:spacing w:before="480" w:line="360" w:lineRule="auto"/>
              <w:ind w:left="576" w:hanging="576"/>
              <w:jc w:val="both"/>
              <w:outlineLvl w:val="1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3" w:name="_Toc359572894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SM </w:t>
            </w:r>
            <w:proofErr w:type="spellStart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Change</w:t>
            </w:r>
            <w:proofErr w:type="spellEnd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Request</w:t>
            </w:r>
            <w:proofErr w:type="spellEnd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-&gt; Wymaganie</w:t>
            </w:r>
            <w:bookmarkEnd w:id="3"/>
          </w:p>
          <w:p w:rsidR="00D8431A" w:rsidRPr="00F0786E" w:rsidRDefault="00D8431A" w:rsidP="00D8431A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>W chwili zgłoszenia do Service Managera (SM) żądania zamiany osoba zgłaszająca może określić takie zgłoszenie jako nowe wymaganie. W takiej sytuacji HP SM automatycznie utworzy wymaganie (</w:t>
            </w:r>
            <w:proofErr w:type="spellStart"/>
            <w:r w:rsidRPr="00F0786E">
              <w:rPr>
                <w:rFonts w:ascii="Times New Roman" w:hAnsi="Times New Roman" w:cs="Times New Roman"/>
              </w:rPr>
              <w:t>Requirement</w:t>
            </w:r>
            <w:proofErr w:type="spellEnd"/>
            <w:r w:rsidRPr="00F0786E">
              <w:rPr>
                <w:rFonts w:ascii="Times New Roman" w:hAnsi="Times New Roman" w:cs="Times New Roman"/>
              </w:rPr>
              <w:t xml:space="preserve">) w nowym dostarczonym rozwiązaniu i powiąże je ze zgłoszeniem w HP SM. </w:t>
            </w:r>
          </w:p>
          <w:p w:rsidR="00D8431A" w:rsidRPr="00F0786E" w:rsidRDefault="00D8431A" w:rsidP="00D8431A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Informacje między dostarczonym rozwiązaniem a HP SM na temat zgłoszonego wymagania będą synchronizowane automatycznie. </w:t>
            </w:r>
          </w:p>
          <w:p w:rsidR="00D8431A" w:rsidRPr="00F0786E" w:rsidRDefault="00D8431A" w:rsidP="00C41D3F">
            <w:pPr>
              <w:pStyle w:val="Nagwek2"/>
              <w:keepLines w:val="0"/>
              <w:spacing w:before="480" w:line="360" w:lineRule="auto"/>
              <w:jc w:val="both"/>
              <w:outlineLvl w:val="1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4" w:name="_Toc359572895"/>
            <w:r w:rsidRPr="00F0786E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lastRenderedPageBreak/>
              <w:t xml:space="preserve"> Defekt -&gt; SM Problem</w:t>
            </w:r>
            <w:bookmarkEnd w:id="4"/>
          </w:p>
          <w:p w:rsidR="00D8431A" w:rsidRPr="00F0786E" w:rsidRDefault="00D8431A" w:rsidP="00D8431A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Defekt wykryty podczas testowania i zgłoszony w dostarczonym rozwiązaniu może być przeniesiony do HP Service Manager jako problem. </w:t>
            </w:r>
          </w:p>
          <w:p w:rsidR="00D8431A" w:rsidRPr="00F0786E" w:rsidRDefault="00D8431A" w:rsidP="00D8431A">
            <w:pPr>
              <w:rPr>
                <w:rFonts w:ascii="Times New Roman" w:hAnsi="Times New Roman" w:cs="Times New Roman"/>
              </w:rPr>
            </w:pPr>
            <w:r w:rsidRPr="00F0786E">
              <w:rPr>
                <w:rFonts w:ascii="Times New Roman" w:hAnsi="Times New Roman" w:cs="Times New Roman"/>
              </w:rPr>
              <w:t xml:space="preserve">W takiej sytuacji nowe dostarczone rozwiązanie automatycznie utworzy zgłoszenie problemu w HP SM na podstawie informacji zawartych w opisie zgłoszonego defektu. </w:t>
            </w:r>
          </w:p>
          <w:p w:rsidR="00D8431A" w:rsidRPr="00F0786E" w:rsidRDefault="00D8431A" w:rsidP="0044048E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431A" w:rsidRPr="00F0786E" w:rsidRDefault="00D8431A" w:rsidP="0044048E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0786E">
              <w:rPr>
                <w:rFonts w:ascii="Times New Roman" w:hAnsi="Times New Roman" w:cs="Times New Roman"/>
                <w:sz w:val="22"/>
                <w:szCs w:val="22"/>
              </w:rPr>
              <w:t xml:space="preserve">Dodatkowo Zamawiający ma prawo żądać od wykonawcy udziału w projektach informatycznych jako wsparcie z wykorzystaniem dostarczanych narzędzi. </w:t>
            </w:r>
          </w:p>
          <w:p w:rsidR="002D2D97" w:rsidRPr="00F0786E" w:rsidRDefault="002D2D97" w:rsidP="0044048E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F2AD3" w:rsidRPr="00F0786E" w:rsidRDefault="00EF2AD3" w:rsidP="00A2627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4048E" w:rsidRPr="00F0786E" w:rsidRDefault="0044048E" w:rsidP="00A2627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4048E" w:rsidRPr="00F0786E" w:rsidRDefault="0044048E" w:rsidP="00A2627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2E75" w:rsidRPr="00F0786E" w:rsidRDefault="00072E75" w:rsidP="00072E75">
      <w:pPr>
        <w:pStyle w:val="Tekstpodstawowy"/>
        <w:rPr>
          <w:b w:val="0"/>
          <w:bCs w:val="0"/>
          <w:sz w:val="22"/>
          <w:szCs w:val="22"/>
        </w:rPr>
      </w:pPr>
      <w:r w:rsidRPr="00F0786E">
        <w:rPr>
          <w:b w:val="0"/>
          <w:bCs w:val="0"/>
          <w:sz w:val="22"/>
          <w:szCs w:val="22"/>
        </w:rPr>
        <w:t xml:space="preserve">............................, dnia, .............................  </w:t>
      </w:r>
      <w:r w:rsidRPr="00F0786E">
        <w:rPr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072E75" w:rsidRPr="00F0786E" w:rsidRDefault="00072E75" w:rsidP="00072E75">
      <w:pPr>
        <w:pStyle w:val="Tekstpodstawowy"/>
        <w:rPr>
          <w:b w:val="0"/>
          <w:bCs w:val="0"/>
          <w:sz w:val="22"/>
          <w:szCs w:val="22"/>
        </w:rPr>
      </w:pPr>
      <w:r w:rsidRPr="00F0786E">
        <w:rPr>
          <w:b w:val="0"/>
          <w:bCs w:val="0"/>
          <w:sz w:val="22"/>
          <w:szCs w:val="22"/>
        </w:rPr>
        <w:t>Miejscowość</w:t>
      </w:r>
      <w:r w:rsidRPr="00F0786E">
        <w:rPr>
          <w:b w:val="0"/>
          <w:bCs w:val="0"/>
          <w:sz w:val="22"/>
          <w:szCs w:val="22"/>
        </w:rPr>
        <w:tab/>
      </w:r>
      <w:r w:rsidRPr="00F0786E">
        <w:rPr>
          <w:b w:val="0"/>
          <w:bCs w:val="0"/>
          <w:sz w:val="22"/>
          <w:szCs w:val="22"/>
        </w:rPr>
        <w:tab/>
        <w:t xml:space="preserve">      Data</w:t>
      </w:r>
      <w:r w:rsidRPr="00F0786E">
        <w:rPr>
          <w:b w:val="0"/>
          <w:bCs w:val="0"/>
          <w:sz w:val="22"/>
          <w:szCs w:val="22"/>
        </w:rPr>
        <w:tab/>
      </w:r>
      <w:r w:rsidRPr="00F0786E">
        <w:rPr>
          <w:b w:val="0"/>
          <w:bCs w:val="0"/>
          <w:sz w:val="22"/>
          <w:szCs w:val="22"/>
        </w:rPr>
        <w:tab/>
        <w:t>Podpis(-y) osoby(osób) wskazanej(-</w:t>
      </w:r>
      <w:proofErr w:type="spellStart"/>
      <w:r w:rsidRPr="00F0786E">
        <w:rPr>
          <w:b w:val="0"/>
          <w:bCs w:val="0"/>
          <w:sz w:val="22"/>
          <w:szCs w:val="22"/>
        </w:rPr>
        <w:t>ych</w:t>
      </w:r>
      <w:proofErr w:type="spellEnd"/>
      <w:r w:rsidRPr="00F0786E">
        <w:rPr>
          <w:b w:val="0"/>
          <w:bCs w:val="0"/>
          <w:sz w:val="22"/>
          <w:szCs w:val="22"/>
        </w:rPr>
        <w:t xml:space="preserve">) </w:t>
      </w:r>
    </w:p>
    <w:p w:rsidR="00072E75" w:rsidRPr="00F0786E" w:rsidRDefault="00072E75" w:rsidP="00072E75">
      <w:pPr>
        <w:pStyle w:val="Tekstpodstawowy"/>
        <w:ind w:left="2832" w:firstLine="708"/>
        <w:rPr>
          <w:b w:val="0"/>
          <w:bCs w:val="0"/>
          <w:sz w:val="22"/>
          <w:szCs w:val="22"/>
        </w:rPr>
      </w:pPr>
      <w:r w:rsidRPr="00F0786E">
        <w:rPr>
          <w:b w:val="0"/>
          <w:bCs w:val="0"/>
          <w:sz w:val="22"/>
          <w:szCs w:val="22"/>
        </w:rPr>
        <w:t xml:space="preserve">w dokumencie uprawniającym do występowania </w:t>
      </w:r>
    </w:p>
    <w:p w:rsidR="00072E75" w:rsidRPr="00F0786E" w:rsidRDefault="00072E75" w:rsidP="00072E75">
      <w:pPr>
        <w:pStyle w:val="Tekstpodstawowy"/>
        <w:ind w:left="2832" w:firstLine="708"/>
        <w:rPr>
          <w:b w:val="0"/>
          <w:bCs w:val="0"/>
          <w:sz w:val="22"/>
          <w:szCs w:val="22"/>
        </w:rPr>
      </w:pPr>
      <w:r w:rsidRPr="00F0786E">
        <w:rPr>
          <w:b w:val="0"/>
          <w:bCs w:val="0"/>
          <w:sz w:val="22"/>
          <w:szCs w:val="22"/>
        </w:rPr>
        <w:t>w obrocie prawnym lub posiadającej(-</w:t>
      </w:r>
      <w:proofErr w:type="spellStart"/>
      <w:r w:rsidRPr="00F0786E">
        <w:rPr>
          <w:b w:val="0"/>
          <w:bCs w:val="0"/>
          <w:sz w:val="22"/>
          <w:szCs w:val="22"/>
        </w:rPr>
        <w:t>ych</w:t>
      </w:r>
      <w:proofErr w:type="spellEnd"/>
      <w:r w:rsidRPr="00F0786E">
        <w:rPr>
          <w:b w:val="0"/>
          <w:bCs w:val="0"/>
          <w:sz w:val="22"/>
          <w:szCs w:val="22"/>
        </w:rPr>
        <w:t xml:space="preserve">) pełnomocnictwo(-a). </w:t>
      </w:r>
    </w:p>
    <w:p w:rsidR="003501C4" w:rsidRPr="00F0786E" w:rsidRDefault="00072E75" w:rsidP="0044048E">
      <w:pPr>
        <w:spacing w:after="0" w:line="240" w:lineRule="auto"/>
        <w:ind w:left="3540"/>
        <w:jc w:val="both"/>
        <w:rPr>
          <w:rFonts w:ascii="Times New Roman" w:hAnsi="Times New Roman" w:cs="Times New Roman"/>
        </w:rPr>
      </w:pPr>
      <w:r w:rsidRPr="00F0786E">
        <w:rPr>
          <w:rFonts w:ascii="Times New Roman" w:hAnsi="Times New Roman" w:cs="Times New Roman"/>
        </w:rPr>
        <w:t>(Zalecany czytelny podpis(-y) lub podpis(-y) i pieczątka(-i) z imieniem i nazwiskiem).</w:t>
      </w:r>
    </w:p>
    <w:sectPr w:rsidR="003501C4" w:rsidRPr="00F0786E" w:rsidSect="00BD57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5F7" w:rsidRPr="004B2236" w:rsidRDefault="000755F7" w:rsidP="004B2236">
      <w:pPr>
        <w:spacing w:after="0" w:line="240" w:lineRule="auto"/>
      </w:pPr>
      <w:r>
        <w:separator/>
      </w:r>
    </w:p>
  </w:endnote>
  <w:endnote w:type="continuationSeparator" w:id="0">
    <w:p w:rsidR="000755F7" w:rsidRPr="004B2236" w:rsidRDefault="000755F7" w:rsidP="004B2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BDB" w:rsidRDefault="00D04B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3563"/>
      <w:docPartObj>
        <w:docPartGallery w:val="Page Numbers (Bottom of Page)"/>
        <w:docPartUnique/>
      </w:docPartObj>
    </w:sdtPr>
    <w:sdtEndPr/>
    <w:sdtContent>
      <w:p w:rsidR="002870D6" w:rsidRDefault="002870D6">
        <w:pPr>
          <w:pStyle w:val="Stopka"/>
          <w:jc w:val="center"/>
          <w:rPr>
            <w:rFonts w:ascii="Garamond" w:hAnsi="Garamond"/>
          </w:rPr>
        </w:pPr>
        <w:r w:rsidRPr="00FE4274">
          <w:rPr>
            <w:rFonts w:ascii="Garamond" w:hAnsi="Garamond"/>
          </w:rPr>
          <w:fldChar w:fldCharType="begin"/>
        </w:r>
        <w:r w:rsidRPr="00FE4274">
          <w:rPr>
            <w:rFonts w:ascii="Garamond" w:hAnsi="Garamond"/>
          </w:rPr>
          <w:instrText xml:space="preserve"> PAGE   \* MERGEFORMAT </w:instrText>
        </w:r>
        <w:r w:rsidRPr="00FE4274">
          <w:rPr>
            <w:rFonts w:ascii="Garamond" w:hAnsi="Garamond"/>
          </w:rPr>
          <w:fldChar w:fldCharType="separate"/>
        </w:r>
        <w:r w:rsidR="00BD1A1C">
          <w:rPr>
            <w:rFonts w:ascii="Garamond" w:hAnsi="Garamond"/>
            <w:noProof/>
          </w:rPr>
          <w:t>2</w:t>
        </w:r>
        <w:r w:rsidRPr="00FE4274">
          <w:rPr>
            <w:rFonts w:ascii="Garamond" w:hAnsi="Garamond"/>
          </w:rPr>
          <w:fldChar w:fldCharType="end"/>
        </w:r>
      </w:p>
      <w:p w:rsidR="002870D6" w:rsidRDefault="002870D6">
        <w:pPr>
          <w:pStyle w:val="Stopka"/>
          <w:jc w:val="center"/>
        </w:pPr>
        <w:r>
          <w:rPr>
            <w:rFonts w:ascii="Garamond" w:hAnsi="Garamond"/>
          </w:rPr>
          <w:tab/>
        </w:r>
        <w:r>
          <w:rPr>
            <w:rFonts w:ascii="Garamond" w:hAnsi="Garamond"/>
          </w:rPr>
          <w:tab/>
        </w:r>
      </w:p>
    </w:sdtContent>
  </w:sdt>
  <w:p w:rsidR="002870D6" w:rsidRDefault="002870D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BDB" w:rsidRDefault="00D04B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5F7" w:rsidRPr="004B2236" w:rsidRDefault="000755F7" w:rsidP="004B2236">
      <w:pPr>
        <w:spacing w:after="0" w:line="240" w:lineRule="auto"/>
      </w:pPr>
      <w:r>
        <w:separator/>
      </w:r>
    </w:p>
  </w:footnote>
  <w:footnote w:type="continuationSeparator" w:id="0">
    <w:p w:rsidR="000755F7" w:rsidRPr="004B2236" w:rsidRDefault="000755F7" w:rsidP="004B2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BDB" w:rsidRDefault="00D04B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0D6" w:rsidRPr="00EC7CE7" w:rsidRDefault="002870D6" w:rsidP="004B2236">
    <w:pPr>
      <w:pStyle w:val="Nagwek"/>
      <w:jc w:val="right"/>
      <w:rPr>
        <w:sz w:val="12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BDB" w:rsidRDefault="00D04B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113DC"/>
    <w:multiLevelType w:val="hybridMultilevel"/>
    <w:tmpl w:val="07C68A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518F9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ABD59E5"/>
    <w:multiLevelType w:val="hybridMultilevel"/>
    <w:tmpl w:val="A220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959BC"/>
    <w:multiLevelType w:val="hybridMultilevel"/>
    <w:tmpl w:val="A220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DF1717"/>
    <w:multiLevelType w:val="hybridMultilevel"/>
    <w:tmpl w:val="1CB46534"/>
    <w:lvl w:ilvl="0" w:tplc="864441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537CF7"/>
    <w:multiLevelType w:val="hybridMultilevel"/>
    <w:tmpl w:val="C56E80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B5250"/>
    <w:multiLevelType w:val="hybridMultilevel"/>
    <w:tmpl w:val="9BB6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92B8C"/>
    <w:multiLevelType w:val="hybridMultilevel"/>
    <w:tmpl w:val="B180F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A69A1"/>
    <w:multiLevelType w:val="hybridMultilevel"/>
    <w:tmpl w:val="A220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3257D5"/>
    <w:multiLevelType w:val="multilevel"/>
    <w:tmpl w:val="1B2E365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AE629C1"/>
    <w:multiLevelType w:val="hybridMultilevel"/>
    <w:tmpl w:val="A220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0"/>
  </w:num>
  <w:num w:numId="11">
    <w:abstractNumId w:val="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692"/>
    <w:rsid w:val="0000437A"/>
    <w:rsid w:val="000203D3"/>
    <w:rsid w:val="00025BAF"/>
    <w:rsid w:val="00037BFE"/>
    <w:rsid w:val="000500CE"/>
    <w:rsid w:val="00053C02"/>
    <w:rsid w:val="000610EA"/>
    <w:rsid w:val="00061C41"/>
    <w:rsid w:val="00065EED"/>
    <w:rsid w:val="00072E75"/>
    <w:rsid w:val="000755F7"/>
    <w:rsid w:val="000765C0"/>
    <w:rsid w:val="00077500"/>
    <w:rsid w:val="000824DA"/>
    <w:rsid w:val="0009791D"/>
    <w:rsid w:val="000B1C6D"/>
    <w:rsid w:val="000C4FC8"/>
    <w:rsid w:val="000D3EF7"/>
    <w:rsid w:val="000E2B47"/>
    <w:rsid w:val="000F6649"/>
    <w:rsid w:val="00102FBE"/>
    <w:rsid w:val="00110C94"/>
    <w:rsid w:val="00114CEF"/>
    <w:rsid w:val="00124DAF"/>
    <w:rsid w:val="00125DFF"/>
    <w:rsid w:val="0012607A"/>
    <w:rsid w:val="001376B2"/>
    <w:rsid w:val="00147893"/>
    <w:rsid w:val="00153010"/>
    <w:rsid w:val="001553C4"/>
    <w:rsid w:val="00156DA0"/>
    <w:rsid w:val="00161834"/>
    <w:rsid w:val="0017045C"/>
    <w:rsid w:val="00170FD4"/>
    <w:rsid w:val="001756F2"/>
    <w:rsid w:val="001765B3"/>
    <w:rsid w:val="001818D7"/>
    <w:rsid w:val="00185655"/>
    <w:rsid w:val="0019236F"/>
    <w:rsid w:val="00192B50"/>
    <w:rsid w:val="001A37B0"/>
    <w:rsid w:val="001A6EE5"/>
    <w:rsid w:val="001B4D24"/>
    <w:rsid w:val="001B4EDB"/>
    <w:rsid w:val="001C34B4"/>
    <w:rsid w:val="001D6D09"/>
    <w:rsid w:val="001E3983"/>
    <w:rsid w:val="001F713F"/>
    <w:rsid w:val="00225E62"/>
    <w:rsid w:val="00227430"/>
    <w:rsid w:val="00232E9B"/>
    <w:rsid w:val="00236E01"/>
    <w:rsid w:val="00243275"/>
    <w:rsid w:val="00247001"/>
    <w:rsid w:val="00252794"/>
    <w:rsid w:val="002559F5"/>
    <w:rsid w:val="00256F2B"/>
    <w:rsid w:val="002628BE"/>
    <w:rsid w:val="00282596"/>
    <w:rsid w:val="002870D6"/>
    <w:rsid w:val="00293145"/>
    <w:rsid w:val="00294481"/>
    <w:rsid w:val="00294550"/>
    <w:rsid w:val="002947A7"/>
    <w:rsid w:val="002A0AB2"/>
    <w:rsid w:val="002A30CE"/>
    <w:rsid w:val="002B472F"/>
    <w:rsid w:val="002B5F2E"/>
    <w:rsid w:val="002B7CBD"/>
    <w:rsid w:val="002C327E"/>
    <w:rsid w:val="002C61DF"/>
    <w:rsid w:val="002D0EFA"/>
    <w:rsid w:val="002D2D97"/>
    <w:rsid w:val="002D339A"/>
    <w:rsid w:val="002E45E9"/>
    <w:rsid w:val="002F4CF0"/>
    <w:rsid w:val="003060B2"/>
    <w:rsid w:val="0031611A"/>
    <w:rsid w:val="003244BA"/>
    <w:rsid w:val="00325A61"/>
    <w:rsid w:val="003339CF"/>
    <w:rsid w:val="00337213"/>
    <w:rsid w:val="003501C4"/>
    <w:rsid w:val="00354F70"/>
    <w:rsid w:val="003629CD"/>
    <w:rsid w:val="003639F9"/>
    <w:rsid w:val="0037080F"/>
    <w:rsid w:val="00371117"/>
    <w:rsid w:val="003851FB"/>
    <w:rsid w:val="0039218A"/>
    <w:rsid w:val="00393C0C"/>
    <w:rsid w:val="00397415"/>
    <w:rsid w:val="003A08D5"/>
    <w:rsid w:val="003A35FF"/>
    <w:rsid w:val="003A475B"/>
    <w:rsid w:val="003B6E70"/>
    <w:rsid w:val="003C136C"/>
    <w:rsid w:val="003C178A"/>
    <w:rsid w:val="003C6EB7"/>
    <w:rsid w:val="003D65B8"/>
    <w:rsid w:val="003D6B24"/>
    <w:rsid w:val="003E4BB7"/>
    <w:rsid w:val="0040276D"/>
    <w:rsid w:val="00404B5A"/>
    <w:rsid w:val="00405218"/>
    <w:rsid w:val="004161E0"/>
    <w:rsid w:val="00430265"/>
    <w:rsid w:val="00433A9A"/>
    <w:rsid w:val="0043618D"/>
    <w:rsid w:val="0043669C"/>
    <w:rsid w:val="00436F9F"/>
    <w:rsid w:val="0044048E"/>
    <w:rsid w:val="004405EC"/>
    <w:rsid w:val="00457E13"/>
    <w:rsid w:val="00464935"/>
    <w:rsid w:val="00490BC3"/>
    <w:rsid w:val="004A3461"/>
    <w:rsid w:val="004B1D9F"/>
    <w:rsid w:val="004B2236"/>
    <w:rsid w:val="004B2A95"/>
    <w:rsid w:val="004C2035"/>
    <w:rsid w:val="004C2145"/>
    <w:rsid w:val="004C32D5"/>
    <w:rsid w:val="004C4F32"/>
    <w:rsid w:val="004E01A6"/>
    <w:rsid w:val="00507FB8"/>
    <w:rsid w:val="00510987"/>
    <w:rsid w:val="00513A7F"/>
    <w:rsid w:val="00534452"/>
    <w:rsid w:val="005562CE"/>
    <w:rsid w:val="005668FA"/>
    <w:rsid w:val="00593D09"/>
    <w:rsid w:val="005A234C"/>
    <w:rsid w:val="005A78A6"/>
    <w:rsid w:val="005B389D"/>
    <w:rsid w:val="005C1F82"/>
    <w:rsid w:val="005C4917"/>
    <w:rsid w:val="005D4629"/>
    <w:rsid w:val="005D57F3"/>
    <w:rsid w:val="005D7AC6"/>
    <w:rsid w:val="005E0678"/>
    <w:rsid w:val="005E4672"/>
    <w:rsid w:val="005E79C9"/>
    <w:rsid w:val="005F3832"/>
    <w:rsid w:val="005F6445"/>
    <w:rsid w:val="00616859"/>
    <w:rsid w:val="00635A9B"/>
    <w:rsid w:val="0063774D"/>
    <w:rsid w:val="00646CF0"/>
    <w:rsid w:val="00647F70"/>
    <w:rsid w:val="00651A4A"/>
    <w:rsid w:val="006548A8"/>
    <w:rsid w:val="00657583"/>
    <w:rsid w:val="0065784E"/>
    <w:rsid w:val="006653C0"/>
    <w:rsid w:val="006816CA"/>
    <w:rsid w:val="00681B0B"/>
    <w:rsid w:val="00682EB2"/>
    <w:rsid w:val="00684630"/>
    <w:rsid w:val="006846F0"/>
    <w:rsid w:val="0069613F"/>
    <w:rsid w:val="006B63D4"/>
    <w:rsid w:val="006C0AC2"/>
    <w:rsid w:val="006C6B3F"/>
    <w:rsid w:val="006D4E35"/>
    <w:rsid w:val="006E6E16"/>
    <w:rsid w:val="006E707F"/>
    <w:rsid w:val="00701162"/>
    <w:rsid w:val="00714E9C"/>
    <w:rsid w:val="00723AE0"/>
    <w:rsid w:val="007326D0"/>
    <w:rsid w:val="007340A8"/>
    <w:rsid w:val="0073788E"/>
    <w:rsid w:val="00744963"/>
    <w:rsid w:val="007624B7"/>
    <w:rsid w:val="0077038F"/>
    <w:rsid w:val="00783B81"/>
    <w:rsid w:val="00785902"/>
    <w:rsid w:val="00786F91"/>
    <w:rsid w:val="00792E0A"/>
    <w:rsid w:val="00797D91"/>
    <w:rsid w:val="007C149B"/>
    <w:rsid w:val="007C1B4C"/>
    <w:rsid w:val="007E4DBA"/>
    <w:rsid w:val="007E7030"/>
    <w:rsid w:val="007F330D"/>
    <w:rsid w:val="00803191"/>
    <w:rsid w:val="008033E6"/>
    <w:rsid w:val="0081055D"/>
    <w:rsid w:val="00816692"/>
    <w:rsid w:val="0081737B"/>
    <w:rsid w:val="0081752D"/>
    <w:rsid w:val="00836FA3"/>
    <w:rsid w:val="008452A2"/>
    <w:rsid w:val="008566F9"/>
    <w:rsid w:val="00857CEE"/>
    <w:rsid w:val="00862796"/>
    <w:rsid w:val="00866B40"/>
    <w:rsid w:val="008760DD"/>
    <w:rsid w:val="00883C72"/>
    <w:rsid w:val="008906E5"/>
    <w:rsid w:val="00892F3E"/>
    <w:rsid w:val="008B2676"/>
    <w:rsid w:val="008B2A78"/>
    <w:rsid w:val="008C0AAE"/>
    <w:rsid w:val="008D7FEE"/>
    <w:rsid w:val="008F7C8A"/>
    <w:rsid w:val="00907DA0"/>
    <w:rsid w:val="00910CC9"/>
    <w:rsid w:val="00922FBF"/>
    <w:rsid w:val="009357CB"/>
    <w:rsid w:val="00943E83"/>
    <w:rsid w:val="00951082"/>
    <w:rsid w:val="0095204E"/>
    <w:rsid w:val="00961527"/>
    <w:rsid w:val="009734B5"/>
    <w:rsid w:val="00975600"/>
    <w:rsid w:val="00982213"/>
    <w:rsid w:val="00991AF5"/>
    <w:rsid w:val="009A4B0F"/>
    <w:rsid w:val="009D0A6A"/>
    <w:rsid w:val="009D609C"/>
    <w:rsid w:val="009E07E4"/>
    <w:rsid w:val="009E65E5"/>
    <w:rsid w:val="009F31AB"/>
    <w:rsid w:val="009F543C"/>
    <w:rsid w:val="009F57EC"/>
    <w:rsid w:val="00A0375B"/>
    <w:rsid w:val="00A043A9"/>
    <w:rsid w:val="00A2627B"/>
    <w:rsid w:val="00A26FD6"/>
    <w:rsid w:val="00A464E5"/>
    <w:rsid w:val="00A75768"/>
    <w:rsid w:val="00A832CC"/>
    <w:rsid w:val="00A87D35"/>
    <w:rsid w:val="00A91510"/>
    <w:rsid w:val="00A95E9B"/>
    <w:rsid w:val="00A9760F"/>
    <w:rsid w:val="00AA10B1"/>
    <w:rsid w:val="00AA5919"/>
    <w:rsid w:val="00AA6500"/>
    <w:rsid w:val="00AB0F91"/>
    <w:rsid w:val="00AB5431"/>
    <w:rsid w:val="00AB630A"/>
    <w:rsid w:val="00AB698A"/>
    <w:rsid w:val="00AC435E"/>
    <w:rsid w:val="00AD6D19"/>
    <w:rsid w:val="00AE111A"/>
    <w:rsid w:val="00AE363F"/>
    <w:rsid w:val="00B1752E"/>
    <w:rsid w:val="00B27B25"/>
    <w:rsid w:val="00B30DB0"/>
    <w:rsid w:val="00B33C08"/>
    <w:rsid w:val="00B43DF9"/>
    <w:rsid w:val="00B501FA"/>
    <w:rsid w:val="00B86796"/>
    <w:rsid w:val="00B97B93"/>
    <w:rsid w:val="00BA0639"/>
    <w:rsid w:val="00BB5FC3"/>
    <w:rsid w:val="00BC544F"/>
    <w:rsid w:val="00BD01B2"/>
    <w:rsid w:val="00BD1A1C"/>
    <w:rsid w:val="00BD5742"/>
    <w:rsid w:val="00BD5E34"/>
    <w:rsid w:val="00BE1556"/>
    <w:rsid w:val="00BE51F0"/>
    <w:rsid w:val="00BE71D6"/>
    <w:rsid w:val="00BF4759"/>
    <w:rsid w:val="00C01004"/>
    <w:rsid w:val="00C04C24"/>
    <w:rsid w:val="00C130AF"/>
    <w:rsid w:val="00C13232"/>
    <w:rsid w:val="00C3426B"/>
    <w:rsid w:val="00C41D3F"/>
    <w:rsid w:val="00C42CDD"/>
    <w:rsid w:val="00C4373E"/>
    <w:rsid w:val="00C824F4"/>
    <w:rsid w:val="00C84782"/>
    <w:rsid w:val="00C92B9C"/>
    <w:rsid w:val="00CB4035"/>
    <w:rsid w:val="00CC2D57"/>
    <w:rsid w:val="00CC35DE"/>
    <w:rsid w:val="00CC55B7"/>
    <w:rsid w:val="00CD29B1"/>
    <w:rsid w:val="00D03978"/>
    <w:rsid w:val="00D0445C"/>
    <w:rsid w:val="00D046F1"/>
    <w:rsid w:val="00D04BDB"/>
    <w:rsid w:val="00D17188"/>
    <w:rsid w:val="00D31EBC"/>
    <w:rsid w:val="00D41AB0"/>
    <w:rsid w:val="00D53712"/>
    <w:rsid w:val="00D64E23"/>
    <w:rsid w:val="00D73AA5"/>
    <w:rsid w:val="00D80D6E"/>
    <w:rsid w:val="00D810AA"/>
    <w:rsid w:val="00D8431A"/>
    <w:rsid w:val="00D97D88"/>
    <w:rsid w:val="00DA1F00"/>
    <w:rsid w:val="00DA7BE2"/>
    <w:rsid w:val="00DC082D"/>
    <w:rsid w:val="00DC78CB"/>
    <w:rsid w:val="00DD26B0"/>
    <w:rsid w:val="00DD2FDC"/>
    <w:rsid w:val="00DE072A"/>
    <w:rsid w:val="00DE31CC"/>
    <w:rsid w:val="00DF57B4"/>
    <w:rsid w:val="00E02BED"/>
    <w:rsid w:val="00E0470A"/>
    <w:rsid w:val="00E16344"/>
    <w:rsid w:val="00E201C5"/>
    <w:rsid w:val="00E20680"/>
    <w:rsid w:val="00E32626"/>
    <w:rsid w:val="00E7653C"/>
    <w:rsid w:val="00E94FBB"/>
    <w:rsid w:val="00EA24B8"/>
    <w:rsid w:val="00EB17B5"/>
    <w:rsid w:val="00EB4550"/>
    <w:rsid w:val="00EC3D93"/>
    <w:rsid w:val="00EC44A7"/>
    <w:rsid w:val="00EC6546"/>
    <w:rsid w:val="00EC7CE7"/>
    <w:rsid w:val="00ED2970"/>
    <w:rsid w:val="00EE6A51"/>
    <w:rsid w:val="00EF2AD3"/>
    <w:rsid w:val="00EF31DE"/>
    <w:rsid w:val="00F0786E"/>
    <w:rsid w:val="00F10593"/>
    <w:rsid w:val="00F37EED"/>
    <w:rsid w:val="00F50BF1"/>
    <w:rsid w:val="00F50DDD"/>
    <w:rsid w:val="00F70E4B"/>
    <w:rsid w:val="00F770BD"/>
    <w:rsid w:val="00F82504"/>
    <w:rsid w:val="00FA3251"/>
    <w:rsid w:val="00FC656B"/>
    <w:rsid w:val="00FD2505"/>
    <w:rsid w:val="00FD475C"/>
    <w:rsid w:val="00FE0392"/>
    <w:rsid w:val="00FE4274"/>
    <w:rsid w:val="00FE78DE"/>
    <w:rsid w:val="00FF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692"/>
  </w:style>
  <w:style w:type="paragraph" w:styleId="Nagwek1">
    <w:name w:val="heading 1"/>
    <w:basedOn w:val="Normalny"/>
    <w:link w:val="Nagwek1Znak"/>
    <w:uiPriority w:val="99"/>
    <w:qFormat/>
    <w:rsid w:val="005E4672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6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43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8166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16692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34"/>
    <w:qFormat/>
    <w:rsid w:val="00816692"/>
    <w:pPr>
      <w:ind w:left="720"/>
      <w:contextualSpacing/>
    </w:pPr>
  </w:style>
  <w:style w:type="paragraph" w:styleId="Bezodstpw">
    <w:name w:val="No Spacing"/>
    <w:uiPriority w:val="1"/>
    <w:qFormat/>
    <w:rsid w:val="00816692"/>
    <w:pPr>
      <w:spacing w:after="0" w:line="240" w:lineRule="auto"/>
    </w:pPr>
  </w:style>
  <w:style w:type="table" w:styleId="Tabela-Siatka">
    <w:name w:val="Table Grid"/>
    <w:basedOn w:val="Standardowy"/>
    <w:uiPriority w:val="59"/>
    <w:rsid w:val="00294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uiPriority w:val="99"/>
    <w:rsid w:val="00294550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2236"/>
  </w:style>
  <w:style w:type="paragraph" w:styleId="Stopka">
    <w:name w:val="footer"/>
    <w:basedOn w:val="Normalny"/>
    <w:link w:val="StopkaZnak"/>
    <w:uiPriority w:val="99"/>
    <w:unhideWhenUsed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236"/>
  </w:style>
  <w:style w:type="character" w:customStyle="1" w:styleId="st1">
    <w:name w:val="st1"/>
    <w:basedOn w:val="Domylnaczcionkaakapitu"/>
    <w:rsid w:val="007E7030"/>
  </w:style>
  <w:style w:type="paragraph" w:customStyle="1" w:styleId="copyrite">
    <w:name w:val="copyrite"/>
    <w:basedOn w:val="Normalny"/>
    <w:rsid w:val="007C1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4F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5E4672"/>
    <w:rPr>
      <w:rFonts w:ascii="Cambria" w:hAnsi="Cambria" w:cs="Times New Roman"/>
      <w:b/>
      <w:bCs/>
      <w:kern w:val="36"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46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46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46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46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4672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072E75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2E7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25A6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66B4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27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7430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843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692"/>
  </w:style>
  <w:style w:type="paragraph" w:styleId="Nagwek1">
    <w:name w:val="heading 1"/>
    <w:basedOn w:val="Normalny"/>
    <w:link w:val="Nagwek1Znak"/>
    <w:uiPriority w:val="99"/>
    <w:qFormat/>
    <w:rsid w:val="005E4672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6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43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8166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16692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34"/>
    <w:qFormat/>
    <w:rsid w:val="00816692"/>
    <w:pPr>
      <w:ind w:left="720"/>
      <w:contextualSpacing/>
    </w:pPr>
  </w:style>
  <w:style w:type="paragraph" w:styleId="Bezodstpw">
    <w:name w:val="No Spacing"/>
    <w:uiPriority w:val="1"/>
    <w:qFormat/>
    <w:rsid w:val="00816692"/>
    <w:pPr>
      <w:spacing w:after="0" w:line="240" w:lineRule="auto"/>
    </w:pPr>
  </w:style>
  <w:style w:type="table" w:styleId="Tabela-Siatka">
    <w:name w:val="Table Grid"/>
    <w:basedOn w:val="Standardowy"/>
    <w:uiPriority w:val="59"/>
    <w:rsid w:val="00294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uiPriority w:val="99"/>
    <w:rsid w:val="00294550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2236"/>
  </w:style>
  <w:style w:type="paragraph" w:styleId="Stopka">
    <w:name w:val="footer"/>
    <w:basedOn w:val="Normalny"/>
    <w:link w:val="StopkaZnak"/>
    <w:uiPriority w:val="99"/>
    <w:unhideWhenUsed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236"/>
  </w:style>
  <w:style w:type="character" w:customStyle="1" w:styleId="st1">
    <w:name w:val="st1"/>
    <w:basedOn w:val="Domylnaczcionkaakapitu"/>
    <w:rsid w:val="007E7030"/>
  </w:style>
  <w:style w:type="paragraph" w:customStyle="1" w:styleId="copyrite">
    <w:name w:val="copyrite"/>
    <w:basedOn w:val="Normalny"/>
    <w:rsid w:val="007C1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4F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5E4672"/>
    <w:rPr>
      <w:rFonts w:ascii="Cambria" w:hAnsi="Cambria" w:cs="Times New Roman"/>
      <w:b/>
      <w:bCs/>
      <w:kern w:val="36"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46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46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46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46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4672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072E75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2E7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25A6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66B4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27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7430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843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6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m.i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13A78-E078-4A63-ABD8-A7A3650F4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2910</Words>
  <Characters>17465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III</vt:lpstr>
    </vt:vector>
  </TitlesOfParts>
  <Company>MS</Company>
  <LinksUpToDate>false</LinksUpToDate>
  <CharactersWithSpaces>20335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III</dc:title>
  <dc:creator>P.</dc:creator>
  <cp:lastModifiedBy>Jankowicz Rafał  (BOF)</cp:lastModifiedBy>
  <cp:revision>4</cp:revision>
  <cp:lastPrinted>2014-10-06T12:20:00Z</cp:lastPrinted>
  <dcterms:created xsi:type="dcterms:W3CDTF">2014-10-09T11:08:00Z</dcterms:created>
  <dcterms:modified xsi:type="dcterms:W3CDTF">2014-10-15T08:31:00Z</dcterms:modified>
</cp:coreProperties>
</file>