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86" w:rsidRPr="002954AC" w:rsidRDefault="001A0786" w:rsidP="004D08BD">
      <w:pPr>
        <w:autoSpaceDE/>
        <w:autoSpaceDN/>
        <w:ind w:left="1494" w:firstLine="630"/>
        <w:jc w:val="right"/>
        <w:rPr>
          <w:b/>
          <w:sz w:val="28"/>
          <w:szCs w:val="28"/>
        </w:rPr>
      </w:pPr>
      <w:r w:rsidRPr="002954AC">
        <w:rPr>
          <w:b/>
          <w:sz w:val="28"/>
          <w:szCs w:val="28"/>
        </w:rPr>
        <w:t>Załącznik nr 1 do Umowy nr ...……………z dnia…….</w:t>
      </w:r>
    </w:p>
    <w:p w:rsidR="001A0786" w:rsidRPr="002954AC" w:rsidRDefault="001A0786" w:rsidP="002954AC">
      <w:pPr>
        <w:autoSpaceDE/>
        <w:autoSpaceDN/>
        <w:ind w:left="786"/>
        <w:jc w:val="both"/>
        <w:rPr>
          <w:b/>
          <w:sz w:val="28"/>
          <w:szCs w:val="28"/>
        </w:rPr>
      </w:pPr>
    </w:p>
    <w:p w:rsidR="001A0786" w:rsidRPr="008B14FD" w:rsidRDefault="001A0786" w:rsidP="008B14FD">
      <w:pPr>
        <w:autoSpaceDE/>
        <w:autoSpaceDN/>
        <w:jc w:val="center"/>
        <w:rPr>
          <w:b/>
        </w:rPr>
      </w:pPr>
    </w:p>
    <w:p w:rsidR="001A0786" w:rsidRPr="008B14FD" w:rsidRDefault="001A0786" w:rsidP="008B14FD">
      <w:pPr>
        <w:autoSpaceDE/>
        <w:autoSpaceDN/>
        <w:jc w:val="center"/>
        <w:rPr>
          <w:b/>
        </w:rPr>
      </w:pPr>
      <w:r w:rsidRPr="008B14FD">
        <w:rPr>
          <w:b/>
        </w:rPr>
        <w:t xml:space="preserve">Specyfikacja techniczna - minimalne obligatoryjne wymagania techniczne i funkcjonalne sprzętu </w:t>
      </w:r>
    </w:p>
    <w:p w:rsidR="001A0786" w:rsidRDefault="001A0786" w:rsidP="002954AC">
      <w:pPr>
        <w:autoSpaceDE/>
        <w:autoSpaceDN/>
        <w:ind w:left="786"/>
        <w:jc w:val="both"/>
        <w:rPr>
          <w:b/>
          <w:sz w:val="28"/>
          <w:szCs w:val="28"/>
        </w:rPr>
      </w:pPr>
    </w:p>
    <w:p w:rsidR="001A0786" w:rsidRPr="004949EC" w:rsidRDefault="001A0786" w:rsidP="008B14FD">
      <w:pPr>
        <w:numPr>
          <w:ilvl w:val="0"/>
          <w:numId w:val="7"/>
          <w:numberingChange w:id="0" w:author="Unknown" w:date="2014-07-22T12:48:00Z" w:original="%1:1:0:."/>
        </w:numPr>
        <w:autoSpaceDE/>
        <w:autoSpaceDN/>
        <w:jc w:val="both"/>
        <w:rPr>
          <w:rFonts w:ascii="Garamond" w:hAnsi="Garamond"/>
          <w:bCs/>
        </w:rPr>
      </w:pPr>
      <w:r w:rsidRPr="004949EC">
        <w:rPr>
          <w:rFonts w:ascii="Garamond" w:hAnsi="Garamond"/>
          <w:bCs/>
        </w:rPr>
        <w:t>Jeśli nie zaznaczono inaczej, wszelkie zapisy konfiguracji „Wymagań minimalnych” należy traktować, jako parametry i wymagania minimalne.</w:t>
      </w:r>
    </w:p>
    <w:p w:rsidR="001A0786" w:rsidRDefault="001A0786" w:rsidP="008B14FD">
      <w:pPr>
        <w:numPr>
          <w:ilvl w:val="0"/>
          <w:numId w:val="7"/>
          <w:numberingChange w:id="1" w:author="Unknown" w:date="2014-07-22T12:48:00Z" w:original="%1:2:0:."/>
        </w:numPr>
        <w:autoSpaceDE/>
        <w:autoSpaceDN/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>W</w:t>
      </w:r>
      <w:r w:rsidRPr="00F60D86">
        <w:rPr>
          <w:rFonts w:ascii="Garamond" w:hAnsi="Garamond"/>
          <w:bCs/>
        </w:rPr>
        <w:t>szystkie oferowane produkty (urządzenia, sprzęty) elektryczne w przedmiotowym postępowaniu o udzielenie zamówienia publiczne</w:t>
      </w:r>
      <w:r>
        <w:rPr>
          <w:rFonts w:ascii="Garamond" w:hAnsi="Garamond"/>
          <w:bCs/>
        </w:rPr>
        <w:t xml:space="preserve">go muszą spełniać wymagania norm CE, tj. muszą spełniać </w:t>
      </w:r>
      <w:r w:rsidRPr="00F60D86">
        <w:rPr>
          <w:rFonts w:ascii="Garamond" w:hAnsi="Garamond"/>
          <w:bCs/>
        </w:rPr>
        <w:t>wymogi niezbędne do oznaczenia produktów znakiem CE,</w:t>
      </w:r>
    </w:p>
    <w:p w:rsidR="001A0786" w:rsidRPr="008315D2" w:rsidRDefault="001A0786" w:rsidP="008B14FD">
      <w:pPr>
        <w:numPr>
          <w:ilvl w:val="0"/>
          <w:numId w:val="7"/>
          <w:numberingChange w:id="2" w:author="Unknown" w:date="2014-07-22T12:48:00Z" w:original="%1:3:0:."/>
        </w:numPr>
        <w:autoSpaceDE/>
        <w:autoSpaceDN/>
        <w:jc w:val="both"/>
        <w:rPr>
          <w:rFonts w:ascii="Garamond" w:hAnsi="Garamond"/>
          <w:bCs/>
        </w:rPr>
      </w:pPr>
      <w:r w:rsidRPr="008315D2">
        <w:rPr>
          <w:rFonts w:ascii="Garamond" w:hAnsi="Garamond"/>
          <w:bCs/>
        </w:rPr>
        <w:t>Całość dostarczonego sprzętu musi zapewniać pełną kompatybilność, oraz jak najlepsze dopasowanie rozwiązań technicznych mających wpływ na pełną interoperacyjność gwarantującą bezkolizyjną integrację zamawianych komponentów na poziomie funkcjonalnym.</w:t>
      </w:r>
    </w:p>
    <w:p w:rsidR="001A0786" w:rsidRPr="00806811" w:rsidRDefault="001A0786" w:rsidP="008B14FD">
      <w:pPr>
        <w:numPr>
          <w:ilvl w:val="0"/>
          <w:numId w:val="7"/>
          <w:numberingChange w:id="3" w:author="Unknown" w:date="2014-07-22T12:48:00Z" w:original="%1:4:0:."/>
        </w:numPr>
        <w:autoSpaceDE/>
        <w:autoSpaceDN/>
        <w:jc w:val="both"/>
        <w:rPr>
          <w:rFonts w:ascii="Garamond" w:hAnsi="Garamond"/>
          <w:bCs/>
        </w:rPr>
      </w:pPr>
      <w:r w:rsidRPr="004949EC">
        <w:rPr>
          <w:rFonts w:ascii="Garamond" w:hAnsi="Garamond"/>
          <w:bCs/>
        </w:rPr>
        <w:t xml:space="preserve">Dostawa musi obejmować wszystkie komponenty </w:t>
      </w:r>
      <w:r>
        <w:rPr>
          <w:rFonts w:ascii="Garamond" w:hAnsi="Garamond"/>
          <w:bCs/>
        </w:rPr>
        <w:t>(</w:t>
      </w:r>
      <w:r w:rsidRPr="00806811">
        <w:rPr>
          <w:rFonts w:ascii="Garamond" w:hAnsi="Garamond"/>
          <w:bCs/>
        </w:rPr>
        <w:t>kable, złącza, przejściówki</w:t>
      </w:r>
      <w:r>
        <w:rPr>
          <w:rFonts w:ascii="Garamond" w:hAnsi="Garamond"/>
          <w:bCs/>
        </w:rPr>
        <w:t>, szyny</w:t>
      </w:r>
      <w:r w:rsidRPr="00806811">
        <w:rPr>
          <w:rFonts w:ascii="Garamond" w:hAnsi="Garamond"/>
          <w:bCs/>
        </w:rPr>
        <w:t xml:space="preserve"> itp.</w:t>
      </w:r>
      <w:r>
        <w:rPr>
          <w:rFonts w:ascii="Garamond" w:hAnsi="Garamond"/>
          <w:bCs/>
        </w:rPr>
        <w:t>)</w:t>
      </w:r>
      <w:r w:rsidRPr="00806811">
        <w:rPr>
          <w:rFonts w:ascii="Garamond" w:hAnsi="Garamond"/>
          <w:bCs/>
        </w:rPr>
        <w:t xml:space="preserve"> niezbędne do montażu i uruchomienia sprzętu.</w:t>
      </w:r>
    </w:p>
    <w:p w:rsidR="001A0786" w:rsidRPr="004949EC" w:rsidRDefault="001A0786" w:rsidP="008B14FD">
      <w:pPr>
        <w:numPr>
          <w:ilvl w:val="0"/>
          <w:numId w:val="7"/>
          <w:numberingChange w:id="4" w:author="Unknown" w:date="2014-07-22T12:48:00Z" w:original="%1:5:0:."/>
        </w:numPr>
        <w:autoSpaceDE/>
        <w:autoSpaceDN/>
        <w:ind w:hanging="357"/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>Wykonawca</w:t>
      </w:r>
      <w:r w:rsidRPr="004949EC">
        <w:rPr>
          <w:rFonts w:ascii="Garamond" w:hAnsi="Garamond"/>
          <w:bCs/>
        </w:rPr>
        <w:t xml:space="preserve"> dostarczy na płytach CD/DVD komplet sterowników i niezbędne oprogramowanie.</w:t>
      </w:r>
    </w:p>
    <w:p w:rsidR="001A0786" w:rsidRDefault="001A0786" w:rsidP="002954AC">
      <w:pPr>
        <w:autoSpaceDE/>
        <w:autoSpaceDN/>
        <w:ind w:left="786"/>
        <w:jc w:val="both"/>
        <w:rPr>
          <w:b/>
          <w:sz w:val="28"/>
          <w:szCs w:val="28"/>
        </w:rPr>
      </w:pPr>
    </w:p>
    <w:p w:rsidR="001A0786" w:rsidRPr="002954AC" w:rsidRDefault="001A0786" w:rsidP="002954AC">
      <w:pPr>
        <w:autoSpaceDE/>
        <w:autoSpaceDN/>
        <w:ind w:left="786"/>
        <w:jc w:val="both"/>
        <w:rPr>
          <w:b/>
          <w:sz w:val="28"/>
          <w:szCs w:val="28"/>
        </w:rPr>
      </w:pPr>
    </w:p>
    <w:p w:rsidR="001A0786" w:rsidRPr="00175B08" w:rsidRDefault="001A0786" w:rsidP="00175B08">
      <w:pPr>
        <w:numPr>
          <w:ilvl w:val="0"/>
          <w:numId w:val="1"/>
          <w:numberingChange w:id="5" w:author="Unknown" w:date="2014-07-22T12:48:00Z" w:original="%1:1:0:."/>
        </w:numPr>
        <w:autoSpaceDE/>
        <w:autoSpaceDN/>
        <w:jc w:val="both"/>
        <w:rPr>
          <w:b/>
          <w:sz w:val="28"/>
          <w:szCs w:val="28"/>
        </w:rPr>
      </w:pPr>
      <w:r w:rsidRPr="00175B08">
        <w:rPr>
          <w:b/>
          <w:sz w:val="28"/>
          <w:szCs w:val="28"/>
          <w:lang w:val="en-US"/>
        </w:rPr>
        <w:t xml:space="preserve">Serwer rack typ </w:t>
      </w:r>
      <w:r>
        <w:rPr>
          <w:b/>
          <w:sz w:val="28"/>
          <w:szCs w:val="28"/>
          <w:lang w:val="en-US"/>
        </w:rPr>
        <w:t>1</w:t>
      </w:r>
      <w:r w:rsidRPr="00175B08">
        <w:rPr>
          <w:b/>
          <w:sz w:val="28"/>
          <w:szCs w:val="28"/>
        </w:rPr>
        <w:tab/>
      </w:r>
      <w:r w:rsidRPr="00175B08">
        <w:rPr>
          <w:b/>
          <w:sz w:val="28"/>
          <w:szCs w:val="28"/>
        </w:rPr>
        <w:tab/>
      </w:r>
      <w:r w:rsidRPr="00175B08">
        <w:rPr>
          <w:b/>
          <w:sz w:val="28"/>
          <w:szCs w:val="28"/>
        </w:rPr>
        <w:tab/>
      </w:r>
      <w:r w:rsidRPr="00175B08">
        <w:rPr>
          <w:b/>
          <w:sz w:val="28"/>
          <w:szCs w:val="28"/>
        </w:rPr>
        <w:tab/>
      </w:r>
      <w:r w:rsidRPr="00175B08">
        <w:rPr>
          <w:b/>
          <w:sz w:val="28"/>
          <w:szCs w:val="28"/>
        </w:rPr>
        <w:tab/>
      </w:r>
      <w:r w:rsidRPr="00175B08">
        <w:rPr>
          <w:b/>
          <w:sz w:val="28"/>
          <w:szCs w:val="28"/>
        </w:rPr>
        <w:tab/>
      </w:r>
    </w:p>
    <w:p w:rsidR="001A0786" w:rsidRPr="000133AE" w:rsidRDefault="001A0786" w:rsidP="00175B08">
      <w:pPr>
        <w:autoSpaceDE/>
        <w:autoSpaceDN/>
        <w:ind w:left="7158"/>
        <w:jc w:val="both"/>
        <w:rPr>
          <w:b/>
          <w:bCs/>
          <w:sz w:val="28"/>
          <w:szCs w:val="28"/>
        </w:rPr>
      </w:pPr>
      <w:r w:rsidRPr="000133AE">
        <w:rPr>
          <w:b/>
          <w:sz w:val="28"/>
          <w:szCs w:val="28"/>
        </w:rPr>
        <w:t>L</w:t>
      </w:r>
      <w:r w:rsidRPr="000133AE">
        <w:rPr>
          <w:b/>
          <w:bCs/>
          <w:sz w:val="28"/>
          <w:szCs w:val="28"/>
        </w:rPr>
        <w:t xml:space="preserve">iczba sztuk: </w:t>
      </w:r>
      <w:r>
        <w:rPr>
          <w:b/>
          <w:bCs/>
          <w:sz w:val="28"/>
          <w:szCs w:val="28"/>
        </w:rPr>
        <w:t>2</w:t>
      </w:r>
    </w:p>
    <w:p w:rsidR="001A0786" w:rsidRDefault="001A0786" w:rsidP="00175B08">
      <w:pPr>
        <w:autoSpaceDE/>
        <w:autoSpaceDN/>
        <w:ind w:left="6450" w:firstLine="630"/>
        <w:jc w:val="both"/>
        <w:rPr>
          <w:rFonts w:ascii="Garamond" w:hAnsi="Garamond"/>
          <w:b/>
          <w:bCs/>
          <w:sz w:val="28"/>
          <w:szCs w:val="28"/>
        </w:rPr>
      </w:pPr>
    </w:p>
    <w:tbl>
      <w:tblPr>
        <w:tblW w:w="9930" w:type="dxa"/>
        <w:jc w:val="center"/>
        <w:tblInd w:w="-838" w:type="dxa"/>
        <w:tblCellMar>
          <w:left w:w="0" w:type="dxa"/>
          <w:right w:w="0" w:type="dxa"/>
        </w:tblCellMar>
        <w:tblLook w:val="00A0"/>
      </w:tblPr>
      <w:tblGrid>
        <w:gridCol w:w="571"/>
        <w:gridCol w:w="2834"/>
        <w:gridCol w:w="3718"/>
        <w:gridCol w:w="2807"/>
      </w:tblGrid>
      <w:tr w:rsidR="001A0786" w:rsidRPr="00D52E5C" w:rsidTr="004B6A37">
        <w:trPr>
          <w:trHeight w:val="983"/>
          <w:jc w:val="center"/>
        </w:trPr>
        <w:tc>
          <w:tcPr>
            <w:tcW w:w="5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0930E5" w:rsidRDefault="001A0786" w:rsidP="00C63AEF">
            <w:pPr>
              <w:jc w:val="center"/>
              <w:rPr>
                <w:rFonts w:ascii="Garamond" w:hAnsi="Garamond"/>
                <w:b/>
                <w:bCs/>
              </w:rPr>
            </w:pPr>
            <w:r w:rsidRPr="000930E5">
              <w:rPr>
                <w:rFonts w:ascii="Garamond" w:hAnsi="Garamond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8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0930E5" w:rsidRDefault="001A0786" w:rsidP="00C63AEF">
            <w:pPr>
              <w:jc w:val="center"/>
              <w:rPr>
                <w:rFonts w:ascii="Garamond" w:hAnsi="Garamond"/>
                <w:b/>
                <w:bCs/>
              </w:rPr>
            </w:pPr>
            <w:r w:rsidRPr="009802F8">
              <w:rPr>
                <w:rFonts w:ascii="Garamond" w:hAnsi="Garamond"/>
                <w:b/>
                <w:bCs/>
              </w:rPr>
              <w:t>Produkt, parametr lub warunek</w:t>
            </w:r>
            <w:r w:rsidRPr="000930E5">
              <w:rPr>
                <w:rFonts w:ascii="Garamond" w:hAnsi="Garamond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7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A0786" w:rsidRPr="000930E5" w:rsidRDefault="001A0786" w:rsidP="00C63AEF">
            <w:pPr>
              <w:jc w:val="center"/>
              <w:rPr>
                <w:rFonts w:ascii="Garamond" w:hAnsi="Garamond"/>
                <w:b/>
                <w:bCs/>
              </w:rPr>
            </w:pPr>
            <w:r w:rsidRPr="000930E5">
              <w:rPr>
                <w:rFonts w:ascii="Garamond" w:hAnsi="Garamond"/>
                <w:b/>
                <w:bCs/>
                <w:sz w:val="22"/>
                <w:szCs w:val="22"/>
              </w:rPr>
              <w:t>Opis wymagań minimalnych</w:t>
            </w:r>
          </w:p>
          <w:p w:rsidR="001A0786" w:rsidRPr="000930E5" w:rsidRDefault="001A0786" w:rsidP="00E91EEE">
            <w:pPr>
              <w:jc w:val="center"/>
              <w:rPr>
                <w:rFonts w:ascii="Garamond" w:hAnsi="Garamond"/>
                <w:b/>
                <w:bCs/>
              </w:rPr>
            </w:pPr>
          </w:p>
        </w:tc>
        <w:tc>
          <w:tcPr>
            <w:tcW w:w="28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A0786" w:rsidRPr="00FD3BD1" w:rsidRDefault="001A0786" w:rsidP="004B6A37">
            <w:pPr>
              <w:jc w:val="center"/>
              <w:rPr>
                <w:rFonts w:ascii="Garamond" w:hAnsi="Garamond"/>
                <w:b/>
                <w:bCs/>
              </w:rPr>
            </w:pPr>
            <w:r w:rsidRPr="00FD3BD1">
              <w:rPr>
                <w:rFonts w:ascii="Garamond" w:hAnsi="Garamond"/>
                <w:b/>
                <w:bCs/>
              </w:rPr>
              <w:t>Deklaracja zgodności z obligatoryjnymi wymaganiami minimalnymi</w:t>
            </w:r>
          </w:p>
          <w:p w:rsidR="001A0786" w:rsidRPr="000930E5" w:rsidRDefault="001A0786" w:rsidP="004B6A37">
            <w:pPr>
              <w:jc w:val="center"/>
              <w:rPr>
                <w:rFonts w:ascii="Garamond" w:hAnsi="Garamond"/>
                <w:b/>
                <w:bCs/>
              </w:rPr>
            </w:pPr>
            <w:r w:rsidRPr="00FD3BD1">
              <w:rPr>
                <w:rFonts w:ascii="Garamond" w:hAnsi="Garamond"/>
                <w:b/>
                <w:bCs/>
              </w:rPr>
              <w:t>(np. spełnia / nie spełnia) lub (np. tak / nie)</w:t>
            </w:r>
          </w:p>
        </w:tc>
      </w:tr>
      <w:tr w:rsidR="001A0786" w:rsidRPr="00D52E5C" w:rsidTr="004B6A37">
        <w:trPr>
          <w:trHeight w:val="560"/>
          <w:jc w:val="center"/>
        </w:trPr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1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  <w:r w:rsidRPr="00D52E5C">
              <w:rPr>
                <w:rFonts w:ascii="Garamond" w:hAnsi="Garamond"/>
                <w:color w:val="000000"/>
                <w:sz w:val="22"/>
                <w:szCs w:val="22"/>
              </w:rPr>
              <w:t>Obudowa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 xml:space="preserve">Maksymalnie 2U do instalacji w standardowej szafie RACK </w:t>
            </w:r>
            <w:smartTag w:uri="urn:schemas-microsoft-com:office:smarttags" w:element="metricconverter">
              <w:smartTagPr>
                <w:attr w:name="ProductID" w:val="19”"/>
              </w:smartTagPr>
              <w:r w:rsidRPr="00D52E5C">
                <w:rPr>
                  <w:rFonts w:ascii="Garamond" w:hAnsi="Garamond"/>
                  <w:sz w:val="22"/>
                  <w:szCs w:val="22"/>
                </w:rPr>
                <w:t>19”</w:t>
              </w:r>
            </w:smartTag>
            <w:r w:rsidRPr="00D52E5C">
              <w:rPr>
                <w:rFonts w:ascii="Garamond" w:hAnsi="Garamond"/>
                <w:sz w:val="22"/>
                <w:szCs w:val="22"/>
              </w:rPr>
              <w:t>, dostarczona wraz z wszystkimi elementami mocującymi.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</w:p>
        </w:tc>
      </w:tr>
      <w:tr w:rsidR="001A0786" w:rsidRPr="00D52E5C" w:rsidTr="004B6A37">
        <w:trPr>
          <w:trHeight w:val="569"/>
          <w:jc w:val="center"/>
        </w:trPr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2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  <w:r w:rsidRPr="00D52E5C">
              <w:rPr>
                <w:rFonts w:ascii="Garamond" w:hAnsi="Garamond"/>
                <w:color w:val="000000"/>
                <w:sz w:val="22"/>
                <w:szCs w:val="22"/>
              </w:rPr>
              <w:t>Płyta główna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912709">
            <w:pPr>
              <w:rPr>
                <w:rFonts w:ascii="Garamond" w:hAnsi="Garamond"/>
                <w:color w:val="000000"/>
              </w:rPr>
            </w:pPr>
            <w:r w:rsidRPr="00D52E5C">
              <w:rPr>
                <w:rFonts w:ascii="Garamond" w:hAnsi="Garamond"/>
                <w:sz w:val="22"/>
                <w:szCs w:val="22"/>
                <w:lang w:eastAsia="en-US" w:bidi="ne-NP"/>
              </w:rPr>
              <w:t>Płyta główna z możliwością zainstalowania do dwóch procesorów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  <w:lang w:eastAsia="en-US" w:bidi="ne-NP"/>
              </w:rPr>
            </w:pPr>
          </w:p>
        </w:tc>
      </w:tr>
      <w:tr w:rsidR="001A0786" w:rsidRPr="00D52E5C" w:rsidTr="004B6A37">
        <w:trPr>
          <w:trHeight w:val="421"/>
          <w:jc w:val="center"/>
        </w:trPr>
        <w:tc>
          <w:tcPr>
            <w:tcW w:w="5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3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Procesor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5B74B0">
            <w:pPr>
              <w:pStyle w:val="Heading1"/>
              <w:rPr>
                <w:rFonts w:ascii="Garamond" w:hAnsi="Garamond"/>
                <w:b w:val="0"/>
                <w:bCs w:val="0"/>
                <w:color w:val="000000"/>
                <w:sz w:val="22"/>
                <w:szCs w:val="22"/>
              </w:rPr>
            </w:pPr>
            <w:r w:rsidRPr="00D52E5C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Dwa procesory minimum sześciordzeniowe Intel® Xeon® Processor lub równoważny*, dedykowany do pracy w serwerach, oferowany model serwera z procesorem równoważnym musi osiągać w teście SPECint_rates2006 base line wynik minimum </w:t>
            </w: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4</w:t>
            </w:r>
            <w:r w:rsidRPr="00D52E5C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00 pkt. w konfiguracji minimum </w:t>
            </w:r>
            <w:r w:rsidRPr="00D52E5C">
              <w:rPr>
                <w:rFonts w:ascii="Garamond" w:hAnsi="Garamond"/>
                <w:b w:val="0"/>
                <w:kern w:val="36"/>
                <w:sz w:val="22"/>
                <w:szCs w:val="22"/>
                <w:lang w:eastAsia="ja-JP" w:bidi="ne-NP"/>
              </w:rPr>
              <w:t>2 procesory / 12 rdzeni (tj. 6 rdzenie na procesor)</w:t>
            </w:r>
            <w:r w:rsidRPr="00D52E5C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. Wyniki testu muszą być opublikowane i powszechnie dostępne na stronie </w:t>
            </w:r>
            <w:hyperlink r:id="rId7" w:history="1">
              <w:r w:rsidRPr="00E46DE8">
                <w:rPr>
                  <w:rStyle w:val="Hyperlink"/>
                  <w:rFonts w:ascii="Garamond" w:hAnsi="Garamond"/>
                  <w:b w:val="0"/>
                  <w:bCs w:val="0"/>
                  <w:sz w:val="22"/>
                  <w:szCs w:val="22"/>
                </w:rPr>
                <w:t>www.spec.org</w:t>
              </w:r>
            </w:hyperlink>
            <w:r w:rsidRPr="00E46DE8">
              <w:rPr>
                <w:rFonts w:ascii="Garamond" w:hAnsi="Garamond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A0786" w:rsidRPr="0076062B" w:rsidRDefault="001A0786" w:rsidP="00C63AEF">
            <w:pPr>
              <w:pStyle w:val="Heading1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</w:p>
        </w:tc>
      </w:tr>
      <w:tr w:rsidR="001A0786" w:rsidRPr="00D52E5C" w:rsidTr="004B6A37">
        <w:trPr>
          <w:trHeight w:val="555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Pamięć RAM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64 GB DDR3 RDIMM 1600MHz, płyta powinna umożliwiać instalację minimum 768 GB, na płycie głównej powinny znajdować się minimum 24 sloty przeznaczone dla pamięci, możliwość instalacji kości pamięci RDIMM lub UDIMM.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</w:p>
        </w:tc>
      </w:tr>
      <w:tr w:rsidR="001A0786" w:rsidRPr="00D52E5C" w:rsidTr="004B6A37">
        <w:trPr>
          <w:trHeight w:val="407"/>
          <w:jc w:val="center"/>
        </w:trPr>
        <w:tc>
          <w:tcPr>
            <w:tcW w:w="57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5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Gniazda PCI</w:t>
            </w:r>
          </w:p>
        </w:tc>
        <w:tc>
          <w:tcPr>
            <w:tcW w:w="37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</w:p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 xml:space="preserve">Minimum </w:t>
            </w:r>
            <w:r>
              <w:rPr>
                <w:rFonts w:ascii="Garamond" w:hAnsi="Garamond"/>
                <w:sz w:val="22"/>
                <w:szCs w:val="22"/>
              </w:rPr>
              <w:t>5</w:t>
            </w:r>
            <w:r w:rsidRPr="00D52E5C">
              <w:rPr>
                <w:rFonts w:ascii="Garamond" w:hAnsi="Garamond"/>
                <w:sz w:val="22"/>
                <w:szCs w:val="22"/>
              </w:rPr>
              <w:t xml:space="preserve"> slotów PCI-E, w tym minimum </w:t>
            </w:r>
            <w:r>
              <w:rPr>
                <w:rFonts w:ascii="Garamond" w:hAnsi="Garamond"/>
                <w:sz w:val="22"/>
                <w:szCs w:val="22"/>
              </w:rPr>
              <w:t>4</w:t>
            </w:r>
            <w:r w:rsidRPr="00D52E5C">
              <w:rPr>
                <w:rFonts w:ascii="Garamond" w:hAnsi="Garamond"/>
                <w:sz w:val="22"/>
                <w:szCs w:val="22"/>
              </w:rPr>
              <w:t xml:space="preserve"> slotów Generacji 3.</w:t>
            </w:r>
          </w:p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Minimum dwa sloty muszą umożliwiać instalację kart pełnej wysokości oraz działać z prędkością x16 (szerokość szyny danych).</w:t>
            </w:r>
          </w:p>
        </w:tc>
        <w:tc>
          <w:tcPr>
            <w:tcW w:w="28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</w:p>
        </w:tc>
      </w:tr>
      <w:tr w:rsidR="001A0786" w:rsidRPr="00D52E5C" w:rsidTr="004B6A37">
        <w:trPr>
          <w:trHeight w:val="441"/>
          <w:jc w:val="center"/>
        </w:trPr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6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Interfejsy sieciowe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Minimum 4 złącza typu 10/100/1000 wbudowane na płycie głównej.</w:t>
            </w:r>
          </w:p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1 złącze FC 8 Gb.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</w:p>
        </w:tc>
      </w:tr>
      <w:tr w:rsidR="001A0786" w:rsidRPr="00D52E5C" w:rsidTr="004B6A37">
        <w:trPr>
          <w:trHeight w:val="547"/>
          <w:jc w:val="center"/>
        </w:trPr>
        <w:tc>
          <w:tcPr>
            <w:tcW w:w="5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7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Dyski twarde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lang w:val="de-DE"/>
              </w:rPr>
            </w:pP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>Obsługa dysków SATA, SAS, SSD.</w:t>
            </w:r>
          </w:p>
          <w:p w:rsidR="001A0786" w:rsidRPr="00D52E5C" w:rsidRDefault="001A0786" w:rsidP="00C63AEF">
            <w:pPr>
              <w:rPr>
                <w:rFonts w:ascii="Garamond" w:hAnsi="Garamond"/>
                <w:lang w:val="de-DE"/>
              </w:rPr>
            </w:pP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>Rozbudowa do 16 dysków twardych, poprzez  dodanie i/lub wymianę elementów sprzętowych serwera.</w:t>
            </w:r>
          </w:p>
          <w:p w:rsidR="001A0786" w:rsidRPr="00D52E5C" w:rsidRDefault="001A0786" w:rsidP="00C63AEF">
            <w:pPr>
              <w:rPr>
                <w:rFonts w:ascii="Garamond" w:hAnsi="Garamond"/>
                <w:lang w:val="de-DE"/>
              </w:rPr>
            </w:pP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>Zainstalowane :</w:t>
            </w:r>
          </w:p>
          <w:p w:rsidR="001A0786" w:rsidRPr="00D52E5C" w:rsidRDefault="001A0786" w:rsidP="00C63AEF">
            <w:pPr>
              <w:rPr>
                <w:rFonts w:ascii="Garamond" w:hAnsi="Garamond"/>
                <w:lang w:val="de-DE"/>
              </w:rPr>
            </w:pP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>2 dyski 300GB typu HotPlug SAS 2,5“ 1</w:t>
            </w:r>
            <w:r>
              <w:rPr>
                <w:rFonts w:ascii="Garamond" w:hAnsi="Garamond"/>
                <w:sz w:val="22"/>
                <w:szCs w:val="22"/>
                <w:lang w:val="de-DE"/>
              </w:rPr>
              <w:t>5</w:t>
            </w: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> 000 RPM, RAID1.</w:t>
            </w:r>
          </w:p>
          <w:p w:rsidR="001A0786" w:rsidRPr="00D52E5C" w:rsidRDefault="001A0786" w:rsidP="00C12355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 xml:space="preserve">3 </w:t>
            </w: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>dyski 600GB typu HotPlug SAS 2,5“ 1</w:t>
            </w:r>
            <w:r>
              <w:rPr>
                <w:rFonts w:ascii="Garamond" w:hAnsi="Garamond"/>
                <w:sz w:val="22"/>
                <w:szCs w:val="22"/>
                <w:lang w:val="de-DE"/>
              </w:rPr>
              <w:t>5</w:t>
            </w: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> 000 RPM, RAID5.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  <w:lang w:val="de-DE"/>
              </w:rPr>
            </w:pPr>
          </w:p>
        </w:tc>
      </w:tr>
      <w:tr w:rsidR="001A0786" w:rsidRPr="00D52E5C" w:rsidTr="004B6A37">
        <w:trPr>
          <w:trHeight w:val="547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  <w:lang w:val="en-US"/>
              </w:rPr>
            </w:pPr>
            <w:r w:rsidRPr="00D52E5C">
              <w:rPr>
                <w:rFonts w:ascii="Garamond" w:hAnsi="Garamond"/>
                <w:sz w:val="22"/>
                <w:szCs w:val="22"/>
                <w:lang w:val="en-US"/>
              </w:rPr>
              <w:t>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Kontrolery RAID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786" w:rsidRPr="00D52E5C" w:rsidRDefault="001A0786" w:rsidP="00912709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Dedykowany kontroler RAID min</w:t>
            </w:r>
            <w:r>
              <w:rPr>
                <w:rFonts w:ascii="Garamond" w:hAnsi="Garamond"/>
                <w:sz w:val="22"/>
                <w:szCs w:val="22"/>
              </w:rPr>
              <w:t>.</w:t>
            </w:r>
            <w:r w:rsidRPr="00D52E5C">
              <w:rPr>
                <w:rFonts w:ascii="Garamond" w:hAnsi="Garamond"/>
                <w:sz w:val="22"/>
                <w:szCs w:val="22"/>
              </w:rPr>
              <w:t xml:space="preserve"> 512MB cache z mechanizmem podtrzymywania zawartości pamięci cache w razie braku zasilania</w:t>
            </w:r>
            <w:r>
              <w:rPr>
                <w:rFonts w:ascii="Garamond" w:hAnsi="Garamond"/>
                <w:sz w:val="22"/>
                <w:szCs w:val="22"/>
              </w:rPr>
              <w:t>.</w:t>
            </w:r>
            <w:r w:rsidRPr="00D52E5C">
              <w:rPr>
                <w:rFonts w:ascii="Garamond" w:hAnsi="Garamond"/>
                <w:sz w:val="22"/>
                <w:szCs w:val="22"/>
              </w:rPr>
              <w:t xml:space="preserve"> Możliwe konfiguracje 0, 1, 10, 5, 50</w:t>
            </w:r>
            <w:r>
              <w:rPr>
                <w:rFonts w:ascii="Garamond" w:hAnsi="Garamond"/>
                <w:sz w:val="22"/>
                <w:szCs w:val="22"/>
              </w:rPr>
              <w:t>.</w:t>
            </w:r>
            <w:r w:rsidRPr="00D52E5C">
              <w:rPr>
                <w:rFonts w:ascii="Garamond" w:hAnsi="Garamond"/>
                <w:sz w:val="22"/>
                <w:szCs w:val="22"/>
              </w:rPr>
              <w:t xml:space="preserve"> 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</w:p>
        </w:tc>
      </w:tr>
      <w:tr w:rsidR="001A0786" w:rsidRPr="00D52E5C" w:rsidTr="004B6A37">
        <w:trPr>
          <w:trHeight w:val="547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9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pStyle w:val="Style31"/>
              <w:rPr>
                <w:rFonts w:ascii="Garamond" w:hAnsi="Garamond"/>
                <w:lang w:val="en-US" w:eastAsia="en-US"/>
              </w:rPr>
            </w:pPr>
            <w:r w:rsidRPr="00D52E5C">
              <w:rPr>
                <w:rFonts w:ascii="Garamond" w:hAnsi="Garamond"/>
                <w:sz w:val="22"/>
                <w:szCs w:val="22"/>
                <w:lang w:val="en-US" w:eastAsia="en-US"/>
              </w:rPr>
              <w:t>Porty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lang w:val="it-IT" w:eastAsia="it-IT"/>
              </w:rPr>
            </w:pPr>
            <w:r w:rsidRPr="00D52E5C">
              <w:rPr>
                <w:rFonts w:ascii="Garamond" w:hAnsi="Garamond"/>
                <w:sz w:val="22"/>
                <w:szCs w:val="22"/>
                <w:lang w:val="it-IT" w:eastAsia="it-IT"/>
              </w:rPr>
              <w:t>Minimum 5 szt. portów USB- 2 szt. z tyłu obudowy, 2 z przodu obudowy, jeden wewnątrz serwera.</w:t>
            </w:r>
          </w:p>
          <w:p w:rsidR="001A0786" w:rsidRPr="00D52E5C" w:rsidRDefault="001A0786" w:rsidP="00C63AEF">
            <w:pPr>
              <w:rPr>
                <w:rFonts w:ascii="Garamond" w:hAnsi="Garamond"/>
                <w:lang w:val="it-IT" w:eastAsia="it-IT"/>
              </w:rPr>
            </w:pPr>
            <w:r w:rsidRPr="00D52E5C">
              <w:rPr>
                <w:rFonts w:ascii="Garamond" w:hAnsi="Garamond"/>
                <w:sz w:val="22"/>
                <w:szCs w:val="22"/>
                <w:lang w:val="it-IT" w:eastAsia="it-IT"/>
              </w:rPr>
              <w:t>Jedno wewnetrzne gniazdo na kartę SD.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  <w:lang w:val="it-IT" w:eastAsia="it-IT"/>
              </w:rPr>
            </w:pPr>
          </w:p>
        </w:tc>
      </w:tr>
      <w:tr w:rsidR="001A0786" w:rsidRPr="00D52E5C" w:rsidTr="004B6A37">
        <w:trPr>
          <w:trHeight w:val="547"/>
          <w:jc w:val="center"/>
        </w:trPr>
        <w:tc>
          <w:tcPr>
            <w:tcW w:w="57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10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pStyle w:val="Style31"/>
              <w:rPr>
                <w:rFonts w:ascii="Garamond" w:hAnsi="Garamond"/>
                <w:lang w:eastAsia="en-US"/>
              </w:rPr>
            </w:pPr>
            <w:r w:rsidRPr="00D52E5C">
              <w:rPr>
                <w:rFonts w:ascii="Garamond" w:hAnsi="Garamond"/>
                <w:sz w:val="22"/>
                <w:szCs w:val="22"/>
                <w:lang w:eastAsia="en-US"/>
              </w:rPr>
              <w:t>Karta zarządzajaca</w:t>
            </w:r>
          </w:p>
        </w:tc>
        <w:tc>
          <w:tcPr>
            <w:tcW w:w="37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lang w:val="it-IT" w:eastAsia="it-IT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Serwer musi być wyposażony w kartę zdalnego zarządzania (konsoli) pozwalającej na: włączenie, wyłączenie i restart serwera, podgląd logów sprzętowych serwera i karty, przejęcie pełnej konsoli tekstowej serwera niezależnie od jego stanu (także podczas startu, restartu OS). Karta musi także umożliwiać przejęcie zdalnej konsoli graficznej i podłączanie wirtualnych napędów CD/DVD/ISO, USB i FDD. Rozwiązanie sprzętowe, niezależne od systemów operacyjnych, zintegrowane z płytą główną lub jako karta zainstalowana w gnieździe PCI. Wymagana odpowiednia licencja.</w:t>
            </w:r>
          </w:p>
        </w:tc>
        <w:tc>
          <w:tcPr>
            <w:tcW w:w="28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</w:p>
        </w:tc>
      </w:tr>
      <w:tr w:rsidR="001A0786" w:rsidRPr="00D52E5C" w:rsidTr="004B6A37">
        <w:trPr>
          <w:trHeight w:val="547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11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Video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>Zintegro</w:t>
            </w:r>
            <w:r w:rsidRPr="00D52E5C">
              <w:rPr>
                <w:rFonts w:ascii="Garamond" w:hAnsi="Garamond"/>
                <w:sz w:val="22"/>
                <w:szCs w:val="22"/>
              </w:rPr>
              <w:t>wana karta graficzna, umożliwiająca rozdzielczość min. 1280x1024.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  <w:lang w:val="de-DE"/>
              </w:rPr>
            </w:pPr>
          </w:p>
        </w:tc>
      </w:tr>
      <w:tr w:rsidR="001A0786" w:rsidRPr="00D52E5C" w:rsidTr="004B6A37">
        <w:trPr>
          <w:trHeight w:val="547"/>
          <w:jc w:val="center"/>
        </w:trPr>
        <w:tc>
          <w:tcPr>
            <w:tcW w:w="57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  <w:lang w:val="en-US"/>
              </w:rPr>
            </w:pPr>
            <w:r w:rsidRPr="00D52E5C">
              <w:rPr>
                <w:rFonts w:ascii="Garamond" w:hAnsi="Garamond"/>
                <w:sz w:val="22"/>
                <w:szCs w:val="22"/>
                <w:lang w:val="en-US"/>
              </w:rPr>
              <w:t>12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Czytnik DVD</w:t>
            </w:r>
          </w:p>
        </w:tc>
        <w:tc>
          <w:tcPr>
            <w:tcW w:w="37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845509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Wbudowany DVD-RW Drive.</w:t>
            </w:r>
          </w:p>
        </w:tc>
        <w:tc>
          <w:tcPr>
            <w:tcW w:w="28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A0786" w:rsidRPr="00D52E5C" w:rsidRDefault="001A0786" w:rsidP="00845509">
            <w:pPr>
              <w:rPr>
                <w:rFonts w:ascii="Garamond" w:hAnsi="Garamond"/>
              </w:rPr>
            </w:pPr>
          </w:p>
        </w:tc>
      </w:tr>
      <w:tr w:rsidR="001A0786" w:rsidRPr="00D52E5C" w:rsidTr="004B6A37">
        <w:trPr>
          <w:trHeight w:val="547"/>
          <w:jc w:val="center"/>
        </w:trPr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  <w:lang w:val="en-US"/>
              </w:rPr>
            </w:pPr>
            <w:r w:rsidRPr="00D52E5C">
              <w:rPr>
                <w:rFonts w:ascii="Garamond" w:hAnsi="Garamond"/>
                <w:sz w:val="22"/>
                <w:szCs w:val="22"/>
                <w:lang w:val="en-US"/>
              </w:rPr>
              <w:t>13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Zasilanie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color w:val="000000"/>
                <w:sz w:val="22"/>
                <w:szCs w:val="22"/>
              </w:rPr>
              <w:t>2 szt. zasilaczy, redundantne, hot plug.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</w:p>
        </w:tc>
      </w:tr>
      <w:tr w:rsidR="001A0786" w:rsidRPr="00D52E5C" w:rsidTr="004B6A37">
        <w:trPr>
          <w:trHeight w:val="547"/>
          <w:jc w:val="center"/>
        </w:trPr>
        <w:tc>
          <w:tcPr>
            <w:tcW w:w="5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  <w:lang w:val="en-US"/>
              </w:rPr>
            </w:pPr>
            <w:r w:rsidRPr="00D52E5C">
              <w:rPr>
                <w:rFonts w:ascii="Garamond" w:hAnsi="Garamond"/>
                <w:sz w:val="22"/>
                <w:szCs w:val="22"/>
                <w:lang w:val="en-US"/>
              </w:rPr>
              <w:t>14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Chłodzenie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  <w:r w:rsidRPr="00D52E5C">
              <w:rPr>
                <w:rFonts w:ascii="Garamond" w:hAnsi="Garamond"/>
                <w:color w:val="000000"/>
                <w:sz w:val="22"/>
                <w:szCs w:val="22"/>
              </w:rPr>
              <w:t>redundantne, hot plug.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</w:p>
        </w:tc>
      </w:tr>
      <w:tr w:rsidR="001A0786" w:rsidRPr="00D52E5C" w:rsidTr="004B6A37">
        <w:trPr>
          <w:trHeight w:val="212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pStyle w:val="Heading3"/>
              <w:snapToGrid w:val="0"/>
              <w:spacing w:before="0" w:after="0"/>
              <w:ind w:left="720" w:hanging="720"/>
              <w:jc w:val="center"/>
              <w:rPr>
                <w:rFonts w:ascii="Garamond" w:hAnsi="Garamond"/>
                <w:b w:val="0"/>
                <w:bCs w:val="0"/>
                <w:sz w:val="22"/>
                <w:szCs w:val="22"/>
                <w:lang w:val="en-US"/>
              </w:rPr>
            </w:pPr>
            <w:r w:rsidRPr="00D52E5C">
              <w:rPr>
                <w:rFonts w:ascii="Garamond" w:hAnsi="Garamond"/>
                <w:b w:val="0"/>
                <w:bCs w:val="0"/>
                <w:sz w:val="22"/>
                <w:szCs w:val="22"/>
                <w:lang w:val="en-US"/>
              </w:rPr>
              <w:t>15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pStyle w:val="Style31"/>
              <w:rPr>
                <w:rFonts w:ascii="Garamond" w:hAnsi="Garamond"/>
                <w:lang w:val="en-US" w:eastAsia="en-US"/>
              </w:rPr>
            </w:pPr>
            <w:r w:rsidRPr="00D52E5C">
              <w:rPr>
                <w:rFonts w:ascii="Garamond" w:hAnsi="Garamond"/>
                <w:sz w:val="22"/>
                <w:szCs w:val="22"/>
                <w:lang w:val="en-US" w:eastAsia="en-US"/>
              </w:rPr>
              <w:t>Wymagania dodatkowe</w:t>
            </w:r>
          </w:p>
          <w:p w:rsidR="001A0786" w:rsidRPr="00D52E5C" w:rsidRDefault="001A0786" w:rsidP="00C63AEF">
            <w:pPr>
              <w:pStyle w:val="Style31"/>
              <w:rPr>
                <w:rFonts w:ascii="Garamond" w:hAnsi="Garamond"/>
                <w:lang w:val="en-US" w:eastAsia="en-US"/>
              </w:rPr>
            </w:pP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786" w:rsidRPr="00EA3645" w:rsidRDefault="001A0786" w:rsidP="00175B08">
            <w:pPr>
              <w:pStyle w:val="PlainText"/>
              <w:numPr>
                <w:ilvl w:val="0"/>
                <w:numId w:val="3"/>
                <w:numberingChange w:id="6" w:author="Unknown" w:date="2014-07-22T12:48:00Z" w:original="%1:1:0:."/>
              </w:numPr>
              <w:rPr>
                <w:rFonts w:ascii="Garamond" w:hAnsi="Garamond"/>
                <w:sz w:val="22"/>
                <w:szCs w:val="22"/>
                <w:lang w:val="it-IT" w:eastAsia="it-IT"/>
              </w:rPr>
            </w:pPr>
            <w:r w:rsidRPr="00EA3645">
              <w:rPr>
                <w:rFonts w:ascii="Garamond" w:hAnsi="Garamond"/>
                <w:sz w:val="22"/>
                <w:szCs w:val="22"/>
                <w:lang w:val="it-IT" w:eastAsia="it-IT"/>
              </w:rPr>
              <w:t xml:space="preserve">Montaż, instalacja, uruchomienie w  siedzibie Zamawijącego </w:t>
            </w:r>
            <w:r>
              <w:rPr>
                <w:rFonts w:ascii="Garamond" w:hAnsi="Garamond"/>
                <w:sz w:val="22"/>
                <w:szCs w:val="22"/>
              </w:rPr>
              <w:t>w Warszawie.</w:t>
            </w:r>
          </w:p>
          <w:p w:rsidR="001A0786" w:rsidRPr="00D52E5C" w:rsidRDefault="001A0786" w:rsidP="00175B08">
            <w:pPr>
              <w:numPr>
                <w:ilvl w:val="0"/>
                <w:numId w:val="3"/>
                <w:numberingChange w:id="7" w:author="Unknown" w:date="2014-07-22T12:48:00Z" w:original="%1:2:0:."/>
              </w:numPr>
              <w:autoSpaceDE/>
              <w:rPr>
                <w:rFonts w:ascii="Garamond" w:hAnsi="Garamond"/>
                <w:lang w:val="it-IT" w:eastAsia="it-IT"/>
              </w:rPr>
            </w:pPr>
            <w:r w:rsidRPr="00D52E5C">
              <w:rPr>
                <w:rFonts w:ascii="Garamond" w:hAnsi="Garamond"/>
                <w:sz w:val="22"/>
                <w:szCs w:val="22"/>
                <w:lang w:val="it-IT" w:eastAsia="it-IT"/>
              </w:rPr>
              <w:t>Instalacja na oferowanych serwerach systemu operacyjnego Microsoft   Windows Server 20</w:t>
            </w:r>
            <w:r>
              <w:rPr>
                <w:rFonts w:ascii="Garamond" w:hAnsi="Garamond"/>
                <w:sz w:val="22"/>
                <w:szCs w:val="22"/>
                <w:lang w:val="it-IT" w:eastAsia="it-IT"/>
              </w:rPr>
              <w:t>1</w:t>
            </w:r>
            <w:r w:rsidRPr="00D52E5C">
              <w:rPr>
                <w:rFonts w:ascii="Garamond" w:hAnsi="Garamond"/>
                <w:sz w:val="22"/>
                <w:szCs w:val="22"/>
                <w:lang w:val="it-IT" w:eastAsia="it-IT"/>
              </w:rPr>
              <w:t>2</w:t>
            </w:r>
            <w:r>
              <w:rPr>
                <w:rFonts w:ascii="Garamond" w:hAnsi="Garamond"/>
                <w:sz w:val="22"/>
                <w:szCs w:val="22"/>
                <w:lang w:val="it-IT" w:eastAsia="it-IT"/>
              </w:rPr>
              <w:t>R2</w:t>
            </w:r>
            <w:r w:rsidRPr="00D52E5C">
              <w:rPr>
                <w:rFonts w:ascii="Garamond" w:hAnsi="Garamond"/>
                <w:sz w:val="22"/>
                <w:szCs w:val="22"/>
                <w:lang w:val="it-IT" w:eastAsia="it-IT"/>
              </w:rPr>
              <w:t xml:space="preserve"> </w:t>
            </w:r>
            <w:r>
              <w:rPr>
                <w:rFonts w:ascii="Garamond" w:hAnsi="Garamond"/>
                <w:sz w:val="22"/>
                <w:szCs w:val="22"/>
                <w:lang w:val="it-IT" w:eastAsia="it-IT"/>
              </w:rPr>
              <w:t xml:space="preserve"> </w:t>
            </w:r>
            <w:r w:rsidRPr="00D52E5C">
              <w:rPr>
                <w:rFonts w:ascii="Garamond" w:hAnsi="Garamond"/>
                <w:sz w:val="22"/>
                <w:szCs w:val="22"/>
                <w:lang w:val="it-IT" w:eastAsia="it-IT"/>
              </w:rPr>
              <w:t>z nośników dostarczonych przez Zamawiającego.</w:t>
            </w:r>
          </w:p>
          <w:p w:rsidR="001A0786" w:rsidRDefault="001A0786" w:rsidP="00175B08">
            <w:pPr>
              <w:numPr>
                <w:ilvl w:val="0"/>
                <w:numId w:val="3"/>
                <w:numberingChange w:id="8" w:author="Unknown" w:date="2014-07-22T12:48:00Z" w:original="%1:3:0:."/>
              </w:numPr>
              <w:autoSpaceDE/>
              <w:rPr>
                <w:rFonts w:ascii="Garamond" w:hAnsi="Garamond"/>
                <w:lang w:val="it-IT" w:eastAsia="it-IT"/>
              </w:rPr>
            </w:pPr>
            <w:r w:rsidRPr="00D52E5C">
              <w:rPr>
                <w:rFonts w:ascii="Garamond" w:hAnsi="Garamond"/>
                <w:sz w:val="22"/>
                <w:szCs w:val="22"/>
                <w:lang w:val="it-IT" w:eastAsia="it-IT"/>
              </w:rPr>
              <w:t>Instalacja  na oferowanych serwerach oprogramowania narzędziowego w najnowszej udostępnionej wersji producenta serwera.</w:t>
            </w:r>
          </w:p>
          <w:p w:rsidR="001A0786" w:rsidRDefault="001A0786" w:rsidP="00175B08">
            <w:pPr>
              <w:numPr>
                <w:ilvl w:val="0"/>
                <w:numId w:val="3"/>
                <w:numberingChange w:id="9" w:author="Unknown" w:date="2014-07-22T12:48:00Z" w:original="%1:4:0:."/>
              </w:numPr>
              <w:autoSpaceDE/>
              <w:rPr>
                <w:rFonts w:ascii="Garamond" w:hAnsi="Garamond"/>
                <w:lang w:val="it-IT" w:eastAsia="it-IT"/>
              </w:rPr>
            </w:pPr>
            <w:r>
              <w:rPr>
                <w:rFonts w:ascii="Garamond" w:hAnsi="Garamond"/>
                <w:sz w:val="22"/>
                <w:szCs w:val="22"/>
                <w:lang w:val="it-IT" w:eastAsia="it-IT"/>
              </w:rPr>
              <w:t>Wszytkie niezbędne elementy do montażu oferowanego serwera w szafie rack.</w:t>
            </w:r>
          </w:p>
          <w:p w:rsidR="001A0786" w:rsidRDefault="001A0786" w:rsidP="00175B08">
            <w:pPr>
              <w:numPr>
                <w:ilvl w:val="0"/>
                <w:numId w:val="3"/>
                <w:numberingChange w:id="10" w:author="Unknown" w:date="2014-07-22T12:48:00Z" w:original="%1:5:0:."/>
              </w:numPr>
              <w:autoSpaceDE/>
              <w:rPr>
                <w:rFonts w:ascii="Garamond" w:hAnsi="Garamond"/>
                <w:lang w:val="it-IT" w:eastAsia="it-IT"/>
              </w:rPr>
            </w:pPr>
            <w:r>
              <w:rPr>
                <w:rFonts w:ascii="Garamond" w:hAnsi="Garamond"/>
                <w:sz w:val="22"/>
                <w:szCs w:val="22"/>
                <w:lang w:val="it-IT" w:eastAsia="it-IT"/>
              </w:rPr>
              <w:t>1 szt. listwy zasilająca rack min. 5 gniazd zasilających 230V typu polskiego.</w:t>
            </w:r>
          </w:p>
          <w:p w:rsidR="001A0786" w:rsidRPr="00162FD9" w:rsidRDefault="001A0786" w:rsidP="00175B08">
            <w:pPr>
              <w:numPr>
                <w:ilvl w:val="0"/>
                <w:numId w:val="3"/>
                <w:numberingChange w:id="11" w:author="Unknown" w:date="2014-07-22T12:48:00Z" w:original="%1:6:0:."/>
              </w:numPr>
              <w:autoSpaceDE/>
              <w:rPr>
                <w:rFonts w:ascii="Garamond" w:hAnsi="Garamond"/>
                <w:lang w:val="it-IT" w:eastAsia="it-IT"/>
              </w:rPr>
            </w:pPr>
            <w:r>
              <w:rPr>
                <w:rFonts w:ascii="Garamond" w:hAnsi="Garamond"/>
                <w:sz w:val="22"/>
                <w:szCs w:val="22"/>
                <w:lang w:val="it-IT" w:eastAsia="it-IT"/>
              </w:rPr>
              <w:t xml:space="preserve">4 szt. przewodów UTP 6 kat. długość 5 mb. 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786" w:rsidRPr="00EA3645" w:rsidRDefault="001A0786" w:rsidP="004B6A37">
            <w:pPr>
              <w:pStyle w:val="PlainText"/>
              <w:rPr>
                <w:rFonts w:ascii="Garamond" w:hAnsi="Garamond"/>
                <w:sz w:val="22"/>
                <w:szCs w:val="22"/>
                <w:lang w:val="it-IT" w:eastAsia="it-IT"/>
              </w:rPr>
            </w:pPr>
          </w:p>
        </w:tc>
      </w:tr>
      <w:tr w:rsidR="001A0786" w:rsidRPr="00D52E5C" w:rsidTr="004B6A37">
        <w:trPr>
          <w:trHeight w:val="212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pStyle w:val="Heading3"/>
              <w:snapToGrid w:val="0"/>
              <w:spacing w:before="0" w:after="0"/>
              <w:ind w:left="720" w:hanging="720"/>
              <w:jc w:val="center"/>
              <w:rPr>
                <w:rFonts w:ascii="Garamond" w:hAnsi="Garamond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  <w:lang w:val="en-US"/>
              </w:rPr>
              <w:t>16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pStyle w:val="Style31"/>
              <w:rPr>
                <w:rFonts w:ascii="Garamond" w:hAnsi="Garamond"/>
                <w:lang w:val="en-US" w:eastAsia="en-US"/>
              </w:rPr>
            </w:pPr>
            <w:r>
              <w:rPr>
                <w:rFonts w:ascii="Garamond" w:hAnsi="Garamond"/>
                <w:sz w:val="22"/>
                <w:szCs w:val="22"/>
                <w:lang w:val="en-US" w:eastAsia="en-US"/>
              </w:rPr>
              <w:t>Gwarancja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786" w:rsidRPr="00EA3645" w:rsidRDefault="001A0786" w:rsidP="00CA44DA">
            <w:pPr>
              <w:pStyle w:val="PlainText"/>
              <w:rPr>
                <w:rFonts w:ascii="Garamond" w:hAnsi="Garamond"/>
                <w:sz w:val="22"/>
                <w:szCs w:val="22"/>
                <w:lang w:val="it-IT" w:eastAsia="it-IT"/>
              </w:rPr>
            </w:pPr>
            <w:r w:rsidRPr="00CA44DA">
              <w:rPr>
                <w:rFonts w:ascii="Garamond" w:hAnsi="Garamond"/>
                <w:sz w:val="22"/>
                <w:szCs w:val="22"/>
                <w:lang w:val="it-IT" w:eastAsia="it-IT"/>
              </w:rPr>
              <w:t>36 miesięcy w miejscu użytkowania, czas reakcji na zgłoszenie – 1 godzina, czas</w:t>
            </w:r>
            <w:r>
              <w:rPr>
                <w:rFonts w:ascii="Garamond" w:hAnsi="Garamond"/>
                <w:sz w:val="22"/>
                <w:szCs w:val="22"/>
                <w:lang w:val="it-IT" w:eastAsia="it-IT"/>
              </w:rPr>
              <w:t xml:space="preserve"> </w:t>
            </w:r>
            <w:r w:rsidRPr="00CA44DA">
              <w:rPr>
                <w:rFonts w:ascii="Garamond" w:hAnsi="Garamond"/>
                <w:sz w:val="22"/>
                <w:szCs w:val="22"/>
                <w:lang w:val="it-IT" w:eastAsia="it-IT"/>
              </w:rPr>
              <w:t>naprawy maksymalnie 6 godzin od momentu potwierdzenia przyjęcia zgłoszenia.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786" w:rsidRPr="00CA44DA" w:rsidRDefault="001A0786" w:rsidP="00CA44DA">
            <w:pPr>
              <w:pStyle w:val="PlainText"/>
              <w:rPr>
                <w:rFonts w:ascii="Garamond" w:hAnsi="Garamond"/>
                <w:sz w:val="22"/>
                <w:szCs w:val="22"/>
                <w:lang w:val="it-IT" w:eastAsia="it-IT"/>
              </w:rPr>
            </w:pPr>
          </w:p>
        </w:tc>
      </w:tr>
    </w:tbl>
    <w:p w:rsidR="001A0786" w:rsidRDefault="001A0786"/>
    <w:p w:rsidR="001A0786" w:rsidRPr="00175B08" w:rsidRDefault="001A0786" w:rsidP="004D08BD">
      <w:pPr>
        <w:autoSpaceDE/>
        <w:autoSpaceDN/>
        <w:spacing w:after="200" w:line="276" w:lineRule="auto"/>
        <w:rPr>
          <w:b/>
          <w:sz w:val="28"/>
          <w:szCs w:val="28"/>
        </w:rPr>
      </w:pPr>
      <w:r>
        <w:br w:type="page"/>
      </w:r>
      <w:r w:rsidRPr="00175B08">
        <w:rPr>
          <w:b/>
          <w:sz w:val="28"/>
          <w:szCs w:val="28"/>
          <w:lang w:val="en-US"/>
        </w:rPr>
        <w:t xml:space="preserve">Serwer rack typ </w:t>
      </w:r>
      <w:r>
        <w:rPr>
          <w:b/>
          <w:sz w:val="28"/>
          <w:szCs w:val="28"/>
          <w:lang w:val="en-US"/>
        </w:rPr>
        <w:t>2</w:t>
      </w:r>
      <w:r w:rsidRPr="00175B08">
        <w:rPr>
          <w:b/>
          <w:sz w:val="28"/>
          <w:szCs w:val="28"/>
        </w:rPr>
        <w:tab/>
      </w:r>
      <w:r w:rsidRPr="00175B08">
        <w:rPr>
          <w:b/>
          <w:sz w:val="28"/>
          <w:szCs w:val="28"/>
        </w:rPr>
        <w:tab/>
      </w:r>
      <w:r w:rsidRPr="00175B08">
        <w:rPr>
          <w:b/>
          <w:sz w:val="28"/>
          <w:szCs w:val="28"/>
        </w:rPr>
        <w:tab/>
      </w:r>
      <w:r w:rsidRPr="00175B08">
        <w:rPr>
          <w:b/>
          <w:sz w:val="28"/>
          <w:szCs w:val="28"/>
        </w:rPr>
        <w:tab/>
      </w:r>
      <w:r w:rsidRPr="00175B08">
        <w:rPr>
          <w:b/>
          <w:sz w:val="28"/>
          <w:szCs w:val="28"/>
        </w:rPr>
        <w:tab/>
      </w:r>
      <w:r w:rsidRPr="00175B08">
        <w:rPr>
          <w:b/>
          <w:sz w:val="28"/>
          <w:szCs w:val="28"/>
        </w:rPr>
        <w:tab/>
      </w:r>
    </w:p>
    <w:p w:rsidR="001A0786" w:rsidRPr="000133AE" w:rsidRDefault="001A0786" w:rsidP="00175B08">
      <w:pPr>
        <w:autoSpaceDE/>
        <w:autoSpaceDN/>
        <w:ind w:left="7158"/>
        <w:jc w:val="both"/>
        <w:rPr>
          <w:b/>
          <w:bCs/>
          <w:sz w:val="28"/>
          <w:szCs w:val="28"/>
        </w:rPr>
      </w:pPr>
      <w:r w:rsidRPr="000133AE">
        <w:rPr>
          <w:b/>
          <w:sz w:val="28"/>
          <w:szCs w:val="28"/>
        </w:rPr>
        <w:t>L</w:t>
      </w:r>
      <w:r w:rsidRPr="000133AE">
        <w:rPr>
          <w:b/>
          <w:bCs/>
          <w:sz w:val="28"/>
          <w:szCs w:val="28"/>
        </w:rPr>
        <w:t xml:space="preserve">iczba sztuk: </w:t>
      </w:r>
      <w:r>
        <w:rPr>
          <w:b/>
          <w:bCs/>
          <w:sz w:val="28"/>
          <w:szCs w:val="28"/>
        </w:rPr>
        <w:t>2</w:t>
      </w:r>
    </w:p>
    <w:p w:rsidR="001A0786" w:rsidRDefault="001A0786" w:rsidP="00175B08">
      <w:pPr>
        <w:autoSpaceDE/>
        <w:autoSpaceDN/>
        <w:ind w:left="6450" w:firstLine="630"/>
        <w:jc w:val="both"/>
        <w:rPr>
          <w:rFonts w:ascii="Garamond" w:hAnsi="Garamond"/>
          <w:b/>
          <w:bCs/>
          <w:sz w:val="28"/>
          <w:szCs w:val="28"/>
        </w:rPr>
      </w:pPr>
    </w:p>
    <w:tbl>
      <w:tblPr>
        <w:tblW w:w="9295" w:type="dxa"/>
        <w:jc w:val="center"/>
        <w:tblInd w:w="-203" w:type="dxa"/>
        <w:tblCellMar>
          <w:left w:w="0" w:type="dxa"/>
          <w:right w:w="0" w:type="dxa"/>
        </w:tblCellMar>
        <w:tblLook w:val="00A0"/>
      </w:tblPr>
      <w:tblGrid>
        <w:gridCol w:w="463"/>
        <w:gridCol w:w="2853"/>
        <w:gridCol w:w="3506"/>
        <w:gridCol w:w="2473"/>
      </w:tblGrid>
      <w:tr w:rsidR="001A0786" w:rsidRPr="00D52E5C" w:rsidTr="00891B80">
        <w:trPr>
          <w:trHeight w:val="983"/>
          <w:jc w:val="center"/>
        </w:trPr>
        <w:tc>
          <w:tcPr>
            <w:tcW w:w="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0930E5" w:rsidRDefault="001A0786" w:rsidP="00C63AEF">
            <w:pPr>
              <w:jc w:val="center"/>
              <w:rPr>
                <w:rFonts w:ascii="Garamond" w:hAnsi="Garamond"/>
                <w:b/>
                <w:bCs/>
              </w:rPr>
            </w:pPr>
            <w:r w:rsidRPr="000930E5">
              <w:rPr>
                <w:rFonts w:ascii="Garamond" w:hAnsi="Garamond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8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0930E5" w:rsidRDefault="001A0786" w:rsidP="00C63AEF">
            <w:pPr>
              <w:jc w:val="center"/>
              <w:rPr>
                <w:rFonts w:ascii="Garamond" w:hAnsi="Garamond"/>
                <w:b/>
                <w:bCs/>
              </w:rPr>
            </w:pPr>
            <w:r w:rsidRPr="009802F8">
              <w:rPr>
                <w:rFonts w:ascii="Garamond" w:hAnsi="Garamond"/>
                <w:b/>
                <w:bCs/>
              </w:rPr>
              <w:t>Produkt, parametr lub warunek</w:t>
            </w:r>
            <w:r w:rsidRPr="000930E5">
              <w:rPr>
                <w:rFonts w:ascii="Garamond" w:hAnsi="Garamond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A0786" w:rsidRPr="000930E5" w:rsidRDefault="001A0786" w:rsidP="00C63AEF">
            <w:pPr>
              <w:jc w:val="center"/>
              <w:rPr>
                <w:rFonts w:ascii="Garamond" w:hAnsi="Garamond"/>
                <w:b/>
                <w:bCs/>
              </w:rPr>
            </w:pPr>
            <w:r w:rsidRPr="000930E5">
              <w:rPr>
                <w:rFonts w:ascii="Garamond" w:hAnsi="Garamond"/>
                <w:b/>
                <w:bCs/>
                <w:sz w:val="22"/>
                <w:szCs w:val="22"/>
              </w:rPr>
              <w:t>Opis wymagań minimalnych</w:t>
            </w:r>
          </w:p>
          <w:p w:rsidR="001A0786" w:rsidRPr="000930E5" w:rsidRDefault="001A0786" w:rsidP="00E91EEE">
            <w:pPr>
              <w:jc w:val="center"/>
              <w:rPr>
                <w:rFonts w:ascii="Garamond" w:hAnsi="Garamond"/>
                <w:b/>
                <w:bCs/>
              </w:rPr>
            </w:pPr>
          </w:p>
        </w:tc>
        <w:tc>
          <w:tcPr>
            <w:tcW w:w="24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A0786" w:rsidRPr="00FD3BD1" w:rsidRDefault="001A0786" w:rsidP="00E0680A">
            <w:pPr>
              <w:jc w:val="center"/>
              <w:rPr>
                <w:rFonts w:ascii="Garamond" w:hAnsi="Garamond"/>
                <w:b/>
                <w:bCs/>
              </w:rPr>
            </w:pPr>
            <w:r w:rsidRPr="00FD3BD1">
              <w:rPr>
                <w:rFonts w:ascii="Garamond" w:hAnsi="Garamond"/>
                <w:b/>
                <w:bCs/>
              </w:rPr>
              <w:t>Deklaracja zgodności z obligatoryjnymi wymaganiami minimalnymi</w:t>
            </w:r>
          </w:p>
          <w:p w:rsidR="001A0786" w:rsidRPr="000930E5" w:rsidRDefault="001A0786" w:rsidP="00E0680A">
            <w:pPr>
              <w:jc w:val="center"/>
              <w:rPr>
                <w:rFonts w:ascii="Garamond" w:hAnsi="Garamond"/>
                <w:b/>
                <w:bCs/>
              </w:rPr>
            </w:pPr>
            <w:r w:rsidRPr="00FD3BD1">
              <w:rPr>
                <w:rFonts w:ascii="Garamond" w:hAnsi="Garamond"/>
                <w:b/>
                <w:bCs/>
              </w:rPr>
              <w:t>(np. spełnia / nie spełnia) lub (np. tak / nie)</w:t>
            </w:r>
          </w:p>
        </w:tc>
      </w:tr>
      <w:tr w:rsidR="001A0786" w:rsidRPr="00D52E5C" w:rsidTr="00891B80">
        <w:trPr>
          <w:trHeight w:val="560"/>
          <w:jc w:val="center"/>
        </w:trPr>
        <w:tc>
          <w:tcPr>
            <w:tcW w:w="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1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  <w:r w:rsidRPr="00D52E5C">
              <w:rPr>
                <w:rFonts w:ascii="Garamond" w:hAnsi="Garamond"/>
                <w:color w:val="000000"/>
                <w:sz w:val="22"/>
                <w:szCs w:val="22"/>
              </w:rPr>
              <w:t>Obudowa</w:t>
            </w:r>
          </w:p>
        </w:tc>
        <w:tc>
          <w:tcPr>
            <w:tcW w:w="3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 xml:space="preserve">Maksymalnie 2U do instalacji w standardowej szafie RACK </w:t>
            </w:r>
            <w:smartTag w:uri="urn:schemas-microsoft-com:office:smarttags" w:element="metricconverter">
              <w:smartTagPr>
                <w:attr w:name="ProductID" w:val="19”"/>
              </w:smartTagPr>
              <w:r w:rsidRPr="00D52E5C">
                <w:rPr>
                  <w:rFonts w:ascii="Garamond" w:hAnsi="Garamond"/>
                  <w:sz w:val="22"/>
                  <w:szCs w:val="22"/>
                </w:rPr>
                <w:t>19”</w:t>
              </w:r>
            </w:smartTag>
            <w:r w:rsidRPr="00D52E5C">
              <w:rPr>
                <w:rFonts w:ascii="Garamond" w:hAnsi="Garamond"/>
                <w:sz w:val="22"/>
                <w:szCs w:val="22"/>
              </w:rPr>
              <w:t>, dostarczona wraz z wszystkimi elementami mocującymi.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</w:p>
        </w:tc>
      </w:tr>
      <w:tr w:rsidR="001A0786" w:rsidRPr="00D52E5C" w:rsidTr="00891B80">
        <w:trPr>
          <w:trHeight w:val="569"/>
          <w:jc w:val="center"/>
        </w:trPr>
        <w:tc>
          <w:tcPr>
            <w:tcW w:w="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2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  <w:r w:rsidRPr="00D52E5C">
              <w:rPr>
                <w:rFonts w:ascii="Garamond" w:hAnsi="Garamond"/>
                <w:color w:val="000000"/>
                <w:sz w:val="22"/>
                <w:szCs w:val="22"/>
              </w:rPr>
              <w:t>Płyta główna</w:t>
            </w:r>
          </w:p>
        </w:tc>
        <w:tc>
          <w:tcPr>
            <w:tcW w:w="3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912709">
            <w:pPr>
              <w:rPr>
                <w:rFonts w:ascii="Garamond" w:hAnsi="Garamond"/>
                <w:color w:val="000000"/>
              </w:rPr>
            </w:pPr>
            <w:r w:rsidRPr="00D52E5C">
              <w:rPr>
                <w:rFonts w:ascii="Garamond" w:hAnsi="Garamond"/>
                <w:sz w:val="22"/>
                <w:szCs w:val="22"/>
                <w:lang w:eastAsia="en-US" w:bidi="ne-NP"/>
              </w:rPr>
              <w:t>Płyta główna z możliwością zainstalowania do dwóch procesorów</w:t>
            </w:r>
            <w:r>
              <w:rPr>
                <w:rFonts w:ascii="Garamond" w:hAnsi="Garamond"/>
                <w:sz w:val="22"/>
                <w:szCs w:val="22"/>
                <w:lang w:eastAsia="en-US" w:bidi="ne-NP"/>
              </w:rPr>
              <w:t>.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  <w:lang w:eastAsia="en-US" w:bidi="ne-NP"/>
              </w:rPr>
            </w:pPr>
          </w:p>
        </w:tc>
      </w:tr>
      <w:tr w:rsidR="001A0786" w:rsidRPr="00D52E5C" w:rsidTr="00891B80">
        <w:trPr>
          <w:trHeight w:val="421"/>
          <w:jc w:val="center"/>
        </w:trPr>
        <w:tc>
          <w:tcPr>
            <w:tcW w:w="4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3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Procesor</w:t>
            </w:r>
          </w:p>
        </w:tc>
        <w:tc>
          <w:tcPr>
            <w:tcW w:w="3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5B74B0">
            <w:pPr>
              <w:pStyle w:val="Heading1"/>
              <w:rPr>
                <w:rFonts w:ascii="Garamond" w:hAnsi="Garamond"/>
                <w:b w:val="0"/>
                <w:bCs w:val="0"/>
                <w:color w:val="000000"/>
                <w:sz w:val="22"/>
                <w:szCs w:val="22"/>
              </w:rPr>
            </w:pPr>
            <w:r w:rsidRPr="00D52E5C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Dwa procesory minimum sześciordzeniowe Intel® Xeon® Processor lub równoważny*, dedykowany do pracy w serwerach, oferowany model serwera z procesorem równoważnym musi osiągać w teście SPECint_rates2006 base line wynik minimum </w:t>
            </w: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4</w:t>
            </w:r>
            <w:r w:rsidRPr="00D52E5C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00 pkt. w konfiguracji minimum </w:t>
            </w:r>
            <w:r w:rsidRPr="00D52E5C">
              <w:rPr>
                <w:rFonts w:ascii="Garamond" w:hAnsi="Garamond"/>
                <w:b w:val="0"/>
                <w:kern w:val="36"/>
                <w:sz w:val="22"/>
                <w:szCs w:val="22"/>
                <w:lang w:eastAsia="ja-JP" w:bidi="ne-NP"/>
              </w:rPr>
              <w:t>2 procesory / 12 rdzeni (tj. 6 rdzenie na procesor)</w:t>
            </w:r>
            <w:r w:rsidRPr="00D52E5C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. Wyniki testu muszą być opublikowane i powszechnie dostępne na stronie </w:t>
            </w:r>
            <w:hyperlink r:id="rId8" w:history="1">
              <w:r w:rsidRPr="00E46DE8">
                <w:rPr>
                  <w:rStyle w:val="Hyperlink"/>
                  <w:rFonts w:ascii="Garamond" w:hAnsi="Garamond"/>
                  <w:b w:val="0"/>
                  <w:bCs w:val="0"/>
                  <w:sz w:val="22"/>
                  <w:szCs w:val="22"/>
                </w:rPr>
                <w:t>www.spec.org</w:t>
              </w:r>
            </w:hyperlink>
            <w:r w:rsidRPr="00E46DE8">
              <w:rPr>
                <w:rFonts w:ascii="Garamond" w:hAnsi="Garamond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A0786" w:rsidRPr="00891B80" w:rsidRDefault="001A0786" w:rsidP="00C63AEF">
            <w:pPr>
              <w:pStyle w:val="Heading1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</w:p>
        </w:tc>
      </w:tr>
      <w:tr w:rsidR="001A0786" w:rsidRPr="00D52E5C" w:rsidTr="00891B80">
        <w:trPr>
          <w:trHeight w:val="555"/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4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Pamięć RAM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sz w:val="22"/>
                <w:szCs w:val="22"/>
              </w:rPr>
              <w:t>128</w:t>
            </w:r>
            <w:r w:rsidRPr="00D52E5C">
              <w:rPr>
                <w:rFonts w:ascii="Garamond" w:hAnsi="Garamond"/>
                <w:sz w:val="22"/>
                <w:szCs w:val="22"/>
              </w:rPr>
              <w:t xml:space="preserve"> GB DDR3 RDIMM 1600MHz, płyta powinna umożliwiać instalację minimum 768 GB, na płycie głównej powinny znajdować się minimum 24 sloty przeznaczone dla pamięci, możliwość instalacji kości pamięci RDIMM lub UDIMM.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786" w:rsidRDefault="001A0786" w:rsidP="00C63AEF">
            <w:pPr>
              <w:rPr>
                <w:rFonts w:ascii="Garamond" w:hAnsi="Garamond"/>
              </w:rPr>
            </w:pPr>
          </w:p>
        </w:tc>
      </w:tr>
      <w:tr w:rsidR="001A0786" w:rsidRPr="00D52E5C" w:rsidTr="00891B80">
        <w:trPr>
          <w:trHeight w:val="407"/>
          <w:jc w:val="center"/>
        </w:trPr>
        <w:tc>
          <w:tcPr>
            <w:tcW w:w="4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5</w:t>
            </w:r>
          </w:p>
        </w:tc>
        <w:tc>
          <w:tcPr>
            <w:tcW w:w="28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Gniazda PCI</w:t>
            </w:r>
          </w:p>
        </w:tc>
        <w:tc>
          <w:tcPr>
            <w:tcW w:w="35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</w:p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 xml:space="preserve">Minimum </w:t>
            </w:r>
            <w:r>
              <w:rPr>
                <w:rFonts w:ascii="Garamond" w:hAnsi="Garamond"/>
                <w:sz w:val="22"/>
                <w:szCs w:val="22"/>
              </w:rPr>
              <w:t>5</w:t>
            </w:r>
            <w:r w:rsidRPr="00D52E5C">
              <w:rPr>
                <w:rFonts w:ascii="Garamond" w:hAnsi="Garamond"/>
                <w:sz w:val="22"/>
                <w:szCs w:val="22"/>
              </w:rPr>
              <w:t xml:space="preserve"> slotów PCI-E, w tym minimum </w:t>
            </w:r>
            <w:r>
              <w:rPr>
                <w:rFonts w:ascii="Garamond" w:hAnsi="Garamond"/>
                <w:sz w:val="22"/>
                <w:szCs w:val="22"/>
              </w:rPr>
              <w:t>4</w:t>
            </w:r>
            <w:r w:rsidRPr="00D52E5C">
              <w:rPr>
                <w:rFonts w:ascii="Garamond" w:hAnsi="Garamond"/>
                <w:sz w:val="22"/>
                <w:szCs w:val="22"/>
              </w:rPr>
              <w:t xml:space="preserve"> slotów Generacji 3.</w:t>
            </w:r>
          </w:p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Minimum dwa sloty muszą umożliwiać instalację kart pełnej wysokości oraz działać z prędkością x16 (szerokość szyny danych).</w:t>
            </w:r>
          </w:p>
        </w:tc>
        <w:tc>
          <w:tcPr>
            <w:tcW w:w="24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</w:p>
        </w:tc>
      </w:tr>
      <w:tr w:rsidR="001A0786" w:rsidRPr="00D52E5C" w:rsidTr="00891B80">
        <w:trPr>
          <w:trHeight w:val="441"/>
          <w:jc w:val="center"/>
        </w:trPr>
        <w:tc>
          <w:tcPr>
            <w:tcW w:w="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6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Interfejsy sieciowe</w:t>
            </w:r>
          </w:p>
        </w:tc>
        <w:tc>
          <w:tcPr>
            <w:tcW w:w="3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Minimum 4 złącza typu 10/100/1000 wbudowane na płycie głównej.</w:t>
            </w:r>
          </w:p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1 złącze FC 8 Gb.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</w:p>
        </w:tc>
      </w:tr>
      <w:tr w:rsidR="001A0786" w:rsidRPr="00D52E5C" w:rsidTr="00891B80">
        <w:trPr>
          <w:trHeight w:val="547"/>
          <w:jc w:val="center"/>
        </w:trPr>
        <w:tc>
          <w:tcPr>
            <w:tcW w:w="4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7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Dyski twarde</w:t>
            </w:r>
          </w:p>
        </w:tc>
        <w:tc>
          <w:tcPr>
            <w:tcW w:w="3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lang w:val="de-DE"/>
              </w:rPr>
            </w:pP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>Obsługa dysków SATA, SAS, SSD.</w:t>
            </w:r>
          </w:p>
          <w:p w:rsidR="001A0786" w:rsidRPr="00D52E5C" w:rsidRDefault="001A0786" w:rsidP="00C63AEF">
            <w:pPr>
              <w:rPr>
                <w:rFonts w:ascii="Garamond" w:hAnsi="Garamond"/>
                <w:lang w:val="de-DE"/>
              </w:rPr>
            </w:pP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>Rozbudowa do 16 dysków twardych, poprzez  dodanie i/lub wymianę elementów sprzętowych serwera.</w:t>
            </w:r>
          </w:p>
          <w:p w:rsidR="001A0786" w:rsidRPr="00D52E5C" w:rsidRDefault="001A0786" w:rsidP="00C63AEF">
            <w:pPr>
              <w:rPr>
                <w:rFonts w:ascii="Garamond" w:hAnsi="Garamond"/>
                <w:lang w:val="de-DE"/>
              </w:rPr>
            </w:pP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>Zainstalowane :</w:t>
            </w:r>
          </w:p>
          <w:p w:rsidR="001A0786" w:rsidRPr="00D52E5C" w:rsidRDefault="001A0786" w:rsidP="00C12355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sz w:val="22"/>
                <w:szCs w:val="22"/>
                <w:lang w:val="de-DE"/>
              </w:rPr>
              <w:t>8</w:t>
            </w: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 xml:space="preserve"> dysk</w:t>
            </w:r>
            <w:r>
              <w:rPr>
                <w:rFonts w:ascii="Garamond" w:hAnsi="Garamond"/>
                <w:sz w:val="22"/>
                <w:szCs w:val="22"/>
                <w:lang w:val="de-DE"/>
              </w:rPr>
              <w:t>ów</w:t>
            </w: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 xml:space="preserve"> 300GB typu HotPlug SAS 2,5“ 1</w:t>
            </w:r>
            <w:r>
              <w:rPr>
                <w:rFonts w:ascii="Garamond" w:hAnsi="Garamond"/>
                <w:sz w:val="22"/>
                <w:szCs w:val="22"/>
                <w:lang w:val="de-DE"/>
              </w:rPr>
              <w:t>5</w:t>
            </w: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> 000 RPM</w:t>
            </w:r>
            <w:r>
              <w:rPr>
                <w:rFonts w:ascii="Garamond" w:hAnsi="Garamond"/>
                <w:sz w:val="22"/>
                <w:szCs w:val="22"/>
                <w:lang w:val="de-DE"/>
              </w:rPr>
              <w:t>.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  <w:lang w:val="de-DE"/>
              </w:rPr>
            </w:pPr>
          </w:p>
        </w:tc>
      </w:tr>
      <w:tr w:rsidR="001A0786" w:rsidRPr="00D52E5C" w:rsidTr="00891B80">
        <w:trPr>
          <w:trHeight w:val="547"/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  <w:lang w:val="en-US"/>
              </w:rPr>
            </w:pPr>
            <w:r w:rsidRPr="00D52E5C">
              <w:rPr>
                <w:rFonts w:ascii="Garamond" w:hAnsi="Garamond"/>
                <w:sz w:val="22"/>
                <w:szCs w:val="22"/>
                <w:lang w:val="en-US"/>
              </w:rPr>
              <w:t>8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Kontrolery RAID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786" w:rsidRPr="00D52E5C" w:rsidRDefault="001A0786" w:rsidP="00912709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Dedykowany kontroler RAID min</w:t>
            </w:r>
            <w:r>
              <w:rPr>
                <w:rFonts w:ascii="Garamond" w:hAnsi="Garamond"/>
                <w:sz w:val="22"/>
                <w:szCs w:val="22"/>
              </w:rPr>
              <w:t>.</w:t>
            </w:r>
            <w:r w:rsidRPr="00D52E5C">
              <w:rPr>
                <w:rFonts w:ascii="Garamond" w:hAnsi="Garamond"/>
                <w:sz w:val="22"/>
                <w:szCs w:val="22"/>
              </w:rPr>
              <w:t xml:space="preserve"> 512MB cache z mechanizmem podtrzymywania zawartości pamięci cache w razie braku </w:t>
            </w:r>
            <w:r>
              <w:rPr>
                <w:rFonts w:ascii="Garamond" w:hAnsi="Garamond"/>
                <w:sz w:val="22"/>
                <w:szCs w:val="22"/>
              </w:rPr>
              <w:t>.</w:t>
            </w:r>
            <w:r w:rsidRPr="00D52E5C">
              <w:rPr>
                <w:rFonts w:ascii="Garamond" w:hAnsi="Garamond"/>
                <w:sz w:val="22"/>
                <w:szCs w:val="22"/>
              </w:rPr>
              <w:t>Możliwe konfiguracje 0, 1, 10, 5, 50</w:t>
            </w:r>
            <w:r>
              <w:rPr>
                <w:rFonts w:ascii="Garamond" w:hAnsi="Garamond"/>
                <w:sz w:val="22"/>
                <w:szCs w:val="22"/>
              </w:rPr>
              <w:t>.</w:t>
            </w:r>
            <w:r w:rsidRPr="00D52E5C">
              <w:rPr>
                <w:rFonts w:ascii="Garamond" w:hAnsi="Garamond"/>
                <w:sz w:val="22"/>
                <w:szCs w:val="22"/>
              </w:rPr>
              <w:t xml:space="preserve"> 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</w:p>
        </w:tc>
      </w:tr>
      <w:tr w:rsidR="001A0786" w:rsidRPr="00D52E5C" w:rsidTr="00891B80">
        <w:trPr>
          <w:trHeight w:val="547"/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9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pStyle w:val="Style31"/>
              <w:rPr>
                <w:rFonts w:ascii="Garamond" w:hAnsi="Garamond"/>
                <w:lang w:val="en-US" w:eastAsia="en-US"/>
              </w:rPr>
            </w:pPr>
            <w:r w:rsidRPr="00D52E5C">
              <w:rPr>
                <w:rFonts w:ascii="Garamond" w:hAnsi="Garamond"/>
                <w:sz w:val="22"/>
                <w:szCs w:val="22"/>
                <w:lang w:val="en-US" w:eastAsia="en-US"/>
              </w:rPr>
              <w:t>Porty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lang w:val="it-IT" w:eastAsia="it-IT"/>
              </w:rPr>
            </w:pPr>
            <w:r w:rsidRPr="00D52E5C">
              <w:rPr>
                <w:rFonts w:ascii="Garamond" w:hAnsi="Garamond"/>
                <w:sz w:val="22"/>
                <w:szCs w:val="22"/>
                <w:lang w:val="it-IT" w:eastAsia="it-IT"/>
              </w:rPr>
              <w:t>Minimum 5 szt. portów USB- 2 szt. z tyłu obudowy, 2 z przodu obudowy, jeden wewnątrz serwera.</w:t>
            </w:r>
          </w:p>
          <w:p w:rsidR="001A0786" w:rsidRPr="00D52E5C" w:rsidRDefault="001A0786" w:rsidP="00C63AEF">
            <w:pPr>
              <w:rPr>
                <w:rFonts w:ascii="Garamond" w:hAnsi="Garamond"/>
                <w:lang w:val="it-IT" w:eastAsia="it-IT"/>
              </w:rPr>
            </w:pPr>
            <w:r w:rsidRPr="00D52E5C">
              <w:rPr>
                <w:rFonts w:ascii="Garamond" w:hAnsi="Garamond"/>
                <w:sz w:val="22"/>
                <w:szCs w:val="22"/>
                <w:lang w:val="it-IT" w:eastAsia="it-IT"/>
              </w:rPr>
              <w:t>Jedno wewnetrzne gniazdo na kartę SD.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  <w:lang w:val="it-IT" w:eastAsia="it-IT"/>
              </w:rPr>
            </w:pPr>
          </w:p>
        </w:tc>
      </w:tr>
      <w:tr w:rsidR="001A0786" w:rsidRPr="00D52E5C" w:rsidTr="00891B80">
        <w:trPr>
          <w:trHeight w:val="547"/>
          <w:jc w:val="center"/>
        </w:trPr>
        <w:tc>
          <w:tcPr>
            <w:tcW w:w="4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10</w:t>
            </w:r>
          </w:p>
        </w:tc>
        <w:tc>
          <w:tcPr>
            <w:tcW w:w="28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pStyle w:val="Style31"/>
              <w:rPr>
                <w:rFonts w:ascii="Garamond" w:hAnsi="Garamond"/>
                <w:lang w:eastAsia="en-US"/>
              </w:rPr>
            </w:pPr>
            <w:r w:rsidRPr="00D52E5C">
              <w:rPr>
                <w:rFonts w:ascii="Garamond" w:hAnsi="Garamond"/>
                <w:sz w:val="22"/>
                <w:szCs w:val="22"/>
                <w:lang w:eastAsia="en-US"/>
              </w:rPr>
              <w:t>Karta zarządzajaca</w:t>
            </w:r>
          </w:p>
        </w:tc>
        <w:tc>
          <w:tcPr>
            <w:tcW w:w="35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lang w:val="it-IT" w:eastAsia="it-IT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Serwer musi być wyposażony w kartę zdalnego zarządzania (konsoli) pozwalającej na: włączenie, wyłączenie i restart serwera, podgląd logów sprzętowych serwera i karty, przejęcie pełnej konsoli tekstowej serwera niezależnie od jego stanu (także podczas startu, restartu OS). Karta musi także umożliwiać przejęcie zdalnej konsoli graficznej i podłączanie wirtualnych napędów CD/DVD/ISO, USB i FDD. Rozwiązanie sprzętowe, niezależne od systemów operacyjnych, zintegrowane z płytą główną lub jako karta zainstalowana w gnieździe PCI. Wymagana odpowiednia licencja.</w:t>
            </w:r>
          </w:p>
        </w:tc>
        <w:tc>
          <w:tcPr>
            <w:tcW w:w="24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</w:p>
        </w:tc>
      </w:tr>
      <w:tr w:rsidR="001A0786" w:rsidRPr="00D52E5C" w:rsidTr="00891B80">
        <w:trPr>
          <w:trHeight w:val="547"/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11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Video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>Zintegro</w:t>
            </w:r>
            <w:r w:rsidRPr="00D52E5C">
              <w:rPr>
                <w:rFonts w:ascii="Garamond" w:hAnsi="Garamond"/>
                <w:sz w:val="22"/>
                <w:szCs w:val="22"/>
              </w:rPr>
              <w:t>wana karta graficzna, umożliwiająca rozdzielczość min. 1280x1024.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  <w:lang w:val="de-DE"/>
              </w:rPr>
            </w:pPr>
          </w:p>
        </w:tc>
      </w:tr>
      <w:tr w:rsidR="001A0786" w:rsidRPr="00D52E5C" w:rsidTr="00891B80">
        <w:trPr>
          <w:trHeight w:val="547"/>
          <w:jc w:val="center"/>
        </w:trPr>
        <w:tc>
          <w:tcPr>
            <w:tcW w:w="4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  <w:lang w:val="en-US"/>
              </w:rPr>
            </w:pPr>
            <w:r w:rsidRPr="00D52E5C">
              <w:rPr>
                <w:rFonts w:ascii="Garamond" w:hAnsi="Garamond"/>
                <w:sz w:val="22"/>
                <w:szCs w:val="22"/>
                <w:lang w:val="en-US"/>
              </w:rPr>
              <w:t>12</w:t>
            </w:r>
          </w:p>
        </w:tc>
        <w:tc>
          <w:tcPr>
            <w:tcW w:w="28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Czytnik DVD</w:t>
            </w:r>
          </w:p>
        </w:tc>
        <w:tc>
          <w:tcPr>
            <w:tcW w:w="35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845509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sz w:val="22"/>
                <w:szCs w:val="22"/>
              </w:rPr>
              <w:t>Wbudowany</w:t>
            </w:r>
            <w:r w:rsidRPr="00D52E5C">
              <w:rPr>
                <w:rFonts w:ascii="Garamond" w:hAnsi="Garamond"/>
                <w:sz w:val="22"/>
                <w:szCs w:val="22"/>
              </w:rPr>
              <w:t xml:space="preserve"> DVD-RW Drive.</w:t>
            </w:r>
          </w:p>
        </w:tc>
        <w:tc>
          <w:tcPr>
            <w:tcW w:w="24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A0786" w:rsidRDefault="001A0786" w:rsidP="00845509">
            <w:pPr>
              <w:rPr>
                <w:rFonts w:ascii="Garamond" w:hAnsi="Garamond"/>
              </w:rPr>
            </w:pPr>
          </w:p>
        </w:tc>
      </w:tr>
      <w:tr w:rsidR="001A0786" w:rsidRPr="00D52E5C" w:rsidTr="00891B80">
        <w:trPr>
          <w:trHeight w:val="547"/>
          <w:jc w:val="center"/>
        </w:trPr>
        <w:tc>
          <w:tcPr>
            <w:tcW w:w="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  <w:lang w:val="en-US"/>
              </w:rPr>
            </w:pPr>
            <w:r w:rsidRPr="00D52E5C">
              <w:rPr>
                <w:rFonts w:ascii="Garamond" w:hAnsi="Garamond"/>
                <w:sz w:val="22"/>
                <w:szCs w:val="22"/>
                <w:lang w:val="en-US"/>
              </w:rPr>
              <w:t>13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Zasilanie</w:t>
            </w:r>
          </w:p>
        </w:tc>
        <w:tc>
          <w:tcPr>
            <w:tcW w:w="3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color w:val="000000"/>
                <w:sz w:val="22"/>
                <w:szCs w:val="22"/>
              </w:rPr>
              <w:t>2 szt. zasilaczy, redundantne, hot plug.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</w:p>
        </w:tc>
      </w:tr>
      <w:tr w:rsidR="001A0786" w:rsidRPr="00D52E5C" w:rsidTr="00891B80">
        <w:trPr>
          <w:trHeight w:val="547"/>
          <w:jc w:val="center"/>
        </w:trPr>
        <w:tc>
          <w:tcPr>
            <w:tcW w:w="4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  <w:lang w:val="en-US"/>
              </w:rPr>
            </w:pPr>
            <w:r w:rsidRPr="00D52E5C">
              <w:rPr>
                <w:rFonts w:ascii="Garamond" w:hAnsi="Garamond"/>
                <w:sz w:val="22"/>
                <w:szCs w:val="22"/>
                <w:lang w:val="en-US"/>
              </w:rPr>
              <w:t>14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Chłodzenie</w:t>
            </w:r>
          </w:p>
        </w:tc>
        <w:tc>
          <w:tcPr>
            <w:tcW w:w="3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  <w:r w:rsidRPr="00D52E5C">
              <w:rPr>
                <w:rFonts w:ascii="Garamond" w:hAnsi="Garamond"/>
                <w:color w:val="000000"/>
                <w:sz w:val="22"/>
                <w:szCs w:val="22"/>
              </w:rPr>
              <w:t>redundantne, hot plug.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</w:p>
        </w:tc>
      </w:tr>
      <w:tr w:rsidR="001A0786" w:rsidRPr="00D52E5C" w:rsidTr="00891B80">
        <w:trPr>
          <w:trHeight w:val="212"/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pStyle w:val="Heading3"/>
              <w:snapToGrid w:val="0"/>
              <w:spacing w:before="0" w:after="0"/>
              <w:ind w:left="720" w:hanging="720"/>
              <w:jc w:val="center"/>
              <w:rPr>
                <w:rFonts w:ascii="Garamond" w:hAnsi="Garamond"/>
                <w:b w:val="0"/>
                <w:bCs w:val="0"/>
                <w:sz w:val="22"/>
                <w:szCs w:val="22"/>
                <w:lang w:val="en-US"/>
              </w:rPr>
            </w:pPr>
            <w:r w:rsidRPr="00D52E5C">
              <w:rPr>
                <w:rFonts w:ascii="Garamond" w:hAnsi="Garamond"/>
                <w:b w:val="0"/>
                <w:bCs w:val="0"/>
                <w:sz w:val="22"/>
                <w:szCs w:val="22"/>
                <w:lang w:val="en-US"/>
              </w:rPr>
              <w:t>15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pStyle w:val="Style31"/>
              <w:rPr>
                <w:rFonts w:ascii="Garamond" w:hAnsi="Garamond"/>
                <w:lang w:val="en-US" w:eastAsia="en-US"/>
              </w:rPr>
            </w:pPr>
            <w:r w:rsidRPr="00D52E5C">
              <w:rPr>
                <w:rFonts w:ascii="Garamond" w:hAnsi="Garamond"/>
                <w:sz w:val="22"/>
                <w:szCs w:val="22"/>
                <w:lang w:val="en-US" w:eastAsia="en-US"/>
              </w:rPr>
              <w:t>Wymagania dodatkowe</w:t>
            </w:r>
          </w:p>
          <w:p w:rsidR="001A0786" w:rsidRPr="00D52E5C" w:rsidRDefault="001A0786" w:rsidP="00C63AEF">
            <w:pPr>
              <w:pStyle w:val="Style31"/>
              <w:rPr>
                <w:rFonts w:ascii="Garamond" w:hAnsi="Garamond"/>
                <w:lang w:val="en-US" w:eastAsia="en-US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786" w:rsidRPr="00EA3645" w:rsidRDefault="001A0786" w:rsidP="00891B80">
            <w:pPr>
              <w:pStyle w:val="PlainText"/>
              <w:numPr>
                <w:ilvl w:val="0"/>
                <w:numId w:val="4"/>
                <w:numberingChange w:id="12" w:author="Unknown" w:date="2014-07-22T12:48:00Z" w:original="%1:1:0:."/>
              </w:numPr>
              <w:rPr>
                <w:rFonts w:ascii="Garamond" w:hAnsi="Garamond"/>
                <w:sz w:val="22"/>
                <w:szCs w:val="22"/>
                <w:lang w:val="it-IT" w:eastAsia="it-IT"/>
              </w:rPr>
            </w:pPr>
            <w:r w:rsidRPr="00EA3645">
              <w:rPr>
                <w:rFonts w:ascii="Garamond" w:hAnsi="Garamond"/>
                <w:sz w:val="22"/>
                <w:szCs w:val="22"/>
                <w:lang w:val="it-IT" w:eastAsia="it-IT"/>
              </w:rPr>
              <w:t xml:space="preserve">Montaż, instalacja, uruchomienie w  siedzibie Zamawijącego </w:t>
            </w:r>
            <w:r>
              <w:rPr>
                <w:rFonts w:ascii="Garamond" w:hAnsi="Garamond"/>
                <w:sz w:val="22"/>
                <w:szCs w:val="22"/>
              </w:rPr>
              <w:t>w Warszawie.</w:t>
            </w:r>
          </w:p>
          <w:p w:rsidR="001A0786" w:rsidRPr="00D52E5C" w:rsidRDefault="001A0786" w:rsidP="00891B80">
            <w:pPr>
              <w:numPr>
                <w:ilvl w:val="0"/>
                <w:numId w:val="4"/>
                <w:numberingChange w:id="13" w:author="Unknown" w:date="2014-07-22T12:48:00Z" w:original="%1:2:0:."/>
              </w:numPr>
              <w:autoSpaceDE/>
              <w:rPr>
                <w:rFonts w:ascii="Garamond" w:hAnsi="Garamond"/>
                <w:lang w:val="it-IT" w:eastAsia="it-IT"/>
              </w:rPr>
            </w:pPr>
            <w:r w:rsidRPr="00D52E5C">
              <w:rPr>
                <w:rFonts w:ascii="Garamond" w:hAnsi="Garamond"/>
                <w:sz w:val="22"/>
                <w:szCs w:val="22"/>
                <w:lang w:val="it-IT" w:eastAsia="it-IT"/>
              </w:rPr>
              <w:t>Instalacja na oferowanych serwerach systemu operacyjnego Microsoft   Windows Server 20</w:t>
            </w:r>
            <w:r>
              <w:rPr>
                <w:rFonts w:ascii="Garamond" w:hAnsi="Garamond"/>
                <w:sz w:val="22"/>
                <w:szCs w:val="22"/>
                <w:lang w:val="it-IT" w:eastAsia="it-IT"/>
              </w:rPr>
              <w:t>1</w:t>
            </w:r>
            <w:r w:rsidRPr="00D52E5C">
              <w:rPr>
                <w:rFonts w:ascii="Garamond" w:hAnsi="Garamond"/>
                <w:sz w:val="22"/>
                <w:szCs w:val="22"/>
                <w:lang w:val="it-IT" w:eastAsia="it-IT"/>
              </w:rPr>
              <w:t>2</w:t>
            </w:r>
            <w:r>
              <w:rPr>
                <w:rFonts w:ascii="Garamond" w:hAnsi="Garamond"/>
                <w:sz w:val="22"/>
                <w:szCs w:val="22"/>
                <w:lang w:val="it-IT" w:eastAsia="it-IT"/>
              </w:rPr>
              <w:t>R2</w:t>
            </w:r>
            <w:r w:rsidRPr="00D52E5C">
              <w:rPr>
                <w:rFonts w:ascii="Garamond" w:hAnsi="Garamond"/>
                <w:sz w:val="22"/>
                <w:szCs w:val="22"/>
                <w:lang w:val="it-IT" w:eastAsia="it-IT"/>
              </w:rPr>
              <w:t xml:space="preserve"> </w:t>
            </w:r>
            <w:r>
              <w:rPr>
                <w:rFonts w:ascii="Garamond" w:hAnsi="Garamond"/>
                <w:sz w:val="22"/>
                <w:szCs w:val="22"/>
                <w:lang w:val="it-IT" w:eastAsia="it-IT"/>
              </w:rPr>
              <w:t xml:space="preserve"> </w:t>
            </w:r>
            <w:r w:rsidRPr="00D52E5C">
              <w:rPr>
                <w:rFonts w:ascii="Garamond" w:hAnsi="Garamond"/>
                <w:sz w:val="22"/>
                <w:szCs w:val="22"/>
                <w:lang w:val="it-IT" w:eastAsia="it-IT"/>
              </w:rPr>
              <w:t>z nośników dostarczonych przez Zamawiającego.</w:t>
            </w:r>
          </w:p>
          <w:p w:rsidR="001A0786" w:rsidRDefault="001A0786" w:rsidP="00891B80">
            <w:pPr>
              <w:numPr>
                <w:ilvl w:val="0"/>
                <w:numId w:val="4"/>
                <w:numberingChange w:id="14" w:author="Unknown" w:date="2014-07-22T12:48:00Z" w:original="%1:3:0:."/>
              </w:numPr>
              <w:autoSpaceDE/>
              <w:rPr>
                <w:rFonts w:ascii="Garamond" w:hAnsi="Garamond"/>
                <w:lang w:val="it-IT" w:eastAsia="it-IT"/>
              </w:rPr>
            </w:pPr>
            <w:r w:rsidRPr="00D52E5C">
              <w:rPr>
                <w:rFonts w:ascii="Garamond" w:hAnsi="Garamond"/>
                <w:sz w:val="22"/>
                <w:szCs w:val="22"/>
                <w:lang w:val="it-IT" w:eastAsia="it-IT"/>
              </w:rPr>
              <w:t>Instalacja  na oferowanych serwerach oprogramowania narzędziowego w najnowszej udostępnionej wersji producenta serwera.</w:t>
            </w:r>
          </w:p>
          <w:p w:rsidR="001A0786" w:rsidRDefault="001A0786" w:rsidP="00891B80">
            <w:pPr>
              <w:numPr>
                <w:ilvl w:val="0"/>
                <w:numId w:val="4"/>
                <w:numberingChange w:id="15" w:author="Unknown" w:date="2014-07-22T12:48:00Z" w:original="%1:4:0:."/>
              </w:numPr>
              <w:autoSpaceDE/>
              <w:rPr>
                <w:rFonts w:ascii="Garamond" w:hAnsi="Garamond"/>
                <w:lang w:val="it-IT" w:eastAsia="it-IT"/>
              </w:rPr>
            </w:pPr>
            <w:r>
              <w:rPr>
                <w:rFonts w:ascii="Garamond" w:hAnsi="Garamond"/>
                <w:sz w:val="22"/>
                <w:szCs w:val="22"/>
                <w:lang w:val="it-IT" w:eastAsia="it-IT"/>
              </w:rPr>
              <w:t>Wszytkie niezbędne elementy do montażu oferowanego serwera w szafie rack.</w:t>
            </w:r>
          </w:p>
          <w:p w:rsidR="001A0786" w:rsidRDefault="001A0786" w:rsidP="00891B80">
            <w:pPr>
              <w:numPr>
                <w:ilvl w:val="0"/>
                <w:numId w:val="4"/>
                <w:numberingChange w:id="16" w:author="Unknown" w:date="2014-07-22T12:48:00Z" w:original="%1:5:0:."/>
              </w:numPr>
              <w:autoSpaceDE/>
              <w:rPr>
                <w:rFonts w:ascii="Garamond" w:hAnsi="Garamond"/>
                <w:lang w:val="it-IT" w:eastAsia="it-IT"/>
              </w:rPr>
            </w:pPr>
            <w:r>
              <w:rPr>
                <w:rFonts w:ascii="Garamond" w:hAnsi="Garamond"/>
                <w:sz w:val="22"/>
                <w:szCs w:val="22"/>
                <w:lang w:val="it-IT" w:eastAsia="it-IT"/>
              </w:rPr>
              <w:t>1 szt. listwy zasilająca rack min. 5 gniazd zasilających 230V typu polskiego.</w:t>
            </w:r>
          </w:p>
          <w:p w:rsidR="001A0786" w:rsidRPr="00162FD9" w:rsidRDefault="001A0786" w:rsidP="00891B80">
            <w:pPr>
              <w:numPr>
                <w:ilvl w:val="0"/>
                <w:numId w:val="4"/>
                <w:numberingChange w:id="17" w:author="Unknown" w:date="2014-07-22T12:48:00Z" w:original="%1:6:0:."/>
              </w:numPr>
              <w:autoSpaceDE/>
              <w:rPr>
                <w:rFonts w:ascii="Garamond" w:hAnsi="Garamond"/>
                <w:lang w:val="it-IT" w:eastAsia="it-IT"/>
              </w:rPr>
            </w:pPr>
            <w:r>
              <w:rPr>
                <w:rFonts w:ascii="Garamond" w:hAnsi="Garamond"/>
                <w:sz w:val="22"/>
                <w:szCs w:val="22"/>
                <w:lang w:val="it-IT" w:eastAsia="it-IT"/>
              </w:rPr>
              <w:t xml:space="preserve">4 szt. przewodów UTP 6 kat. długość 5 mb. 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786" w:rsidRPr="00EA3645" w:rsidRDefault="001A0786" w:rsidP="00891B80">
            <w:pPr>
              <w:pStyle w:val="PlainText"/>
              <w:rPr>
                <w:rFonts w:ascii="Garamond" w:hAnsi="Garamond"/>
                <w:sz w:val="22"/>
                <w:szCs w:val="22"/>
                <w:lang w:val="it-IT" w:eastAsia="it-IT"/>
              </w:rPr>
            </w:pPr>
          </w:p>
        </w:tc>
      </w:tr>
      <w:tr w:rsidR="001A0786" w:rsidRPr="00D52E5C" w:rsidTr="00891B80">
        <w:trPr>
          <w:trHeight w:val="212"/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7695F">
            <w:pPr>
              <w:pStyle w:val="Heading3"/>
              <w:snapToGrid w:val="0"/>
              <w:spacing w:before="0" w:after="0"/>
              <w:ind w:left="720" w:hanging="720"/>
              <w:jc w:val="center"/>
              <w:rPr>
                <w:rFonts w:ascii="Garamond" w:hAnsi="Garamond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  <w:lang w:val="en-US"/>
              </w:rPr>
              <w:t>16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7695F">
            <w:pPr>
              <w:pStyle w:val="Style31"/>
              <w:rPr>
                <w:rFonts w:ascii="Garamond" w:hAnsi="Garamond"/>
                <w:lang w:val="en-US" w:eastAsia="en-US"/>
              </w:rPr>
            </w:pPr>
            <w:r>
              <w:rPr>
                <w:rFonts w:ascii="Garamond" w:hAnsi="Garamond"/>
                <w:sz w:val="22"/>
                <w:szCs w:val="22"/>
                <w:lang w:val="en-US" w:eastAsia="en-US"/>
              </w:rPr>
              <w:t>Gwarancja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786" w:rsidRPr="00EA3645" w:rsidRDefault="001A0786" w:rsidP="009758FD">
            <w:pPr>
              <w:pStyle w:val="PlainText"/>
              <w:ind w:left="720" w:hanging="360"/>
              <w:rPr>
                <w:rFonts w:ascii="Garamond" w:hAnsi="Garamond"/>
                <w:sz w:val="22"/>
                <w:szCs w:val="22"/>
                <w:lang w:val="it-IT" w:eastAsia="it-IT"/>
              </w:rPr>
            </w:pPr>
            <w:r w:rsidRPr="00CA44DA">
              <w:rPr>
                <w:rFonts w:ascii="Garamond" w:hAnsi="Garamond"/>
                <w:sz w:val="22"/>
                <w:szCs w:val="22"/>
                <w:lang w:val="it-IT" w:eastAsia="it-IT"/>
              </w:rPr>
              <w:t>36 miesięcy w miejscu użytkowania, czas reakcji na zgłoszenie – 1 godzina, czas</w:t>
            </w:r>
            <w:r>
              <w:rPr>
                <w:rFonts w:ascii="Garamond" w:hAnsi="Garamond"/>
                <w:sz w:val="22"/>
                <w:szCs w:val="22"/>
                <w:lang w:val="it-IT" w:eastAsia="it-IT"/>
              </w:rPr>
              <w:t xml:space="preserve"> </w:t>
            </w:r>
            <w:r w:rsidRPr="00CA44DA">
              <w:rPr>
                <w:rFonts w:ascii="Garamond" w:hAnsi="Garamond"/>
                <w:sz w:val="22"/>
                <w:szCs w:val="22"/>
                <w:lang w:val="it-IT" w:eastAsia="it-IT"/>
              </w:rPr>
              <w:t>naprawy maksymalnie 6 godzin od momentu potwierdzenia przyjęcia zgłoszenia.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786" w:rsidRPr="00CA44DA" w:rsidRDefault="001A0786" w:rsidP="009758FD">
            <w:pPr>
              <w:pStyle w:val="PlainText"/>
              <w:ind w:left="720" w:hanging="360"/>
              <w:rPr>
                <w:rFonts w:ascii="Garamond" w:hAnsi="Garamond"/>
                <w:sz w:val="22"/>
                <w:szCs w:val="22"/>
                <w:lang w:val="it-IT" w:eastAsia="it-IT"/>
              </w:rPr>
            </w:pPr>
          </w:p>
        </w:tc>
      </w:tr>
    </w:tbl>
    <w:p w:rsidR="001A0786" w:rsidRDefault="001A0786"/>
    <w:p w:rsidR="001A0786" w:rsidRDefault="001A0786">
      <w:pPr>
        <w:autoSpaceDE/>
        <w:autoSpaceDN/>
        <w:spacing w:after="200" w:line="276" w:lineRule="auto"/>
      </w:pPr>
      <w:r>
        <w:br w:type="page"/>
      </w:r>
    </w:p>
    <w:p w:rsidR="001A0786" w:rsidRPr="00175B08" w:rsidRDefault="001A0786" w:rsidP="00BB3FFB">
      <w:pPr>
        <w:numPr>
          <w:ilvl w:val="0"/>
          <w:numId w:val="1"/>
          <w:numberingChange w:id="18" w:author="Unknown" w:date="2014-07-22T12:48:00Z" w:original="%1:2:0:."/>
        </w:numPr>
        <w:autoSpaceDE/>
        <w:autoSpaceDN/>
        <w:jc w:val="both"/>
        <w:rPr>
          <w:b/>
          <w:sz w:val="28"/>
          <w:szCs w:val="28"/>
        </w:rPr>
      </w:pPr>
      <w:r w:rsidRPr="00175B08">
        <w:rPr>
          <w:b/>
          <w:sz w:val="28"/>
          <w:szCs w:val="28"/>
          <w:lang w:val="en-US"/>
        </w:rPr>
        <w:t xml:space="preserve">Serwer rack typ </w:t>
      </w:r>
      <w:r>
        <w:rPr>
          <w:b/>
          <w:sz w:val="28"/>
          <w:szCs w:val="28"/>
          <w:lang w:val="en-US"/>
        </w:rPr>
        <w:t>3</w:t>
      </w:r>
      <w:r w:rsidRPr="00175B08">
        <w:rPr>
          <w:b/>
          <w:sz w:val="28"/>
          <w:szCs w:val="28"/>
        </w:rPr>
        <w:tab/>
      </w:r>
      <w:r w:rsidRPr="00175B08">
        <w:rPr>
          <w:b/>
          <w:sz w:val="28"/>
          <w:szCs w:val="28"/>
        </w:rPr>
        <w:tab/>
      </w:r>
      <w:r w:rsidRPr="00175B08">
        <w:rPr>
          <w:b/>
          <w:sz w:val="28"/>
          <w:szCs w:val="28"/>
        </w:rPr>
        <w:tab/>
      </w:r>
      <w:r w:rsidRPr="00175B08">
        <w:rPr>
          <w:b/>
          <w:sz w:val="28"/>
          <w:szCs w:val="28"/>
        </w:rPr>
        <w:tab/>
      </w:r>
      <w:r w:rsidRPr="00175B08">
        <w:rPr>
          <w:b/>
          <w:sz w:val="28"/>
          <w:szCs w:val="28"/>
        </w:rPr>
        <w:tab/>
      </w:r>
      <w:r w:rsidRPr="00175B08">
        <w:rPr>
          <w:b/>
          <w:sz w:val="28"/>
          <w:szCs w:val="28"/>
        </w:rPr>
        <w:tab/>
      </w:r>
    </w:p>
    <w:p w:rsidR="001A0786" w:rsidRPr="000133AE" w:rsidRDefault="001A0786" w:rsidP="00BB3FFB">
      <w:pPr>
        <w:autoSpaceDE/>
        <w:autoSpaceDN/>
        <w:ind w:left="7158"/>
        <w:jc w:val="both"/>
        <w:rPr>
          <w:b/>
          <w:bCs/>
          <w:sz w:val="28"/>
          <w:szCs w:val="28"/>
        </w:rPr>
      </w:pPr>
      <w:r w:rsidRPr="000133AE">
        <w:rPr>
          <w:b/>
          <w:sz w:val="28"/>
          <w:szCs w:val="28"/>
        </w:rPr>
        <w:t>L</w:t>
      </w:r>
      <w:r w:rsidRPr="000133AE">
        <w:rPr>
          <w:b/>
          <w:bCs/>
          <w:sz w:val="28"/>
          <w:szCs w:val="28"/>
        </w:rPr>
        <w:t xml:space="preserve">iczba sztuk: </w:t>
      </w:r>
      <w:r>
        <w:rPr>
          <w:b/>
          <w:bCs/>
          <w:sz w:val="28"/>
          <w:szCs w:val="28"/>
        </w:rPr>
        <w:t>3</w:t>
      </w:r>
    </w:p>
    <w:p w:rsidR="001A0786" w:rsidRDefault="001A0786" w:rsidP="00BB3FFB">
      <w:pPr>
        <w:autoSpaceDE/>
        <w:autoSpaceDN/>
        <w:ind w:left="6450" w:firstLine="630"/>
        <w:jc w:val="both"/>
        <w:rPr>
          <w:rFonts w:ascii="Garamond" w:hAnsi="Garamond"/>
          <w:b/>
          <w:bCs/>
          <w:sz w:val="28"/>
          <w:szCs w:val="28"/>
        </w:rPr>
      </w:pPr>
    </w:p>
    <w:tbl>
      <w:tblPr>
        <w:tblW w:w="9399" w:type="dxa"/>
        <w:jc w:val="center"/>
        <w:tblInd w:w="-307" w:type="dxa"/>
        <w:tblCellMar>
          <w:left w:w="0" w:type="dxa"/>
          <w:right w:w="0" w:type="dxa"/>
        </w:tblCellMar>
        <w:tblLook w:val="00A0"/>
      </w:tblPr>
      <w:tblGrid>
        <w:gridCol w:w="515"/>
        <w:gridCol w:w="2592"/>
        <w:gridCol w:w="3665"/>
        <w:gridCol w:w="2627"/>
      </w:tblGrid>
      <w:tr w:rsidR="001A0786" w:rsidRPr="00D52E5C" w:rsidTr="00C020F4">
        <w:trPr>
          <w:trHeight w:val="983"/>
          <w:jc w:val="center"/>
        </w:trPr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0930E5" w:rsidRDefault="001A0786" w:rsidP="00C63AEF">
            <w:pPr>
              <w:jc w:val="center"/>
              <w:rPr>
                <w:rFonts w:ascii="Garamond" w:hAnsi="Garamond"/>
                <w:b/>
                <w:bCs/>
              </w:rPr>
            </w:pPr>
            <w:r w:rsidRPr="000930E5">
              <w:rPr>
                <w:rFonts w:ascii="Garamond" w:hAnsi="Garamond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5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0930E5" w:rsidRDefault="001A0786" w:rsidP="00C63AEF">
            <w:pPr>
              <w:jc w:val="center"/>
              <w:rPr>
                <w:rFonts w:ascii="Garamond" w:hAnsi="Garamond"/>
                <w:b/>
                <w:bCs/>
              </w:rPr>
            </w:pPr>
            <w:r w:rsidRPr="009802F8">
              <w:rPr>
                <w:rFonts w:ascii="Garamond" w:hAnsi="Garamond"/>
                <w:b/>
                <w:bCs/>
              </w:rPr>
              <w:t>Produkt, parametr lub warunek</w:t>
            </w:r>
            <w:r w:rsidRPr="000930E5">
              <w:rPr>
                <w:rFonts w:ascii="Garamond" w:hAnsi="Garamond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6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A0786" w:rsidRPr="000930E5" w:rsidRDefault="001A0786" w:rsidP="00C63AEF">
            <w:pPr>
              <w:jc w:val="center"/>
              <w:rPr>
                <w:rFonts w:ascii="Garamond" w:hAnsi="Garamond"/>
                <w:b/>
                <w:bCs/>
              </w:rPr>
            </w:pPr>
            <w:r w:rsidRPr="000930E5">
              <w:rPr>
                <w:rFonts w:ascii="Garamond" w:hAnsi="Garamond"/>
                <w:b/>
                <w:bCs/>
                <w:sz w:val="22"/>
                <w:szCs w:val="22"/>
              </w:rPr>
              <w:t>Opis wymagań minimalnych</w:t>
            </w:r>
          </w:p>
          <w:p w:rsidR="001A0786" w:rsidRPr="000930E5" w:rsidRDefault="001A0786" w:rsidP="00E91EEE">
            <w:pPr>
              <w:jc w:val="center"/>
              <w:rPr>
                <w:rFonts w:ascii="Garamond" w:hAnsi="Garamond"/>
                <w:b/>
                <w:bCs/>
              </w:rPr>
            </w:pPr>
          </w:p>
        </w:tc>
        <w:tc>
          <w:tcPr>
            <w:tcW w:w="26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A0786" w:rsidRPr="00FD3BD1" w:rsidRDefault="001A0786" w:rsidP="00E0680A">
            <w:pPr>
              <w:jc w:val="center"/>
              <w:rPr>
                <w:rFonts w:ascii="Garamond" w:hAnsi="Garamond"/>
                <w:b/>
                <w:bCs/>
              </w:rPr>
            </w:pPr>
            <w:r w:rsidRPr="00FD3BD1">
              <w:rPr>
                <w:rFonts w:ascii="Garamond" w:hAnsi="Garamond"/>
                <w:b/>
                <w:bCs/>
              </w:rPr>
              <w:t>Deklaracja zgodności z obligatoryjnymi wymaganiami minimalnymi</w:t>
            </w:r>
          </w:p>
          <w:p w:rsidR="001A0786" w:rsidRPr="000930E5" w:rsidRDefault="001A0786" w:rsidP="00E0680A">
            <w:pPr>
              <w:jc w:val="center"/>
              <w:rPr>
                <w:rFonts w:ascii="Garamond" w:hAnsi="Garamond"/>
                <w:b/>
                <w:bCs/>
              </w:rPr>
            </w:pPr>
            <w:r w:rsidRPr="00FD3BD1">
              <w:rPr>
                <w:rFonts w:ascii="Garamond" w:hAnsi="Garamond"/>
                <w:b/>
                <w:bCs/>
              </w:rPr>
              <w:t>(np. spełnia / nie spełnia) lub (np. tak / nie)</w:t>
            </w:r>
          </w:p>
        </w:tc>
      </w:tr>
      <w:tr w:rsidR="001A0786" w:rsidRPr="00D52E5C" w:rsidTr="00C020F4">
        <w:trPr>
          <w:trHeight w:val="560"/>
          <w:jc w:val="center"/>
        </w:trPr>
        <w:tc>
          <w:tcPr>
            <w:tcW w:w="5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1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  <w:r w:rsidRPr="00D52E5C">
              <w:rPr>
                <w:rFonts w:ascii="Garamond" w:hAnsi="Garamond"/>
                <w:color w:val="000000"/>
                <w:sz w:val="22"/>
                <w:szCs w:val="22"/>
              </w:rPr>
              <w:t>Obudowa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Maksymalnie 2U do instalacji w standardowej szafie RACK 19”, dostarczona wraz z wszystkimi elementami mocującymi.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</w:p>
        </w:tc>
      </w:tr>
      <w:tr w:rsidR="001A0786" w:rsidRPr="00D52E5C" w:rsidTr="00C020F4">
        <w:trPr>
          <w:trHeight w:val="569"/>
          <w:jc w:val="center"/>
        </w:trPr>
        <w:tc>
          <w:tcPr>
            <w:tcW w:w="5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2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  <w:r w:rsidRPr="00D52E5C">
              <w:rPr>
                <w:rFonts w:ascii="Garamond" w:hAnsi="Garamond"/>
                <w:color w:val="000000"/>
                <w:sz w:val="22"/>
                <w:szCs w:val="22"/>
              </w:rPr>
              <w:t>Płyta główna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912709">
            <w:pPr>
              <w:rPr>
                <w:rFonts w:ascii="Garamond" w:hAnsi="Garamond"/>
                <w:color w:val="000000"/>
              </w:rPr>
            </w:pPr>
            <w:r w:rsidRPr="00D52E5C">
              <w:rPr>
                <w:rFonts w:ascii="Garamond" w:hAnsi="Garamond"/>
                <w:sz w:val="22"/>
                <w:szCs w:val="22"/>
                <w:lang w:eastAsia="en-US" w:bidi="ne-NP"/>
              </w:rPr>
              <w:t>Płyta główna z możliwością zainstalowania do dwóch procesorów</w:t>
            </w:r>
            <w:r>
              <w:rPr>
                <w:rFonts w:ascii="Garamond" w:hAnsi="Garamond"/>
                <w:sz w:val="22"/>
                <w:szCs w:val="22"/>
                <w:lang w:eastAsia="en-US" w:bidi="ne-NP"/>
              </w:rPr>
              <w:t>.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  <w:lang w:eastAsia="en-US" w:bidi="ne-NP"/>
              </w:rPr>
            </w:pPr>
          </w:p>
        </w:tc>
      </w:tr>
      <w:tr w:rsidR="001A0786" w:rsidRPr="00D52E5C" w:rsidTr="00C020F4">
        <w:trPr>
          <w:trHeight w:val="421"/>
          <w:jc w:val="center"/>
        </w:trPr>
        <w:tc>
          <w:tcPr>
            <w:tcW w:w="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3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Procesor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5B74B0">
            <w:pPr>
              <w:pStyle w:val="Heading1"/>
              <w:rPr>
                <w:rFonts w:ascii="Garamond" w:hAnsi="Garamond"/>
                <w:b w:val="0"/>
                <w:bCs w:val="0"/>
                <w:color w:val="000000"/>
                <w:sz w:val="22"/>
                <w:szCs w:val="22"/>
              </w:rPr>
            </w:pPr>
            <w:r w:rsidRPr="00D52E5C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Dwa procesory minimum sześciordzeniowe Intel® Xeon® Processor lub równoważny*, dedykowany do pracy w serwerach, oferowany model serwera z procesorem równoważnym musi osiągać w teście SPECint_rates2006 base line wynik minimum </w:t>
            </w: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4</w:t>
            </w:r>
            <w:r w:rsidRPr="00D52E5C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00 pkt. w konfiguracji minimum </w:t>
            </w:r>
            <w:r w:rsidRPr="00D52E5C">
              <w:rPr>
                <w:rFonts w:ascii="Garamond" w:hAnsi="Garamond"/>
                <w:b w:val="0"/>
                <w:kern w:val="36"/>
                <w:sz w:val="22"/>
                <w:szCs w:val="22"/>
                <w:lang w:eastAsia="ja-JP" w:bidi="ne-NP"/>
              </w:rPr>
              <w:t>2 procesory / 12 rdzeni (tj. 6 rdzenie na procesor)</w:t>
            </w:r>
            <w:r w:rsidRPr="00D52E5C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. Wyniki testu muszą być opublikowane i powszechnie dostępne na stronie </w:t>
            </w:r>
            <w:hyperlink r:id="rId9" w:history="1">
              <w:r w:rsidRPr="00E46DE8">
                <w:rPr>
                  <w:rStyle w:val="Hyperlink"/>
                  <w:rFonts w:ascii="Garamond" w:hAnsi="Garamond"/>
                  <w:b w:val="0"/>
                  <w:bCs w:val="0"/>
                  <w:sz w:val="22"/>
                  <w:szCs w:val="22"/>
                </w:rPr>
                <w:t>www.spec.org</w:t>
              </w:r>
            </w:hyperlink>
            <w:r w:rsidRPr="00E46DE8">
              <w:rPr>
                <w:rFonts w:ascii="Garamond" w:hAnsi="Garamond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A0786" w:rsidRPr="00C020F4" w:rsidRDefault="001A0786" w:rsidP="00C63AEF">
            <w:pPr>
              <w:pStyle w:val="Heading1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</w:p>
        </w:tc>
      </w:tr>
      <w:tr w:rsidR="001A0786" w:rsidRPr="00D52E5C" w:rsidTr="00C020F4">
        <w:trPr>
          <w:trHeight w:val="555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4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Pamięć RAM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sz w:val="22"/>
                <w:szCs w:val="22"/>
              </w:rPr>
              <w:t>128</w:t>
            </w:r>
            <w:r w:rsidRPr="00D52E5C">
              <w:rPr>
                <w:rFonts w:ascii="Garamond" w:hAnsi="Garamond"/>
                <w:sz w:val="22"/>
                <w:szCs w:val="22"/>
              </w:rPr>
              <w:t xml:space="preserve"> GB DDR3 RDIMM 1600MHz, płyta powinna umożliwiać instalację minimum 768 GB, na płycie głównej powinny znajdować się minimum 24 sloty przeznaczone dla pamięci, możliwość instalacji kości pamięci RDIMM lub UDIMM.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786" w:rsidRDefault="001A0786" w:rsidP="00C63AEF">
            <w:pPr>
              <w:rPr>
                <w:rFonts w:ascii="Garamond" w:hAnsi="Garamond"/>
              </w:rPr>
            </w:pPr>
          </w:p>
        </w:tc>
      </w:tr>
      <w:tr w:rsidR="001A0786" w:rsidRPr="00D52E5C" w:rsidTr="00C020F4">
        <w:trPr>
          <w:trHeight w:val="407"/>
          <w:jc w:val="center"/>
        </w:trPr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5</w:t>
            </w:r>
          </w:p>
        </w:tc>
        <w:tc>
          <w:tcPr>
            <w:tcW w:w="25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Gniazda PCI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</w:p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 xml:space="preserve">Minimum </w:t>
            </w:r>
            <w:r>
              <w:rPr>
                <w:rFonts w:ascii="Garamond" w:hAnsi="Garamond"/>
                <w:sz w:val="22"/>
                <w:szCs w:val="22"/>
              </w:rPr>
              <w:t>5</w:t>
            </w:r>
            <w:r w:rsidRPr="00D52E5C">
              <w:rPr>
                <w:rFonts w:ascii="Garamond" w:hAnsi="Garamond"/>
                <w:sz w:val="22"/>
                <w:szCs w:val="22"/>
              </w:rPr>
              <w:t xml:space="preserve"> slotów PCI-E, w tym minimum </w:t>
            </w:r>
            <w:r>
              <w:rPr>
                <w:rFonts w:ascii="Garamond" w:hAnsi="Garamond"/>
                <w:sz w:val="22"/>
                <w:szCs w:val="22"/>
              </w:rPr>
              <w:t>4</w:t>
            </w:r>
            <w:bookmarkStart w:id="19" w:name="_GoBack"/>
            <w:bookmarkEnd w:id="19"/>
            <w:r w:rsidRPr="00D52E5C">
              <w:rPr>
                <w:rFonts w:ascii="Garamond" w:hAnsi="Garamond"/>
                <w:sz w:val="22"/>
                <w:szCs w:val="22"/>
              </w:rPr>
              <w:t xml:space="preserve"> slotów Generacji 3.</w:t>
            </w:r>
          </w:p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Minimum dwa sloty muszą umożliwiać instalację kart pełnej wysokości oraz działać z prędkością x16 (szerokość szyny danych).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</w:p>
        </w:tc>
      </w:tr>
      <w:tr w:rsidR="001A0786" w:rsidRPr="00D52E5C" w:rsidTr="00C020F4">
        <w:trPr>
          <w:trHeight w:val="441"/>
          <w:jc w:val="center"/>
        </w:trPr>
        <w:tc>
          <w:tcPr>
            <w:tcW w:w="5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6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Interfejsy sieciowe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Minimum 4 złącza typu 10/100/1000 wbudowane na płycie głównej.</w:t>
            </w:r>
          </w:p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1 złącze FC 8 Gb.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</w:p>
        </w:tc>
      </w:tr>
      <w:tr w:rsidR="001A0786" w:rsidRPr="00D52E5C" w:rsidTr="00C020F4">
        <w:trPr>
          <w:trHeight w:val="547"/>
          <w:jc w:val="center"/>
        </w:trPr>
        <w:tc>
          <w:tcPr>
            <w:tcW w:w="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7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Dyski twarde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lang w:val="de-DE"/>
              </w:rPr>
            </w:pP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>Obsługa dysków SATA, SAS, SSD.</w:t>
            </w:r>
          </w:p>
          <w:p w:rsidR="001A0786" w:rsidRPr="00D52E5C" w:rsidRDefault="001A0786" w:rsidP="00C63AEF">
            <w:pPr>
              <w:rPr>
                <w:rFonts w:ascii="Garamond" w:hAnsi="Garamond"/>
                <w:lang w:val="de-DE"/>
              </w:rPr>
            </w:pP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>Rozbudowa do 16 dysków twardych, poprzez  dodanie i/lub wymianę elementów sprzętowych serwera.</w:t>
            </w:r>
          </w:p>
          <w:p w:rsidR="001A0786" w:rsidRPr="00D52E5C" w:rsidRDefault="001A0786" w:rsidP="00C63AEF">
            <w:pPr>
              <w:rPr>
                <w:rFonts w:ascii="Garamond" w:hAnsi="Garamond"/>
                <w:lang w:val="de-DE"/>
              </w:rPr>
            </w:pP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>Zainstalowane :</w:t>
            </w:r>
          </w:p>
          <w:p w:rsidR="001A0786" w:rsidRPr="00D52E5C" w:rsidRDefault="001A0786" w:rsidP="00C12355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sz w:val="22"/>
                <w:szCs w:val="22"/>
                <w:lang w:val="de-DE"/>
              </w:rPr>
              <w:t>8</w:t>
            </w: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 xml:space="preserve"> dysk</w:t>
            </w:r>
            <w:r>
              <w:rPr>
                <w:rFonts w:ascii="Garamond" w:hAnsi="Garamond"/>
                <w:sz w:val="22"/>
                <w:szCs w:val="22"/>
                <w:lang w:val="de-DE"/>
              </w:rPr>
              <w:t>ów</w:t>
            </w: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 xml:space="preserve"> </w:t>
            </w:r>
            <w:r>
              <w:rPr>
                <w:rFonts w:ascii="Garamond" w:hAnsi="Garamond"/>
                <w:sz w:val="22"/>
                <w:szCs w:val="22"/>
                <w:lang w:val="de-DE"/>
              </w:rPr>
              <w:t>6</w:t>
            </w: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>00GB typu HotPlug SAS 2,5“ 1</w:t>
            </w:r>
            <w:r>
              <w:rPr>
                <w:rFonts w:ascii="Garamond" w:hAnsi="Garamond"/>
                <w:sz w:val="22"/>
                <w:szCs w:val="22"/>
                <w:lang w:val="de-DE"/>
              </w:rPr>
              <w:t>5</w:t>
            </w: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> 000 RPM</w:t>
            </w:r>
            <w:r>
              <w:rPr>
                <w:rFonts w:ascii="Garamond" w:hAnsi="Garamond"/>
                <w:sz w:val="22"/>
                <w:szCs w:val="22"/>
                <w:lang w:val="de-DE"/>
              </w:rPr>
              <w:t>.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  <w:lang w:val="de-DE"/>
              </w:rPr>
            </w:pPr>
          </w:p>
        </w:tc>
      </w:tr>
      <w:tr w:rsidR="001A0786" w:rsidRPr="00D52E5C" w:rsidTr="00C020F4">
        <w:trPr>
          <w:trHeight w:val="547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  <w:lang w:val="en-US"/>
              </w:rPr>
            </w:pPr>
            <w:r w:rsidRPr="00D52E5C">
              <w:rPr>
                <w:rFonts w:ascii="Garamond" w:hAnsi="Garamond"/>
                <w:sz w:val="22"/>
                <w:szCs w:val="22"/>
                <w:lang w:val="en-US"/>
              </w:rPr>
              <w:t>8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Kontrolery RAID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786" w:rsidRPr="00D52E5C" w:rsidRDefault="001A0786" w:rsidP="005B74B0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Dedykowany kontroler RAID min 512MB cache z mechanizmem podtrzymywania zawartości pamięci cache w razie braku zasilania</w:t>
            </w:r>
            <w:r>
              <w:rPr>
                <w:rFonts w:ascii="Garamond" w:hAnsi="Garamond"/>
                <w:sz w:val="22"/>
                <w:szCs w:val="22"/>
              </w:rPr>
              <w:t>.</w:t>
            </w:r>
            <w:r w:rsidRPr="00D52E5C">
              <w:rPr>
                <w:rFonts w:ascii="Garamond" w:hAnsi="Garamond"/>
                <w:sz w:val="22"/>
                <w:szCs w:val="22"/>
              </w:rPr>
              <w:t xml:space="preserve">  Możliwe konfiguracje 0, 1, 10, 5, 50</w:t>
            </w:r>
            <w:r>
              <w:rPr>
                <w:rFonts w:ascii="Garamond" w:hAnsi="Garamond"/>
                <w:sz w:val="22"/>
                <w:szCs w:val="22"/>
              </w:rPr>
              <w:t>.</w:t>
            </w:r>
            <w:r w:rsidRPr="00D52E5C">
              <w:rPr>
                <w:rFonts w:ascii="Garamond" w:hAnsi="Garamond"/>
                <w:sz w:val="22"/>
                <w:szCs w:val="22"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</w:p>
        </w:tc>
      </w:tr>
      <w:tr w:rsidR="001A0786" w:rsidRPr="00D52E5C" w:rsidTr="00C020F4">
        <w:trPr>
          <w:trHeight w:val="547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9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pStyle w:val="Style31"/>
              <w:rPr>
                <w:rFonts w:ascii="Garamond" w:hAnsi="Garamond"/>
                <w:lang w:val="en-US" w:eastAsia="en-US"/>
              </w:rPr>
            </w:pPr>
            <w:r w:rsidRPr="00D52E5C">
              <w:rPr>
                <w:rFonts w:ascii="Garamond" w:hAnsi="Garamond"/>
                <w:sz w:val="22"/>
                <w:szCs w:val="22"/>
                <w:lang w:val="en-US" w:eastAsia="en-US"/>
              </w:rPr>
              <w:t>Porty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lang w:val="it-IT" w:eastAsia="it-IT"/>
              </w:rPr>
            </w:pPr>
            <w:r w:rsidRPr="00D52E5C">
              <w:rPr>
                <w:rFonts w:ascii="Garamond" w:hAnsi="Garamond"/>
                <w:sz w:val="22"/>
                <w:szCs w:val="22"/>
                <w:lang w:val="it-IT" w:eastAsia="it-IT"/>
              </w:rPr>
              <w:t>Minimum 5 szt. portów USB- 2 szt. z tyłu obudowy, 2 z przodu obudowy, jeden wewnątrz serwera.</w:t>
            </w:r>
          </w:p>
          <w:p w:rsidR="001A0786" w:rsidRPr="00D52E5C" w:rsidRDefault="001A0786" w:rsidP="00C63AEF">
            <w:pPr>
              <w:rPr>
                <w:rFonts w:ascii="Garamond" w:hAnsi="Garamond"/>
                <w:lang w:val="it-IT" w:eastAsia="it-IT"/>
              </w:rPr>
            </w:pPr>
            <w:r w:rsidRPr="00D52E5C">
              <w:rPr>
                <w:rFonts w:ascii="Garamond" w:hAnsi="Garamond"/>
                <w:sz w:val="22"/>
                <w:szCs w:val="22"/>
                <w:lang w:val="it-IT" w:eastAsia="it-IT"/>
              </w:rPr>
              <w:t>Jedno wewnetrzne gniazdo na kartę SD.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  <w:lang w:val="it-IT" w:eastAsia="it-IT"/>
              </w:rPr>
            </w:pPr>
          </w:p>
        </w:tc>
      </w:tr>
      <w:tr w:rsidR="001A0786" w:rsidRPr="00D52E5C" w:rsidTr="00C020F4">
        <w:trPr>
          <w:trHeight w:val="547"/>
          <w:jc w:val="center"/>
        </w:trPr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10</w:t>
            </w:r>
          </w:p>
        </w:tc>
        <w:tc>
          <w:tcPr>
            <w:tcW w:w="25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pStyle w:val="Style31"/>
              <w:rPr>
                <w:rFonts w:ascii="Garamond" w:hAnsi="Garamond"/>
                <w:lang w:eastAsia="en-US"/>
              </w:rPr>
            </w:pPr>
            <w:r w:rsidRPr="00D52E5C">
              <w:rPr>
                <w:rFonts w:ascii="Garamond" w:hAnsi="Garamond"/>
                <w:sz w:val="22"/>
                <w:szCs w:val="22"/>
                <w:lang w:eastAsia="en-US"/>
              </w:rPr>
              <w:t>Karta zarządzajaca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lang w:val="it-IT" w:eastAsia="it-IT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Serwer musi być wyposażony w kartę zdalnego zarządzania (konsoli) pozwalającej na: włączenie, wyłączenie i restart serwera, podgląd logów sprzętowych serwera i karty, przejęcie pełnej konsoli tekstowej serwera niezależnie od jego stanu (także podczas startu, restartu OS). Karta musi także umożliwiać przejęcie zdalnej konsoli graficznej i podłączanie wirtualnych napędów CD/DVD/ISO, USB i FDD. Rozwiązanie sprzętowe, niezależne od systemów operacyjnych, zintegrowane z płytą główną lub jako karta zainstalowana w gnieździe PCI. Wymagana odpowiednia licencja.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</w:p>
        </w:tc>
      </w:tr>
      <w:tr w:rsidR="001A0786" w:rsidRPr="00D52E5C" w:rsidTr="00C020F4">
        <w:trPr>
          <w:trHeight w:val="547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11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Video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  <w:lang w:val="de-DE"/>
              </w:rPr>
              <w:t>Zintegro</w:t>
            </w:r>
            <w:r w:rsidRPr="00D52E5C">
              <w:rPr>
                <w:rFonts w:ascii="Garamond" w:hAnsi="Garamond"/>
                <w:sz w:val="22"/>
                <w:szCs w:val="22"/>
              </w:rPr>
              <w:t>wana karta graficzna, umożliwiająca rozdzielczość min. 1280x1024.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  <w:lang w:val="de-DE"/>
              </w:rPr>
            </w:pPr>
          </w:p>
        </w:tc>
      </w:tr>
      <w:tr w:rsidR="001A0786" w:rsidRPr="00D52E5C" w:rsidTr="00C020F4">
        <w:trPr>
          <w:trHeight w:val="547"/>
          <w:jc w:val="center"/>
        </w:trPr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  <w:lang w:val="en-US"/>
              </w:rPr>
            </w:pPr>
            <w:r w:rsidRPr="00D52E5C">
              <w:rPr>
                <w:rFonts w:ascii="Garamond" w:hAnsi="Garamond"/>
                <w:sz w:val="22"/>
                <w:szCs w:val="22"/>
                <w:lang w:val="en-US"/>
              </w:rPr>
              <w:t>12</w:t>
            </w:r>
          </w:p>
        </w:tc>
        <w:tc>
          <w:tcPr>
            <w:tcW w:w="25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Czytnik DVD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845509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Wbudowany DVD-RW Drive.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A0786" w:rsidRPr="00D52E5C" w:rsidRDefault="001A0786" w:rsidP="00845509">
            <w:pPr>
              <w:rPr>
                <w:rFonts w:ascii="Garamond" w:hAnsi="Garamond"/>
              </w:rPr>
            </w:pPr>
          </w:p>
        </w:tc>
      </w:tr>
      <w:tr w:rsidR="001A0786" w:rsidRPr="00D52E5C" w:rsidTr="00C020F4">
        <w:trPr>
          <w:trHeight w:val="547"/>
          <w:jc w:val="center"/>
        </w:trPr>
        <w:tc>
          <w:tcPr>
            <w:tcW w:w="5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  <w:lang w:val="en-US"/>
              </w:rPr>
            </w:pPr>
            <w:r w:rsidRPr="00D52E5C">
              <w:rPr>
                <w:rFonts w:ascii="Garamond" w:hAnsi="Garamond"/>
                <w:sz w:val="22"/>
                <w:szCs w:val="22"/>
                <w:lang w:val="en-US"/>
              </w:rPr>
              <w:t>13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Zasilanie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color w:val="000000"/>
                <w:sz w:val="22"/>
                <w:szCs w:val="22"/>
              </w:rPr>
              <w:t>2 szt. zasilaczy, redundantne, hot plug.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</w:p>
        </w:tc>
      </w:tr>
      <w:tr w:rsidR="001A0786" w:rsidRPr="00D52E5C" w:rsidTr="00C020F4">
        <w:trPr>
          <w:trHeight w:val="547"/>
          <w:jc w:val="center"/>
        </w:trPr>
        <w:tc>
          <w:tcPr>
            <w:tcW w:w="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jc w:val="center"/>
              <w:rPr>
                <w:rFonts w:ascii="Garamond" w:hAnsi="Garamond"/>
                <w:lang w:val="en-US"/>
              </w:rPr>
            </w:pPr>
            <w:r w:rsidRPr="00D52E5C">
              <w:rPr>
                <w:rFonts w:ascii="Garamond" w:hAnsi="Garamond"/>
                <w:sz w:val="22"/>
                <w:szCs w:val="22"/>
                <w:lang w:val="en-US"/>
              </w:rPr>
              <w:t>14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</w:rPr>
            </w:pPr>
            <w:r w:rsidRPr="00D52E5C">
              <w:rPr>
                <w:rFonts w:ascii="Garamond" w:hAnsi="Garamond"/>
                <w:sz w:val="22"/>
                <w:szCs w:val="22"/>
              </w:rPr>
              <w:t>Chłodzenie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  <w:r w:rsidRPr="00D52E5C">
              <w:rPr>
                <w:rFonts w:ascii="Garamond" w:hAnsi="Garamond"/>
                <w:color w:val="000000"/>
                <w:sz w:val="22"/>
                <w:szCs w:val="22"/>
              </w:rPr>
              <w:t>redundantne, hot plug.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A0786" w:rsidRPr="00D52E5C" w:rsidRDefault="001A0786" w:rsidP="00C63AEF">
            <w:pPr>
              <w:rPr>
                <w:rFonts w:ascii="Garamond" w:hAnsi="Garamond"/>
                <w:color w:val="000000"/>
              </w:rPr>
            </w:pPr>
          </w:p>
        </w:tc>
      </w:tr>
      <w:tr w:rsidR="001A0786" w:rsidRPr="00D52E5C" w:rsidTr="00C020F4">
        <w:trPr>
          <w:trHeight w:val="212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pStyle w:val="Heading3"/>
              <w:snapToGrid w:val="0"/>
              <w:spacing w:before="0" w:after="0"/>
              <w:ind w:left="720" w:hanging="720"/>
              <w:jc w:val="center"/>
              <w:rPr>
                <w:rFonts w:ascii="Garamond" w:hAnsi="Garamond"/>
                <w:b w:val="0"/>
                <w:bCs w:val="0"/>
                <w:sz w:val="22"/>
                <w:szCs w:val="22"/>
                <w:lang w:val="en-US"/>
              </w:rPr>
            </w:pPr>
            <w:r w:rsidRPr="00D52E5C">
              <w:rPr>
                <w:rFonts w:ascii="Garamond" w:hAnsi="Garamond"/>
                <w:b w:val="0"/>
                <w:bCs w:val="0"/>
                <w:sz w:val="22"/>
                <w:szCs w:val="22"/>
                <w:lang w:val="en-US"/>
              </w:rPr>
              <w:t>15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63AEF">
            <w:pPr>
              <w:pStyle w:val="Style31"/>
              <w:rPr>
                <w:rFonts w:ascii="Garamond" w:hAnsi="Garamond"/>
                <w:lang w:val="en-US" w:eastAsia="en-US"/>
              </w:rPr>
            </w:pPr>
            <w:r w:rsidRPr="00D52E5C">
              <w:rPr>
                <w:rFonts w:ascii="Garamond" w:hAnsi="Garamond"/>
                <w:sz w:val="22"/>
                <w:szCs w:val="22"/>
                <w:lang w:val="en-US" w:eastAsia="en-US"/>
              </w:rPr>
              <w:t>Wymagania dodatkowe</w:t>
            </w:r>
          </w:p>
          <w:p w:rsidR="001A0786" w:rsidRPr="00D52E5C" w:rsidRDefault="001A0786" w:rsidP="00C63AEF">
            <w:pPr>
              <w:pStyle w:val="Style31"/>
              <w:rPr>
                <w:rFonts w:ascii="Garamond" w:hAnsi="Garamond"/>
                <w:lang w:val="en-US" w:eastAsia="en-US"/>
              </w:rPr>
            </w:pP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786" w:rsidRPr="00EA3645" w:rsidRDefault="001A0786" w:rsidP="00C020F4">
            <w:pPr>
              <w:pStyle w:val="PlainText"/>
              <w:numPr>
                <w:ilvl w:val="0"/>
                <w:numId w:val="5"/>
                <w:numberingChange w:id="20" w:author="Unknown" w:date="2014-07-22T12:48:00Z" w:original="%1:1:0:."/>
              </w:numPr>
              <w:rPr>
                <w:rFonts w:ascii="Garamond" w:hAnsi="Garamond"/>
                <w:sz w:val="22"/>
                <w:szCs w:val="22"/>
                <w:lang w:val="it-IT" w:eastAsia="it-IT"/>
              </w:rPr>
            </w:pPr>
            <w:r w:rsidRPr="00EA3645">
              <w:rPr>
                <w:rFonts w:ascii="Garamond" w:hAnsi="Garamond"/>
                <w:sz w:val="22"/>
                <w:szCs w:val="22"/>
                <w:lang w:val="it-IT" w:eastAsia="it-IT"/>
              </w:rPr>
              <w:t xml:space="preserve">Montaż, instalacja, uruchomienie w  siedzibie Zamawijącego </w:t>
            </w:r>
            <w:r>
              <w:rPr>
                <w:rFonts w:ascii="Garamond" w:hAnsi="Garamond"/>
                <w:sz w:val="22"/>
                <w:szCs w:val="22"/>
              </w:rPr>
              <w:t>w Warszawie.</w:t>
            </w:r>
          </w:p>
          <w:p w:rsidR="001A0786" w:rsidRPr="00D52E5C" w:rsidRDefault="001A0786" w:rsidP="00C020F4">
            <w:pPr>
              <w:numPr>
                <w:ilvl w:val="0"/>
                <w:numId w:val="5"/>
                <w:numberingChange w:id="21" w:author="Unknown" w:date="2014-07-22T12:48:00Z" w:original="%1:2:0:."/>
              </w:numPr>
              <w:autoSpaceDE/>
              <w:rPr>
                <w:rFonts w:ascii="Garamond" w:hAnsi="Garamond"/>
                <w:lang w:val="it-IT" w:eastAsia="it-IT"/>
              </w:rPr>
            </w:pPr>
            <w:r w:rsidRPr="00D52E5C">
              <w:rPr>
                <w:rFonts w:ascii="Garamond" w:hAnsi="Garamond"/>
                <w:sz w:val="22"/>
                <w:szCs w:val="22"/>
                <w:lang w:val="it-IT" w:eastAsia="it-IT"/>
              </w:rPr>
              <w:t>Instalacja na oferowanych serwerach systemu operacyjnego Microsoft   Windows Server 20</w:t>
            </w:r>
            <w:r>
              <w:rPr>
                <w:rFonts w:ascii="Garamond" w:hAnsi="Garamond"/>
                <w:sz w:val="22"/>
                <w:szCs w:val="22"/>
                <w:lang w:val="it-IT" w:eastAsia="it-IT"/>
              </w:rPr>
              <w:t>1</w:t>
            </w:r>
            <w:r w:rsidRPr="00D52E5C">
              <w:rPr>
                <w:rFonts w:ascii="Garamond" w:hAnsi="Garamond"/>
                <w:sz w:val="22"/>
                <w:szCs w:val="22"/>
                <w:lang w:val="it-IT" w:eastAsia="it-IT"/>
              </w:rPr>
              <w:t>2</w:t>
            </w:r>
            <w:r>
              <w:rPr>
                <w:rFonts w:ascii="Garamond" w:hAnsi="Garamond"/>
                <w:sz w:val="22"/>
                <w:szCs w:val="22"/>
                <w:lang w:val="it-IT" w:eastAsia="it-IT"/>
              </w:rPr>
              <w:t>R2</w:t>
            </w:r>
            <w:r w:rsidRPr="00D52E5C">
              <w:rPr>
                <w:rFonts w:ascii="Garamond" w:hAnsi="Garamond"/>
                <w:sz w:val="22"/>
                <w:szCs w:val="22"/>
                <w:lang w:val="it-IT" w:eastAsia="it-IT"/>
              </w:rPr>
              <w:t xml:space="preserve"> </w:t>
            </w:r>
            <w:r>
              <w:rPr>
                <w:rFonts w:ascii="Garamond" w:hAnsi="Garamond"/>
                <w:sz w:val="22"/>
                <w:szCs w:val="22"/>
                <w:lang w:val="it-IT" w:eastAsia="it-IT"/>
              </w:rPr>
              <w:t xml:space="preserve"> </w:t>
            </w:r>
            <w:r w:rsidRPr="00D52E5C">
              <w:rPr>
                <w:rFonts w:ascii="Garamond" w:hAnsi="Garamond"/>
                <w:sz w:val="22"/>
                <w:szCs w:val="22"/>
                <w:lang w:val="it-IT" w:eastAsia="it-IT"/>
              </w:rPr>
              <w:t>z nośników dostarczonych przez Zamawiającego.</w:t>
            </w:r>
          </w:p>
          <w:p w:rsidR="001A0786" w:rsidRDefault="001A0786" w:rsidP="00C020F4">
            <w:pPr>
              <w:numPr>
                <w:ilvl w:val="0"/>
                <w:numId w:val="5"/>
                <w:numberingChange w:id="22" w:author="Unknown" w:date="2014-07-22T12:48:00Z" w:original="%1:3:0:."/>
              </w:numPr>
              <w:autoSpaceDE/>
              <w:rPr>
                <w:rFonts w:ascii="Garamond" w:hAnsi="Garamond"/>
                <w:lang w:val="it-IT" w:eastAsia="it-IT"/>
              </w:rPr>
            </w:pPr>
            <w:r w:rsidRPr="00D52E5C">
              <w:rPr>
                <w:rFonts w:ascii="Garamond" w:hAnsi="Garamond"/>
                <w:sz w:val="22"/>
                <w:szCs w:val="22"/>
                <w:lang w:val="it-IT" w:eastAsia="it-IT"/>
              </w:rPr>
              <w:t>Instalacja  na oferowanych serwerach oprogramowania narzędziowego w najnowszej udostępnionej wersji producenta serwera.</w:t>
            </w:r>
          </w:p>
          <w:p w:rsidR="001A0786" w:rsidRDefault="001A0786" w:rsidP="00C020F4">
            <w:pPr>
              <w:numPr>
                <w:ilvl w:val="0"/>
                <w:numId w:val="5"/>
                <w:numberingChange w:id="23" w:author="Unknown" w:date="2014-07-22T12:48:00Z" w:original="%1:4:0:."/>
              </w:numPr>
              <w:autoSpaceDE/>
              <w:rPr>
                <w:rFonts w:ascii="Garamond" w:hAnsi="Garamond"/>
                <w:lang w:val="it-IT" w:eastAsia="it-IT"/>
              </w:rPr>
            </w:pPr>
            <w:r>
              <w:rPr>
                <w:rFonts w:ascii="Garamond" w:hAnsi="Garamond"/>
                <w:sz w:val="22"/>
                <w:szCs w:val="22"/>
                <w:lang w:val="it-IT" w:eastAsia="it-IT"/>
              </w:rPr>
              <w:t>Wszytkie niezbędne elementy do montażu oferowanego serwera w szafie rack.</w:t>
            </w:r>
          </w:p>
          <w:p w:rsidR="001A0786" w:rsidRDefault="001A0786" w:rsidP="00C020F4">
            <w:pPr>
              <w:numPr>
                <w:ilvl w:val="0"/>
                <w:numId w:val="5"/>
                <w:numberingChange w:id="24" w:author="Unknown" w:date="2014-07-22T12:48:00Z" w:original="%1:5:0:."/>
              </w:numPr>
              <w:autoSpaceDE/>
              <w:rPr>
                <w:rFonts w:ascii="Garamond" w:hAnsi="Garamond"/>
                <w:lang w:val="it-IT" w:eastAsia="it-IT"/>
              </w:rPr>
            </w:pPr>
            <w:r>
              <w:rPr>
                <w:rFonts w:ascii="Garamond" w:hAnsi="Garamond"/>
                <w:sz w:val="22"/>
                <w:szCs w:val="22"/>
                <w:lang w:val="it-IT" w:eastAsia="it-IT"/>
              </w:rPr>
              <w:t>1 szt. listwy zasilająca rack min. 5 gniazd zasilających 230V typu polskiego.</w:t>
            </w:r>
          </w:p>
          <w:p w:rsidR="001A0786" w:rsidRPr="00162FD9" w:rsidRDefault="001A0786" w:rsidP="00C020F4">
            <w:pPr>
              <w:numPr>
                <w:ilvl w:val="0"/>
                <w:numId w:val="5"/>
                <w:numberingChange w:id="25" w:author="Unknown" w:date="2014-07-22T12:48:00Z" w:original="%1:6:0:."/>
              </w:numPr>
              <w:autoSpaceDE/>
              <w:rPr>
                <w:rFonts w:ascii="Garamond" w:hAnsi="Garamond"/>
                <w:lang w:val="it-IT" w:eastAsia="it-IT"/>
              </w:rPr>
            </w:pPr>
            <w:r>
              <w:rPr>
                <w:rFonts w:ascii="Garamond" w:hAnsi="Garamond"/>
                <w:sz w:val="22"/>
                <w:szCs w:val="22"/>
                <w:lang w:val="it-IT" w:eastAsia="it-IT"/>
              </w:rPr>
              <w:t xml:space="preserve">4 szt. przewodów UTP 6 kat. długość 5 mb.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786" w:rsidRPr="00EA3645" w:rsidRDefault="001A0786" w:rsidP="00C020F4">
            <w:pPr>
              <w:pStyle w:val="PlainText"/>
              <w:rPr>
                <w:rFonts w:ascii="Garamond" w:hAnsi="Garamond"/>
                <w:sz w:val="22"/>
                <w:szCs w:val="22"/>
                <w:lang w:val="it-IT" w:eastAsia="it-IT"/>
              </w:rPr>
            </w:pPr>
          </w:p>
        </w:tc>
      </w:tr>
      <w:tr w:rsidR="001A0786" w:rsidRPr="00D52E5C" w:rsidTr="00C020F4">
        <w:trPr>
          <w:trHeight w:val="212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7695F">
            <w:pPr>
              <w:pStyle w:val="Heading3"/>
              <w:snapToGrid w:val="0"/>
              <w:spacing w:before="0" w:after="0"/>
              <w:ind w:left="720" w:hanging="720"/>
              <w:jc w:val="center"/>
              <w:rPr>
                <w:rFonts w:ascii="Garamond" w:hAnsi="Garamond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  <w:lang w:val="en-US"/>
              </w:rPr>
              <w:t>16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0786" w:rsidRPr="00D52E5C" w:rsidRDefault="001A0786" w:rsidP="00C7695F">
            <w:pPr>
              <w:pStyle w:val="Style31"/>
              <w:rPr>
                <w:rFonts w:ascii="Garamond" w:hAnsi="Garamond"/>
                <w:lang w:val="en-US" w:eastAsia="en-US"/>
              </w:rPr>
            </w:pPr>
            <w:r>
              <w:rPr>
                <w:rFonts w:ascii="Garamond" w:hAnsi="Garamond"/>
                <w:sz w:val="22"/>
                <w:szCs w:val="22"/>
                <w:lang w:val="en-US" w:eastAsia="en-US"/>
              </w:rPr>
              <w:t>Gwarancja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786" w:rsidRPr="00EA3645" w:rsidRDefault="001A0786" w:rsidP="009758FD">
            <w:pPr>
              <w:pStyle w:val="PlainText"/>
              <w:ind w:left="720" w:hanging="360"/>
              <w:rPr>
                <w:rFonts w:ascii="Garamond" w:hAnsi="Garamond"/>
                <w:sz w:val="22"/>
                <w:szCs w:val="22"/>
                <w:lang w:val="it-IT" w:eastAsia="it-IT"/>
              </w:rPr>
            </w:pPr>
            <w:r w:rsidRPr="00CA44DA">
              <w:rPr>
                <w:rFonts w:ascii="Garamond" w:hAnsi="Garamond"/>
                <w:sz w:val="22"/>
                <w:szCs w:val="22"/>
                <w:lang w:val="it-IT" w:eastAsia="it-IT"/>
              </w:rPr>
              <w:t>36 miesięcy w miejscu użytkowania, czas reakcji na zgłoszenie – 1 godzina, czas</w:t>
            </w:r>
            <w:r>
              <w:rPr>
                <w:rFonts w:ascii="Garamond" w:hAnsi="Garamond"/>
                <w:sz w:val="22"/>
                <w:szCs w:val="22"/>
                <w:lang w:val="it-IT" w:eastAsia="it-IT"/>
              </w:rPr>
              <w:t xml:space="preserve"> </w:t>
            </w:r>
            <w:r w:rsidRPr="00CA44DA">
              <w:rPr>
                <w:rFonts w:ascii="Garamond" w:hAnsi="Garamond"/>
                <w:sz w:val="22"/>
                <w:szCs w:val="22"/>
                <w:lang w:val="it-IT" w:eastAsia="it-IT"/>
              </w:rPr>
              <w:t>naprawy maksymalnie 6 godzin od momentu potwierdzenia przyjęcia zgłoszenia.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786" w:rsidRPr="00CA44DA" w:rsidRDefault="001A0786" w:rsidP="009758FD">
            <w:pPr>
              <w:pStyle w:val="PlainText"/>
              <w:ind w:left="720" w:hanging="360"/>
              <w:rPr>
                <w:rFonts w:ascii="Garamond" w:hAnsi="Garamond"/>
                <w:sz w:val="22"/>
                <w:szCs w:val="22"/>
                <w:lang w:val="it-IT" w:eastAsia="it-IT"/>
              </w:rPr>
            </w:pPr>
          </w:p>
        </w:tc>
      </w:tr>
    </w:tbl>
    <w:p w:rsidR="001A0786" w:rsidRDefault="001A0786"/>
    <w:p w:rsidR="001A0786" w:rsidRDefault="001A0786"/>
    <w:p w:rsidR="001A0786" w:rsidRDefault="001A0786"/>
    <w:p w:rsidR="001A0786" w:rsidRDefault="001A0786"/>
    <w:p w:rsidR="001A0786" w:rsidRDefault="001A0786"/>
    <w:p w:rsidR="001A0786" w:rsidRPr="00D80E12" w:rsidRDefault="001A0786" w:rsidP="000F2115">
      <w:pPr>
        <w:rPr>
          <w:rFonts w:ascii="Garamond" w:hAnsi="Garamond"/>
        </w:rPr>
      </w:pPr>
    </w:p>
    <w:p w:rsidR="001A0786" w:rsidRPr="00D80E12" w:rsidRDefault="001A0786" w:rsidP="000F2115">
      <w:pPr>
        <w:rPr>
          <w:rFonts w:ascii="Garamond" w:hAnsi="Garamond"/>
        </w:rPr>
      </w:pPr>
      <w:r w:rsidRPr="00D80E12">
        <w:rPr>
          <w:rFonts w:ascii="Garamond" w:hAnsi="Garamond"/>
        </w:rPr>
        <w:t xml:space="preserve">............................, dnia .............................        </w:t>
      </w:r>
      <w:r w:rsidRPr="00D80E12">
        <w:rPr>
          <w:rFonts w:ascii="Garamond" w:hAnsi="Garamond"/>
        </w:rPr>
        <w:tab/>
      </w:r>
      <w:r w:rsidRPr="00D80E12">
        <w:rPr>
          <w:rFonts w:ascii="Garamond" w:hAnsi="Garamond"/>
        </w:rPr>
        <w:tab/>
      </w:r>
      <w:r w:rsidRPr="00D80E12">
        <w:rPr>
          <w:rFonts w:ascii="Garamond" w:hAnsi="Garamond"/>
        </w:rPr>
        <w:tab/>
        <w:t xml:space="preserve">  ......................................................</w:t>
      </w:r>
    </w:p>
    <w:p w:rsidR="001A0786" w:rsidRDefault="001A0786" w:rsidP="00E72B90">
      <w:pPr>
        <w:rPr>
          <w:rFonts w:ascii="Garamond" w:hAnsi="Garamond"/>
        </w:rPr>
      </w:pPr>
      <w:r>
        <w:rPr>
          <w:rFonts w:ascii="Garamond" w:hAnsi="Garamond"/>
        </w:rPr>
        <w:t>Miejscowość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      Data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D80E12">
        <w:rPr>
          <w:rFonts w:ascii="Garamond" w:hAnsi="Garamond"/>
        </w:rPr>
        <w:t>Podpis(-y) osoby(osób) wskazanej(-ych)</w:t>
      </w:r>
    </w:p>
    <w:p w:rsidR="001A0786" w:rsidRPr="00D80E12" w:rsidRDefault="001A0786" w:rsidP="00E72B90">
      <w:pPr>
        <w:ind w:left="5040" w:hanging="5040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</w:t>
      </w:r>
      <w:r w:rsidRPr="00D80E12">
        <w:rPr>
          <w:rFonts w:ascii="Garamond" w:hAnsi="Garamond"/>
        </w:rPr>
        <w:t xml:space="preserve">w dokumencie uprawniającym do </w:t>
      </w:r>
      <w:r>
        <w:rPr>
          <w:rFonts w:ascii="Garamond" w:hAnsi="Garamond"/>
        </w:rPr>
        <w:t>w</w:t>
      </w:r>
      <w:r w:rsidRPr="00D80E12">
        <w:rPr>
          <w:rFonts w:ascii="Garamond" w:hAnsi="Garamond"/>
        </w:rPr>
        <w:t>ystępowania</w:t>
      </w:r>
      <w:r>
        <w:rPr>
          <w:rFonts w:ascii="Garamond" w:hAnsi="Garamond"/>
        </w:rPr>
        <w:t xml:space="preserve"> </w:t>
      </w:r>
      <w:r w:rsidRPr="00D80E12">
        <w:rPr>
          <w:rFonts w:ascii="Garamond" w:hAnsi="Garamond"/>
        </w:rPr>
        <w:t>w obrocie prawnym lub posiadającej(-ych) pełnomocnictwo(-a).</w:t>
      </w:r>
    </w:p>
    <w:p w:rsidR="001A0786" w:rsidRPr="00D80E12" w:rsidRDefault="001A0786" w:rsidP="00E72B90">
      <w:pPr>
        <w:ind w:left="5040" w:hanging="84"/>
        <w:rPr>
          <w:rFonts w:ascii="Garamond" w:hAnsi="Garamond"/>
        </w:rPr>
      </w:pPr>
      <w:r w:rsidRPr="00D80E12">
        <w:rPr>
          <w:rFonts w:ascii="Garamond" w:hAnsi="Garamond"/>
        </w:rPr>
        <w:t>(Zalecany czytelny podpis(-y) lub podpis(-y) i pieczątka(-i) z imieniem i nazwiskiem)</w:t>
      </w:r>
    </w:p>
    <w:p w:rsidR="001A0786" w:rsidRPr="000F2115" w:rsidRDefault="001A0786" w:rsidP="006206CE">
      <w:pPr>
        <w:rPr>
          <w:color w:val="FF0000"/>
        </w:rPr>
      </w:pPr>
    </w:p>
    <w:sectPr w:rsidR="001A0786" w:rsidRPr="000F2115" w:rsidSect="00F50B7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786" w:rsidRDefault="001A0786" w:rsidP="00B41B6F">
      <w:r>
        <w:separator/>
      </w:r>
    </w:p>
  </w:endnote>
  <w:endnote w:type="continuationSeparator" w:id="0">
    <w:p w:rsidR="001A0786" w:rsidRDefault="001A0786" w:rsidP="00B41B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786" w:rsidRDefault="001A0786">
    <w:pPr>
      <w:pStyle w:val="Footer"/>
      <w:jc w:val="right"/>
    </w:pPr>
    <w:fldSimple w:instr="PAGE   \* MERGEFORMAT">
      <w:r>
        <w:rPr>
          <w:noProof/>
        </w:rPr>
        <w:t>9</w:t>
      </w:r>
    </w:fldSimple>
  </w:p>
  <w:p w:rsidR="001A0786" w:rsidRDefault="001A078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786" w:rsidRDefault="001A0786" w:rsidP="00B41B6F">
      <w:r>
        <w:separator/>
      </w:r>
    </w:p>
  </w:footnote>
  <w:footnote w:type="continuationSeparator" w:id="0">
    <w:p w:rsidR="001A0786" w:rsidRDefault="001A0786" w:rsidP="00B41B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0523D"/>
    <w:multiLevelType w:val="hybridMultilevel"/>
    <w:tmpl w:val="7E420BB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C56C6090">
      <w:start w:val="1"/>
      <w:numFmt w:val="decimal"/>
      <w:lvlText w:val="%2)"/>
      <w:lvlJc w:val="left"/>
      <w:pPr>
        <w:ind w:left="1788" w:hanging="360"/>
      </w:pPr>
      <w:rPr>
        <w:rFonts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3B85423"/>
    <w:multiLevelType w:val="hybridMultilevel"/>
    <w:tmpl w:val="C20CE2A8"/>
    <w:lvl w:ilvl="0" w:tplc="DCEA903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3C74D3F"/>
    <w:multiLevelType w:val="hybridMultilevel"/>
    <w:tmpl w:val="8FC2989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A317D2C"/>
    <w:multiLevelType w:val="hybridMultilevel"/>
    <w:tmpl w:val="A738AF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97C3F3A"/>
    <w:multiLevelType w:val="hybridMultilevel"/>
    <w:tmpl w:val="CBEE1B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408433A"/>
    <w:multiLevelType w:val="hybridMultilevel"/>
    <w:tmpl w:val="8FC2989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C5D4B3C"/>
    <w:multiLevelType w:val="hybridMultilevel"/>
    <w:tmpl w:val="8FC2989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5B08"/>
    <w:rsid w:val="000133AE"/>
    <w:rsid w:val="00074267"/>
    <w:rsid w:val="000930E5"/>
    <w:rsid w:val="00097B06"/>
    <w:rsid w:val="000D4AC5"/>
    <w:rsid w:val="000F2115"/>
    <w:rsid w:val="00162FD9"/>
    <w:rsid w:val="00175B08"/>
    <w:rsid w:val="001A0786"/>
    <w:rsid w:val="001C44BA"/>
    <w:rsid w:val="001D1C77"/>
    <w:rsid w:val="0029460C"/>
    <w:rsid w:val="002954AC"/>
    <w:rsid w:val="002A7907"/>
    <w:rsid w:val="002E4C63"/>
    <w:rsid w:val="00457D75"/>
    <w:rsid w:val="00480B5E"/>
    <w:rsid w:val="004949EC"/>
    <w:rsid w:val="004B6A37"/>
    <w:rsid w:val="004D08BD"/>
    <w:rsid w:val="005742F9"/>
    <w:rsid w:val="005B74B0"/>
    <w:rsid w:val="005E7894"/>
    <w:rsid w:val="005F7E67"/>
    <w:rsid w:val="006206CE"/>
    <w:rsid w:val="0065236E"/>
    <w:rsid w:val="0076062B"/>
    <w:rsid w:val="007858F0"/>
    <w:rsid w:val="00787E35"/>
    <w:rsid w:val="00806811"/>
    <w:rsid w:val="008315D2"/>
    <w:rsid w:val="00845509"/>
    <w:rsid w:val="00864F08"/>
    <w:rsid w:val="00891B80"/>
    <w:rsid w:val="008B14FD"/>
    <w:rsid w:val="00912709"/>
    <w:rsid w:val="009758FD"/>
    <w:rsid w:val="009802F8"/>
    <w:rsid w:val="009A6B33"/>
    <w:rsid w:val="009E44B1"/>
    <w:rsid w:val="00A42210"/>
    <w:rsid w:val="00B41B6F"/>
    <w:rsid w:val="00B5784E"/>
    <w:rsid w:val="00BB3FFB"/>
    <w:rsid w:val="00BD6408"/>
    <w:rsid w:val="00C020F4"/>
    <w:rsid w:val="00C12355"/>
    <w:rsid w:val="00C63AEF"/>
    <w:rsid w:val="00C7695F"/>
    <w:rsid w:val="00CA44DA"/>
    <w:rsid w:val="00D1332D"/>
    <w:rsid w:val="00D52E5C"/>
    <w:rsid w:val="00D80E12"/>
    <w:rsid w:val="00D86995"/>
    <w:rsid w:val="00DA2F1F"/>
    <w:rsid w:val="00DF30B4"/>
    <w:rsid w:val="00E0680A"/>
    <w:rsid w:val="00E3401D"/>
    <w:rsid w:val="00E43118"/>
    <w:rsid w:val="00E46DE8"/>
    <w:rsid w:val="00E62D64"/>
    <w:rsid w:val="00E72B90"/>
    <w:rsid w:val="00E84B3F"/>
    <w:rsid w:val="00E91EEE"/>
    <w:rsid w:val="00EA3645"/>
    <w:rsid w:val="00ED71B0"/>
    <w:rsid w:val="00F158FD"/>
    <w:rsid w:val="00F50B79"/>
    <w:rsid w:val="00F60D86"/>
    <w:rsid w:val="00FB705D"/>
    <w:rsid w:val="00FD3BD1"/>
    <w:rsid w:val="00FF3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B08"/>
    <w:pPr>
      <w:autoSpaceDE w:val="0"/>
      <w:autoSpaceDN w:val="0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75B08"/>
    <w:pPr>
      <w:keepNext/>
      <w:autoSpaceDE/>
      <w:autoSpaceDN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75B08"/>
    <w:pPr>
      <w:keepNext/>
      <w:widowControl w:val="0"/>
      <w:adjustRightInd w:val="0"/>
      <w:spacing w:before="240" w:after="60"/>
      <w:outlineLvl w:val="2"/>
    </w:pPr>
    <w:rPr>
      <w:rFonts w:ascii="Arial" w:eastAsia="Times New Roman" w:hAnsi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75B08"/>
    <w:rPr>
      <w:rFonts w:ascii="Cambria" w:hAnsi="Cambria" w:cs="Times New Roman"/>
      <w:b/>
      <w:bCs/>
      <w:kern w:val="32"/>
      <w:sz w:val="32"/>
      <w:szCs w:val="32"/>
      <w:lang w:eastAsia="pl-PL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75B08"/>
    <w:rPr>
      <w:rFonts w:ascii="Arial" w:hAnsi="Arial" w:cs="Times New Roman"/>
      <w:b/>
      <w:bCs/>
      <w:sz w:val="26"/>
      <w:szCs w:val="26"/>
      <w:lang w:eastAsia="pl-PL"/>
    </w:rPr>
  </w:style>
  <w:style w:type="paragraph" w:customStyle="1" w:styleId="Style31">
    <w:name w:val="Style31"/>
    <w:basedOn w:val="Normal"/>
    <w:uiPriority w:val="99"/>
    <w:rsid w:val="00175B08"/>
    <w:pPr>
      <w:widowControl w:val="0"/>
      <w:adjustRightInd w:val="0"/>
      <w:spacing w:line="230" w:lineRule="exact"/>
    </w:pPr>
    <w:rPr>
      <w:rFonts w:ascii="Calibri" w:hAnsi="Calibri" w:cs="Calibri"/>
    </w:rPr>
  </w:style>
  <w:style w:type="paragraph" w:styleId="PlainText">
    <w:name w:val="Plain Text"/>
    <w:basedOn w:val="Normal"/>
    <w:link w:val="PlainTextChar"/>
    <w:uiPriority w:val="99"/>
    <w:rsid w:val="00175B08"/>
    <w:pPr>
      <w:autoSpaceDE/>
      <w:autoSpaceDN/>
    </w:pPr>
    <w:rPr>
      <w:rFonts w:ascii="Calibri" w:hAnsi="Calibr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175B08"/>
    <w:rPr>
      <w:rFonts w:ascii="Calibri" w:hAnsi="Calibri" w:cs="Times New Roman"/>
      <w:sz w:val="21"/>
      <w:szCs w:val="21"/>
    </w:rPr>
  </w:style>
  <w:style w:type="character" w:styleId="Hyperlink">
    <w:name w:val="Hyperlink"/>
    <w:basedOn w:val="DefaultParagraphFont"/>
    <w:uiPriority w:val="99"/>
    <w:rsid w:val="00175B08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8B14FD"/>
    <w:pPr>
      <w:suppressAutoHyphens/>
      <w:autoSpaceDE/>
      <w:autoSpaceDN/>
      <w:spacing w:before="60" w:after="60" w:line="288" w:lineRule="auto"/>
      <w:ind w:left="708"/>
      <w:jc w:val="both"/>
    </w:pPr>
    <w:rPr>
      <w:rFonts w:ascii="Arial" w:eastAsia="Times New Roman" w:hAnsi="Arial" w:cs="Arial"/>
      <w:kern w:val="1"/>
      <w:lang w:eastAsia="ar-SA"/>
    </w:rPr>
  </w:style>
  <w:style w:type="paragraph" w:styleId="Header">
    <w:name w:val="header"/>
    <w:basedOn w:val="Normal"/>
    <w:link w:val="HeaderChar"/>
    <w:uiPriority w:val="99"/>
    <w:rsid w:val="00B41B6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41B6F"/>
    <w:rPr>
      <w:rFonts w:ascii="Times New Roman" w:hAnsi="Times New Roman" w:cs="Times New Roman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rsid w:val="00B41B6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41B6F"/>
    <w:rPr>
      <w:rFonts w:ascii="Times New Roman" w:hAnsi="Times New Roman" w:cs="Times New Roman"/>
      <w:sz w:val="24"/>
      <w:szCs w:val="24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9127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127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ec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pec.or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spec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9</Pages>
  <Words>1696</Words>
  <Characters>10182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Zawadzki Paweł</dc:creator>
  <cp:keywords/>
  <dc:description/>
  <cp:lastModifiedBy>Atanasow</cp:lastModifiedBy>
  <cp:revision>3</cp:revision>
  <cp:lastPrinted>2014-07-22T10:48:00Z</cp:lastPrinted>
  <dcterms:created xsi:type="dcterms:W3CDTF">2014-07-22T09:21:00Z</dcterms:created>
  <dcterms:modified xsi:type="dcterms:W3CDTF">2014-07-22T10:48:00Z</dcterms:modified>
</cp:coreProperties>
</file>