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ECE" w:rsidRPr="00F06D43" w:rsidRDefault="00B43ECE" w:rsidP="006668D0">
      <w:pPr>
        <w:pStyle w:val="Nagwek"/>
        <w:tabs>
          <w:tab w:val="clear" w:pos="9072"/>
          <w:tab w:val="center" w:leader="dot" w:pos="4536"/>
          <w:tab w:val="right" w:leader="dot" w:pos="6237"/>
        </w:tabs>
        <w:spacing w:after="480"/>
        <w:jc w:val="right"/>
        <w:rPr>
          <w:b/>
        </w:rPr>
      </w:pPr>
      <w:r w:rsidRPr="00F06D43">
        <w:rPr>
          <w:b/>
        </w:rPr>
        <w:t xml:space="preserve">Załącznik nr </w:t>
      </w:r>
      <w:r>
        <w:rPr>
          <w:b/>
        </w:rPr>
        <w:t>1</w:t>
      </w:r>
      <w:r w:rsidRPr="00F06D43">
        <w:rPr>
          <w:b/>
        </w:rPr>
        <w:t xml:space="preserve"> do </w:t>
      </w:r>
      <w:r w:rsidR="006668D0">
        <w:rPr>
          <w:b/>
        </w:rPr>
        <w:t>Wzoru u</w:t>
      </w:r>
      <w:r w:rsidRPr="00F06D43">
        <w:rPr>
          <w:b/>
        </w:rPr>
        <w:t xml:space="preserve">mowy nr </w:t>
      </w:r>
      <w:r w:rsidRPr="00F06D43">
        <w:rPr>
          <w:b/>
        </w:rPr>
        <w:tab/>
        <w:t xml:space="preserve">z dnia </w:t>
      </w:r>
      <w:r w:rsidRPr="00F06D43">
        <w:rPr>
          <w:b/>
        </w:rPr>
        <w:tab/>
      </w:r>
    </w:p>
    <w:p w:rsidR="00B43ECE" w:rsidRDefault="00B43ECE" w:rsidP="00B43ECE">
      <w:pPr>
        <w:pStyle w:val="Nagwek"/>
        <w:jc w:val="right"/>
        <w:rPr>
          <w:rFonts w:ascii="Trebuchet MS" w:hAnsi="Trebuchet MS"/>
        </w:rPr>
      </w:pPr>
    </w:p>
    <w:p w:rsidR="00B43ECE" w:rsidRPr="002464AB" w:rsidRDefault="00B43ECE" w:rsidP="00B43ECE">
      <w:pPr>
        <w:pStyle w:val="Nagwek"/>
        <w:jc w:val="right"/>
        <w:rPr>
          <w:rFonts w:ascii="Trebuchet MS" w:hAnsi="Trebuchet MS"/>
        </w:rPr>
      </w:pPr>
    </w:p>
    <w:p w:rsidR="00B43ECE" w:rsidRPr="00D2516A" w:rsidRDefault="00B43ECE" w:rsidP="00B43ECE">
      <w:pPr>
        <w:widowControl w:val="0"/>
        <w:tabs>
          <w:tab w:val="num" w:pos="12240"/>
        </w:tabs>
        <w:spacing w:after="120"/>
        <w:ind w:left="357"/>
        <w:jc w:val="center"/>
        <w:rPr>
          <w:b/>
          <w:sz w:val="32"/>
          <w:szCs w:val="32"/>
        </w:rPr>
      </w:pPr>
      <w:r w:rsidRPr="00B43ECE">
        <w:rPr>
          <w:b/>
          <w:sz w:val="32"/>
          <w:szCs w:val="32"/>
        </w:rPr>
        <w:t>Opis Przedmiotu Zamówienia</w:t>
      </w:r>
    </w:p>
    <w:p w:rsidR="00FE30CD" w:rsidRPr="00550D76" w:rsidRDefault="00FE30CD" w:rsidP="00FE30CD">
      <w:pPr>
        <w:spacing w:before="120"/>
        <w:jc w:val="right"/>
        <w:rPr>
          <w:b/>
          <w:smallCaps/>
        </w:rPr>
      </w:pPr>
    </w:p>
    <w:p w:rsidR="00FE30CD" w:rsidRPr="00550D76" w:rsidRDefault="00FE30CD" w:rsidP="00FE30CD">
      <w:pPr>
        <w:spacing w:line="360" w:lineRule="auto"/>
        <w:ind w:firstLine="540"/>
        <w:jc w:val="both"/>
      </w:pPr>
      <w:r w:rsidRPr="00550D76">
        <w:t xml:space="preserve">Przedmiotem zamówienia jest Wykonanie </w:t>
      </w:r>
      <w:r w:rsidR="00FB1D2F" w:rsidRPr="00550D76">
        <w:t xml:space="preserve">i wdrożenie </w:t>
      </w:r>
      <w:r w:rsidRPr="00550D76">
        <w:t>systemu informatycznego do składania i obsługi elektronicznych wniosków dla rejestracji w Krajowym Rejestrze Sądowym spółki z o.o., jawnej i komandytowej w trybie jedneg</w:t>
      </w:r>
      <w:r w:rsidR="00FB1D2F" w:rsidRPr="00550D76">
        <w:t>o dnia (zwanego dalej Systemem)</w:t>
      </w:r>
      <w:r w:rsidRPr="00550D76">
        <w:t xml:space="preserve"> i przeprowadzenie szkoleń związanych z wdrożeniem nowych usług oraz usługi wsparcia w utrzymaniu, rozwoju i szkoleniu dla </w:t>
      </w:r>
      <w:r w:rsidR="00FB1D2F" w:rsidRPr="00550D76">
        <w:t>ww. S</w:t>
      </w:r>
      <w:r w:rsidRPr="00550D76">
        <w:t>ystemu zgodnie z wymaganiami określonymi w niniejszym załączniku.</w:t>
      </w:r>
    </w:p>
    <w:p w:rsidR="00FE30CD" w:rsidRPr="00550D76" w:rsidRDefault="00FE30CD" w:rsidP="00FE30CD">
      <w:pPr>
        <w:spacing w:line="360" w:lineRule="auto"/>
        <w:ind w:firstLine="540"/>
        <w:jc w:val="both"/>
      </w:pPr>
      <w:r w:rsidRPr="00550D76">
        <w:t>Zamówienie w szczególności obejmuje:</w:t>
      </w:r>
    </w:p>
    <w:p w:rsidR="00FE30CD" w:rsidRPr="00550D76" w:rsidRDefault="00E14B23" w:rsidP="00FE30CD">
      <w:pPr>
        <w:numPr>
          <w:ilvl w:val="0"/>
          <w:numId w:val="1"/>
        </w:numPr>
        <w:tabs>
          <w:tab w:val="clear" w:pos="2346"/>
        </w:tabs>
        <w:spacing w:line="360" w:lineRule="auto"/>
        <w:ind w:left="540" w:hanging="540"/>
        <w:jc w:val="both"/>
      </w:pPr>
      <w:r w:rsidRPr="00550D76">
        <w:t>Weryfikację i uszczegółowienie</w:t>
      </w:r>
      <w:r w:rsidR="00FE30CD" w:rsidRPr="00550D76">
        <w:t xml:space="preserve"> analizy wymagań,</w:t>
      </w:r>
    </w:p>
    <w:p w:rsidR="00FE30CD" w:rsidRPr="00550D76" w:rsidRDefault="00FE30CD" w:rsidP="00FE30CD">
      <w:pPr>
        <w:numPr>
          <w:ilvl w:val="0"/>
          <w:numId w:val="1"/>
        </w:numPr>
        <w:tabs>
          <w:tab w:val="clear" w:pos="2346"/>
        </w:tabs>
        <w:spacing w:line="360" w:lineRule="auto"/>
        <w:ind w:left="540" w:hanging="540"/>
        <w:jc w:val="both"/>
      </w:pPr>
      <w:r w:rsidRPr="00550D76">
        <w:t>Wykonanie projektu technicznego,</w:t>
      </w:r>
    </w:p>
    <w:p w:rsidR="00FE30CD" w:rsidRPr="00550D76" w:rsidRDefault="00E14B23" w:rsidP="00FE30CD">
      <w:pPr>
        <w:numPr>
          <w:ilvl w:val="0"/>
          <w:numId w:val="1"/>
        </w:numPr>
        <w:tabs>
          <w:tab w:val="clear" w:pos="2346"/>
        </w:tabs>
        <w:spacing w:line="360" w:lineRule="auto"/>
        <w:ind w:left="540" w:hanging="540"/>
        <w:jc w:val="both"/>
      </w:pPr>
      <w:r w:rsidRPr="00550D76">
        <w:t>Implementację</w:t>
      </w:r>
      <w:r w:rsidR="00FE30CD" w:rsidRPr="00550D76">
        <w:t xml:space="preserve"> Systemu,</w:t>
      </w:r>
    </w:p>
    <w:p w:rsidR="00FE30CD" w:rsidRPr="00550D76" w:rsidRDefault="00E14B23" w:rsidP="00FE30CD">
      <w:pPr>
        <w:numPr>
          <w:ilvl w:val="0"/>
          <w:numId w:val="1"/>
        </w:numPr>
        <w:tabs>
          <w:tab w:val="clear" w:pos="2346"/>
        </w:tabs>
        <w:spacing w:line="360" w:lineRule="auto"/>
        <w:ind w:left="540" w:hanging="540"/>
        <w:jc w:val="both"/>
      </w:pPr>
      <w:r w:rsidRPr="00550D76">
        <w:t>Asystę</w:t>
      </w:r>
      <w:r w:rsidR="00FE30CD" w:rsidRPr="00550D76">
        <w:t xml:space="preserve"> na etapie przeprowadzenia testów,</w:t>
      </w:r>
    </w:p>
    <w:p w:rsidR="00FE30CD" w:rsidRPr="00550D76" w:rsidRDefault="00FE30CD" w:rsidP="00FE30CD">
      <w:pPr>
        <w:numPr>
          <w:ilvl w:val="0"/>
          <w:numId w:val="1"/>
        </w:numPr>
        <w:tabs>
          <w:tab w:val="clear" w:pos="2346"/>
        </w:tabs>
        <w:spacing w:line="360" w:lineRule="auto"/>
        <w:ind w:left="540" w:hanging="540"/>
        <w:jc w:val="both"/>
      </w:pPr>
      <w:r w:rsidRPr="00550D76">
        <w:t>Przeszkolenie administratorów Systemu w zakresie obsługi wszystkich funkcji Systemu – zasad jego funkcjonowania, budowy, konfiguracji i jego konserwacji,</w:t>
      </w:r>
    </w:p>
    <w:p w:rsidR="00FE30CD" w:rsidRPr="00550D76" w:rsidRDefault="00E14B23" w:rsidP="00FE30CD">
      <w:pPr>
        <w:numPr>
          <w:ilvl w:val="0"/>
          <w:numId w:val="1"/>
        </w:numPr>
        <w:tabs>
          <w:tab w:val="clear" w:pos="2346"/>
        </w:tabs>
        <w:spacing w:line="360" w:lineRule="auto"/>
        <w:ind w:left="540" w:hanging="540"/>
        <w:jc w:val="both"/>
      </w:pPr>
      <w:r w:rsidRPr="00550D76">
        <w:t>Asystę</w:t>
      </w:r>
      <w:r w:rsidR="00FE30CD" w:rsidRPr="00550D76">
        <w:t xml:space="preserve"> przy produkcyjnym uruchomieniu Systemu,</w:t>
      </w:r>
    </w:p>
    <w:p w:rsidR="00FE30CD" w:rsidRPr="00550D76" w:rsidRDefault="00FE30CD" w:rsidP="00FE30CD">
      <w:pPr>
        <w:numPr>
          <w:ilvl w:val="0"/>
          <w:numId w:val="1"/>
        </w:numPr>
        <w:tabs>
          <w:tab w:val="clear" w:pos="2346"/>
        </w:tabs>
        <w:spacing w:line="360" w:lineRule="auto"/>
        <w:ind w:left="540" w:hanging="540"/>
        <w:jc w:val="both"/>
      </w:pPr>
      <w:r w:rsidRPr="00550D76">
        <w:t>Opracowanie dokumentacji Systemu,</w:t>
      </w:r>
    </w:p>
    <w:p w:rsidR="00FE30CD" w:rsidRPr="00550D76" w:rsidRDefault="00FE30CD" w:rsidP="00FE30CD">
      <w:pPr>
        <w:numPr>
          <w:ilvl w:val="0"/>
          <w:numId w:val="1"/>
        </w:numPr>
        <w:tabs>
          <w:tab w:val="clear" w:pos="2346"/>
        </w:tabs>
        <w:spacing w:line="360" w:lineRule="auto"/>
        <w:ind w:left="540" w:hanging="540"/>
        <w:jc w:val="both"/>
      </w:pPr>
      <w:r w:rsidRPr="00550D76">
        <w:t xml:space="preserve">Gwarancję i rękojmię oraz świadczenie usług wsparcia w utrzymaniu, rozwoju i szkoleniu dla Systemu zgodnie </w:t>
      </w:r>
      <w:r w:rsidR="00FB1D2F" w:rsidRPr="00550D76">
        <w:t xml:space="preserve">z </w:t>
      </w:r>
      <w:r w:rsidRPr="00550D76">
        <w:t>SIWZ.</w:t>
      </w:r>
    </w:p>
    <w:p w:rsidR="00FE30CD" w:rsidRPr="00550D76" w:rsidRDefault="00FE30CD" w:rsidP="00FE30CD">
      <w:pPr>
        <w:spacing w:line="360" w:lineRule="auto"/>
        <w:ind w:firstLine="540"/>
        <w:jc w:val="both"/>
      </w:pPr>
    </w:p>
    <w:p w:rsidR="00FE30CD" w:rsidRPr="00550D76" w:rsidRDefault="00FE30CD" w:rsidP="00FE30CD">
      <w:pPr>
        <w:pStyle w:val="Nagwekspisutreci"/>
        <w:rPr>
          <w:rFonts w:ascii="Times New Roman" w:hAnsi="Times New Roman" w:cs="Times New Roman"/>
          <w:sz w:val="24"/>
          <w:szCs w:val="24"/>
        </w:rPr>
      </w:pPr>
      <w:r w:rsidRPr="00550D76">
        <w:rPr>
          <w:rFonts w:ascii="Times New Roman" w:hAnsi="Times New Roman" w:cs="Times New Roman"/>
          <w:sz w:val="24"/>
          <w:szCs w:val="24"/>
        </w:rPr>
        <w:br w:type="page"/>
      </w:r>
    </w:p>
    <w:sdt>
      <w:sdtPr>
        <w:rPr>
          <w:rFonts w:ascii="Times New Roman" w:eastAsia="Times New Roman" w:hAnsi="Times New Roman" w:cs="Times New Roman"/>
          <w:b w:val="0"/>
          <w:bCs w:val="0"/>
          <w:color w:val="auto"/>
          <w:sz w:val="24"/>
          <w:szCs w:val="24"/>
          <w:lang w:eastAsia="pl-PL"/>
        </w:rPr>
        <w:id w:val="22129172"/>
        <w:docPartObj>
          <w:docPartGallery w:val="Table of Contents"/>
          <w:docPartUnique/>
        </w:docPartObj>
      </w:sdtPr>
      <w:sdtContent>
        <w:p w:rsidR="00FE30CD" w:rsidRPr="00550D76" w:rsidRDefault="00FE30CD" w:rsidP="00FE30CD">
          <w:pPr>
            <w:pStyle w:val="Nagwekspisutreci"/>
            <w:rPr>
              <w:rFonts w:ascii="Times New Roman" w:hAnsi="Times New Roman" w:cs="Times New Roman"/>
              <w:sz w:val="24"/>
              <w:szCs w:val="24"/>
            </w:rPr>
          </w:pPr>
          <w:r w:rsidRPr="00550D76">
            <w:rPr>
              <w:rFonts w:ascii="Times New Roman" w:hAnsi="Times New Roman" w:cs="Times New Roman"/>
              <w:sz w:val="24"/>
              <w:szCs w:val="24"/>
            </w:rPr>
            <w:t>Spis treści</w:t>
          </w:r>
        </w:p>
        <w:p w:rsidR="006C7EC1" w:rsidRDefault="00C03213">
          <w:pPr>
            <w:pStyle w:val="Spistreci1"/>
            <w:rPr>
              <w:rFonts w:asciiTheme="minorHAnsi" w:eastAsiaTheme="minorEastAsia" w:hAnsiTheme="minorHAnsi" w:cstheme="minorBidi"/>
              <w:noProof/>
              <w:sz w:val="22"/>
              <w:szCs w:val="22"/>
            </w:rPr>
          </w:pPr>
          <w:r w:rsidRPr="00550D76">
            <w:fldChar w:fldCharType="begin"/>
          </w:r>
          <w:r w:rsidR="00FE30CD" w:rsidRPr="00550D76">
            <w:instrText xml:space="preserve"> TOC \o "1-3" \h \z \u </w:instrText>
          </w:r>
          <w:r w:rsidRPr="00550D76">
            <w:fldChar w:fldCharType="separate"/>
          </w:r>
          <w:hyperlink w:anchor="_Toc387066764" w:history="1">
            <w:r w:rsidR="006C7EC1" w:rsidRPr="00FF5F86">
              <w:rPr>
                <w:rStyle w:val="Hipercze"/>
                <w:noProof/>
              </w:rPr>
              <w:t>1.</w:t>
            </w:r>
            <w:r w:rsidR="006C7EC1">
              <w:rPr>
                <w:rFonts w:asciiTheme="minorHAnsi" w:eastAsiaTheme="minorEastAsia" w:hAnsiTheme="minorHAnsi" w:cstheme="minorBidi"/>
                <w:noProof/>
                <w:sz w:val="22"/>
                <w:szCs w:val="22"/>
              </w:rPr>
              <w:tab/>
            </w:r>
            <w:r w:rsidR="006C7EC1" w:rsidRPr="00FF5F86">
              <w:rPr>
                <w:rStyle w:val="Hipercze"/>
                <w:noProof/>
              </w:rPr>
              <w:t>Słownik pojęć</w:t>
            </w:r>
            <w:r w:rsidR="006C7EC1">
              <w:rPr>
                <w:noProof/>
                <w:webHidden/>
              </w:rPr>
              <w:tab/>
            </w:r>
            <w:r w:rsidR="006C7EC1">
              <w:rPr>
                <w:noProof/>
                <w:webHidden/>
              </w:rPr>
              <w:fldChar w:fldCharType="begin"/>
            </w:r>
            <w:r w:rsidR="006C7EC1">
              <w:rPr>
                <w:noProof/>
                <w:webHidden/>
              </w:rPr>
              <w:instrText xml:space="preserve"> PAGEREF _Toc387066764 \h </w:instrText>
            </w:r>
            <w:r w:rsidR="006C7EC1">
              <w:rPr>
                <w:noProof/>
                <w:webHidden/>
              </w:rPr>
            </w:r>
            <w:r w:rsidR="006C7EC1">
              <w:rPr>
                <w:noProof/>
                <w:webHidden/>
              </w:rPr>
              <w:fldChar w:fldCharType="separate"/>
            </w:r>
            <w:r w:rsidR="006C7EC1">
              <w:rPr>
                <w:noProof/>
                <w:webHidden/>
              </w:rPr>
              <w:t>5</w:t>
            </w:r>
            <w:r w:rsidR="006C7EC1">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765" w:history="1">
            <w:r w:rsidRPr="00FF5F86">
              <w:rPr>
                <w:rStyle w:val="Hipercze"/>
                <w:noProof/>
              </w:rPr>
              <w:t>2.</w:t>
            </w:r>
            <w:r>
              <w:rPr>
                <w:rFonts w:asciiTheme="minorHAnsi" w:eastAsiaTheme="minorEastAsia" w:hAnsiTheme="minorHAnsi" w:cstheme="minorBidi"/>
                <w:noProof/>
                <w:sz w:val="22"/>
                <w:szCs w:val="22"/>
              </w:rPr>
              <w:tab/>
            </w:r>
            <w:r w:rsidRPr="00FF5F86">
              <w:rPr>
                <w:rStyle w:val="Hipercze"/>
                <w:noProof/>
              </w:rPr>
              <w:t>Informacje wstępne</w:t>
            </w:r>
            <w:r>
              <w:rPr>
                <w:noProof/>
                <w:webHidden/>
              </w:rPr>
              <w:tab/>
            </w:r>
            <w:r>
              <w:rPr>
                <w:noProof/>
                <w:webHidden/>
              </w:rPr>
              <w:fldChar w:fldCharType="begin"/>
            </w:r>
            <w:r>
              <w:rPr>
                <w:noProof/>
                <w:webHidden/>
              </w:rPr>
              <w:instrText xml:space="preserve"> PAGEREF _Toc387066765 \h </w:instrText>
            </w:r>
            <w:r>
              <w:rPr>
                <w:noProof/>
                <w:webHidden/>
              </w:rPr>
            </w:r>
            <w:r>
              <w:rPr>
                <w:noProof/>
                <w:webHidden/>
              </w:rPr>
              <w:fldChar w:fldCharType="separate"/>
            </w:r>
            <w:r>
              <w:rPr>
                <w:noProof/>
                <w:webHidden/>
              </w:rPr>
              <w:t>15</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66" w:history="1">
            <w:r w:rsidRPr="00FF5F86">
              <w:rPr>
                <w:rStyle w:val="Hipercze"/>
                <w:noProof/>
              </w:rPr>
              <w:t>2.1</w:t>
            </w:r>
            <w:r>
              <w:rPr>
                <w:rFonts w:asciiTheme="minorHAnsi" w:eastAsiaTheme="minorEastAsia" w:hAnsiTheme="minorHAnsi" w:cstheme="minorBidi"/>
                <w:noProof/>
                <w:sz w:val="22"/>
                <w:szCs w:val="22"/>
              </w:rPr>
              <w:tab/>
            </w:r>
            <w:r w:rsidRPr="00FF5F86">
              <w:rPr>
                <w:rStyle w:val="Hipercze"/>
                <w:noProof/>
              </w:rPr>
              <w:t>Podstawy prawne</w:t>
            </w:r>
            <w:r>
              <w:rPr>
                <w:noProof/>
                <w:webHidden/>
              </w:rPr>
              <w:tab/>
            </w:r>
            <w:r>
              <w:rPr>
                <w:noProof/>
                <w:webHidden/>
              </w:rPr>
              <w:fldChar w:fldCharType="begin"/>
            </w:r>
            <w:r>
              <w:rPr>
                <w:noProof/>
                <w:webHidden/>
              </w:rPr>
              <w:instrText xml:space="preserve"> PAGEREF _Toc387066766 \h </w:instrText>
            </w:r>
            <w:r>
              <w:rPr>
                <w:noProof/>
                <w:webHidden/>
              </w:rPr>
            </w:r>
            <w:r>
              <w:rPr>
                <w:noProof/>
                <w:webHidden/>
              </w:rPr>
              <w:fldChar w:fldCharType="separate"/>
            </w:r>
            <w:r>
              <w:rPr>
                <w:noProof/>
                <w:webHidden/>
              </w:rPr>
              <w:t>15</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67" w:history="1">
            <w:r w:rsidRPr="00FF5F86">
              <w:rPr>
                <w:rStyle w:val="Hipercze"/>
                <w:noProof/>
              </w:rPr>
              <w:t>2.2</w:t>
            </w:r>
            <w:r>
              <w:rPr>
                <w:rFonts w:asciiTheme="minorHAnsi" w:eastAsiaTheme="minorEastAsia" w:hAnsiTheme="minorHAnsi" w:cstheme="minorBidi"/>
                <w:noProof/>
                <w:sz w:val="22"/>
                <w:szCs w:val="22"/>
              </w:rPr>
              <w:tab/>
            </w:r>
            <w:r w:rsidRPr="00FF5F86">
              <w:rPr>
                <w:rStyle w:val="Hipercze"/>
                <w:noProof/>
              </w:rPr>
              <w:t>Ogólny opis projektu</w:t>
            </w:r>
            <w:r>
              <w:rPr>
                <w:noProof/>
                <w:webHidden/>
              </w:rPr>
              <w:tab/>
            </w:r>
            <w:r>
              <w:rPr>
                <w:noProof/>
                <w:webHidden/>
              </w:rPr>
              <w:fldChar w:fldCharType="begin"/>
            </w:r>
            <w:r>
              <w:rPr>
                <w:noProof/>
                <w:webHidden/>
              </w:rPr>
              <w:instrText xml:space="preserve"> PAGEREF _Toc387066767 \h </w:instrText>
            </w:r>
            <w:r>
              <w:rPr>
                <w:noProof/>
                <w:webHidden/>
              </w:rPr>
            </w:r>
            <w:r>
              <w:rPr>
                <w:noProof/>
                <w:webHidden/>
              </w:rPr>
              <w:fldChar w:fldCharType="separate"/>
            </w:r>
            <w:r>
              <w:rPr>
                <w:noProof/>
                <w:webHidden/>
              </w:rPr>
              <w:t>17</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68" w:history="1">
            <w:r w:rsidRPr="00FF5F86">
              <w:rPr>
                <w:rStyle w:val="Hipercze"/>
                <w:noProof/>
              </w:rPr>
              <w:t>2.3</w:t>
            </w:r>
            <w:r>
              <w:rPr>
                <w:rFonts w:asciiTheme="minorHAnsi" w:eastAsiaTheme="minorEastAsia" w:hAnsiTheme="minorHAnsi" w:cstheme="minorBidi"/>
                <w:noProof/>
                <w:sz w:val="22"/>
                <w:szCs w:val="22"/>
              </w:rPr>
              <w:tab/>
            </w:r>
            <w:r w:rsidRPr="00FF5F86">
              <w:rPr>
                <w:rStyle w:val="Hipercze"/>
                <w:noProof/>
              </w:rPr>
              <w:t>Opis stanu obecnego</w:t>
            </w:r>
            <w:r>
              <w:rPr>
                <w:noProof/>
                <w:webHidden/>
              </w:rPr>
              <w:tab/>
            </w:r>
            <w:r>
              <w:rPr>
                <w:noProof/>
                <w:webHidden/>
              </w:rPr>
              <w:fldChar w:fldCharType="begin"/>
            </w:r>
            <w:r>
              <w:rPr>
                <w:noProof/>
                <w:webHidden/>
              </w:rPr>
              <w:instrText xml:space="preserve"> PAGEREF _Toc387066768 \h </w:instrText>
            </w:r>
            <w:r>
              <w:rPr>
                <w:noProof/>
                <w:webHidden/>
              </w:rPr>
            </w:r>
            <w:r>
              <w:rPr>
                <w:noProof/>
                <w:webHidden/>
              </w:rPr>
              <w:fldChar w:fldCharType="separate"/>
            </w:r>
            <w:r>
              <w:rPr>
                <w:noProof/>
                <w:webHidden/>
              </w:rPr>
              <w:t>19</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69" w:history="1">
            <w:r w:rsidRPr="00FF5F86">
              <w:rPr>
                <w:rStyle w:val="Hipercze"/>
                <w:noProof/>
              </w:rPr>
              <w:t>2.4</w:t>
            </w:r>
            <w:r>
              <w:rPr>
                <w:rFonts w:asciiTheme="minorHAnsi" w:eastAsiaTheme="minorEastAsia" w:hAnsiTheme="minorHAnsi" w:cstheme="minorBidi"/>
                <w:noProof/>
                <w:sz w:val="22"/>
                <w:szCs w:val="22"/>
              </w:rPr>
              <w:tab/>
            </w:r>
            <w:r w:rsidRPr="00FF5F86">
              <w:rPr>
                <w:rStyle w:val="Hipercze"/>
                <w:noProof/>
              </w:rPr>
              <w:t>Ogólny opis systemu</w:t>
            </w:r>
            <w:r>
              <w:rPr>
                <w:noProof/>
                <w:webHidden/>
              </w:rPr>
              <w:tab/>
            </w:r>
            <w:r>
              <w:rPr>
                <w:noProof/>
                <w:webHidden/>
              </w:rPr>
              <w:fldChar w:fldCharType="begin"/>
            </w:r>
            <w:r>
              <w:rPr>
                <w:noProof/>
                <w:webHidden/>
              </w:rPr>
              <w:instrText xml:space="preserve"> PAGEREF _Toc387066769 \h </w:instrText>
            </w:r>
            <w:r>
              <w:rPr>
                <w:noProof/>
                <w:webHidden/>
              </w:rPr>
            </w:r>
            <w:r>
              <w:rPr>
                <w:noProof/>
                <w:webHidden/>
              </w:rPr>
              <w:fldChar w:fldCharType="separate"/>
            </w:r>
            <w:r>
              <w:rPr>
                <w:noProof/>
                <w:webHidden/>
              </w:rPr>
              <w:t>20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0" w:history="1">
            <w:r w:rsidRPr="00FF5F86">
              <w:rPr>
                <w:rStyle w:val="Hipercze"/>
                <w:noProof/>
              </w:rPr>
              <w:t>2.4.1</w:t>
            </w:r>
            <w:r>
              <w:rPr>
                <w:rFonts w:asciiTheme="minorHAnsi" w:eastAsiaTheme="minorEastAsia" w:hAnsiTheme="minorHAnsi" w:cstheme="minorBidi"/>
                <w:noProof/>
                <w:sz w:val="22"/>
                <w:szCs w:val="22"/>
              </w:rPr>
              <w:tab/>
            </w:r>
            <w:r w:rsidRPr="00FF5F86">
              <w:rPr>
                <w:rStyle w:val="Hipercze"/>
                <w:noProof/>
              </w:rPr>
              <w:t>Architektura logiczna</w:t>
            </w:r>
            <w:r>
              <w:rPr>
                <w:noProof/>
                <w:webHidden/>
              </w:rPr>
              <w:tab/>
            </w:r>
            <w:r>
              <w:rPr>
                <w:noProof/>
                <w:webHidden/>
              </w:rPr>
              <w:fldChar w:fldCharType="begin"/>
            </w:r>
            <w:r>
              <w:rPr>
                <w:noProof/>
                <w:webHidden/>
              </w:rPr>
              <w:instrText xml:space="preserve"> PAGEREF _Toc387066770 \h </w:instrText>
            </w:r>
            <w:r>
              <w:rPr>
                <w:noProof/>
                <w:webHidden/>
              </w:rPr>
            </w:r>
            <w:r>
              <w:rPr>
                <w:noProof/>
                <w:webHidden/>
              </w:rPr>
              <w:fldChar w:fldCharType="separate"/>
            </w:r>
            <w:r>
              <w:rPr>
                <w:noProof/>
                <w:webHidden/>
              </w:rPr>
              <w:t>20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1" w:history="1">
            <w:r w:rsidRPr="00FF5F86">
              <w:rPr>
                <w:rStyle w:val="Hipercze"/>
                <w:noProof/>
              </w:rPr>
              <w:t>2.4.2</w:t>
            </w:r>
            <w:r>
              <w:rPr>
                <w:rFonts w:asciiTheme="minorHAnsi" w:eastAsiaTheme="minorEastAsia" w:hAnsiTheme="minorHAnsi" w:cstheme="minorBidi"/>
                <w:noProof/>
                <w:sz w:val="22"/>
                <w:szCs w:val="22"/>
              </w:rPr>
              <w:tab/>
            </w:r>
            <w:r w:rsidRPr="00FF5F86">
              <w:rPr>
                <w:rStyle w:val="Hipercze"/>
                <w:noProof/>
              </w:rPr>
              <w:t>Warstwa brzegowa</w:t>
            </w:r>
            <w:r>
              <w:rPr>
                <w:noProof/>
                <w:webHidden/>
              </w:rPr>
              <w:tab/>
            </w:r>
            <w:r>
              <w:rPr>
                <w:noProof/>
                <w:webHidden/>
              </w:rPr>
              <w:fldChar w:fldCharType="begin"/>
            </w:r>
            <w:r>
              <w:rPr>
                <w:noProof/>
                <w:webHidden/>
              </w:rPr>
              <w:instrText xml:space="preserve"> PAGEREF _Toc387066771 \h </w:instrText>
            </w:r>
            <w:r>
              <w:rPr>
                <w:noProof/>
                <w:webHidden/>
              </w:rPr>
            </w:r>
            <w:r>
              <w:rPr>
                <w:noProof/>
                <w:webHidden/>
              </w:rPr>
              <w:fldChar w:fldCharType="separate"/>
            </w:r>
            <w:r>
              <w:rPr>
                <w:noProof/>
                <w:webHidden/>
              </w:rPr>
              <w:t>21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2" w:history="1">
            <w:r w:rsidRPr="00FF5F86">
              <w:rPr>
                <w:rStyle w:val="Hipercze"/>
                <w:noProof/>
              </w:rPr>
              <w:t>2.4.3</w:t>
            </w:r>
            <w:r>
              <w:rPr>
                <w:rFonts w:asciiTheme="minorHAnsi" w:eastAsiaTheme="minorEastAsia" w:hAnsiTheme="minorHAnsi" w:cstheme="minorBidi"/>
                <w:noProof/>
                <w:sz w:val="22"/>
                <w:szCs w:val="22"/>
              </w:rPr>
              <w:tab/>
            </w:r>
            <w:r w:rsidRPr="00FF5F86">
              <w:rPr>
                <w:rStyle w:val="Hipercze"/>
                <w:noProof/>
              </w:rPr>
              <w:t>Warstwa webowa</w:t>
            </w:r>
            <w:r>
              <w:rPr>
                <w:noProof/>
                <w:webHidden/>
              </w:rPr>
              <w:tab/>
            </w:r>
            <w:r>
              <w:rPr>
                <w:noProof/>
                <w:webHidden/>
              </w:rPr>
              <w:fldChar w:fldCharType="begin"/>
            </w:r>
            <w:r>
              <w:rPr>
                <w:noProof/>
                <w:webHidden/>
              </w:rPr>
              <w:instrText xml:space="preserve"> PAGEREF _Toc387066772 \h </w:instrText>
            </w:r>
            <w:r>
              <w:rPr>
                <w:noProof/>
                <w:webHidden/>
              </w:rPr>
            </w:r>
            <w:r>
              <w:rPr>
                <w:noProof/>
                <w:webHidden/>
              </w:rPr>
              <w:fldChar w:fldCharType="separate"/>
            </w:r>
            <w:r>
              <w:rPr>
                <w:noProof/>
                <w:webHidden/>
              </w:rPr>
              <w:t>21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3" w:history="1">
            <w:r w:rsidRPr="00FF5F86">
              <w:rPr>
                <w:rStyle w:val="Hipercze"/>
                <w:noProof/>
              </w:rPr>
              <w:t>2.4.4</w:t>
            </w:r>
            <w:r>
              <w:rPr>
                <w:rFonts w:asciiTheme="minorHAnsi" w:eastAsiaTheme="minorEastAsia" w:hAnsiTheme="minorHAnsi" w:cstheme="minorBidi"/>
                <w:noProof/>
                <w:sz w:val="22"/>
                <w:szCs w:val="22"/>
              </w:rPr>
              <w:tab/>
            </w:r>
            <w:r w:rsidRPr="00FF5F86">
              <w:rPr>
                <w:rStyle w:val="Hipercze"/>
                <w:noProof/>
              </w:rPr>
              <w:t>Warstwa aplikacyjna</w:t>
            </w:r>
            <w:r>
              <w:rPr>
                <w:noProof/>
                <w:webHidden/>
              </w:rPr>
              <w:tab/>
            </w:r>
            <w:r>
              <w:rPr>
                <w:noProof/>
                <w:webHidden/>
              </w:rPr>
              <w:fldChar w:fldCharType="begin"/>
            </w:r>
            <w:r>
              <w:rPr>
                <w:noProof/>
                <w:webHidden/>
              </w:rPr>
              <w:instrText xml:space="preserve"> PAGEREF _Toc387066773 \h </w:instrText>
            </w:r>
            <w:r>
              <w:rPr>
                <w:noProof/>
                <w:webHidden/>
              </w:rPr>
            </w:r>
            <w:r>
              <w:rPr>
                <w:noProof/>
                <w:webHidden/>
              </w:rPr>
              <w:fldChar w:fldCharType="separate"/>
            </w:r>
            <w:r>
              <w:rPr>
                <w:noProof/>
                <w:webHidden/>
              </w:rPr>
              <w:t>21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4" w:history="1">
            <w:r w:rsidRPr="00FF5F86">
              <w:rPr>
                <w:rStyle w:val="Hipercze"/>
                <w:noProof/>
              </w:rPr>
              <w:t>2.4.5</w:t>
            </w:r>
            <w:r>
              <w:rPr>
                <w:rFonts w:asciiTheme="minorHAnsi" w:eastAsiaTheme="minorEastAsia" w:hAnsiTheme="minorHAnsi" w:cstheme="minorBidi"/>
                <w:noProof/>
                <w:sz w:val="22"/>
                <w:szCs w:val="22"/>
              </w:rPr>
              <w:tab/>
            </w:r>
            <w:r w:rsidRPr="00FF5F86">
              <w:rPr>
                <w:rStyle w:val="Hipercze"/>
                <w:noProof/>
              </w:rPr>
              <w:t>Warstwa integracyjna</w:t>
            </w:r>
            <w:r>
              <w:rPr>
                <w:noProof/>
                <w:webHidden/>
              </w:rPr>
              <w:tab/>
            </w:r>
            <w:r>
              <w:rPr>
                <w:noProof/>
                <w:webHidden/>
              </w:rPr>
              <w:fldChar w:fldCharType="begin"/>
            </w:r>
            <w:r>
              <w:rPr>
                <w:noProof/>
                <w:webHidden/>
              </w:rPr>
              <w:instrText xml:space="preserve"> PAGEREF _Toc387066774 \h </w:instrText>
            </w:r>
            <w:r>
              <w:rPr>
                <w:noProof/>
                <w:webHidden/>
              </w:rPr>
            </w:r>
            <w:r>
              <w:rPr>
                <w:noProof/>
                <w:webHidden/>
              </w:rPr>
              <w:fldChar w:fldCharType="separate"/>
            </w:r>
            <w:r>
              <w:rPr>
                <w:noProof/>
                <w:webHidden/>
              </w:rPr>
              <w:t>21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5" w:history="1">
            <w:r w:rsidRPr="00FF5F86">
              <w:rPr>
                <w:rStyle w:val="Hipercze"/>
                <w:noProof/>
              </w:rPr>
              <w:t>2.4.6</w:t>
            </w:r>
            <w:r>
              <w:rPr>
                <w:rFonts w:asciiTheme="minorHAnsi" w:eastAsiaTheme="minorEastAsia" w:hAnsiTheme="minorHAnsi" w:cstheme="minorBidi"/>
                <w:noProof/>
                <w:sz w:val="22"/>
                <w:szCs w:val="22"/>
              </w:rPr>
              <w:tab/>
            </w:r>
            <w:r w:rsidRPr="00FF5F86">
              <w:rPr>
                <w:rStyle w:val="Hipercze"/>
                <w:noProof/>
              </w:rPr>
              <w:t>Warstwa obsługi procesów biznesowych</w:t>
            </w:r>
            <w:r>
              <w:rPr>
                <w:noProof/>
                <w:webHidden/>
              </w:rPr>
              <w:tab/>
            </w:r>
            <w:r>
              <w:rPr>
                <w:noProof/>
                <w:webHidden/>
              </w:rPr>
              <w:fldChar w:fldCharType="begin"/>
            </w:r>
            <w:r>
              <w:rPr>
                <w:noProof/>
                <w:webHidden/>
              </w:rPr>
              <w:instrText xml:space="preserve"> PAGEREF _Toc387066775 \h </w:instrText>
            </w:r>
            <w:r>
              <w:rPr>
                <w:noProof/>
                <w:webHidden/>
              </w:rPr>
            </w:r>
            <w:r>
              <w:rPr>
                <w:noProof/>
                <w:webHidden/>
              </w:rPr>
              <w:fldChar w:fldCharType="separate"/>
            </w:r>
            <w:r>
              <w:rPr>
                <w:noProof/>
                <w:webHidden/>
              </w:rPr>
              <w:t>21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6" w:history="1">
            <w:r w:rsidRPr="00FF5F86">
              <w:rPr>
                <w:rStyle w:val="Hipercze"/>
                <w:noProof/>
              </w:rPr>
              <w:t>2.4.7</w:t>
            </w:r>
            <w:r>
              <w:rPr>
                <w:rFonts w:asciiTheme="minorHAnsi" w:eastAsiaTheme="minorEastAsia" w:hAnsiTheme="minorHAnsi" w:cstheme="minorBidi"/>
                <w:noProof/>
                <w:sz w:val="22"/>
                <w:szCs w:val="22"/>
              </w:rPr>
              <w:tab/>
            </w:r>
            <w:r w:rsidRPr="00FF5F86">
              <w:rPr>
                <w:rStyle w:val="Hipercze"/>
                <w:noProof/>
              </w:rPr>
              <w:t>Warstwa bazodanowa</w:t>
            </w:r>
            <w:r>
              <w:rPr>
                <w:noProof/>
                <w:webHidden/>
              </w:rPr>
              <w:tab/>
            </w:r>
            <w:r>
              <w:rPr>
                <w:noProof/>
                <w:webHidden/>
              </w:rPr>
              <w:fldChar w:fldCharType="begin"/>
            </w:r>
            <w:r>
              <w:rPr>
                <w:noProof/>
                <w:webHidden/>
              </w:rPr>
              <w:instrText xml:space="preserve"> PAGEREF _Toc387066776 \h </w:instrText>
            </w:r>
            <w:r>
              <w:rPr>
                <w:noProof/>
                <w:webHidden/>
              </w:rPr>
            </w:r>
            <w:r>
              <w:rPr>
                <w:noProof/>
                <w:webHidden/>
              </w:rPr>
              <w:fldChar w:fldCharType="separate"/>
            </w:r>
            <w:r>
              <w:rPr>
                <w:noProof/>
                <w:webHidden/>
              </w:rPr>
              <w:t>22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7" w:history="1">
            <w:r w:rsidRPr="00FF5F86">
              <w:rPr>
                <w:rStyle w:val="Hipercze"/>
                <w:noProof/>
              </w:rPr>
              <w:t>2.4.8</w:t>
            </w:r>
            <w:r>
              <w:rPr>
                <w:rFonts w:asciiTheme="minorHAnsi" w:eastAsiaTheme="minorEastAsia" w:hAnsiTheme="minorHAnsi" w:cstheme="minorBidi"/>
                <w:noProof/>
                <w:sz w:val="22"/>
                <w:szCs w:val="22"/>
              </w:rPr>
              <w:tab/>
            </w:r>
            <w:r w:rsidRPr="00FF5F86">
              <w:rPr>
                <w:rStyle w:val="Hipercze"/>
                <w:noProof/>
              </w:rPr>
              <w:t>Dodatkowe wymagania architektoniczne</w:t>
            </w:r>
            <w:r>
              <w:rPr>
                <w:noProof/>
                <w:webHidden/>
              </w:rPr>
              <w:tab/>
            </w:r>
            <w:r>
              <w:rPr>
                <w:noProof/>
                <w:webHidden/>
              </w:rPr>
              <w:fldChar w:fldCharType="begin"/>
            </w:r>
            <w:r>
              <w:rPr>
                <w:noProof/>
                <w:webHidden/>
              </w:rPr>
              <w:instrText xml:space="preserve"> PAGEREF _Toc387066777 \h </w:instrText>
            </w:r>
            <w:r>
              <w:rPr>
                <w:noProof/>
                <w:webHidden/>
              </w:rPr>
            </w:r>
            <w:r>
              <w:rPr>
                <w:noProof/>
                <w:webHidden/>
              </w:rPr>
              <w:fldChar w:fldCharType="separate"/>
            </w:r>
            <w:r>
              <w:rPr>
                <w:noProof/>
                <w:webHidden/>
              </w:rPr>
              <w:t>22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8" w:history="1">
            <w:r w:rsidRPr="00FF5F86">
              <w:rPr>
                <w:rStyle w:val="Hipercze"/>
                <w:noProof/>
              </w:rPr>
              <w:t>2.4.9</w:t>
            </w:r>
            <w:r>
              <w:rPr>
                <w:rFonts w:asciiTheme="minorHAnsi" w:eastAsiaTheme="minorEastAsia" w:hAnsiTheme="minorHAnsi" w:cstheme="minorBidi"/>
                <w:noProof/>
                <w:sz w:val="22"/>
                <w:szCs w:val="22"/>
              </w:rPr>
              <w:tab/>
            </w:r>
            <w:r w:rsidRPr="00FF5F86">
              <w:rPr>
                <w:rStyle w:val="Hipercze"/>
                <w:noProof/>
              </w:rPr>
              <w:t>Usługi infrastrukturalne na potrzeby Systemu</w:t>
            </w:r>
            <w:r>
              <w:rPr>
                <w:noProof/>
                <w:webHidden/>
              </w:rPr>
              <w:tab/>
            </w:r>
            <w:r>
              <w:rPr>
                <w:noProof/>
                <w:webHidden/>
              </w:rPr>
              <w:fldChar w:fldCharType="begin"/>
            </w:r>
            <w:r>
              <w:rPr>
                <w:noProof/>
                <w:webHidden/>
              </w:rPr>
              <w:instrText xml:space="preserve"> PAGEREF _Toc387066778 \h </w:instrText>
            </w:r>
            <w:r>
              <w:rPr>
                <w:noProof/>
                <w:webHidden/>
              </w:rPr>
            </w:r>
            <w:r>
              <w:rPr>
                <w:noProof/>
                <w:webHidden/>
              </w:rPr>
              <w:fldChar w:fldCharType="separate"/>
            </w:r>
            <w:r>
              <w:rPr>
                <w:noProof/>
                <w:webHidden/>
              </w:rPr>
              <w:t>23</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79" w:history="1">
            <w:r w:rsidRPr="00FF5F86">
              <w:rPr>
                <w:rStyle w:val="Hipercze"/>
                <w:noProof/>
              </w:rPr>
              <w:t>2.4.10</w:t>
            </w:r>
            <w:r>
              <w:rPr>
                <w:rFonts w:asciiTheme="minorHAnsi" w:eastAsiaTheme="minorEastAsia" w:hAnsiTheme="minorHAnsi" w:cstheme="minorBidi"/>
                <w:noProof/>
                <w:sz w:val="22"/>
                <w:szCs w:val="22"/>
              </w:rPr>
              <w:tab/>
            </w:r>
            <w:r w:rsidRPr="00FF5F86">
              <w:rPr>
                <w:rStyle w:val="Hipercze"/>
                <w:noProof/>
              </w:rPr>
              <w:t>Dodatkowe wymagania dot. infrastruktury</w:t>
            </w:r>
            <w:r>
              <w:rPr>
                <w:noProof/>
                <w:webHidden/>
              </w:rPr>
              <w:tab/>
            </w:r>
            <w:r>
              <w:rPr>
                <w:noProof/>
                <w:webHidden/>
              </w:rPr>
              <w:fldChar w:fldCharType="begin"/>
            </w:r>
            <w:r>
              <w:rPr>
                <w:noProof/>
                <w:webHidden/>
              </w:rPr>
              <w:instrText xml:space="preserve"> PAGEREF _Toc387066779 \h </w:instrText>
            </w:r>
            <w:r>
              <w:rPr>
                <w:noProof/>
                <w:webHidden/>
              </w:rPr>
            </w:r>
            <w:r>
              <w:rPr>
                <w:noProof/>
                <w:webHidden/>
              </w:rPr>
              <w:fldChar w:fldCharType="separate"/>
            </w:r>
            <w:r>
              <w:rPr>
                <w:noProof/>
                <w:webHidden/>
              </w:rPr>
              <w:t>24</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780" w:history="1">
            <w:r w:rsidRPr="00FF5F86">
              <w:rPr>
                <w:rStyle w:val="Hipercze"/>
                <w:noProof/>
              </w:rPr>
              <w:t>3.</w:t>
            </w:r>
            <w:r>
              <w:rPr>
                <w:rFonts w:asciiTheme="minorHAnsi" w:eastAsiaTheme="minorEastAsia" w:hAnsiTheme="minorHAnsi" w:cstheme="minorBidi"/>
                <w:noProof/>
                <w:sz w:val="22"/>
                <w:szCs w:val="22"/>
              </w:rPr>
              <w:tab/>
            </w:r>
            <w:r w:rsidRPr="00FF5F86">
              <w:rPr>
                <w:rStyle w:val="Hipercze"/>
                <w:noProof/>
              </w:rPr>
              <w:t>Zakres etapów</w:t>
            </w:r>
            <w:r>
              <w:rPr>
                <w:noProof/>
                <w:webHidden/>
              </w:rPr>
              <w:tab/>
            </w:r>
            <w:r>
              <w:rPr>
                <w:noProof/>
                <w:webHidden/>
              </w:rPr>
              <w:fldChar w:fldCharType="begin"/>
            </w:r>
            <w:r>
              <w:rPr>
                <w:noProof/>
                <w:webHidden/>
              </w:rPr>
              <w:instrText xml:space="preserve"> PAGEREF _Toc387066780 \h </w:instrText>
            </w:r>
            <w:r>
              <w:rPr>
                <w:noProof/>
                <w:webHidden/>
              </w:rPr>
            </w:r>
            <w:r>
              <w:rPr>
                <w:noProof/>
                <w:webHidden/>
              </w:rPr>
              <w:fldChar w:fldCharType="separate"/>
            </w:r>
            <w:r>
              <w:rPr>
                <w:noProof/>
                <w:webHidden/>
              </w:rPr>
              <w:t>28</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81" w:history="1">
            <w:r w:rsidRPr="00FF5F86">
              <w:rPr>
                <w:rStyle w:val="Hipercze"/>
                <w:noProof/>
              </w:rPr>
              <w:t>3.1</w:t>
            </w:r>
            <w:r>
              <w:rPr>
                <w:rFonts w:asciiTheme="minorHAnsi" w:eastAsiaTheme="minorEastAsia" w:hAnsiTheme="minorHAnsi" w:cstheme="minorBidi"/>
                <w:noProof/>
                <w:sz w:val="22"/>
                <w:szCs w:val="22"/>
              </w:rPr>
              <w:tab/>
            </w:r>
            <w:r w:rsidRPr="00FF5F86">
              <w:rPr>
                <w:rStyle w:val="Hipercze"/>
                <w:noProof/>
              </w:rPr>
              <w:t>Etap 1 – Budowa systemu</w:t>
            </w:r>
            <w:r>
              <w:rPr>
                <w:noProof/>
                <w:webHidden/>
              </w:rPr>
              <w:tab/>
            </w:r>
            <w:r>
              <w:rPr>
                <w:noProof/>
                <w:webHidden/>
              </w:rPr>
              <w:fldChar w:fldCharType="begin"/>
            </w:r>
            <w:r>
              <w:rPr>
                <w:noProof/>
                <w:webHidden/>
              </w:rPr>
              <w:instrText xml:space="preserve"> PAGEREF _Toc387066781 \h </w:instrText>
            </w:r>
            <w:r>
              <w:rPr>
                <w:noProof/>
                <w:webHidden/>
              </w:rPr>
            </w:r>
            <w:r>
              <w:rPr>
                <w:noProof/>
                <w:webHidden/>
              </w:rPr>
              <w:fldChar w:fldCharType="separate"/>
            </w:r>
            <w:r>
              <w:rPr>
                <w:noProof/>
                <w:webHidden/>
              </w:rPr>
              <w:t>28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2" w:history="1">
            <w:r w:rsidRPr="00FF5F86">
              <w:rPr>
                <w:rStyle w:val="Hipercze"/>
                <w:noProof/>
              </w:rPr>
              <w:t>3.1.1.</w:t>
            </w:r>
            <w:r>
              <w:rPr>
                <w:rFonts w:asciiTheme="minorHAnsi" w:eastAsiaTheme="minorEastAsia" w:hAnsiTheme="minorHAnsi" w:cstheme="minorBidi"/>
                <w:noProof/>
                <w:sz w:val="22"/>
                <w:szCs w:val="22"/>
              </w:rPr>
              <w:tab/>
            </w:r>
            <w:r w:rsidRPr="00FF5F86">
              <w:rPr>
                <w:rStyle w:val="Hipercze"/>
                <w:noProof/>
              </w:rPr>
              <w:t>Analiza Wymagań</w:t>
            </w:r>
            <w:r>
              <w:rPr>
                <w:noProof/>
                <w:webHidden/>
              </w:rPr>
              <w:tab/>
            </w:r>
            <w:r>
              <w:rPr>
                <w:noProof/>
                <w:webHidden/>
              </w:rPr>
              <w:fldChar w:fldCharType="begin"/>
            </w:r>
            <w:r>
              <w:rPr>
                <w:noProof/>
                <w:webHidden/>
              </w:rPr>
              <w:instrText xml:space="preserve"> PAGEREF _Toc387066782 \h </w:instrText>
            </w:r>
            <w:r>
              <w:rPr>
                <w:noProof/>
                <w:webHidden/>
              </w:rPr>
            </w:r>
            <w:r>
              <w:rPr>
                <w:noProof/>
                <w:webHidden/>
              </w:rPr>
              <w:fldChar w:fldCharType="separate"/>
            </w:r>
            <w:r>
              <w:rPr>
                <w:noProof/>
                <w:webHidden/>
              </w:rPr>
              <w:t>28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3" w:history="1">
            <w:r w:rsidRPr="00FF5F86">
              <w:rPr>
                <w:rStyle w:val="Hipercze"/>
                <w:noProof/>
              </w:rPr>
              <w:t>3.1.2.</w:t>
            </w:r>
            <w:r>
              <w:rPr>
                <w:rFonts w:asciiTheme="minorHAnsi" w:eastAsiaTheme="minorEastAsia" w:hAnsiTheme="minorHAnsi" w:cstheme="minorBidi"/>
                <w:noProof/>
                <w:sz w:val="22"/>
                <w:szCs w:val="22"/>
              </w:rPr>
              <w:tab/>
            </w:r>
            <w:r w:rsidRPr="00FF5F86">
              <w:rPr>
                <w:rStyle w:val="Hipercze"/>
                <w:noProof/>
              </w:rPr>
              <w:t>Projekt Techniczny</w:t>
            </w:r>
            <w:r>
              <w:rPr>
                <w:noProof/>
                <w:webHidden/>
              </w:rPr>
              <w:tab/>
            </w:r>
            <w:r>
              <w:rPr>
                <w:noProof/>
                <w:webHidden/>
              </w:rPr>
              <w:fldChar w:fldCharType="begin"/>
            </w:r>
            <w:r>
              <w:rPr>
                <w:noProof/>
                <w:webHidden/>
              </w:rPr>
              <w:instrText xml:space="preserve"> PAGEREF _Toc387066783 \h </w:instrText>
            </w:r>
            <w:r>
              <w:rPr>
                <w:noProof/>
                <w:webHidden/>
              </w:rPr>
            </w:r>
            <w:r>
              <w:rPr>
                <w:noProof/>
                <w:webHidden/>
              </w:rPr>
              <w:fldChar w:fldCharType="separate"/>
            </w:r>
            <w:r>
              <w:rPr>
                <w:noProof/>
                <w:webHidden/>
              </w:rPr>
              <w:t>30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4" w:history="1">
            <w:r w:rsidRPr="00FF5F86">
              <w:rPr>
                <w:rStyle w:val="Hipercze"/>
                <w:noProof/>
              </w:rPr>
              <w:t>3.1.3.</w:t>
            </w:r>
            <w:r>
              <w:rPr>
                <w:rFonts w:asciiTheme="minorHAnsi" w:eastAsiaTheme="minorEastAsia" w:hAnsiTheme="minorHAnsi" w:cstheme="minorBidi"/>
                <w:noProof/>
                <w:sz w:val="22"/>
                <w:szCs w:val="22"/>
              </w:rPr>
              <w:tab/>
            </w:r>
            <w:r w:rsidRPr="00FF5F86">
              <w:rPr>
                <w:rStyle w:val="Hipercze"/>
                <w:noProof/>
              </w:rPr>
              <w:t>Wykonanie Systemu</w:t>
            </w:r>
            <w:r>
              <w:rPr>
                <w:noProof/>
                <w:webHidden/>
              </w:rPr>
              <w:tab/>
            </w:r>
            <w:r>
              <w:rPr>
                <w:noProof/>
                <w:webHidden/>
              </w:rPr>
              <w:fldChar w:fldCharType="begin"/>
            </w:r>
            <w:r>
              <w:rPr>
                <w:noProof/>
                <w:webHidden/>
              </w:rPr>
              <w:instrText xml:space="preserve"> PAGEREF _Toc387066784 \h </w:instrText>
            </w:r>
            <w:r>
              <w:rPr>
                <w:noProof/>
                <w:webHidden/>
              </w:rPr>
            </w:r>
            <w:r>
              <w:rPr>
                <w:noProof/>
                <w:webHidden/>
              </w:rPr>
              <w:fldChar w:fldCharType="separate"/>
            </w:r>
            <w:r>
              <w:rPr>
                <w:noProof/>
                <w:webHidden/>
              </w:rPr>
              <w:t>32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5" w:history="1">
            <w:r w:rsidRPr="00FF5F86">
              <w:rPr>
                <w:rStyle w:val="Hipercze"/>
                <w:noProof/>
              </w:rPr>
              <w:t>3.1.4.</w:t>
            </w:r>
            <w:r>
              <w:rPr>
                <w:rFonts w:asciiTheme="minorHAnsi" w:eastAsiaTheme="minorEastAsia" w:hAnsiTheme="minorHAnsi" w:cstheme="minorBidi"/>
                <w:noProof/>
                <w:sz w:val="22"/>
                <w:szCs w:val="22"/>
              </w:rPr>
              <w:tab/>
            </w:r>
            <w:r w:rsidRPr="00FF5F86">
              <w:rPr>
                <w:rStyle w:val="Hipercze"/>
                <w:noProof/>
              </w:rPr>
              <w:t>Testowanie</w:t>
            </w:r>
            <w:r>
              <w:rPr>
                <w:noProof/>
                <w:webHidden/>
              </w:rPr>
              <w:tab/>
            </w:r>
            <w:r>
              <w:rPr>
                <w:noProof/>
                <w:webHidden/>
              </w:rPr>
              <w:fldChar w:fldCharType="begin"/>
            </w:r>
            <w:r>
              <w:rPr>
                <w:noProof/>
                <w:webHidden/>
              </w:rPr>
              <w:instrText xml:space="preserve"> PAGEREF _Toc387066785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86" w:history="1">
            <w:r w:rsidRPr="00FF5F86">
              <w:rPr>
                <w:rStyle w:val="Hipercze"/>
                <w:noProof/>
              </w:rPr>
              <w:t>3.2</w:t>
            </w:r>
            <w:r>
              <w:rPr>
                <w:rFonts w:asciiTheme="minorHAnsi" w:eastAsiaTheme="minorEastAsia" w:hAnsiTheme="minorHAnsi" w:cstheme="minorBidi"/>
                <w:noProof/>
                <w:sz w:val="22"/>
                <w:szCs w:val="22"/>
              </w:rPr>
              <w:tab/>
            </w:r>
            <w:r w:rsidRPr="00FF5F86">
              <w:rPr>
                <w:rStyle w:val="Hipercze"/>
                <w:noProof/>
              </w:rPr>
              <w:t>Etap 2 - Wdrożenie systemu</w:t>
            </w:r>
            <w:r>
              <w:rPr>
                <w:noProof/>
                <w:webHidden/>
              </w:rPr>
              <w:tab/>
            </w:r>
            <w:r>
              <w:rPr>
                <w:noProof/>
                <w:webHidden/>
              </w:rPr>
              <w:fldChar w:fldCharType="begin"/>
            </w:r>
            <w:r>
              <w:rPr>
                <w:noProof/>
                <w:webHidden/>
              </w:rPr>
              <w:instrText xml:space="preserve"> PAGEREF _Toc387066786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7" w:history="1">
            <w:r w:rsidRPr="00FF5F86">
              <w:rPr>
                <w:rStyle w:val="Hipercze"/>
                <w:noProof/>
              </w:rPr>
              <w:t>3.2.1.</w:t>
            </w:r>
            <w:r>
              <w:rPr>
                <w:rFonts w:asciiTheme="minorHAnsi" w:eastAsiaTheme="minorEastAsia" w:hAnsiTheme="minorHAnsi" w:cstheme="minorBidi"/>
                <w:noProof/>
                <w:sz w:val="22"/>
                <w:szCs w:val="22"/>
              </w:rPr>
              <w:tab/>
            </w:r>
            <w:r w:rsidRPr="00FF5F86">
              <w:rPr>
                <w:rStyle w:val="Hipercze"/>
                <w:noProof/>
              </w:rPr>
              <w:t>Szkolenia</w:t>
            </w:r>
            <w:r>
              <w:rPr>
                <w:noProof/>
                <w:webHidden/>
              </w:rPr>
              <w:tab/>
            </w:r>
            <w:r>
              <w:rPr>
                <w:noProof/>
                <w:webHidden/>
              </w:rPr>
              <w:fldChar w:fldCharType="begin"/>
            </w:r>
            <w:r>
              <w:rPr>
                <w:noProof/>
                <w:webHidden/>
              </w:rPr>
              <w:instrText xml:space="preserve"> PAGEREF _Toc387066787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88" w:history="1">
            <w:r w:rsidRPr="00FF5F86">
              <w:rPr>
                <w:rStyle w:val="Hipercze"/>
                <w:noProof/>
              </w:rPr>
              <w:t>3.2.2.</w:t>
            </w:r>
            <w:r>
              <w:rPr>
                <w:rFonts w:asciiTheme="minorHAnsi" w:eastAsiaTheme="minorEastAsia" w:hAnsiTheme="minorHAnsi" w:cstheme="minorBidi"/>
                <w:noProof/>
                <w:sz w:val="22"/>
                <w:szCs w:val="22"/>
              </w:rPr>
              <w:tab/>
            </w:r>
            <w:r w:rsidRPr="00FF5F86">
              <w:rPr>
                <w:rStyle w:val="Hipercze"/>
                <w:noProof/>
              </w:rPr>
              <w:t>Uruchomienie Produkcyjne</w:t>
            </w:r>
            <w:r>
              <w:rPr>
                <w:noProof/>
                <w:webHidden/>
              </w:rPr>
              <w:tab/>
            </w:r>
            <w:r>
              <w:rPr>
                <w:noProof/>
                <w:webHidden/>
              </w:rPr>
              <w:fldChar w:fldCharType="begin"/>
            </w:r>
            <w:r>
              <w:rPr>
                <w:noProof/>
                <w:webHidden/>
              </w:rPr>
              <w:instrText xml:space="preserve"> PAGEREF _Toc387066788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89" w:history="1">
            <w:r w:rsidRPr="00FF5F86">
              <w:rPr>
                <w:rStyle w:val="Hipercze"/>
                <w:noProof/>
              </w:rPr>
              <w:t>3.3</w:t>
            </w:r>
            <w:r>
              <w:rPr>
                <w:rFonts w:asciiTheme="minorHAnsi" w:eastAsiaTheme="minorEastAsia" w:hAnsiTheme="minorHAnsi" w:cstheme="minorBidi"/>
                <w:noProof/>
                <w:sz w:val="22"/>
                <w:szCs w:val="22"/>
              </w:rPr>
              <w:tab/>
            </w:r>
            <w:r w:rsidRPr="00FF5F86">
              <w:rPr>
                <w:rStyle w:val="Hipercze"/>
                <w:noProof/>
              </w:rPr>
              <w:t>Etap 3 - Asysta techniczna</w:t>
            </w:r>
            <w:r>
              <w:rPr>
                <w:noProof/>
                <w:webHidden/>
              </w:rPr>
              <w:tab/>
            </w:r>
            <w:r>
              <w:rPr>
                <w:noProof/>
                <w:webHidden/>
              </w:rPr>
              <w:fldChar w:fldCharType="begin"/>
            </w:r>
            <w:r>
              <w:rPr>
                <w:noProof/>
                <w:webHidden/>
              </w:rPr>
              <w:instrText xml:space="preserve"> PAGEREF _Toc387066789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90" w:history="1">
            <w:r w:rsidRPr="00FF5F86">
              <w:rPr>
                <w:rStyle w:val="Hipercze"/>
                <w:noProof/>
              </w:rPr>
              <w:t>3.3.1.</w:t>
            </w:r>
            <w:r>
              <w:rPr>
                <w:rFonts w:asciiTheme="minorHAnsi" w:eastAsiaTheme="minorEastAsia" w:hAnsiTheme="minorHAnsi" w:cstheme="minorBidi"/>
                <w:noProof/>
                <w:sz w:val="22"/>
                <w:szCs w:val="22"/>
              </w:rPr>
              <w:tab/>
            </w:r>
            <w:r w:rsidRPr="00FF5F86">
              <w:rPr>
                <w:rStyle w:val="Hipercze"/>
                <w:noProof/>
              </w:rPr>
              <w:t>Nadzór nad eksploatacją</w:t>
            </w:r>
            <w:r>
              <w:rPr>
                <w:noProof/>
                <w:webHidden/>
              </w:rPr>
              <w:tab/>
            </w:r>
            <w:r>
              <w:rPr>
                <w:noProof/>
                <w:webHidden/>
              </w:rPr>
              <w:fldChar w:fldCharType="begin"/>
            </w:r>
            <w:r>
              <w:rPr>
                <w:noProof/>
                <w:webHidden/>
              </w:rPr>
              <w:instrText xml:space="preserve"> PAGEREF _Toc387066790 \h </w:instrText>
            </w:r>
            <w:r>
              <w:rPr>
                <w:noProof/>
                <w:webHidden/>
              </w:rPr>
            </w:r>
            <w:r>
              <w:rPr>
                <w:noProof/>
                <w:webHidden/>
              </w:rPr>
              <w:fldChar w:fldCharType="separate"/>
            </w:r>
            <w:r>
              <w:rPr>
                <w:noProof/>
                <w:webHidden/>
              </w:rPr>
              <w:t>33</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91" w:history="1">
            <w:r w:rsidRPr="00FF5F86">
              <w:rPr>
                <w:rStyle w:val="Hipercze"/>
                <w:noProof/>
              </w:rPr>
              <w:t>3.3.2.</w:t>
            </w:r>
            <w:r>
              <w:rPr>
                <w:rFonts w:asciiTheme="minorHAnsi" w:eastAsiaTheme="minorEastAsia" w:hAnsiTheme="minorHAnsi" w:cstheme="minorBidi"/>
                <w:noProof/>
                <w:sz w:val="22"/>
                <w:szCs w:val="22"/>
              </w:rPr>
              <w:tab/>
            </w:r>
            <w:r w:rsidRPr="00FF5F86">
              <w:rPr>
                <w:rStyle w:val="Hipercze"/>
                <w:noProof/>
              </w:rPr>
              <w:t>Modyfikacje systemu</w:t>
            </w:r>
            <w:r>
              <w:rPr>
                <w:noProof/>
                <w:webHidden/>
              </w:rPr>
              <w:tab/>
            </w:r>
            <w:r>
              <w:rPr>
                <w:noProof/>
                <w:webHidden/>
              </w:rPr>
              <w:fldChar w:fldCharType="begin"/>
            </w:r>
            <w:r>
              <w:rPr>
                <w:noProof/>
                <w:webHidden/>
              </w:rPr>
              <w:instrText xml:space="preserve"> PAGEREF _Toc387066791 \h </w:instrText>
            </w:r>
            <w:r>
              <w:rPr>
                <w:noProof/>
                <w:webHidden/>
              </w:rPr>
            </w:r>
            <w:r>
              <w:rPr>
                <w:noProof/>
                <w:webHidden/>
              </w:rPr>
              <w:fldChar w:fldCharType="separate"/>
            </w:r>
            <w:r>
              <w:rPr>
                <w:noProof/>
                <w:webHidden/>
              </w:rPr>
              <w:t>34</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92" w:history="1">
            <w:r w:rsidRPr="00FF5F86">
              <w:rPr>
                <w:rStyle w:val="Hipercze"/>
                <w:noProof/>
              </w:rPr>
              <w:t>3.3.3.</w:t>
            </w:r>
            <w:r>
              <w:rPr>
                <w:rFonts w:asciiTheme="minorHAnsi" w:eastAsiaTheme="minorEastAsia" w:hAnsiTheme="minorHAnsi" w:cstheme="minorBidi"/>
                <w:noProof/>
                <w:sz w:val="22"/>
                <w:szCs w:val="22"/>
              </w:rPr>
              <w:tab/>
            </w:r>
            <w:r w:rsidRPr="00FF5F86">
              <w:rPr>
                <w:rStyle w:val="Hipercze"/>
                <w:noProof/>
              </w:rPr>
              <w:t>Szkolenia</w:t>
            </w:r>
            <w:r>
              <w:rPr>
                <w:noProof/>
                <w:webHidden/>
              </w:rPr>
              <w:tab/>
            </w:r>
            <w:r>
              <w:rPr>
                <w:noProof/>
                <w:webHidden/>
              </w:rPr>
              <w:fldChar w:fldCharType="begin"/>
            </w:r>
            <w:r>
              <w:rPr>
                <w:noProof/>
                <w:webHidden/>
              </w:rPr>
              <w:instrText xml:space="preserve"> PAGEREF _Toc387066792 \h </w:instrText>
            </w:r>
            <w:r>
              <w:rPr>
                <w:noProof/>
                <w:webHidden/>
              </w:rPr>
            </w:r>
            <w:r>
              <w:rPr>
                <w:noProof/>
                <w:webHidden/>
              </w:rPr>
              <w:fldChar w:fldCharType="separate"/>
            </w:r>
            <w:r>
              <w:rPr>
                <w:noProof/>
                <w:webHidden/>
              </w:rPr>
              <w:t>34</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793" w:history="1">
            <w:r w:rsidRPr="00FF5F86">
              <w:rPr>
                <w:rStyle w:val="Hipercze"/>
                <w:noProof/>
              </w:rPr>
              <w:t>4.</w:t>
            </w:r>
            <w:r>
              <w:rPr>
                <w:rFonts w:asciiTheme="minorHAnsi" w:eastAsiaTheme="minorEastAsia" w:hAnsiTheme="minorHAnsi" w:cstheme="minorBidi"/>
                <w:noProof/>
                <w:sz w:val="22"/>
                <w:szCs w:val="22"/>
              </w:rPr>
              <w:tab/>
            </w:r>
            <w:r w:rsidRPr="00FF5F86">
              <w:rPr>
                <w:rStyle w:val="Hipercze"/>
                <w:noProof/>
              </w:rPr>
              <w:t>Organizacja prac</w:t>
            </w:r>
            <w:r>
              <w:rPr>
                <w:noProof/>
                <w:webHidden/>
              </w:rPr>
              <w:tab/>
            </w:r>
            <w:r>
              <w:rPr>
                <w:noProof/>
                <w:webHidden/>
              </w:rPr>
              <w:fldChar w:fldCharType="begin"/>
            </w:r>
            <w:r>
              <w:rPr>
                <w:noProof/>
                <w:webHidden/>
              </w:rPr>
              <w:instrText xml:space="preserve"> PAGEREF _Toc387066793 \h </w:instrText>
            </w:r>
            <w:r>
              <w:rPr>
                <w:noProof/>
                <w:webHidden/>
              </w:rPr>
            </w:r>
            <w:r>
              <w:rPr>
                <w:noProof/>
                <w:webHidden/>
              </w:rPr>
              <w:fldChar w:fldCharType="separate"/>
            </w:r>
            <w:r>
              <w:rPr>
                <w:noProof/>
                <w:webHidden/>
              </w:rPr>
              <w:t>34</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794" w:history="1">
            <w:r w:rsidRPr="00FF5F86">
              <w:rPr>
                <w:rStyle w:val="Hipercze"/>
                <w:noProof/>
              </w:rPr>
              <w:t>5.</w:t>
            </w:r>
            <w:r>
              <w:rPr>
                <w:rFonts w:asciiTheme="minorHAnsi" w:eastAsiaTheme="minorEastAsia" w:hAnsiTheme="minorHAnsi" w:cstheme="minorBidi"/>
                <w:noProof/>
                <w:sz w:val="22"/>
                <w:szCs w:val="22"/>
              </w:rPr>
              <w:tab/>
            </w:r>
            <w:r w:rsidRPr="00FF5F86">
              <w:rPr>
                <w:rStyle w:val="Hipercze"/>
                <w:noProof/>
              </w:rPr>
              <w:t>Wymagany harmonogram prac</w:t>
            </w:r>
            <w:r>
              <w:rPr>
                <w:noProof/>
                <w:webHidden/>
              </w:rPr>
              <w:tab/>
            </w:r>
            <w:r>
              <w:rPr>
                <w:noProof/>
                <w:webHidden/>
              </w:rPr>
              <w:fldChar w:fldCharType="begin"/>
            </w:r>
            <w:r>
              <w:rPr>
                <w:noProof/>
                <w:webHidden/>
              </w:rPr>
              <w:instrText xml:space="preserve"> PAGEREF _Toc387066794 \h </w:instrText>
            </w:r>
            <w:r>
              <w:rPr>
                <w:noProof/>
                <w:webHidden/>
              </w:rPr>
            </w:r>
            <w:r>
              <w:rPr>
                <w:noProof/>
                <w:webHidden/>
              </w:rPr>
              <w:fldChar w:fldCharType="separate"/>
            </w:r>
            <w:r>
              <w:rPr>
                <w:noProof/>
                <w:webHidden/>
              </w:rPr>
              <w:t>36</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795" w:history="1">
            <w:r w:rsidRPr="00FF5F86">
              <w:rPr>
                <w:rStyle w:val="Hipercze"/>
                <w:noProof/>
              </w:rPr>
              <w:t>6.</w:t>
            </w:r>
            <w:r>
              <w:rPr>
                <w:rFonts w:asciiTheme="minorHAnsi" w:eastAsiaTheme="minorEastAsia" w:hAnsiTheme="minorHAnsi" w:cstheme="minorBidi"/>
                <w:noProof/>
                <w:sz w:val="22"/>
                <w:szCs w:val="22"/>
              </w:rPr>
              <w:tab/>
            </w:r>
            <w:r w:rsidRPr="00FF5F86">
              <w:rPr>
                <w:rStyle w:val="Hipercze"/>
                <w:noProof/>
              </w:rPr>
              <w:t>Procesy biznesowe</w:t>
            </w:r>
            <w:r>
              <w:rPr>
                <w:noProof/>
                <w:webHidden/>
              </w:rPr>
              <w:tab/>
            </w:r>
            <w:r>
              <w:rPr>
                <w:noProof/>
                <w:webHidden/>
              </w:rPr>
              <w:fldChar w:fldCharType="begin"/>
            </w:r>
            <w:r>
              <w:rPr>
                <w:noProof/>
                <w:webHidden/>
              </w:rPr>
              <w:instrText xml:space="preserve"> PAGEREF _Toc387066795 \h </w:instrText>
            </w:r>
            <w:r>
              <w:rPr>
                <w:noProof/>
                <w:webHidden/>
              </w:rPr>
            </w:r>
            <w:r>
              <w:rPr>
                <w:noProof/>
                <w:webHidden/>
              </w:rPr>
              <w:fldChar w:fldCharType="separate"/>
            </w:r>
            <w:r>
              <w:rPr>
                <w:noProof/>
                <w:webHidden/>
              </w:rPr>
              <w:t>36</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96" w:history="1">
            <w:r w:rsidRPr="00FF5F86">
              <w:rPr>
                <w:rStyle w:val="Hipercze"/>
                <w:noProof/>
              </w:rPr>
              <w:t>6.1</w:t>
            </w:r>
            <w:r>
              <w:rPr>
                <w:rFonts w:asciiTheme="minorHAnsi" w:eastAsiaTheme="minorEastAsia" w:hAnsiTheme="minorHAnsi" w:cstheme="minorBidi"/>
                <w:noProof/>
                <w:sz w:val="22"/>
                <w:szCs w:val="22"/>
              </w:rPr>
              <w:tab/>
            </w:r>
            <w:r w:rsidRPr="00FF5F86">
              <w:rPr>
                <w:rStyle w:val="Hipercze"/>
                <w:noProof/>
              </w:rPr>
              <w:t>Uczestnicy procesów</w:t>
            </w:r>
            <w:r>
              <w:rPr>
                <w:noProof/>
                <w:webHidden/>
              </w:rPr>
              <w:tab/>
            </w:r>
            <w:r>
              <w:rPr>
                <w:noProof/>
                <w:webHidden/>
              </w:rPr>
              <w:fldChar w:fldCharType="begin"/>
            </w:r>
            <w:r>
              <w:rPr>
                <w:noProof/>
                <w:webHidden/>
              </w:rPr>
              <w:instrText xml:space="preserve"> PAGEREF _Toc387066796 \h </w:instrText>
            </w:r>
            <w:r>
              <w:rPr>
                <w:noProof/>
                <w:webHidden/>
              </w:rPr>
            </w:r>
            <w:r>
              <w:rPr>
                <w:noProof/>
                <w:webHidden/>
              </w:rPr>
              <w:fldChar w:fldCharType="separate"/>
            </w:r>
            <w:r>
              <w:rPr>
                <w:noProof/>
                <w:webHidden/>
              </w:rPr>
              <w:t>36</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797" w:history="1">
            <w:r w:rsidRPr="00FF5F86">
              <w:rPr>
                <w:rStyle w:val="Hipercze"/>
                <w:noProof/>
              </w:rPr>
              <w:t>6.2</w:t>
            </w:r>
            <w:r>
              <w:rPr>
                <w:rFonts w:asciiTheme="minorHAnsi" w:eastAsiaTheme="minorEastAsia" w:hAnsiTheme="minorHAnsi" w:cstheme="minorBidi"/>
                <w:noProof/>
                <w:sz w:val="22"/>
                <w:szCs w:val="22"/>
              </w:rPr>
              <w:tab/>
            </w:r>
            <w:r w:rsidRPr="00FF5F86">
              <w:rPr>
                <w:rStyle w:val="Hipercze"/>
                <w:noProof/>
              </w:rPr>
              <w:t>Diagramy procesów</w:t>
            </w:r>
            <w:r>
              <w:rPr>
                <w:noProof/>
                <w:webHidden/>
              </w:rPr>
              <w:tab/>
            </w:r>
            <w:r>
              <w:rPr>
                <w:noProof/>
                <w:webHidden/>
              </w:rPr>
              <w:fldChar w:fldCharType="begin"/>
            </w:r>
            <w:r>
              <w:rPr>
                <w:noProof/>
                <w:webHidden/>
              </w:rPr>
              <w:instrText xml:space="preserve"> PAGEREF _Toc387066797 \h </w:instrText>
            </w:r>
            <w:r>
              <w:rPr>
                <w:noProof/>
                <w:webHidden/>
              </w:rPr>
            </w:r>
            <w:r>
              <w:rPr>
                <w:noProof/>
                <w:webHidden/>
              </w:rPr>
              <w:fldChar w:fldCharType="separate"/>
            </w:r>
            <w:r>
              <w:rPr>
                <w:noProof/>
                <w:webHidden/>
              </w:rPr>
              <w:t>36</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98" w:history="1">
            <w:r w:rsidRPr="00FF5F86">
              <w:rPr>
                <w:rStyle w:val="Hipercze"/>
                <w:noProof/>
              </w:rPr>
              <w:t>6.2.1</w:t>
            </w:r>
            <w:r>
              <w:rPr>
                <w:rFonts w:asciiTheme="minorHAnsi" w:eastAsiaTheme="minorEastAsia" w:hAnsiTheme="minorHAnsi" w:cstheme="minorBidi"/>
                <w:noProof/>
                <w:sz w:val="22"/>
                <w:szCs w:val="22"/>
              </w:rPr>
              <w:tab/>
            </w:r>
            <w:r w:rsidRPr="00FF5F86">
              <w:rPr>
                <w:rStyle w:val="Hipercze"/>
                <w:noProof/>
              </w:rPr>
              <w:t>Rozpoczęcie działalności gospodarczej</w:t>
            </w:r>
            <w:r>
              <w:rPr>
                <w:noProof/>
                <w:webHidden/>
              </w:rPr>
              <w:tab/>
            </w:r>
            <w:r>
              <w:rPr>
                <w:noProof/>
                <w:webHidden/>
              </w:rPr>
              <w:fldChar w:fldCharType="begin"/>
            </w:r>
            <w:r>
              <w:rPr>
                <w:noProof/>
                <w:webHidden/>
              </w:rPr>
              <w:instrText xml:space="preserve"> PAGEREF _Toc387066798 \h </w:instrText>
            </w:r>
            <w:r>
              <w:rPr>
                <w:noProof/>
                <w:webHidden/>
              </w:rPr>
            </w:r>
            <w:r>
              <w:rPr>
                <w:noProof/>
                <w:webHidden/>
              </w:rPr>
              <w:fldChar w:fldCharType="separate"/>
            </w:r>
            <w:r>
              <w:rPr>
                <w:noProof/>
                <w:webHidden/>
              </w:rPr>
              <w:t>36</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799" w:history="1">
            <w:r w:rsidRPr="00FF5F86">
              <w:rPr>
                <w:rStyle w:val="Hipercze"/>
                <w:noProof/>
              </w:rPr>
              <w:t>6.2.2</w:t>
            </w:r>
            <w:r>
              <w:rPr>
                <w:rFonts w:asciiTheme="minorHAnsi" w:eastAsiaTheme="minorEastAsia" w:hAnsiTheme="minorHAnsi" w:cstheme="minorBidi"/>
                <w:noProof/>
                <w:sz w:val="22"/>
                <w:szCs w:val="22"/>
              </w:rPr>
              <w:tab/>
            </w:r>
            <w:r w:rsidRPr="00FF5F86">
              <w:rPr>
                <w:rStyle w:val="Hipercze"/>
                <w:noProof/>
              </w:rPr>
              <w:t>Zawarcie umowy spółki</w:t>
            </w:r>
            <w:r>
              <w:rPr>
                <w:noProof/>
                <w:webHidden/>
              </w:rPr>
              <w:tab/>
            </w:r>
            <w:r>
              <w:rPr>
                <w:noProof/>
                <w:webHidden/>
              </w:rPr>
              <w:fldChar w:fldCharType="begin"/>
            </w:r>
            <w:r>
              <w:rPr>
                <w:noProof/>
                <w:webHidden/>
              </w:rPr>
              <w:instrText xml:space="preserve"> PAGEREF _Toc387066799 \h </w:instrText>
            </w:r>
            <w:r>
              <w:rPr>
                <w:noProof/>
                <w:webHidden/>
              </w:rPr>
            </w:r>
            <w:r>
              <w:rPr>
                <w:noProof/>
                <w:webHidden/>
              </w:rPr>
              <w:fldChar w:fldCharType="separate"/>
            </w:r>
            <w:r>
              <w:rPr>
                <w:noProof/>
                <w:webHidden/>
              </w:rPr>
              <w:t>38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0" w:history="1">
            <w:r w:rsidRPr="00FF5F86">
              <w:rPr>
                <w:rStyle w:val="Hipercze"/>
                <w:noProof/>
              </w:rPr>
              <w:t>6.2.3</w:t>
            </w:r>
            <w:r>
              <w:rPr>
                <w:rFonts w:asciiTheme="minorHAnsi" w:eastAsiaTheme="minorEastAsia" w:hAnsiTheme="minorHAnsi" w:cstheme="minorBidi"/>
                <w:noProof/>
                <w:sz w:val="22"/>
                <w:szCs w:val="22"/>
              </w:rPr>
              <w:tab/>
            </w:r>
            <w:r w:rsidRPr="00FF5F86">
              <w:rPr>
                <w:rStyle w:val="Hipercze"/>
                <w:noProof/>
              </w:rPr>
              <w:t>Złożenie wniosku o wpis do sądu rejestrowego KRS</w:t>
            </w:r>
            <w:r>
              <w:rPr>
                <w:noProof/>
                <w:webHidden/>
              </w:rPr>
              <w:tab/>
            </w:r>
            <w:r>
              <w:rPr>
                <w:noProof/>
                <w:webHidden/>
              </w:rPr>
              <w:fldChar w:fldCharType="begin"/>
            </w:r>
            <w:r>
              <w:rPr>
                <w:noProof/>
                <w:webHidden/>
              </w:rPr>
              <w:instrText xml:space="preserve"> PAGEREF _Toc387066800 \h </w:instrText>
            </w:r>
            <w:r>
              <w:rPr>
                <w:noProof/>
                <w:webHidden/>
              </w:rPr>
            </w:r>
            <w:r>
              <w:rPr>
                <w:noProof/>
                <w:webHidden/>
              </w:rPr>
              <w:fldChar w:fldCharType="separate"/>
            </w:r>
            <w:r>
              <w:rPr>
                <w:noProof/>
                <w:webHidden/>
              </w:rPr>
              <w:t>40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1" w:history="1">
            <w:r w:rsidRPr="00FF5F86">
              <w:rPr>
                <w:rStyle w:val="Hipercze"/>
                <w:noProof/>
              </w:rPr>
              <w:t>6.2.4</w:t>
            </w:r>
            <w:r>
              <w:rPr>
                <w:rFonts w:asciiTheme="minorHAnsi" w:eastAsiaTheme="minorEastAsia" w:hAnsiTheme="minorHAnsi" w:cstheme="minorBidi"/>
                <w:noProof/>
                <w:sz w:val="22"/>
                <w:szCs w:val="22"/>
              </w:rPr>
              <w:tab/>
            </w:r>
            <w:r w:rsidRPr="00FF5F86">
              <w:rPr>
                <w:rStyle w:val="Hipercze"/>
                <w:noProof/>
              </w:rPr>
              <w:t>Złożenie sprawozdania finansowego</w:t>
            </w:r>
            <w:r>
              <w:rPr>
                <w:noProof/>
                <w:webHidden/>
              </w:rPr>
              <w:tab/>
            </w:r>
            <w:r>
              <w:rPr>
                <w:noProof/>
                <w:webHidden/>
              </w:rPr>
              <w:fldChar w:fldCharType="begin"/>
            </w:r>
            <w:r>
              <w:rPr>
                <w:noProof/>
                <w:webHidden/>
              </w:rPr>
              <w:instrText xml:space="preserve"> PAGEREF _Toc387066801 \h </w:instrText>
            </w:r>
            <w:r>
              <w:rPr>
                <w:noProof/>
                <w:webHidden/>
              </w:rPr>
            </w:r>
            <w:r>
              <w:rPr>
                <w:noProof/>
                <w:webHidden/>
              </w:rPr>
              <w:fldChar w:fldCharType="separate"/>
            </w:r>
            <w:r>
              <w:rPr>
                <w:noProof/>
                <w:webHidden/>
              </w:rPr>
              <w:t>43</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802" w:history="1">
            <w:r w:rsidRPr="00FF5F86">
              <w:rPr>
                <w:rStyle w:val="Hipercze"/>
                <w:noProof/>
              </w:rPr>
              <w:t>6.3</w:t>
            </w:r>
            <w:r>
              <w:rPr>
                <w:rFonts w:asciiTheme="minorHAnsi" w:eastAsiaTheme="minorEastAsia" w:hAnsiTheme="minorHAnsi" w:cstheme="minorBidi"/>
                <w:noProof/>
                <w:sz w:val="22"/>
                <w:szCs w:val="22"/>
              </w:rPr>
              <w:tab/>
            </w:r>
            <w:r w:rsidRPr="00FF5F86">
              <w:rPr>
                <w:rStyle w:val="Hipercze"/>
                <w:noProof/>
              </w:rPr>
              <w:t>Diagramy procesów pomocniczych</w:t>
            </w:r>
            <w:r>
              <w:rPr>
                <w:noProof/>
                <w:webHidden/>
              </w:rPr>
              <w:tab/>
            </w:r>
            <w:r>
              <w:rPr>
                <w:noProof/>
                <w:webHidden/>
              </w:rPr>
              <w:fldChar w:fldCharType="begin"/>
            </w:r>
            <w:r>
              <w:rPr>
                <w:noProof/>
                <w:webHidden/>
              </w:rPr>
              <w:instrText xml:space="preserve"> PAGEREF _Toc387066802 \h </w:instrText>
            </w:r>
            <w:r>
              <w:rPr>
                <w:noProof/>
                <w:webHidden/>
              </w:rPr>
            </w:r>
            <w:r>
              <w:rPr>
                <w:noProof/>
                <w:webHidden/>
              </w:rPr>
              <w:fldChar w:fldCharType="separate"/>
            </w:r>
            <w:r>
              <w:rPr>
                <w:noProof/>
                <w:webHidden/>
              </w:rPr>
              <w:t>45</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3" w:history="1">
            <w:r w:rsidRPr="00FF5F86">
              <w:rPr>
                <w:rStyle w:val="Hipercze"/>
                <w:noProof/>
              </w:rPr>
              <w:t>6.3.1</w:t>
            </w:r>
            <w:r>
              <w:rPr>
                <w:rFonts w:asciiTheme="minorHAnsi" w:eastAsiaTheme="minorEastAsia" w:hAnsiTheme="minorHAnsi" w:cstheme="minorBidi"/>
                <w:noProof/>
                <w:sz w:val="22"/>
                <w:szCs w:val="22"/>
              </w:rPr>
              <w:tab/>
            </w:r>
            <w:r w:rsidRPr="00FF5F86">
              <w:rPr>
                <w:rStyle w:val="Hipercze"/>
                <w:noProof/>
              </w:rPr>
              <w:t>Udzielenie pełnomocnictwa</w:t>
            </w:r>
            <w:r>
              <w:rPr>
                <w:noProof/>
                <w:webHidden/>
              </w:rPr>
              <w:tab/>
            </w:r>
            <w:r>
              <w:rPr>
                <w:noProof/>
                <w:webHidden/>
              </w:rPr>
              <w:fldChar w:fldCharType="begin"/>
            </w:r>
            <w:r>
              <w:rPr>
                <w:noProof/>
                <w:webHidden/>
              </w:rPr>
              <w:instrText xml:space="preserve"> PAGEREF _Toc387066803 \h </w:instrText>
            </w:r>
            <w:r>
              <w:rPr>
                <w:noProof/>
                <w:webHidden/>
              </w:rPr>
            </w:r>
            <w:r>
              <w:rPr>
                <w:noProof/>
                <w:webHidden/>
              </w:rPr>
              <w:fldChar w:fldCharType="separate"/>
            </w:r>
            <w:r>
              <w:rPr>
                <w:noProof/>
                <w:webHidden/>
              </w:rPr>
              <w:t>45</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804" w:history="1">
            <w:r w:rsidRPr="00FF5F86">
              <w:rPr>
                <w:rStyle w:val="Hipercze"/>
                <w:noProof/>
              </w:rPr>
              <w:t>7.</w:t>
            </w:r>
            <w:r>
              <w:rPr>
                <w:rFonts w:asciiTheme="minorHAnsi" w:eastAsiaTheme="minorEastAsia" w:hAnsiTheme="minorHAnsi" w:cstheme="minorBidi"/>
                <w:noProof/>
                <w:sz w:val="22"/>
                <w:szCs w:val="22"/>
              </w:rPr>
              <w:tab/>
            </w:r>
            <w:r w:rsidRPr="00FF5F86">
              <w:rPr>
                <w:rStyle w:val="Hipercze"/>
                <w:noProof/>
              </w:rPr>
              <w:t>Przypadki użycia</w:t>
            </w:r>
            <w:r>
              <w:rPr>
                <w:noProof/>
                <w:webHidden/>
              </w:rPr>
              <w:tab/>
            </w:r>
            <w:r>
              <w:rPr>
                <w:noProof/>
                <w:webHidden/>
              </w:rPr>
              <w:fldChar w:fldCharType="begin"/>
            </w:r>
            <w:r>
              <w:rPr>
                <w:noProof/>
                <w:webHidden/>
              </w:rPr>
              <w:instrText xml:space="preserve"> PAGEREF _Toc387066804 \h </w:instrText>
            </w:r>
            <w:r>
              <w:rPr>
                <w:noProof/>
                <w:webHidden/>
              </w:rPr>
            </w:r>
            <w:r>
              <w:rPr>
                <w:noProof/>
                <w:webHidden/>
              </w:rPr>
              <w:fldChar w:fldCharType="separate"/>
            </w:r>
            <w:r>
              <w:rPr>
                <w:noProof/>
                <w:webHidden/>
              </w:rPr>
              <w:t>48</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805" w:history="1">
            <w:r w:rsidRPr="00FF5F86">
              <w:rPr>
                <w:rStyle w:val="Hipercze"/>
                <w:noProof/>
              </w:rPr>
              <w:t>7.1</w:t>
            </w:r>
            <w:r>
              <w:rPr>
                <w:rFonts w:asciiTheme="minorHAnsi" w:eastAsiaTheme="minorEastAsia" w:hAnsiTheme="minorHAnsi" w:cstheme="minorBidi"/>
                <w:noProof/>
                <w:sz w:val="22"/>
                <w:szCs w:val="22"/>
              </w:rPr>
              <w:tab/>
            </w:r>
            <w:r w:rsidRPr="00FF5F86">
              <w:rPr>
                <w:rStyle w:val="Hipercze"/>
                <w:noProof/>
              </w:rPr>
              <w:t>Aktorzy</w:t>
            </w:r>
            <w:r>
              <w:rPr>
                <w:noProof/>
                <w:webHidden/>
              </w:rPr>
              <w:tab/>
            </w:r>
            <w:r>
              <w:rPr>
                <w:noProof/>
                <w:webHidden/>
              </w:rPr>
              <w:fldChar w:fldCharType="begin"/>
            </w:r>
            <w:r>
              <w:rPr>
                <w:noProof/>
                <w:webHidden/>
              </w:rPr>
              <w:instrText xml:space="preserve"> PAGEREF _Toc387066805 \h </w:instrText>
            </w:r>
            <w:r>
              <w:rPr>
                <w:noProof/>
                <w:webHidden/>
              </w:rPr>
            </w:r>
            <w:r>
              <w:rPr>
                <w:noProof/>
                <w:webHidden/>
              </w:rPr>
              <w:fldChar w:fldCharType="separate"/>
            </w:r>
            <w:r>
              <w:rPr>
                <w:noProof/>
                <w:webHidden/>
              </w:rPr>
              <w:t>48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6" w:history="1">
            <w:r w:rsidRPr="00FF5F86">
              <w:rPr>
                <w:rStyle w:val="Hipercze"/>
                <w:noProof/>
              </w:rPr>
              <w:t>7.1.1</w:t>
            </w:r>
            <w:r>
              <w:rPr>
                <w:rFonts w:asciiTheme="minorHAnsi" w:eastAsiaTheme="minorEastAsia" w:hAnsiTheme="minorHAnsi" w:cstheme="minorBidi"/>
                <w:noProof/>
                <w:sz w:val="22"/>
                <w:szCs w:val="22"/>
              </w:rPr>
              <w:tab/>
            </w:r>
            <w:r w:rsidRPr="00FF5F86">
              <w:rPr>
                <w:rStyle w:val="Hipercze"/>
                <w:noProof/>
              </w:rPr>
              <w:t>Użytkownicy</w:t>
            </w:r>
            <w:r>
              <w:rPr>
                <w:noProof/>
                <w:webHidden/>
              </w:rPr>
              <w:tab/>
            </w:r>
            <w:r>
              <w:rPr>
                <w:noProof/>
                <w:webHidden/>
              </w:rPr>
              <w:fldChar w:fldCharType="begin"/>
            </w:r>
            <w:r>
              <w:rPr>
                <w:noProof/>
                <w:webHidden/>
              </w:rPr>
              <w:instrText xml:space="preserve"> PAGEREF _Toc387066806 \h </w:instrText>
            </w:r>
            <w:r>
              <w:rPr>
                <w:noProof/>
                <w:webHidden/>
              </w:rPr>
            </w:r>
            <w:r>
              <w:rPr>
                <w:noProof/>
                <w:webHidden/>
              </w:rPr>
              <w:fldChar w:fldCharType="separate"/>
            </w:r>
            <w:r>
              <w:rPr>
                <w:noProof/>
                <w:webHidden/>
              </w:rPr>
              <w:t>48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7" w:history="1">
            <w:r w:rsidRPr="00FF5F86">
              <w:rPr>
                <w:rStyle w:val="Hipercze"/>
                <w:noProof/>
              </w:rPr>
              <w:t>7.1.2</w:t>
            </w:r>
            <w:r>
              <w:rPr>
                <w:rFonts w:asciiTheme="minorHAnsi" w:eastAsiaTheme="minorEastAsia" w:hAnsiTheme="minorHAnsi" w:cstheme="minorBidi"/>
                <w:noProof/>
                <w:sz w:val="22"/>
                <w:szCs w:val="22"/>
              </w:rPr>
              <w:tab/>
            </w:r>
            <w:r w:rsidRPr="00FF5F86">
              <w:rPr>
                <w:rStyle w:val="Hipercze"/>
                <w:noProof/>
              </w:rPr>
              <w:t>Systemy informatyczne</w:t>
            </w:r>
            <w:r>
              <w:rPr>
                <w:noProof/>
                <w:webHidden/>
              </w:rPr>
              <w:tab/>
            </w:r>
            <w:r>
              <w:rPr>
                <w:noProof/>
                <w:webHidden/>
              </w:rPr>
              <w:fldChar w:fldCharType="begin"/>
            </w:r>
            <w:r>
              <w:rPr>
                <w:noProof/>
                <w:webHidden/>
              </w:rPr>
              <w:instrText xml:space="preserve"> PAGEREF _Toc387066807 \h </w:instrText>
            </w:r>
            <w:r>
              <w:rPr>
                <w:noProof/>
                <w:webHidden/>
              </w:rPr>
            </w:r>
            <w:r>
              <w:rPr>
                <w:noProof/>
                <w:webHidden/>
              </w:rPr>
              <w:fldChar w:fldCharType="separate"/>
            </w:r>
            <w:r>
              <w:rPr>
                <w:noProof/>
                <w:webHidden/>
              </w:rPr>
              <w:t>49</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808" w:history="1">
            <w:r w:rsidRPr="00FF5F86">
              <w:rPr>
                <w:rStyle w:val="Hipercze"/>
                <w:noProof/>
              </w:rPr>
              <w:t>7.2</w:t>
            </w:r>
            <w:r>
              <w:rPr>
                <w:rFonts w:asciiTheme="minorHAnsi" w:eastAsiaTheme="minorEastAsia" w:hAnsiTheme="minorHAnsi" w:cstheme="minorBidi"/>
                <w:noProof/>
                <w:sz w:val="22"/>
                <w:szCs w:val="22"/>
              </w:rPr>
              <w:tab/>
            </w:r>
            <w:r w:rsidRPr="00FF5F86">
              <w:rPr>
                <w:rStyle w:val="Hipercze"/>
                <w:noProof/>
              </w:rPr>
              <w:t>Przypadki użycia</w:t>
            </w:r>
            <w:r>
              <w:rPr>
                <w:noProof/>
                <w:webHidden/>
              </w:rPr>
              <w:tab/>
            </w:r>
            <w:r>
              <w:rPr>
                <w:noProof/>
                <w:webHidden/>
              </w:rPr>
              <w:fldChar w:fldCharType="begin"/>
            </w:r>
            <w:r>
              <w:rPr>
                <w:noProof/>
                <w:webHidden/>
              </w:rPr>
              <w:instrText xml:space="preserve"> PAGEREF _Toc387066808 \h </w:instrText>
            </w:r>
            <w:r>
              <w:rPr>
                <w:noProof/>
                <w:webHidden/>
              </w:rPr>
            </w:r>
            <w:r>
              <w:rPr>
                <w:noProof/>
                <w:webHidden/>
              </w:rPr>
              <w:fldChar w:fldCharType="separate"/>
            </w:r>
            <w:r>
              <w:rPr>
                <w:noProof/>
                <w:webHidden/>
              </w:rPr>
              <w:t>51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09" w:history="1">
            <w:r w:rsidRPr="00FF5F86">
              <w:rPr>
                <w:rStyle w:val="Hipercze"/>
                <w:noProof/>
              </w:rPr>
              <w:t>7.2.1</w:t>
            </w:r>
            <w:r>
              <w:rPr>
                <w:rFonts w:asciiTheme="minorHAnsi" w:eastAsiaTheme="minorEastAsia" w:hAnsiTheme="minorHAnsi" w:cstheme="minorBidi"/>
                <w:noProof/>
                <w:sz w:val="22"/>
                <w:szCs w:val="22"/>
              </w:rPr>
              <w:tab/>
            </w:r>
            <w:r w:rsidRPr="00FF5F86">
              <w:rPr>
                <w:rStyle w:val="Hipercze"/>
                <w:noProof/>
              </w:rPr>
              <w:t>Obszar konto użytkownika</w:t>
            </w:r>
            <w:r>
              <w:rPr>
                <w:noProof/>
                <w:webHidden/>
              </w:rPr>
              <w:tab/>
            </w:r>
            <w:r>
              <w:rPr>
                <w:noProof/>
                <w:webHidden/>
              </w:rPr>
              <w:fldChar w:fldCharType="begin"/>
            </w:r>
            <w:r>
              <w:rPr>
                <w:noProof/>
                <w:webHidden/>
              </w:rPr>
              <w:instrText xml:space="preserve"> PAGEREF _Toc387066809 \h </w:instrText>
            </w:r>
            <w:r>
              <w:rPr>
                <w:noProof/>
                <w:webHidden/>
              </w:rPr>
            </w:r>
            <w:r>
              <w:rPr>
                <w:noProof/>
                <w:webHidden/>
              </w:rPr>
              <w:fldChar w:fldCharType="separate"/>
            </w:r>
            <w:r>
              <w:rPr>
                <w:noProof/>
                <w:webHidden/>
              </w:rPr>
              <w:t>51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0" w:history="1">
            <w:r w:rsidRPr="00FF5F86">
              <w:rPr>
                <w:rStyle w:val="Hipercze"/>
                <w:noProof/>
              </w:rPr>
              <w:t>7.2.2</w:t>
            </w:r>
            <w:r>
              <w:rPr>
                <w:rFonts w:asciiTheme="minorHAnsi" w:eastAsiaTheme="minorEastAsia" w:hAnsiTheme="minorHAnsi" w:cstheme="minorBidi"/>
                <w:noProof/>
                <w:sz w:val="22"/>
                <w:szCs w:val="22"/>
              </w:rPr>
              <w:tab/>
            </w:r>
            <w:r w:rsidRPr="00FF5F86">
              <w:rPr>
                <w:rStyle w:val="Hipercze"/>
                <w:noProof/>
              </w:rPr>
              <w:t>Obszar dokumenty</w:t>
            </w:r>
            <w:r>
              <w:rPr>
                <w:noProof/>
                <w:webHidden/>
              </w:rPr>
              <w:tab/>
            </w:r>
            <w:r>
              <w:rPr>
                <w:noProof/>
                <w:webHidden/>
              </w:rPr>
              <w:fldChar w:fldCharType="begin"/>
            </w:r>
            <w:r>
              <w:rPr>
                <w:noProof/>
                <w:webHidden/>
              </w:rPr>
              <w:instrText xml:space="preserve"> PAGEREF _Toc387066810 \h </w:instrText>
            </w:r>
            <w:r>
              <w:rPr>
                <w:noProof/>
                <w:webHidden/>
              </w:rPr>
            </w:r>
            <w:r>
              <w:rPr>
                <w:noProof/>
                <w:webHidden/>
              </w:rPr>
              <w:fldChar w:fldCharType="separate"/>
            </w:r>
            <w:r>
              <w:rPr>
                <w:noProof/>
                <w:webHidden/>
              </w:rPr>
              <w:t>68</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1" w:history="1">
            <w:r w:rsidRPr="00FF5F86">
              <w:rPr>
                <w:rStyle w:val="Hipercze"/>
                <w:noProof/>
              </w:rPr>
              <w:t>7.2.3</w:t>
            </w:r>
            <w:r>
              <w:rPr>
                <w:rFonts w:asciiTheme="minorHAnsi" w:eastAsiaTheme="minorEastAsia" w:hAnsiTheme="minorHAnsi" w:cstheme="minorBidi"/>
                <w:noProof/>
                <w:sz w:val="22"/>
                <w:szCs w:val="22"/>
              </w:rPr>
              <w:tab/>
            </w:r>
            <w:r w:rsidRPr="00FF5F86">
              <w:rPr>
                <w:rStyle w:val="Hipercze"/>
                <w:noProof/>
              </w:rPr>
              <w:t>Obszar wnioski</w:t>
            </w:r>
            <w:r>
              <w:rPr>
                <w:noProof/>
                <w:webHidden/>
              </w:rPr>
              <w:tab/>
            </w:r>
            <w:r>
              <w:rPr>
                <w:noProof/>
                <w:webHidden/>
              </w:rPr>
              <w:fldChar w:fldCharType="begin"/>
            </w:r>
            <w:r>
              <w:rPr>
                <w:noProof/>
                <w:webHidden/>
              </w:rPr>
              <w:instrText xml:space="preserve"> PAGEREF _Toc387066811 \h </w:instrText>
            </w:r>
            <w:r>
              <w:rPr>
                <w:noProof/>
                <w:webHidden/>
              </w:rPr>
            </w:r>
            <w:r>
              <w:rPr>
                <w:noProof/>
                <w:webHidden/>
              </w:rPr>
              <w:fldChar w:fldCharType="separate"/>
            </w:r>
            <w:r>
              <w:rPr>
                <w:noProof/>
                <w:webHidden/>
              </w:rPr>
              <w:t>84</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2" w:history="1">
            <w:r w:rsidRPr="00FF5F86">
              <w:rPr>
                <w:rStyle w:val="Hipercze"/>
                <w:noProof/>
              </w:rPr>
              <w:t>7.2.4</w:t>
            </w:r>
            <w:r>
              <w:rPr>
                <w:rFonts w:asciiTheme="minorHAnsi" w:eastAsiaTheme="minorEastAsia" w:hAnsiTheme="minorHAnsi" w:cstheme="minorBidi"/>
                <w:noProof/>
                <w:sz w:val="22"/>
                <w:szCs w:val="22"/>
              </w:rPr>
              <w:tab/>
            </w:r>
            <w:r w:rsidRPr="00FF5F86">
              <w:rPr>
                <w:rStyle w:val="Hipercze"/>
                <w:noProof/>
              </w:rPr>
              <w:t>Składanie podpisu</w:t>
            </w:r>
            <w:r>
              <w:rPr>
                <w:noProof/>
                <w:webHidden/>
              </w:rPr>
              <w:tab/>
            </w:r>
            <w:r>
              <w:rPr>
                <w:noProof/>
                <w:webHidden/>
              </w:rPr>
              <w:fldChar w:fldCharType="begin"/>
            </w:r>
            <w:r>
              <w:rPr>
                <w:noProof/>
                <w:webHidden/>
              </w:rPr>
              <w:instrText xml:space="preserve"> PAGEREF _Toc387066812 \h </w:instrText>
            </w:r>
            <w:r>
              <w:rPr>
                <w:noProof/>
                <w:webHidden/>
              </w:rPr>
            </w:r>
            <w:r>
              <w:rPr>
                <w:noProof/>
                <w:webHidden/>
              </w:rPr>
              <w:fldChar w:fldCharType="separate"/>
            </w:r>
            <w:r>
              <w:rPr>
                <w:noProof/>
                <w:webHidden/>
              </w:rPr>
              <w:t>105</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3" w:history="1">
            <w:r w:rsidRPr="00FF5F86">
              <w:rPr>
                <w:rStyle w:val="Hipercze"/>
                <w:noProof/>
              </w:rPr>
              <w:t>7.2.5</w:t>
            </w:r>
            <w:r>
              <w:rPr>
                <w:rFonts w:asciiTheme="minorHAnsi" w:eastAsiaTheme="minorEastAsia" w:hAnsiTheme="minorHAnsi" w:cstheme="minorBidi"/>
                <w:noProof/>
                <w:sz w:val="22"/>
                <w:szCs w:val="22"/>
              </w:rPr>
              <w:tab/>
            </w:r>
            <w:r w:rsidRPr="00FF5F86">
              <w:rPr>
                <w:rStyle w:val="Hipercze"/>
                <w:noProof/>
              </w:rPr>
              <w:t>Obszar korespondencja</w:t>
            </w:r>
            <w:r>
              <w:rPr>
                <w:noProof/>
                <w:webHidden/>
              </w:rPr>
              <w:tab/>
            </w:r>
            <w:r>
              <w:rPr>
                <w:noProof/>
                <w:webHidden/>
              </w:rPr>
              <w:fldChar w:fldCharType="begin"/>
            </w:r>
            <w:r>
              <w:rPr>
                <w:noProof/>
                <w:webHidden/>
              </w:rPr>
              <w:instrText xml:space="preserve"> PAGEREF _Toc387066813 \h </w:instrText>
            </w:r>
            <w:r>
              <w:rPr>
                <w:noProof/>
                <w:webHidden/>
              </w:rPr>
            </w:r>
            <w:r>
              <w:rPr>
                <w:noProof/>
                <w:webHidden/>
              </w:rPr>
              <w:fldChar w:fldCharType="separate"/>
            </w:r>
            <w:r>
              <w:rPr>
                <w:noProof/>
                <w:webHidden/>
              </w:rPr>
              <w:t>107</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4" w:history="1">
            <w:r w:rsidRPr="00FF5F86">
              <w:rPr>
                <w:rStyle w:val="Hipercze"/>
                <w:noProof/>
              </w:rPr>
              <w:t>7.2.6</w:t>
            </w:r>
            <w:r>
              <w:rPr>
                <w:rFonts w:asciiTheme="minorHAnsi" w:eastAsiaTheme="minorEastAsia" w:hAnsiTheme="minorHAnsi" w:cstheme="minorBidi"/>
                <w:noProof/>
                <w:sz w:val="22"/>
                <w:szCs w:val="22"/>
              </w:rPr>
              <w:tab/>
            </w:r>
            <w:r w:rsidRPr="00FF5F86">
              <w:rPr>
                <w:rStyle w:val="Hipercze"/>
                <w:noProof/>
              </w:rPr>
              <w:t>Obszar CMS</w:t>
            </w:r>
            <w:r>
              <w:rPr>
                <w:noProof/>
                <w:webHidden/>
              </w:rPr>
              <w:tab/>
            </w:r>
            <w:r>
              <w:rPr>
                <w:noProof/>
                <w:webHidden/>
              </w:rPr>
              <w:fldChar w:fldCharType="begin"/>
            </w:r>
            <w:r>
              <w:rPr>
                <w:noProof/>
                <w:webHidden/>
              </w:rPr>
              <w:instrText xml:space="preserve"> PAGEREF _Toc387066814 \h </w:instrText>
            </w:r>
            <w:r>
              <w:rPr>
                <w:noProof/>
                <w:webHidden/>
              </w:rPr>
            </w:r>
            <w:r>
              <w:rPr>
                <w:noProof/>
                <w:webHidden/>
              </w:rPr>
              <w:fldChar w:fldCharType="separate"/>
            </w:r>
            <w:r>
              <w:rPr>
                <w:noProof/>
                <w:webHidden/>
              </w:rPr>
              <w:t>109</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5" w:history="1">
            <w:r w:rsidRPr="00FF5F86">
              <w:rPr>
                <w:rStyle w:val="Hipercze"/>
                <w:noProof/>
              </w:rPr>
              <w:t>7.2.7</w:t>
            </w:r>
            <w:r>
              <w:rPr>
                <w:rFonts w:asciiTheme="minorHAnsi" w:eastAsiaTheme="minorEastAsia" w:hAnsiTheme="minorHAnsi" w:cstheme="minorBidi"/>
                <w:noProof/>
                <w:sz w:val="22"/>
                <w:szCs w:val="22"/>
              </w:rPr>
              <w:tab/>
            </w:r>
            <w:r w:rsidRPr="00FF5F86">
              <w:rPr>
                <w:rStyle w:val="Hipercze"/>
                <w:noProof/>
              </w:rPr>
              <w:t>Obszar powiadomienia</w:t>
            </w:r>
            <w:r>
              <w:rPr>
                <w:noProof/>
                <w:webHidden/>
              </w:rPr>
              <w:tab/>
            </w:r>
            <w:r>
              <w:rPr>
                <w:noProof/>
                <w:webHidden/>
              </w:rPr>
              <w:fldChar w:fldCharType="begin"/>
            </w:r>
            <w:r>
              <w:rPr>
                <w:noProof/>
                <w:webHidden/>
              </w:rPr>
              <w:instrText xml:space="preserve"> PAGEREF _Toc387066815 \h </w:instrText>
            </w:r>
            <w:r>
              <w:rPr>
                <w:noProof/>
                <w:webHidden/>
              </w:rPr>
            </w:r>
            <w:r>
              <w:rPr>
                <w:noProof/>
                <w:webHidden/>
              </w:rPr>
              <w:fldChar w:fldCharType="separate"/>
            </w:r>
            <w:r>
              <w:rPr>
                <w:noProof/>
                <w:webHidden/>
              </w:rPr>
              <w:t>110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16" w:history="1">
            <w:r w:rsidRPr="00FF5F86">
              <w:rPr>
                <w:rStyle w:val="Hipercze"/>
                <w:noProof/>
              </w:rPr>
              <w:t>7.2.8</w:t>
            </w:r>
            <w:r>
              <w:rPr>
                <w:rFonts w:asciiTheme="minorHAnsi" w:eastAsiaTheme="minorEastAsia" w:hAnsiTheme="minorHAnsi" w:cstheme="minorBidi"/>
                <w:noProof/>
                <w:sz w:val="22"/>
                <w:szCs w:val="22"/>
              </w:rPr>
              <w:tab/>
            </w:r>
            <w:r w:rsidRPr="00FF5F86">
              <w:rPr>
                <w:rStyle w:val="Hipercze"/>
                <w:noProof/>
              </w:rPr>
              <w:t>Obszar administracji systemu</w:t>
            </w:r>
            <w:r>
              <w:rPr>
                <w:noProof/>
                <w:webHidden/>
              </w:rPr>
              <w:tab/>
            </w:r>
            <w:r>
              <w:rPr>
                <w:noProof/>
                <w:webHidden/>
              </w:rPr>
              <w:fldChar w:fldCharType="begin"/>
            </w:r>
            <w:r>
              <w:rPr>
                <w:noProof/>
                <w:webHidden/>
              </w:rPr>
              <w:instrText xml:space="preserve"> PAGEREF _Toc387066816 \h </w:instrText>
            </w:r>
            <w:r>
              <w:rPr>
                <w:noProof/>
                <w:webHidden/>
              </w:rPr>
            </w:r>
            <w:r>
              <w:rPr>
                <w:noProof/>
                <w:webHidden/>
              </w:rPr>
              <w:fldChar w:fldCharType="separate"/>
            </w:r>
            <w:r>
              <w:rPr>
                <w:noProof/>
                <w:webHidden/>
              </w:rPr>
              <w:t>110</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817" w:history="1">
            <w:r w:rsidRPr="00FF5F86">
              <w:rPr>
                <w:rStyle w:val="Hipercze"/>
                <w:noProof/>
              </w:rPr>
              <w:t>8.</w:t>
            </w:r>
            <w:r>
              <w:rPr>
                <w:rFonts w:asciiTheme="minorHAnsi" w:eastAsiaTheme="minorEastAsia" w:hAnsiTheme="minorHAnsi" w:cstheme="minorBidi"/>
                <w:noProof/>
                <w:sz w:val="22"/>
                <w:szCs w:val="22"/>
              </w:rPr>
              <w:tab/>
            </w:r>
            <w:r w:rsidRPr="00FF5F86">
              <w:rPr>
                <w:rStyle w:val="Hipercze"/>
                <w:noProof/>
              </w:rPr>
              <w:t>Wymagania niefunkcjonalne</w:t>
            </w:r>
            <w:r>
              <w:rPr>
                <w:noProof/>
                <w:webHidden/>
              </w:rPr>
              <w:tab/>
            </w:r>
            <w:r>
              <w:rPr>
                <w:noProof/>
                <w:webHidden/>
              </w:rPr>
              <w:fldChar w:fldCharType="begin"/>
            </w:r>
            <w:r>
              <w:rPr>
                <w:noProof/>
                <w:webHidden/>
              </w:rPr>
              <w:instrText xml:space="preserve"> PAGEREF _Toc387066817 \h </w:instrText>
            </w:r>
            <w:r>
              <w:rPr>
                <w:noProof/>
                <w:webHidden/>
              </w:rPr>
            </w:r>
            <w:r>
              <w:rPr>
                <w:noProof/>
                <w:webHidden/>
              </w:rPr>
              <w:fldChar w:fldCharType="separate"/>
            </w:r>
            <w:r>
              <w:rPr>
                <w:noProof/>
                <w:webHidden/>
              </w:rPr>
              <w:t>112</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818" w:history="1">
            <w:r w:rsidRPr="00FF5F86">
              <w:rPr>
                <w:rStyle w:val="Hipercze"/>
                <w:noProof/>
              </w:rPr>
              <w:t>8.1</w:t>
            </w:r>
            <w:r>
              <w:rPr>
                <w:rFonts w:asciiTheme="minorHAnsi" w:eastAsiaTheme="minorEastAsia" w:hAnsiTheme="minorHAnsi" w:cstheme="minorBidi"/>
                <w:noProof/>
                <w:sz w:val="22"/>
                <w:szCs w:val="22"/>
              </w:rPr>
              <w:tab/>
            </w:r>
            <w:r w:rsidRPr="00FF5F86">
              <w:rPr>
                <w:rStyle w:val="Hipercze"/>
                <w:noProof/>
              </w:rPr>
              <w:t>Źródła wymagań</w:t>
            </w:r>
            <w:r>
              <w:rPr>
                <w:noProof/>
                <w:webHidden/>
              </w:rPr>
              <w:tab/>
            </w:r>
            <w:r>
              <w:rPr>
                <w:noProof/>
                <w:webHidden/>
              </w:rPr>
              <w:fldChar w:fldCharType="begin"/>
            </w:r>
            <w:r>
              <w:rPr>
                <w:noProof/>
                <w:webHidden/>
              </w:rPr>
              <w:instrText xml:space="preserve"> PAGEREF _Toc387066818 \h </w:instrText>
            </w:r>
            <w:r>
              <w:rPr>
                <w:noProof/>
                <w:webHidden/>
              </w:rPr>
            </w:r>
            <w:r>
              <w:rPr>
                <w:noProof/>
                <w:webHidden/>
              </w:rPr>
              <w:fldChar w:fldCharType="separate"/>
            </w:r>
            <w:r>
              <w:rPr>
                <w:noProof/>
                <w:webHidden/>
              </w:rPr>
              <w:t>112</w:t>
            </w:r>
            <w:r>
              <w:rPr>
                <w:noProof/>
                <w:webHidden/>
              </w:rPr>
              <w:fldChar w:fldCharType="end"/>
            </w:r>
          </w:hyperlink>
        </w:p>
        <w:p w:rsidR="006C7EC1" w:rsidRDefault="006C7EC1">
          <w:pPr>
            <w:pStyle w:val="Spistreci2"/>
            <w:tabs>
              <w:tab w:val="left" w:pos="880"/>
              <w:tab w:val="right" w:leader="dot" w:pos="9062"/>
            </w:tabs>
            <w:rPr>
              <w:rFonts w:asciiTheme="minorHAnsi" w:eastAsiaTheme="minorEastAsia" w:hAnsiTheme="minorHAnsi" w:cstheme="minorBidi"/>
              <w:noProof/>
              <w:sz w:val="22"/>
              <w:szCs w:val="22"/>
            </w:rPr>
          </w:pPr>
          <w:hyperlink w:anchor="_Toc387066819" w:history="1">
            <w:r w:rsidRPr="00FF5F86">
              <w:rPr>
                <w:rStyle w:val="Hipercze"/>
                <w:noProof/>
              </w:rPr>
              <w:t>8.2</w:t>
            </w:r>
            <w:r>
              <w:rPr>
                <w:rFonts w:asciiTheme="minorHAnsi" w:eastAsiaTheme="minorEastAsia" w:hAnsiTheme="minorHAnsi" w:cstheme="minorBidi"/>
                <w:noProof/>
                <w:sz w:val="22"/>
                <w:szCs w:val="22"/>
              </w:rPr>
              <w:tab/>
            </w:r>
            <w:r w:rsidRPr="00FF5F86">
              <w:rPr>
                <w:rStyle w:val="Hipercze"/>
                <w:noProof/>
              </w:rPr>
              <w:t>Lista wymagań niefunkcjonalnych</w:t>
            </w:r>
            <w:r>
              <w:rPr>
                <w:noProof/>
                <w:webHidden/>
              </w:rPr>
              <w:tab/>
            </w:r>
            <w:r>
              <w:rPr>
                <w:noProof/>
                <w:webHidden/>
              </w:rPr>
              <w:fldChar w:fldCharType="begin"/>
            </w:r>
            <w:r>
              <w:rPr>
                <w:noProof/>
                <w:webHidden/>
              </w:rPr>
              <w:instrText xml:space="preserve"> PAGEREF _Toc387066819 \h </w:instrText>
            </w:r>
            <w:r>
              <w:rPr>
                <w:noProof/>
                <w:webHidden/>
              </w:rPr>
            </w:r>
            <w:r>
              <w:rPr>
                <w:noProof/>
                <w:webHidden/>
              </w:rPr>
              <w:fldChar w:fldCharType="separate"/>
            </w:r>
            <w:r>
              <w:rPr>
                <w:noProof/>
                <w:webHidden/>
              </w:rPr>
              <w:t>112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0" w:history="1">
            <w:r w:rsidRPr="00FF5F86">
              <w:rPr>
                <w:rStyle w:val="Hipercze"/>
                <w:noProof/>
              </w:rPr>
              <w:t>8.2.1</w:t>
            </w:r>
            <w:r>
              <w:rPr>
                <w:rFonts w:asciiTheme="minorHAnsi" w:eastAsiaTheme="minorEastAsia" w:hAnsiTheme="minorHAnsi" w:cstheme="minorBidi"/>
                <w:noProof/>
                <w:sz w:val="22"/>
                <w:szCs w:val="22"/>
              </w:rPr>
              <w:tab/>
            </w:r>
            <w:r w:rsidRPr="00FF5F86">
              <w:rPr>
                <w:rStyle w:val="Hipercze"/>
                <w:noProof/>
              </w:rPr>
              <w:t>Niezawodność</w:t>
            </w:r>
            <w:r>
              <w:rPr>
                <w:noProof/>
                <w:webHidden/>
              </w:rPr>
              <w:tab/>
            </w:r>
            <w:r>
              <w:rPr>
                <w:noProof/>
                <w:webHidden/>
              </w:rPr>
              <w:fldChar w:fldCharType="begin"/>
            </w:r>
            <w:r>
              <w:rPr>
                <w:noProof/>
                <w:webHidden/>
              </w:rPr>
              <w:instrText xml:space="preserve"> PAGEREF _Toc387066820 \h </w:instrText>
            </w:r>
            <w:r>
              <w:rPr>
                <w:noProof/>
                <w:webHidden/>
              </w:rPr>
            </w:r>
            <w:r>
              <w:rPr>
                <w:noProof/>
                <w:webHidden/>
              </w:rPr>
              <w:fldChar w:fldCharType="separate"/>
            </w:r>
            <w:r>
              <w:rPr>
                <w:noProof/>
                <w:webHidden/>
              </w:rPr>
              <w:t>112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1" w:history="1">
            <w:r w:rsidRPr="00FF5F86">
              <w:rPr>
                <w:rStyle w:val="Hipercze"/>
                <w:noProof/>
              </w:rPr>
              <w:t>8.2.2</w:t>
            </w:r>
            <w:r>
              <w:rPr>
                <w:rFonts w:asciiTheme="minorHAnsi" w:eastAsiaTheme="minorEastAsia" w:hAnsiTheme="minorHAnsi" w:cstheme="minorBidi"/>
                <w:noProof/>
                <w:sz w:val="22"/>
                <w:szCs w:val="22"/>
              </w:rPr>
              <w:tab/>
            </w:r>
            <w:r w:rsidRPr="00FF5F86">
              <w:rPr>
                <w:rStyle w:val="Hipercze"/>
                <w:noProof/>
              </w:rPr>
              <w:t>Ergonomia, użyteczność</w:t>
            </w:r>
            <w:r>
              <w:rPr>
                <w:noProof/>
                <w:webHidden/>
              </w:rPr>
              <w:tab/>
            </w:r>
            <w:r>
              <w:rPr>
                <w:noProof/>
                <w:webHidden/>
              </w:rPr>
              <w:fldChar w:fldCharType="begin"/>
            </w:r>
            <w:r>
              <w:rPr>
                <w:noProof/>
                <w:webHidden/>
              </w:rPr>
              <w:instrText xml:space="preserve"> PAGEREF _Toc387066821 \h </w:instrText>
            </w:r>
            <w:r>
              <w:rPr>
                <w:noProof/>
                <w:webHidden/>
              </w:rPr>
            </w:r>
            <w:r>
              <w:rPr>
                <w:noProof/>
                <w:webHidden/>
              </w:rPr>
              <w:fldChar w:fldCharType="separate"/>
            </w:r>
            <w:r>
              <w:rPr>
                <w:noProof/>
                <w:webHidden/>
              </w:rPr>
              <w:t>114</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2" w:history="1">
            <w:r w:rsidRPr="00FF5F86">
              <w:rPr>
                <w:rStyle w:val="Hipercze"/>
                <w:noProof/>
              </w:rPr>
              <w:t>8.2.3</w:t>
            </w:r>
            <w:r>
              <w:rPr>
                <w:rFonts w:asciiTheme="minorHAnsi" w:eastAsiaTheme="minorEastAsia" w:hAnsiTheme="minorHAnsi" w:cstheme="minorBidi"/>
                <w:noProof/>
                <w:sz w:val="22"/>
                <w:szCs w:val="22"/>
              </w:rPr>
              <w:tab/>
            </w:r>
            <w:r w:rsidRPr="00FF5F86">
              <w:rPr>
                <w:rStyle w:val="Hipercze"/>
                <w:noProof/>
              </w:rPr>
              <w:t>Interoperacyjność</w:t>
            </w:r>
            <w:r>
              <w:rPr>
                <w:noProof/>
                <w:webHidden/>
              </w:rPr>
              <w:tab/>
            </w:r>
            <w:r>
              <w:rPr>
                <w:noProof/>
                <w:webHidden/>
              </w:rPr>
              <w:fldChar w:fldCharType="begin"/>
            </w:r>
            <w:r>
              <w:rPr>
                <w:noProof/>
                <w:webHidden/>
              </w:rPr>
              <w:instrText xml:space="preserve"> PAGEREF _Toc387066822 \h </w:instrText>
            </w:r>
            <w:r>
              <w:rPr>
                <w:noProof/>
                <w:webHidden/>
              </w:rPr>
            </w:r>
            <w:r>
              <w:rPr>
                <w:noProof/>
                <w:webHidden/>
              </w:rPr>
              <w:fldChar w:fldCharType="separate"/>
            </w:r>
            <w:r>
              <w:rPr>
                <w:noProof/>
                <w:webHidden/>
              </w:rPr>
              <w:t>116</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3" w:history="1">
            <w:r w:rsidRPr="00FF5F86">
              <w:rPr>
                <w:rStyle w:val="Hipercze"/>
                <w:noProof/>
              </w:rPr>
              <w:t>8.2.4</w:t>
            </w:r>
            <w:r>
              <w:rPr>
                <w:rFonts w:asciiTheme="minorHAnsi" w:eastAsiaTheme="minorEastAsia" w:hAnsiTheme="minorHAnsi" w:cstheme="minorBidi"/>
                <w:noProof/>
                <w:sz w:val="22"/>
                <w:szCs w:val="22"/>
              </w:rPr>
              <w:tab/>
            </w:r>
            <w:r w:rsidRPr="00FF5F86">
              <w:rPr>
                <w:rStyle w:val="Hipercze"/>
                <w:noProof/>
              </w:rPr>
              <w:t>Wydajność</w:t>
            </w:r>
            <w:r>
              <w:rPr>
                <w:noProof/>
                <w:webHidden/>
              </w:rPr>
              <w:tab/>
            </w:r>
            <w:r>
              <w:rPr>
                <w:noProof/>
                <w:webHidden/>
              </w:rPr>
              <w:fldChar w:fldCharType="begin"/>
            </w:r>
            <w:r>
              <w:rPr>
                <w:noProof/>
                <w:webHidden/>
              </w:rPr>
              <w:instrText xml:space="preserve"> PAGEREF _Toc387066823 \h </w:instrText>
            </w:r>
            <w:r>
              <w:rPr>
                <w:noProof/>
                <w:webHidden/>
              </w:rPr>
            </w:r>
            <w:r>
              <w:rPr>
                <w:noProof/>
                <w:webHidden/>
              </w:rPr>
              <w:fldChar w:fldCharType="separate"/>
            </w:r>
            <w:r>
              <w:rPr>
                <w:noProof/>
                <w:webHidden/>
              </w:rPr>
              <w:t>117</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4" w:history="1">
            <w:r w:rsidRPr="00FF5F86">
              <w:rPr>
                <w:rStyle w:val="Hipercze"/>
                <w:noProof/>
              </w:rPr>
              <w:t>8.2.5</w:t>
            </w:r>
            <w:r>
              <w:rPr>
                <w:rFonts w:asciiTheme="minorHAnsi" w:eastAsiaTheme="minorEastAsia" w:hAnsiTheme="minorHAnsi" w:cstheme="minorBidi"/>
                <w:noProof/>
                <w:sz w:val="22"/>
                <w:szCs w:val="22"/>
              </w:rPr>
              <w:tab/>
            </w:r>
            <w:r w:rsidRPr="00FF5F86">
              <w:rPr>
                <w:rStyle w:val="Hipercze"/>
                <w:noProof/>
              </w:rPr>
              <w:t>Zgodność z prawem</w:t>
            </w:r>
            <w:r>
              <w:rPr>
                <w:noProof/>
                <w:webHidden/>
              </w:rPr>
              <w:tab/>
            </w:r>
            <w:r>
              <w:rPr>
                <w:noProof/>
                <w:webHidden/>
              </w:rPr>
              <w:fldChar w:fldCharType="begin"/>
            </w:r>
            <w:r>
              <w:rPr>
                <w:noProof/>
                <w:webHidden/>
              </w:rPr>
              <w:instrText xml:space="preserve"> PAGEREF _Toc387066824 \h </w:instrText>
            </w:r>
            <w:r>
              <w:rPr>
                <w:noProof/>
                <w:webHidden/>
              </w:rPr>
            </w:r>
            <w:r>
              <w:rPr>
                <w:noProof/>
                <w:webHidden/>
              </w:rPr>
              <w:fldChar w:fldCharType="separate"/>
            </w:r>
            <w:r>
              <w:rPr>
                <w:noProof/>
                <w:webHidden/>
              </w:rPr>
              <w:t>117</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5" w:history="1">
            <w:r w:rsidRPr="00FF5F86">
              <w:rPr>
                <w:rStyle w:val="Hipercze"/>
                <w:noProof/>
              </w:rPr>
              <w:t>8.2.6</w:t>
            </w:r>
            <w:r>
              <w:rPr>
                <w:rFonts w:asciiTheme="minorHAnsi" w:eastAsiaTheme="minorEastAsia" w:hAnsiTheme="minorHAnsi" w:cstheme="minorBidi"/>
                <w:noProof/>
                <w:sz w:val="22"/>
                <w:szCs w:val="22"/>
              </w:rPr>
              <w:tab/>
            </w:r>
            <w:r w:rsidRPr="00FF5F86">
              <w:rPr>
                <w:rStyle w:val="Hipercze"/>
                <w:noProof/>
              </w:rPr>
              <w:t>Bezpieczeństwo</w:t>
            </w:r>
            <w:r>
              <w:rPr>
                <w:noProof/>
                <w:webHidden/>
              </w:rPr>
              <w:tab/>
            </w:r>
            <w:r>
              <w:rPr>
                <w:noProof/>
                <w:webHidden/>
              </w:rPr>
              <w:fldChar w:fldCharType="begin"/>
            </w:r>
            <w:r>
              <w:rPr>
                <w:noProof/>
                <w:webHidden/>
              </w:rPr>
              <w:instrText xml:space="preserve"> PAGEREF _Toc387066825 \h </w:instrText>
            </w:r>
            <w:r>
              <w:rPr>
                <w:noProof/>
                <w:webHidden/>
              </w:rPr>
            </w:r>
            <w:r>
              <w:rPr>
                <w:noProof/>
                <w:webHidden/>
              </w:rPr>
              <w:fldChar w:fldCharType="separate"/>
            </w:r>
            <w:r>
              <w:rPr>
                <w:noProof/>
                <w:webHidden/>
              </w:rPr>
              <w:t>120</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6" w:history="1">
            <w:r w:rsidRPr="00FF5F86">
              <w:rPr>
                <w:rStyle w:val="Hipercze"/>
                <w:noProof/>
              </w:rPr>
              <w:t>8.2.7</w:t>
            </w:r>
            <w:r>
              <w:rPr>
                <w:rFonts w:asciiTheme="minorHAnsi" w:eastAsiaTheme="minorEastAsia" w:hAnsiTheme="minorHAnsi" w:cstheme="minorBidi"/>
                <w:noProof/>
                <w:sz w:val="22"/>
                <w:szCs w:val="22"/>
              </w:rPr>
              <w:tab/>
            </w:r>
            <w:r w:rsidRPr="00FF5F86">
              <w:rPr>
                <w:rStyle w:val="Hipercze"/>
                <w:noProof/>
              </w:rPr>
              <w:t>Wymagania dotyczące szyny integracyjnej</w:t>
            </w:r>
            <w:r>
              <w:rPr>
                <w:noProof/>
                <w:webHidden/>
              </w:rPr>
              <w:tab/>
            </w:r>
            <w:r>
              <w:rPr>
                <w:noProof/>
                <w:webHidden/>
              </w:rPr>
              <w:fldChar w:fldCharType="begin"/>
            </w:r>
            <w:r>
              <w:rPr>
                <w:noProof/>
                <w:webHidden/>
              </w:rPr>
              <w:instrText xml:space="preserve"> PAGEREF _Toc387066826 \h </w:instrText>
            </w:r>
            <w:r>
              <w:rPr>
                <w:noProof/>
                <w:webHidden/>
              </w:rPr>
            </w:r>
            <w:r>
              <w:rPr>
                <w:noProof/>
                <w:webHidden/>
              </w:rPr>
              <w:fldChar w:fldCharType="separate"/>
            </w:r>
            <w:r>
              <w:rPr>
                <w:noProof/>
                <w:webHidden/>
              </w:rPr>
              <w:t>122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7" w:history="1">
            <w:r w:rsidRPr="00FF5F86">
              <w:rPr>
                <w:rStyle w:val="Hipercze"/>
                <w:noProof/>
              </w:rPr>
              <w:t>8.2.8</w:t>
            </w:r>
            <w:r>
              <w:rPr>
                <w:rFonts w:asciiTheme="minorHAnsi" w:eastAsiaTheme="minorEastAsia" w:hAnsiTheme="minorHAnsi" w:cstheme="minorBidi"/>
                <w:noProof/>
                <w:sz w:val="22"/>
                <w:szCs w:val="22"/>
              </w:rPr>
              <w:tab/>
            </w:r>
            <w:r w:rsidRPr="00FF5F86">
              <w:rPr>
                <w:rStyle w:val="Hipercze"/>
                <w:noProof/>
              </w:rPr>
              <w:t>Wymagania na asystę techniczną</w:t>
            </w:r>
            <w:r>
              <w:rPr>
                <w:noProof/>
                <w:webHidden/>
              </w:rPr>
              <w:tab/>
            </w:r>
            <w:r>
              <w:rPr>
                <w:noProof/>
                <w:webHidden/>
              </w:rPr>
              <w:fldChar w:fldCharType="begin"/>
            </w:r>
            <w:r>
              <w:rPr>
                <w:noProof/>
                <w:webHidden/>
              </w:rPr>
              <w:instrText xml:space="preserve"> PAGEREF _Toc387066827 \h </w:instrText>
            </w:r>
            <w:r>
              <w:rPr>
                <w:noProof/>
                <w:webHidden/>
              </w:rPr>
            </w:r>
            <w:r>
              <w:rPr>
                <w:noProof/>
                <w:webHidden/>
              </w:rPr>
              <w:fldChar w:fldCharType="separate"/>
            </w:r>
            <w:r>
              <w:rPr>
                <w:noProof/>
                <w:webHidden/>
              </w:rPr>
              <w:t>122</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8" w:history="1">
            <w:r w:rsidRPr="00FF5F86">
              <w:rPr>
                <w:rStyle w:val="Hipercze"/>
                <w:noProof/>
              </w:rPr>
              <w:t>8.2.9</w:t>
            </w:r>
            <w:r>
              <w:rPr>
                <w:rFonts w:asciiTheme="minorHAnsi" w:eastAsiaTheme="minorEastAsia" w:hAnsiTheme="minorHAnsi" w:cstheme="minorBidi"/>
                <w:noProof/>
                <w:sz w:val="22"/>
                <w:szCs w:val="22"/>
              </w:rPr>
              <w:tab/>
            </w:r>
            <w:r w:rsidRPr="00FF5F86">
              <w:rPr>
                <w:rStyle w:val="Hipercze"/>
                <w:noProof/>
              </w:rPr>
              <w:t>Wymagania na szkolenia</w:t>
            </w:r>
            <w:r>
              <w:rPr>
                <w:noProof/>
                <w:webHidden/>
              </w:rPr>
              <w:tab/>
            </w:r>
            <w:r>
              <w:rPr>
                <w:noProof/>
                <w:webHidden/>
              </w:rPr>
              <w:fldChar w:fldCharType="begin"/>
            </w:r>
            <w:r>
              <w:rPr>
                <w:noProof/>
                <w:webHidden/>
              </w:rPr>
              <w:instrText xml:space="preserve"> PAGEREF _Toc387066828 \h </w:instrText>
            </w:r>
            <w:r>
              <w:rPr>
                <w:noProof/>
                <w:webHidden/>
              </w:rPr>
            </w:r>
            <w:r>
              <w:rPr>
                <w:noProof/>
                <w:webHidden/>
              </w:rPr>
              <w:fldChar w:fldCharType="separate"/>
            </w:r>
            <w:r>
              <w:rPr>
                <w:noProof/>
                <w:webHidden/>
              </w:rPr>
              <w:t>125</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29" w:history="1">
            <w:r w:rsidRPr="00FF5F86">
              <w:rPr>
                <w:rStyle w:val="Hipercze"/>
                <w:noProof/>
              </w:rPr>
              <w:t>8.2.10</w:t>
            </w:r>
            <w:r>
              <w:rPr>
                <w:rFonts w:asciiTheme="minorHAnsi" w:eastAsiaTheme="minorEastAsia" w:hAnsiTheme="minorHAnsi" w:cstheme="minorBidi"/>
                <w:noProof/>
                <w:sz w:val="22"/>
                <w:szCs w:val="22"/>
              </w:rPr>
              <w:tab/>
            </w:r>
            <w:r w:rsidRPr="00FF5F86">
              <w:rPr>
                <w:rStyle w:val="Hipercze"/>
                <w:noProof/>
              </w:rPr>
              <w:t>Wymagania dotyczące dokumentacji</w:t>
            </w:r>
            <w:r>
              <w:rPr>
                <w:noProof/>
                <w:webHidden/>
              </w:rPr>
              <w:tab/>
            </w:r>
            <w:r>
              <w:rPr>
                <w:noProof/>
                <w:webHidden/>
              </w:rPr>
              <w:fldChar w:fldCharType="begin"/>
            </w:r>
            <w:r>
              <w:rPr>
                <w:noProof/>
                <w:webHidden/>
              </w:rPr>
              <w:instrText xml:space="preserve"> PAGEREF _Toc387066829 \h </w:instrText>
            </w:r>
            <w:r>
              <w:rPr>
                <w:noProof/>
                <w:webHidden/>
              </w:rPr>
            </w:r>
            <w:r>
              <w:rPr>
                <w:noProof/>
                <w:webHidden/>
              </w:rPr>
              <w:fldChar w:fldCharType="separate"/>
            </w:r>
            <w:r>
              <w:rPr>
                <w:noProof/>
                <w:webHidden/>
              </w:rPr>
              <w:t>127</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30" w:history="1">
            <w:r w:rsidRPr="00FF5F86">
              <w:rPr>
                <w:rStyle w:val="Hipercze"/>
                <w:noProof/>
              </w:rPr>
              <w:t>8.2.11</w:t>
            </w:r>
            <w:r>
              <w:rPr>
                <w:rFonts w:asciiTheme="minorHAnsi" w:eastAsiaTheme="minorEastAsia" w:hAnsiTheme="minorHAnsi" w:cstheme="minorBidi"/>
                <w:noProof/>
                <w:sz w:val="22"/>
                <w:szCs w:val="22"/>
              </w:rPr>
              <w:tab/>
            </w:r>
            <w:r w:rsidRPr="00FF5F86">
              <w:rPr>
                <w:rStyle w:val="Hipercze"/>
                <w:noProof/>
              </w:rPr>
              <w:t>Wymagania dotyczące zarządzania procesem wytwórczym</w:t>
            </w:r>
            <w:r>
              <w:rPr>
                <w:noProof/>
                <w:webHidden/>
              </w:rPr>
              <w:tab/>
            </w:r>
            <w:r>
              <w:rPr>
                <w:noProof/>
                <w:webHidden/>
              </w:rPr>
              <w:fldChar w:fldCharType="begin"/>
            </w:r>
            <w:r>
              <w:rPr>
                <w:noProof/>
                <w:webHidden/>
              </w:rPr>
              <w:instrText xml:space="preserve"> PAGEREF _Toc387066830 \h </w:instrText>
            </w:r>
            <w:r>
              <w:rPr>
                <w:noProof/>
                <w:webHidden/>
              </w:rPr>
            </w:r>
            <w:r>
              <w:rPr>
                <w:noProof/>
                <w:webHidden/>
              </w:rPr>
              <w:fldChar w:fldCharType="separate"/>
            </w:r>
            <w:r>
              <w:rPr>
                <w:noProof/>
                <w:webHidden/>
              </w:rPr>
              <w:t>131</w:t>
            </w:r>
            <w:r>
              <w:rPr>
                <w:noProof/>
                <w:webHidden/>
              </w:rPr>
              <w:fldChar w:fldCharType="end"/>
            </w:r>
          </w:hyperlink>
        </w:p>
        <w:p w:rsidR="006C7EC1" w:rsidRDefault="006C7EC1">
          <w:pPr>
            <w:pStyle w:val="Spistreci3"/>
            <w:tabs>
              <w:tab w:val="left" w:pos="1320"/>
              <w:tab w:val="right" w:leader="dot" w:pos="9062"/>
            </w:tabs>
            <w:rPr>
              <w:rFonts w:asciiTheme="minorHAnsi" w:eastAsiaTheme="minorEastAsia" w:hAnsiTheme="minorHAnsi" w:cstheme="minorBidi"/>
              <w:noProof/>
              <w:sz w:val="22"/>
              <w:szCs w:val="22"/>
            </w:rPr>
          </w:pPr>
          <w:hyperlink w:anchor="_Toc387066831" w:history="1">
            <w:r w:rsidRPr="00FF5F86">
              <w:rPr>
                <w:rStyle w:val="Hipercze"/>
                <w:noProof/>
              </w:rPr>
              <w:t>8.2.12</w:t>
            </w:r>
            <w:r>
              <w:rPr>
                <w:rFonts w:asciiTheme="minorHAnsi" w:eastAsiaTheme="minorEastAsia" w:hAnsiTheme="minorHAnsi" w:cstheme="minorBidi"/>
                <w:noProof/>
                <w:sz w:val="22"/>
                <w:szCs w:val="22"/>
              </w:rPr>
              <w:tab/>
            </w:r>
            <w:r w:rsidRPr="00FF5F86">
              <w:rPr>
                <w:rStyle w:val="Hipercze"/>
                <w:noProof/>
              </w:rPr>
              <w:t>Ograniczenia</w:t>
            </w:r>
            <w:r>
              <w:rPr>
                <w:noProof/>
                <w:webHidden/>
              </w:rPr>
              <w:tab/>
            </w:r>
            <w:r>
              <w:rPr>
                <w:noProof/>
                <w:webHidden/>
              </w:rPr>
              <w:fldChar w:fldCharType="begin"/>
            </w:r>
            <w:r>
              <w:rPr>
                <w:noProof/>
                <w:webHidden/>
              </w:rPr>
              <w:instrText xml:space="preserve"> PAGEREF _Toc387066831 \h </w:instrText>
            </w:r>
            <w:r>
              <w:rPr>
                <w:noProof/>
                <w:webHidden/>
              </w:rPr>
            </w:r>
            <w:r>
              <w:rPr>
                <w:noProof/>
                <w:webHidden/>
              </w:rPr>
              <w:fldChar w:fldCharType="separate"/>
            </w:r>
            <w:r>
              <w:rPr>
                <w:noProof/>
                <w:webHidden/>
              </w:rPr>
              <w:t>132</w:t>
            </w:r>
            <w:r>
              <w:rPr>
                <w:noProof/>
                <w:webHidden/>
              </w:rPr>
              <w:fldChar w:fldCharType="end"/>
            </w:r>
          </w:hyperlink>
        </w:p>
        <w:p w:rsidR="006C7EC1" w:rsidRDefault="006C7EC1">
          <w:pPr>
            <w:pStyle w:val="Spistreci1"/>
            <w:rPr>
              <w:rFonts w:asciiTheme="minorHAnsi" w:eastAsiaTheme="minorEastAsia" w:hAnsiTheme="minorHAnsi" w:cstheme="minorBidi"/>
              <w:noProof/>
              <w:sz w:val="22"/>
              <w:szCs w:val="22"/>
            </w:rPr>
          </w:pPr>
          <w:hyperlink w:anchor="_Toc387066832" w:history="1">
            <w:r w:rsidRPr="00FF5F86">
              <w:rPr>
                <w:rStyle w:val="Hipercze"/>
                <w:noProof/>
              </w:rPr>
              <w:t>9.</w:t>
            </w:r>
            <w:r>
              <w:rPr>
                <w:rFonts w:asciiTheme="minorHAnsi" w:eastAsiaTheme="minorEastAsia" w:hAnsiTheme="minorHAnsi" w:cstheme="minorBidi"/>
                <w:noProof/>
                <w:sz w:val="22"/>
                <w:szCs w:val="22"/>
              </w:rPr>
              <w:tab/>
            </w:r>
            <w:r w:rsidRPr="00FF5F86">
              <w:rPr>
                <w:rStyle w:val="Hipercze"/>
                <w:noProof/>
              </w:rPr>
              <w:t>Usługi</w:t>
            </w:r>
            <w:r>
              <w:rPr>
                <w:noProof/>
                <w:webHidden/>
              </w:rPr>
              <w:tab/>
            </w:r>
            <w:r>
              <w:rPr>
                <w:noProof/>
                <w:webHidden/>
              </w:rPr>
              <w:fldChar w:fldCharType="begin"/>
            </w:r>
            <w:r>
              <w:rPr>
                <w:noProof/>
                <w:webHidden/>
              </w:rPr>
              <w:instrText xml:space="preserve"> PAGEREF _Toc387066832 \h </w:instrText>
            </w:r>
            <w:r>
              <w:rPr>
                <w:noProof/>
                <w:webHidden/>
              </w:rPr>
            </w:r>
            <w:r>
              <w:rPr>
                <w:noProof/>
                <w:webHidden/>
              </w:rPr>
              <w:fldChar w:fldCharType="separate"/>
            </w:r>
            <w:r>
              <w:rPr>
                <w:noProof/>
                <w:webHidden/>
              </w:rPr>
              <w:t>133</w:t>
            </w:r>
            <w:r>
              <w:rPr>
                <w:noProof/>
                <w:webHidden/>
              </w:rPr>
              <w:fldChar w:fldCharType="end"/>
            </w:r>
          </w:hyperlink>
        </w:p>
        <w:p w:rsidR="00FE30CD" w:rsidRPr="00550D76" w:rsidRDefault="00C03213" w:rsidP="00FE30CD">
          <w:r w:rsidRPr="00550D76">
            <w:lastRenderedPageBreak/>
            <w:fldChar w:fldCharType="end"/>
          </w:r>
        </w:p>
      </w:sdtContent>
    </w:sdt>
    <w:p w:rsidR="007766A7" w:rsidRPr="00550D76" w:rsidRDefault="007766A7">
      <w:pPr>
        <w:spacing w:after="200" w:line="276" w:lineRule="auto"/>
        <w:rPr>
          <w:rFonts w:eastAsiaTheme="majorEastAsia"/>
          <w:b/>
          <w:bCs/>
          <w:color w:val="365F91" w:themeColor="accent1" w:themeShade="BF"/>
        </w:rPr>
      </w:pPr>
      <w:r w:rsidRPr="00550D76">
        <w:br w:type="page"/>
      </w:r>
    </w:p>
    <w:p w:rsidR="00FE30CD" w:rsidRPr="00550D76" w:rsidRDefault="00FE30CD" w:rsidP="00FE30CD">
      <w:pPr>
        <w:pStyle w:val="Nagwek1"/>
        <w:numPr>
          <w:ilvl w:val="0"/>
          <w:numId w:val="2"/>
        </w:numPr>
        <w:rPr>
          <w:rFonts w:ascii="Times New Roman" w:hAnsi="Times New Roman" w:cs="Times New Roman"/>
          <w:sz w:val="24"/>
          <w:szCs w:val="24"/>
        </w:rPr>
      </w:pPr>
      <w:bookmarkStart w:id="0" w:name="_Toc387066764"/>
      <w:r w:rsidRPr="00550D76">
        <w:rPr>
          <w:rFonts w:ascii="Times New Roman" w:hAnsi="Times New Roman" w:cs="Times New Roman"/>
          <w:sz w:val="24"/>
          <w:szCs w:val="24"/>
        </w:rPr>
        <w:lastRenderedPageBreak/>
        <w:t>Słownik pojęć</w:t>
      </w:r>
      <w:bookmarkEnd w:id="0"/>
    </w:p>
    <w:tbl>
      <w:tblPr>
        <w:tblW w:w="5000" w:type="pct"/>
        <w:tblCellMar>
          <w:left w:w="70" w:type="dxa"/>
          <w:right w:w="70" w:type="dxa"/>
        </w:tblCellMar>
        <w:tblLook w:val="04A0"/>
      </w:tblPr>
      <w:tblGrid>
        <w:gridCol w:w="500"/>
        <w:gridCol w:w="2513"/>
        <w:gridCol w:w="6199"/>
      </w:tblGrid>
      <w:tr w:rsidR="00FB5D44" w:rsidRPr="00550D76" w:rsidTr="00FB5D44">
        <w:trPr>
          <w:trHeight w:val="255"/>
          <w:tblHeader/>
        </w:trPr>
        <w:tc>
          <w:tcPr>
            <w:tcW w:w="1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jc w:val="center"/>
              <w:rPr>
                <w:b/>
                <w:bCs/>
                <w:color w:val="000000"/>
              </w:rPr>
            </w:pPr>
            <w:r w:rsidRPr="00550D76">
              <w:rPr>
                <w:b/>
                <w:bCs/>
                <w:color w:val="000000"/>
              </w:rPr>
              <w:t>Lp.</w:t>
            </w:r>
          </w:p>
        </w:tc>
        <w:tc>
          <w:tcPr>
            <w:tcW w:w="1413" w:type="pct"/>
            <w:tcBorders>
              <w:top w:val="single" w:sz="4" w:space="0" w:color="auto"/>
              <w:left w:val="nil"/>
              <w:bottom w:val="single" w:sz="4" w:space="0" w:color="auto"/>
              <w:right w:val="single" w:sz="4" w:space="0" w:color="auto"/>
            </w:tcBorders>
            <w:shd w:val="clear" w:color="auto" w:fill="auto"/>
            <w:noWrap/>
            <w:vAlign w:val="center"/>
            <w:hideMark/>
          </w:tcPr>
          <w:p w:rsidR="00FB5D44" w:rsidRPr="00550D76" w:rsidRDefault="00FB5D44" w:rsidP="00FB5D44">
            <w:pPr>
              <w:jc w:val="center"/>
              <w:rPr>
                <w:b/>
                <w:bCs/>
                <w:color w:val="000000"/>
              </w:rPr>
            </w:pPr>
            <w:r w:rsidRPr="00550D76">
              <w:rPr>
                <w:b/>
                <w:bCs/>
                <w:color w:val="000000"/>
              </w:rPr>
              <w:t>Pojęcie</w:t>
            </w:r>
          </w:p>
        </w:tc>
        <w:tc>
          <w:tcPr>
            <w:tcW w:w="3453" w:type="pct"/>
            <w:tcBorders>
              <w:top w:val="single" w:sz="4" w:space="0" w:color="auto"/>
              <w:left w:val="nil"/>
              <w:bottom w:val="single" w:sz="4" w:space="0" w:color="auto"/>
              <w:right w:val="single" w:sz="4" w:space="0" w:color="auto"/>
            </w:tcBorders>
            <w:shd w:val="clear" w:color="auto" w:fill="auto"/>
            <w:noWrap/>
            <w:vAlign w:val="center"/>
            <w:hideMark/>
          </w:tcPr>
          <w:p w:rsidR="00FB5D44" w:rsidRPr="00550D76" w:rsidRDefault="00FB5D44" w:rsidP="00FB5D44">
            <w:pPr>
              <w:jc w:val="center"/>
              <w:rPr>
                <w:b/>
                <w:bCs/>
                <w:color w:val="000000"/>
              </w:rPr>
            </w:pPr>
            <w:r w:rsidRPr="00550D76">
              <w:rPr>
                <w:b/>
                <w:bCs/>
                <w:color w:val="000000"/>
              </w:rPr>
              <w:t>Znaczenie</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Administrator Systemu</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Osoba odpowiedzialna za prawidłowe działanie systemu lub elementu systemu w siedzibie Odbiorcy Systemu.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Analityczny opis produktu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EC5739" w:rsidP="00FB5D44">
            <w:pPr>
              <w:rPr>
                <w:color w:val="000000"/>
              </w:rPr>
            </w:pPr>
            <w:r w:rsidRPr="00550D76">
              <w:rPr>
                <w:color w:val="000000"/>
              </w:rPr>
              <w:t>Artefakt podlegający odbiorowi, powstały w wyniku ustaleń pomiędzy stronami oraz zatwierdzeniu przez Zamawiającego.</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Architektura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zawierający formalny opis Systemu lub detaliczny plan Systemu na poziomie komponentów wspierający jego implementację,  w tym: strukturę komponentów, ich wzajemne relacje, zasady, wzorców i wskazówek wspierających projektowanie i rozwój w czasie, zgodnie z wymaganiami funkcjonalnymi i niefunkcjonalnymi Zamawiającego opisanymi w Załączniku nr [1] do Umowy.</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Architektura bezpieczeństwa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zawierający opis wielopoziomowego zbioru wszystkich komponentów (normatywnych, procesowych, projektowych  i technologicznych), ich wzajemnych relacji i wskazówek kierujących ich rozwojem i ewolucją w czasie, które współdziałając ze sobą zapewniają bezpieczeństwo organizacji, zgodnie z wymaganiami funkcjonalnymi i niefunkcjonalnymi Zamawiającego opisanymi  w Załączniku nr [1] do Umowy.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Artefakty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Dokumenty i kody powstałe w trakcie realizacji Umowy.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Awaria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Wada uniemożliwiająca korzystanie z całego Systemu lub przynajmniej jednego modułu wchodzącego w skład Oprogramowania Dedykowanego.</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Bezpieczny podpis elektroniczny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Podpis elektroniczny przyporządkowany wyłącznie do osoby składającej ten podpis. Sporządzany jest za pomocą podlegających wyłącznej kontroli osoby składającej podpis elektroniczny bezpiecznych urządzeń służących do składania podpisu elektronicznego i danych służących do składania podpisu elektronicznego, powiązany jest z danymi, do których został dołączony, w taki sposób, że jakakolwiek późniejsza zmiana tych danych jest rozpoznawalna.</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Błąd krytyczny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Wada uniemożliwiająca uruchomienie i przeprowadzenie przynajmniej jednego procesu biznesowego zdefiniowanego w module(ach) wchodzącej(cych) w skład Oprogramowania Dedykowanego. Błędem krytycznym jest również Wada Dokumentacji Analitycznej, Architektury, Architektury Bezpieczeństwa lub Polityki Bezpieczeństwa Systemu, w przypadku stwierdzenia niekompletności.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Błąd niekrytyczny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Wada uniemożliwiająca uruchomienie i przeprowadzenie przynajmniej jednego pojedynczego przypadku użycia zdefiniowanego w module(ach) wchodzącym(ych) w skład Oprogramowania Dedykowanego.</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BPMN</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Business Process Modeling Notation) – graficzna notacja służąca do opisywania procesów biznesowych. Jest zgodna z koncepcją architektury SOA.</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11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CBD</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Centralna Baza Danych.</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CMS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zarządzania treścią (Content Management System); aplikacja internetowa (lub zestaw aplikacji internetowych), pozwalająca na łatwe utworzenie serwisu WWW oraz jego późniejszą aktualizację  i rozbudowę przez redakcyjny personel nietechniczny.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CRL</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Certificate Revocation List) mechanizm sprawdzenia ważności certyfikatu klucza publicznego w oparciu m.in. o listy certyfikatów unieważnionych.</w:t>
            </w:r>
          </w:p>
        </w:tc>
      </w:tr>
      <w:tr w:rsidR="00FB5D44" w:rsidRPr="00550D76" w:rsidTr="00FB5D44">
        <w:trPr>
          <w:trHeight w:val="102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Czas naprawy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5615FA">
            <w:pPr>
              <w:rPr>
                <w:color w:val="000000"/>
              </w:rPr>
            </w:pPr>
            <w:r w:rsidRPr="00550D76">
              <w:rPr>
                <w:color w:val="000000"/>
              </w:rPr>
              <w:t xml:space="preserve">Maksymalny czas, w którym Wykonawca zobowiązuje się dostarczyć Rozwiązanie Wady, a jeżeli nie jest to możliwe – Obejście. Czas naprawy obejmuje czas potrzebny Wykonawcy na analizę, lokalizację Wady oraz przygotowanie i przekazanie Zamawiającemu Rozwiązania Wady lub Obejścia (tj. czas od nadania zgłoszeniu Wady statusu „Zarejestrowany” do zmiany statusu zgłoszenia na „Zamknięty” w aplikacji do zgłaszania Wad zgodnie z Załącznikiem nr </w:t>
            </w:r>
            <w:r w:rsidR="005615FA">
              <w:rPr>
                <w:color w:val="000000"/>
              </w:rPr>
              <w:t>6</w:t>
            </w:r>
            <w:r w:rsidRPr="00550D76">
              <w:rPr>
                <w:color w:val="000000"/>
              </w:rPr>
              <w:t xml:space="preserve"> do Umowy). W przypadku gdy Wykonawca dostarczy Zamawiającemu Obejście zobowiązany jest w terminie uzgodnionym przez Strony dostarczyć docelowe Rozwiązanie Wady.</w:t>
            </w:r>
          </w:p>
        </w:tc>
      </w:tr>
      <w:tr w:rsidR="00FB5D44" w:rsidRPr="00550D76" w:rsidTr="00DE164A">
        <w:trPr>
          <w:trHeight w:val="156"/>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Czas reakcji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5615FA">
            <w:pPr>
              <w:rPr>
                <w:color w:val="000000"/>
              </w:rPr>
            </w:pPr>
            <w:r w:rsidRPr="00550D76">
              <w:rPr>
                <w:color w:val="000000"/>
              </w:rPr>
              <w:t xml:space="preserve">Maksymalny czas, który może upłynąć pomiędzy momentem formalnego zgłoszenia Wady (tj. nadanie zgłoszeniu wady statusu „Zarejestrowany” w aplikacji do zgłaszania wad zgodnie z Załącznikiem nr </w:t>
            </w:r>
            <w:r w:rsidR="005615FA">
              <w:rPr>
                <w:color w:val="000000"/>
              </w:rPr>
              <w:t>6</w:t>
            </w:r>
            <w:r w:rsidRPr="00550D76">
              <w:rPr>
                <w:color w:val="000000"/>
              </w:rPr>
              <w:t xml:space="preserve"> do Umowy), a momentem potwierdzenia przez Wykonawcę kompletności zgłoszenia Wady i przystąpienia do przygotowania poprawki (tj. zmiany statusu zgłoszenia na „W realizacji” w aplikacji do zgłaszania wad zgodnie z Załącznikiem nr </w:t>
            </w:r>
            <w:r w:rsidR="005615FA">
              <w:rPr>
                <w:color w:val="000000"/>
              </w:rPr>
              <w:t>6</w:t>
            </w:r>
            <w:r w:rsidRPr="00550D76">
              <w:rPr>
                <w:color w:val="000000"/>
              </w:rPr>
              <w:t xml:space="preserve"> do Umowy).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DIRS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Departament Informatyzacji i Rejestrów Sądowych Ministerstwa Sprawiedliwości.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Dni robocze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Wszystkie dni w tygodniu od poniedziałku do piątku, z wyjątkiem dni ustawowo wolnych od pracy oraz dni wolnych u Zamawiającego. </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Zbiór wszystkich artefaktów opisujących działanie Systemu m.in.: Dokumentacja Użytkownika Wewnętrznego, Dokumentacja Użytkownika Zewnętrznego, Dokumentacja Administratora, Dokumentacja Techniczna, Dokumentacja Instalacji, Dokumantacja Analityczna, Dokumentacja szkoleniowa.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Administratora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oznaczający kompletny zestaw ważnych, poprawnych i czytelnych rysunków, tekstów i innych dokumentów koniecznych do utrzymania i eksploatowania Systemu przez administratora.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Analityczna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5615FA">
            <w:pPr>
              <w:rPr>
                <w:color w:val="000000"/>
              </w:rPr>
            </w:pPr>
            <w:r w:rsidRPr="00550D76">
              <w:rPr>
                <w:color w:val="000000"/>
              </w:rPr>
              <w:t xml:space="preserve">Artefakt oznaczający wykonany w ramach Umowy kompletny, jednoznaczny i spójny opis wszystkich funkcji Systemu, wraz z diagramami procesów biznesowych i </w:t>
            </w:r>
            <w:r w:rsidRPr="00550D76">
              <w:rPr>
                <w:color w:val="000000"/>
              </w:rPr>
              <w:lastRenderedPageBreak/>
              <w:t xml:space="preserve">przypadków użycia, zgodny z wymaganiami funkcjonalnymi i niefunkcjonalnymi Zamawiającego opisanymi w Załączniku nr 1 do </w:t>
            </w:r>
            <w:r w:rsidR="005615FA">
              <w:rPr>
                <w:color w:val="000000"/>
              </w:rPr>
              <w:t>Umowy</w:t>
            </w:r>
            <w:r w:rsidRPr="00550D76">
              <w:rPr>
                <w:color w:val="000000"/>
              </w:rPr>
              <w:t>.</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21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Instalacji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stanowiący opis działań wymaganych do zainstalowania Oprogramowania Dedykowanego.</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Techniczna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stanowiący najszerszy opis Oprogramowania Dedykowanego. Musi ona zawierać pełny zestaw szczegółowych informacji dotyczących: budowy, działania, i konfigurowania Oprogramowania Dedykowanego. Dokumentacja Techniczna musi umożliwiać pracownikom Zamawiającego samodzielną modyfikację Oprogramowania Dedykowanego po podpisaniu Protokołu Odbioru Umowy.</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Użytkownika Wewnętrznego.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opisujący wszystkie funkcje Systemu dostępne dla użytkowników Zamawiającego i sądów rejestrowych. Dokumentacja dla użytkownika musi objaśnić działanie modułu, opisywać jej możliwości i wskazać, jak wykonać w niej potrzebne działania.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Dokumentacja Użytkownika Zewnętrznego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opisujący wszystkie funkcje systemu dostępne dla użytkowników Portalu. Dokumentacja dla użytkownika objaśnić ma działanie Portalu, opisywać jego możliwości i wskazać, jak wykonać w nim potrzebne działania. Powinna być dostępna z poziomu Portalu.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Dostępność Systemu dla użytkowników wewnętrznych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Dostępność dostarczonego Systemu dla Zamawiającego i sądów rejestrowych. Czas niedostępności rozwiązania informatycznego Systemu spowodowany planowanymi pracami konserwacyjno-wdrożeniowymi nie będzie w tym uwzględniany.</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Dostępność Systemu dla użytkowników zewnętrznych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Dostępność dostarczonego Portalu. Czas niedostępności rozwiązania informatycznego Systemu spowodowany planowanymi pracami konserwacyjno-wdrożeniowymi nie będzie w tym uwzględniany.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Dzień roboczy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Oznacza dzień od poniedziałku do piątku za wyjątkiem dni ustawowo wolnych od pracy oraz dni wolnych u Zamawiającego.</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ESB</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DE164A">
            <w:pPr>
              <w:rPr>
                <w:color w:val="000000"/>
              </w:rPr>
            </w:pPr>
            <w:r w:rsidRPr="00550D76">
              <w:rPr>
                <w:color w:val="000000"/>
              </w:rPr>
              <w:t>(ang. Enterprise Service Bus) Korporacyjna Magistrala Usług - warstwa pośrednia w wielowarstwowej architekturze systemów informatycznych umożliwiająca zastosowanie koncepcji SOA w środowisku korporacyjnym. Umożliwia dynamiczne przyłączanie i odłączanie usług wchodzących w skład kor</w:t>
            </w:r>
            <w:r w:rsidR="00DE164A" w:rsidRPr="00550D76">
              <w:rPr>
                <w:color w:val="000000"/>
              </w:rPr>
              <w:t>p</w:t>
            </w:r>
            <w:r w:rsidRPr="00550D76">
              <w:rPr>
                <w:color w:val="000000"/>
              </w:rPr>
              <w:t>oracyjn</w:t>
            </w:r>
            <w:r w:rsidR="00DE164A" w:rsidRPr="00550D76">
              <w:rPr>
                <w:color w:val="000000"/>
              </w:rPr>
              <w:t>e</w:t>
            </w:r>
            <w:r w:rsidRPr="00550D76">
              <w:rPr>
                <w:color w:val="000000"/>
              </w:rPr>
              <w:t>go systemu informacyjnego.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29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GUI</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Graphical User Interface )– ogólne określenie sposobu prezentacji informacji przez system informatyczny w interakcji z użytkownikiem, polegającego na rysowaniu i obsługiwaniu etc.</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HTTP</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Hypertext Transfer Protocol) protokół przesyłania dokumentów hipertekstowych definiowany przez RFC 2616.</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31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HTTPS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HyperText Transfer Protocol Secure) wersja protokołu HTTP zaszyfrowana przy pomocy protokołu SSL.</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Infrastruktura techniczna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Całość rozwiązań sprzętowych po stronie Zamawiającego, koniecznych do sprawnego działania Systemu, w tym serwery, pamięci masowe, osprzęt sieciowy, urządzenia archiwizacji danych itp.</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JDBC</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Java DataBase Connectivity) interfejs programowania umożliwiający niezależnym aplikacjom porozumiewać się z bazami danych za pomocą języka SQL.</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Język UML</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Unified Modeling Language) - Znormalizowany język modelowania oparty na notacji graficznej. Język formalny - wykorzystywany do modelowania różnego rodzaju systemów. Umożliwia modelowanie wszystkich aspektów systemu tj.: funkcjonalności, struktury oraz zachowania tworzonego systemu.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JMS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Java Messaging Service) – standardowy zestaw interfejsów i modeli przesyłania komunikatów w języku programowania Java.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Kierownik Projektu</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EC5739" w:rsidP="00DE164A">
            <w:pPr>
              <w:rPr>
                <w:color w:val="000000"/>
              </w:rPr>
            </w:pPr>
            <w:r w:rsidRPr="00550D76">
              <w:rPr>
                <w:color w:val="000000"/>
              </w:rPr>
              <w:t>Osoba powołana ze strony Zamawiającego, odpowiedzialna w strukturze organizacyjnej Projektu za operacyjne zarządzanie Projektem. Rolę i zakres odpowiedzialności Kierownika Projektu zostanie zdefiniowana w Dokumentacji Projektu.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DE164A">
            <w:pPr>
              <w:rPr>
                <w:color w:val="000000"/>
              </w:rPr>
            </w:pPr>
            <w:r w:rsidRPr="00550D76">
              <w:rPr>
                <w:color w:val="000000"/>
              </w:rPr>
              <w:t xml:space="preserve">Kierownik </w:t>
            </w:r>
            <w:r w:rsidR="00DE164A" w:rsidRPr="00550D76">
              <w:rPr>
                <w:color w:val="000000"/>
              </w:rPr>
              <w:t>Zespołu</w:t>
            </w:r>
            <w:r w:rsidRPr="00550D76">
              <w:rPr>
                <w:color w:val="000000"/>
              </w:rPr>
              <w:t xml:space="preserve"> Wykonawcy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DE164A">
            <w:pPr>
              <w:rPr>
                <w:color w:val="000000"/>
              </w:rPr>
            </w:pPr>
            <w:r w:rsidRPr="00550D76">
              <w:rPr>
                <w:color w:val="000000"/>
              </w:rPr>
              <w:t xml:space="preserve">Osoba wyznaczona przez Wykonawcę do kierowania </w:t>
            </w:r>
            <w:r w:rsidR="00DE164A" w:rsidRPr="00550D76">
              <w:rPr>
                <w:color w:val="000000"/>
              </w:rPr>
              <w:t>Zespołem Wykonawcy</w:t>
            </w:r>
            <w:r w:rsidRPr="00550D76">
              <w:rPr>
                <w:color w:val="000000"/>
              </w:rPr>
              <w:t>.</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Kierownik Projektu Zamawiającego</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Osoba wyznaczona przez Zamawiającego do kierowania projektem.</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39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Klient / Klient zewnętrzny / użytkownik zewnętrzny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Każda osoba fizyczna, reprezentująca siebie lub osobę prawną, która zamierza skorzystać z usług elektronicznych udostęp</w:t>
            </w:r>
            <w:r w:rsidR="00EC5739" w:rsidRPr="00550D76">
              <w:rPr>
                <w:color w:val="000000"/>
              </w:rPr>
              <w:t>n</w:t>
            </w:r>
            <w:r w:rsidRPr="00550D76">
              <w:rPr>
                <w:color w:val="000000"/>
              </w:rPr>
              <w:t>ionych na Portalu.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Klient wewnętrzny/użytkownik wewnętrzny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pracownik ministerstwa sprawiedliwości lub sądu uczestniczący w procesach obsługi klienta w zakresie usług elektronicznych udostęp</w:t>
            </w:r>
            <w:r w:rsidR="00EC5739" w:rsidRPr="00550D76">
              <w:rPr>
                <w:color w:val="000000"/>
              </w:rPr>
              <w:t>n</w:t>
            </w:r>
            <w:r w:rsidRPr="00550D76">
              <w:rPr>
                <w:color w:val="000000"/>
              </w:rPr>
              <w:t>ionych na Portalu.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Kod wynikowy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oznaczający skompilowany kod źródłowy oprogramowania dedykowanego, przygotowany  do uruchomienia na oprogramowaniu wspomagającym i Infrastrukturze Technicznej.</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Kod źródłowy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oznaczający zbiór struktur bazy danych, słowników, definicji, plików źródłowych programów oraz innych elementów oprogramowania napisanych w języku symbolicznym, niezbędnych do kompilacji, uruchomienia i eksploatacji Oprogramowania Dedykowanego.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Komitet Sterujący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Organ decyzyjny sprawujący zwierzchnictwo nad całością realizacji Projektu poprzez  zarządzanie strategiczne projektem i dbanie o zapewnienie interesów Zamawiającego i Wykonawcy.</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44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Konfiguracja niezawodnościowa serwerów sprzętowych</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Konfiguracja serwerów gwarantująca dostępność warstwy technicznej na poziomie 99,95/100 w skali 1 (jednego) roku. Definicja obejmuje zarówno rozwiązania HA (high avali</w:t>
            </w:r>
            <w:r w:rsidR="00DE164A" w:rsidRPr="00550D76">
              <w:rPr>
                <w:color w:val="000000"/>
              </w:rPr>
              <w:t>a</w:t>
            </w:r>
            <w:r w:rsidRPr="00550D76">
              <w:rPr>
                <w:color w:val="000000"/>
              </w:rPr>
              <w:t>bility) oparte o klastry serwerów sprzętowych jak i rozwiązania CA (continous availibilty) oparte o wewnętrzną redundancję platformy serwerów sprzętowych.</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Konto / Konto użytkownika / Profil użytkownika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Zbiór zasobów i uprawnień przypisanych konkretnemu klientowi/użytkownikowi.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KRS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Krajowy Rejestr Sądowy – w skład którego wchodzą: rejestr przedsiębiorców (RP), rejestr stowarzyszeń, fundacji, innych organizacji społecznych i zawodowych oraz samodzielnych publicznych zakładów opieki zdrowotnej (RS), rejestr dłużników niewypłacalnych (RDN).</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LAN</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Local Area Network)- rodzaj sieci komputerowej, sieć lokalna.</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MDA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Model-driven architecture) – zbiór metod porządkujących proces tworzenia systemów komputerowych opartych na budowie modeli i ich transformacji.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49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Model</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Uproszczony obraz rzeczywistości. Prezentowany z pewnej perspektywy, na pewnym poziomie abstrakcji.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Moduły wewnętrzne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Moduły procesu obsługi klienta wewnętrznego. Moduły dostępne dla pracowników Ministerstwa Sprawiedliwości oraz sądów, natomiast nie dostępne dla klientów zewnętrznych.</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Nowa wersja Systemu</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Powstała w wyniku wprowadzenia modyfikacji, poprawek lub usunięcia błędu […] zawierająca co najmniej: kod programu, kod wynikowy , dokumentację oraz biblioteki niezbędne do kompilacji lub działania Systemu wraz z instrukcją doprowadzenia do kodu wynikowego.</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OASIS WS-S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Web Services Security) specyfikacja bezpieczeństwa rozproszonych aplikacji działających jako serwisy webowe.</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Obejście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Dostarczenie przez Wykonawcę propozycji tymczasowego Rozwiązania Wady.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Obszar Wdrożenia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Ministerstwo Sprawiedliwości.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OCSP</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Online Certificate Status Protocol) protokół sprawdzania ważności i statusu certyfikatów.</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ODBC</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Open DataBase Connectivity) - interfejs pozwalający programom łączyć się z systemami zarządzającymi bazami danych. Jest niezależny od języka programowania, systemu operacyjnego i bazy danych.</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Oprogramowanie Dedykowane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Programy komputerowe, moduły funkcjonalne, interfejsy, elementy integracyjne, biblioteki programowe oraz wszelkie inne oprogramowanie wykonane na potrzeby realizacji Umowy przez Wykonawcę.</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58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Oprogramowanie Systemowo-</w:t>
            </w:r>
            <w:r w:rsidRPr="00550D76">
              <w:rPr>
                <w:color w:val="000000"/>
              </w:rPr>
              <w:lastRenderedPageBreak/>
              <w:t>Narzędziowe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lastRenderedPageBreak/>
              <w:t xml:space="preserve">Niezbędne do prawidłowego funkcjonowania Systemu oprogramowanie systemowe i narzędziowe pochodzące od </w:t>
            </w:r>
            <w:r w:rsidRPr="00550D76">
              <w:rPr>
                <w:color w:val="000000"/>
              </w:rPr>
              <w:lastRenderedPageBreak/>
              <w:t>firm i osób trzecich, do których licencje Wykonawca ma obowiązek przekazać Zamawiającemu w ramach wykonania Systemu.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59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Oprogramowanie Wspomagające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Oprogramowanie / aplikacje narzędziowe, określone w Architekturze, niezbędne do budowy i funkcjonowania Systemu, wytworzone przez osoby trzecie i dostarczone przez Zamawiającego na podstawie innych umów.</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Orkiestracja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automatyczna aranżacja, koordynacja i zarządzanie złożonymi systemami oraz serwisami komputerowymi.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PIM</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Model PIM (Platform Independend Model) zawierający model analizy systemowej rozwiązania IT zbudowany za pomocą diagramów.</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Plan Projektu</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EC5739" w:rsidP="00FB5D44">
            <w:pPr>
              <w:rPr>
                <w:color w:val="000000"/>
              </w:rPr>
            </w:pPr>
            <w:r w:rsidRPr="00550D76">
              <w:rPr>
                <w:color w:val="000000"/>
              </w:rPr>
              <w:t>Zestaw dokumentów kontrolnych dla zarządzania Projektem. Definiuje procesy niezbędne do spełnienia założeń Projektu. Opisuje poszczególne cele  i potrzeby biznesowe, produkty Projektu, organizację i sposób zarządzania.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Platforma Sprzętowa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Sprzęt komputerowy, komputery lokalne, sieć logiczna i urządzenia powiązane oraz oprogramowanie systemowe i narzędziowe udostępnione przez Zamawiającego do realizacji wdrożenia Systemu.</w:t>
            </w:r>
          </w:p>
        </w:tc>
      </w:tr>
      <w:tr w:rsidR="00FB5D44" w:rsidRPr="00550D76" w:rsidTr="00FB5D44">
        <w:trPr>
          <w:trHeight w:val="102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Poprawka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Wykonanie zmian w Systemie, w szczególności w Oprogramowaniu Dedykowanym. W skład poprawki wchodzi co najmniej: uaktualniona i kompletna Dokumentacja, Dokumentacja Analityczna, Architektura i Architektura bezpieczeństwa (ze wskazaniem naniesionych zmian); poprawny Kod źródłowy i Kod wynikowy (całe Oprogramowanie Dedykowane, cała aplikacja lub patch); instrukcja skutecznej instalacji poprawki wraz z procedurą wycofania nieskutecznej instalacji.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Portal</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EC5739" w:rsidP="00FB5D44">
            <w:pPr>
              <w:rPr>
                <w:color w:val="000000"/>
              </w:rPr>
            </w:pPr>
            <w:r w:rsidRPr="00550D76">
              <w:rPr>
                <w:color w:val="000000"/>
              </w:rPr>
              <w:t>Portal internetowy zbudowany na potrzeby udostępnienia funkcjonalności systemu teleinformatycznego umożliwiającej realizację procesu zgodnie ze zdefiniowanym modelem koncepcyjnym (Zawiązanie umowy spółki, zgłoszenie spółki do KRS) zgodnie z zakresem funkcjonalnym opisanym w Opisie Przedmiotu Zamówienia.</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Produkt/Produkty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Rezultat prac w poszczególnych etapach lub fazach Projektu, który jest zdefiniowany lub wynika z postanowień Umowy.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Projekt</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EC5739" w:rsidP="00FB5D44">
            <w:pPr>
              <w:rPr>
                <w:color w:val="000000"/>
              </w:rPr>
            </w:pPr>
            <w:r w:rsidRPr="00550D76">
              <w:rPr>
                <w:color w:val="000000"/>
              </w:rPr>
              <w:t>Zespół czynności zmierzających do wykonania i wdrożenia Systemu  w sposób zgodny z Umową i najlepszymi praktykami.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Protokół Odbioru Etapu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Dokument potwierdzający odbiór etapu Umowy podpisany przez Kierowników Projektu obu stron. </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69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Protokół Odbioru Umowy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Dokument potwierdzający odbiór przedmiotu Umowy podpisany przez Komitet Sterujący.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Przerwa konserwacyjna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Planowana przerwa w świadczeniu usługi związana z czynnościami konserwacji i konfiguracji Systemu.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71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Rozwiązanie Wady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Wykonanie Poprawki, której skutkiem jest eliminacja Wady poprzez przywrócenie wdrożonemu Systemowi, a w szczególności Oprogramowaniu Dedykowanemu, funkcjonalności w pełni zgodnej z aktualną Dokumentacją Analityczną, Architekturą i Architekturą Bezpieczeństwa.</w:t>
            </w:r>
          </w:p>
        </w:tc>
      </w:tr>
      <w:tr w:rsidR="00FB5D44" w:rsidRPr="00550D76" w:rsidTr="00DE164A">
        <w:trPr>
          <w:trHeight w:val="156"/>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SI Biurowość</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Informatyczny Biurowość wspomaga prowadzenie sekretariatu oraz pracę orzeczników w Krajowym Rejestrze Sądowym oraz Rejestrze Zastawów. Głównym zadaniem systemu jest wspomaganie obsługi wniosków wniesionych przez petenta w trybie papierowym lub elektronicznym do wydziałów sądów rejestrowych. System pilnuje realizacji procedury obiegu spraw, odnotowuje sposób jej wykonania i pilnuje właściwego wykonania. W okresie sprawozdawczym pozwala na wygenerowanie wymaganych statystyk ilustrujących to wykonanie.</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SI ePUAP</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informatyczny Elektroniczna Platforma Usług Administracji Publicznej (ePUAP) - ogólnopolska platforma teleinformatyczna powstająca w ramach projektu ePUAP-WKP (Plan Informatyzacji Państwa), za pomocą której jednostki administracji publicznej oraz instytucje publiczne (zwłaszcza podmioty wykonujące zadania zlecone przez państwo) będą mogły świadczyć (całkowicie bezpłatnie) swoje usługi obywatelom drogą elektroniczną.</w:t>
            </w:r>
          </w:p>
        </w:tc>
      </w:tr>
      <w:tr w:rsidR="00FB5D44" w:rsidRPr="00550D76" w:rsidTr="00FB5D44">
        <w:trPr>
          <w:trHeight w:val="102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SI KRS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informatyczny Krajowego Rejestru Sądowego obejmujący następujące podsystemy: Podsystem Wpisy – KRS Wpisy, Podsystem Centralna Informacja – CI KRS, Podsystem Monitor – KRS Monitor=SIM.KRS, Podsystem Centralna Baza Danych – KRS CBD, Podsystem Komunikacyjny – KRS Komunikacja, Podsystem Obsługi Organizacji Pożytku Publicznego – KRS OPP, Podsystem udostępniania danych systemom informatycznym innych instytucji – KRS PUD, Podsystem eksportu bazy danych, Podsystem Elektronicznego Dostępu do Danych rejestru KRS – KRS SED.</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SI RZ</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Informatyczny Rejestru Zastawów obejmujący następujące podsystemy: Podsystem Wpisy – RZ Wpisy, Podsystem Centralna Informacja – CI RZ.</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SIM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 Informatyczny Biura do Spraw Wydawania Monitora Sądowego i Gospodarczego (System Informatyczny Monitora). SIM składa się z czterech podsystemów: SIM.PPO, SIM.KRS, SIM.EMSiG, SIM.EMSiG.WWW.</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SIM.EMSiG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Środowisko Lotus Domino 8.5, umożliwia przyjmowanie i wysyłanie wniosków z/do aplikacji PDI, tworzenie MSiG w postaci elektronicznej (plik w formacie PDF opatrzony podpisem elektronicznym) oraz wysyłanie zamówionych egzemplarzy MSiG (w postaci elektronicznej) pocztą </w:t>
            </w:r>
            <w:r w:rsidRPr="00550D76">
              <w:rPr>
                <w:color w:val="000000"/>
              </w:rPr>
              <w:lastRenderedPageBreak/>
              <w:t>elektroniczną.</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78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SIM.EMSiG.WWW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Środowisko PHP oraz IBM DB2 9.7, umożliwia przeglądanie MSiG w postaci elektronicznej zarejestrowanym jednostkom resortu.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79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SIM.KRS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Środowisko IBM (DB2 9.7, Websphere Appliaction Server oraz Websphere MQ Server) umożliwia przyjmowanie wpisów z KRS do publikacji w MSiG.</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SIM.PPO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Środowisko Lotus Domino 8.5, aplikacja dedykowana dla BMSiG obsługująca realizację publikacji i zamówień na MSiG.</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SLA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Service Level Agreement) - umowa utrzymania i systematycznego poprawiania ustalonego między klientem a usługodawcą poziomu jakości usług informatycznych poprzez stały cykl obejmujący: uzgodnienia, monitorowanie usługi informatycznej, raportowanie, przegląd osiąganych wyników. Podstawowym elementem wdrożenia SLA jest stworzenie katalogu świadczonych usług.</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SMTP</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Simple Mail Transfer Protocol) protokół komunikacyjny opisujący sposób przekazywania poczty elektronicznej w Internecie. Standard zdefiniowany w dokumencie RFC 821.</w:t>
            </w:r>
          </w:p>
        </w:tc>
      </w:tr>
      <w:tr w:rsidR="00FB5D44" w:rsidRPr="00550D76" w:rsidTr="00FB5D44">
        <w:trPr>
          <w:trHeight w:val="76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SOA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Service Oriented Architecture) architektura oparta na usługach – koncepcja tworzenia systemów informatycznych, w której główny nacisk stawia się na definiowanie usług. Usługą określa się każdy element oprogramowania, mogący działać niezależnie od innych oraz posiadający wyspecyfikowany interfejs, za pomocą którego udostępnia realizowane funkcje.</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SOAP</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Simple Object Access Protocol) protokół wywoływania zdalnego dostępu do obiektów, wykorzystujący XML do kodowania wywołań i najczęściej HTTP lub RPC do ich przenoszenia.</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SRO</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Serwer Równoważenia Obciążenia – (ang. Load balancer Server) – serwer służący do równomiernego rozłożenia ruchu pomiędzy serwery aplikacyjne i do zapewnienia, że awaria jednego z tych serwerów nie jest odczuwalna przez użytkowników aplikacji.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SSL</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Secure Sockets Layer) protokół bezpiecznych połączeń HTTP realizowanych jako połączenie szyfrowane oparte o bezpieczny certyfikat elektroniczny zgodny z prawem polskim.</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SSO</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EC5739">
            <w:pPr>
              <w:rPr>
                <w:color w:val="000000"/>
              </w:rPr>
            </w:pPr>
            <w:r w:rsidRPr="00550D76">
              <w:rPr>
                <w:color w:val="000000"/>
              </w:rPr>
              <w:t>(ang. Singl</w:t>
            </w:r>
            <w:r w:rsidR="00EC5739" w:rsidRPr="00550D76">
              <w:rPr>
                <w:color w:val="000000"/>
              </w:rPr>
              <w:t>e</w:t>
            </w:r>
            <w:r w:rsidRPr="00550D76">
              <w:rPr>
                <w:color w:val="000000"/>
              </w:rPr>
              <w:t xml:space="preserve"> Sign On) mechanizm pojedynczego logowania – pozwalający na dostęp do zasobów różnych systemów dla osób zalogowanych do serwera domenowego.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88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System</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Wszystkie elementy tworzone w ramach projektu, w szczególności zaprojektowane, wykonane i wdrożone w </w:t>
            </w:r>
            <w:r w:rsidRPr="00550D76">
              <w:rPr>
                <w:color w:val="000000"/>
              </w:rPr>
              <w:lastRenderedPageBreak/>
              <w:t>ramach zawartej Umowy Oprogramowanie Dedykowane wraz z niezbędnym Oprogramowaniem Systemowo-Narzędziowym</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89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Szyna integracyjna/usług (ESB)</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Warstwa pośrednia w wielowarstwowej architekturze systemów informatycznych umożliwiająca zastosowanie koncepcji SOA w środowisku korporacyjnym. Umożliwia dynamiczne przyłączanie i odłączanie usług wchodzących w skład korporacyjnego systemu informacyjnego.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akceptacyjne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Oznacza testy Artefaktów, w tym testy Systemu, jako całości lub części, weryfikujące jego zgodność z wymaganiami Zamawiającego, przeprowadzane na podstawie Planów Testów Akceptacyjnych.</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automatyczne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Artefakt oznaczający Kod źródłowy, Kod wynikowy z kompletną Dokumentacją oraz zestaw danych testowych, umożliwiający automatyczne przeprowadzenie Testów regresji, Testów wydajnościowych i Testów funkcjonalnych.</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funkcjonalne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zgodność funkcjonalności Oprogramowania Dedykowanego z Dokumentacją Analityczną.</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instalacji (konfiguracji)</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poprawność procedur instalacyjnych i konfiguracyjnych Systemu.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integracyjne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poprawność działania interfejsów. Sprawdzane są interakcje  pomiędzy integrowanymi modułami oraz współpraca z innymi systemami zarówno wewnętrznymi  jak i zewnętrznymi.</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modułowe (jednostkowe)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wytworzone w ramach realizacji Systemu Oprogramowanie Dedykowane poprzez weryfikację poprawności działania pojedynczych elementów programu np. metod, klas bądź obiektów.</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obciążeniowe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Podproces w procesie Testów wydajnościowych, sprawdzający czy System działa prawidłowo pod określonym obciążeniem, dla określonej liczby użytkowników. W szczególności dotyczy to sprawdzenia czy czas odpowiedzi Systemu jest zgodny z założonymi wymaganiami.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penetracyjne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odporność Systemu na próby nieupoważnionego dostępu lub innego zakłócenia pracy Systemu.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regresyjne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mający na celu zapobieżenie regresji funkcjonalności Oprogramowania Dedykowanego podczas rozwoju Oprogramowania Dedykowanego.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99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użyteczności</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Proces sprawdzający poziom łatwości nauki posługiwania się interfejsem użytkownika. Sprawdzana jest: skuteczność, wydajność, wygoda i prostota interfejsu oraz zadowolenie użytkownika. </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Wewnętrzne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Systemu wykonywane po stronie Wykonawcy.</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Testy wydajnościowe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Proces sprawdzający spełnienie przez System wymagań wydajnościowych określonych w Dokumentacji Analitycznej i </w:t>
            </w:r>
            <w:r w:rsidRPr="00550D76">
              <w:rPr>
                <w:color w:val="000000"/>
              </w:rPr>
              <w:lastRenderedPageBreak/>
              <w:t>Architekturze.</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lastRenderedPageBreak/>
              <w:t>102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zabezpieczeń</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Proces sprawdzający podatności Systemu na ataki. W ramach procesu sprawdzane są wszystkie uruchomione i dostępne usługi pod kątem obecności luk w bezpieczeństwie Systemu.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Zewnętrzne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Testy Systemu wykonywane po stronie Zamawiającego.</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Umowa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Umowa wraz z załącznikami zawarta pomiędzy Zamawiającym a Wykonawcą na potrzeby realizacji przedmiotowego projektu.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Urzędowe potwierdzenie odbioru</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Urzędowe potwierdzenie odbioru wygenerowane przez HSM (ang. Hardware Security Module)</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Usługa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Usługą określa się każdy element oprogramowania, mogący działać niezależnie od innych oraz posiadający wyspecyfikowany interfejs, za pomocą którego udostępnia realizowane funkcje.</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Uwaga</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Inna, niż opisana w słowniku, Wada Systemu lub Wada dokumentacji.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108</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Użytkownik wewnętrzny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Użytkownik Systemu występujący w imieniu Odbiorcy usług, w tym pracownik sądu oraz pracownik DIRS.</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109</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Użytkownik zarejestrowany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klient /użytkownik posiadający konto w Systemie.</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110</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Użytkownik zewnętrzny</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Użytkownik Systemu niewystępujący w imieniu Odbiorcy usług  korzystający z funkcjonalności zaimplementowanych w Systemie .</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111</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Wada </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Zakłócenie działania Systemu lub jego części, uniemożliwiające lub utrudniające realizację funkcjonalności Systemu w okresie trwania gwarancji.</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112</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WAN</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(ang. Wide Area Network) - sieć rozległa, sieć globalna, sieć dalekosiężna, sieć komputerowa o dużym zasięgu. </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113</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Wdrożenie Produkcyjne</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Polega na przeniesieniu rozwiązania zgodnego z dokumentacją opisującą finalne rozwiązanie na tryb produkcyjny lub na zainstalowaniu całego oprogramowania w wydzielonym środowisku produkcyjnym. Po poprawnym uruchomieniu Systemu następuje formalny odbiór i przejście do fazy utrzymania Systemu.</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114</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Workflow</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Work flow – przepływ pracy) pojęcie określające sposób przepływu informacji pomiędzy rozmaitymi obiektami biorącymi udział w jej przetwa</w:t>
            </w:r>
            <w:r w:rsidR="00EC5739" w:rsidRPr="00550D76">
              <w:rPr>
                <w:color w:val="000000"/>
              </w:rPr>
              <w:t>rza</w:t>
            </w:r>
            <w:r w:rsidRPr="00550D76">
              <w:rPr>
                <w:color w:val="000000"/>
              </w:rPr>
              <w:t>niu.</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115</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WYSIWYG</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What You See Is What You Get) akronim stosowany do określenia metod, które pozwalają uzyskać wynik w publikacji (postaci produkcyjnej) identyczny lub bardzo zbliżony do obrazu na ekranie podczas jego projektowania.</w:t>
            </w:r>
          </w:p>
        </w:tc>
      </w:tr>
      <w:tr w:rsidR="00FB5D44" w:rsidRPr="00550D76" w:rsidTr="00FB5D44">
        <w:trPr>
          <w:trHeight w:val="255"/>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116</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XadES</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(ang. XML Advanced Electronic Signatures) – format kwalifikowanego podpisu elektronicznego.</w:t>
            </w:r>
          </w:p>
        </w:tc>
      </w:tr>
      <w:tr w:rsidR="00FB5D44" w:rsidRPr="00550D76" w:rsidTr="00FB5D44">
        <w:trPr>
          <w:trHeight w:val="510"/>
        </w:trPr>
        <w:tc>
          <w:tcPr>
            <w:tcW w:w="134" w:type="pct"/>
            <w:tcBorders>
              <w:top w:val="nil"/>
              <w:left w:val="single" w:sz="4" w:space="0" w:color="auto"/>
              <w:bottom w:val="single" w:sz="4" w:space="0" w:color="auto"/>
              <w:right w:val="single" w:sz="4" w:space="0" w:color="auto"/>
            </w:tcBorders>
            <w:shd w:val="clear" w:color="auto" w:fill="auto"/>
            <w:noWrap/>
            <w:vAlign w:val="center"/>
            <w:hideMark/>
          </w:tcPr>
          <w:p w:rsidR="00FB5D44" w:rsidRPr="00550D76" w:rsidRDefault="00FB5D44" w:rsidP="00FB5D44">
            <w:pPr>
              <w:rPr>
                <w:color w:val="000000"/>
              </w:rPr>
            </w:pPr>
            <w:r w:rsidRPr="00550D76">
              <w:rPr>
                <w:color w:val="000000"/>
              </w:rPr>
              <w:t>117</w:t>
            </w:r>
          </w:p>
        </w:tc>
        <w:tc>
          <w:tcPr>
            <w:tcW w:w="141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XSLT</w:t>
            </w:r>
          </w:p>
        </w:tc>
        <w:tc>
          <w:tcPr>
            <w:tcW w:w="3453" w:type="pct"/>
            <w:tcBorders>
              <w:top w:val="nil"/>
              <w:left w:val="nil"/>
              <w:bottom w:val="single" w:sz="4" w:space="0" w:color="auto"/>
              <w:right w:val="single" w:sz="4" w:space="0" w:color="auto"/>
            </w:tcBorders>
            <w:shd w:val="clear" w:color="auto" w:fill="auto"/>
            <w:vAlign w:val="center"/>
            <w:hideMark/>
          </w:tcPr>
          <w:p w:rsidR="00FB5D44" w:rsidRPr="00550D76" w:rsidRDefault="00FB5D44" w:rsidP="00FB5D44">
            <w:pPr>
              <w:rPr>
                <w:color w:val="000000"/>
              </w:rPr>
            </w:pPr>
            <w:r w:rsidRPr="00550D76">
              <w:rPr>
                <w:color w:val="000000"/>
              </w:rPr>
              <w:t xml:space="preserve">(ang. Extensible Stylesheet Language Transformations) język przekształceń pozwalający na przetłumaczenie dokumentów z jednego formatu XML na inny dowolny format zgodny ze </w:t>
            </w:r>
            <w:r w:rsidRPr="00550D76">
              <w:rPr>
                <w:color w:val="000000"/>
              </w:rPr>
              <w:lastRenderedPageBreak/>
              <w:t>składnią XML.</w:t>
            </w:r>
          </w:p>
        </w:tc>
      </w:tr>
    </w:tbl>
    <w:p w:rsidR="00FB5D44" w:rsidRPr="00550D76" w:rsidRDefault="00FB5D44" w:rsidP="00FB5D44"/>
    <w:p w:rsidR="00FE30CD" w:rsidRPr="00550D76" w:rsidRDefault="00FE30CD" w:rsidP="00FE30CD">
      <w:pPr>
        <w:pStyle w:val="Nagwek1"/>
        <w:numPr>
          <w:ilvl w:val="0"/>
          <w:numId w:val="2"/>
        </w:numPr>
        <w:rPr>
          <w:rFonts w:ascii="Times New Roman" w:hAnsi="Times New Roman" w:cs="Times New Roman"/>
          <w:sz w:val="24"/>
          <w:szCs w:val="24"/>
        </w:rPr>
      </w:pPr>
      <w:bookmarkStart w:id="1" w:name="_Toc387066765"/>
      <w:r w:rsidRPr="00550D76">
        <w:rPr>
          <w:rFonts w:ascii="Times New Roman" w:hAnsi="Times New Roman" w:cs="Times New Roman"/>
          <w:sz w:val="24"/>
          <w:szCs w:val="24"/>
        </w:rPr>
        <w:t>Informacje wstępne</w:t>
      </w:r>
      <w:bookmarkEnd w:id="1"/>
    </w:p>
    <w:p w:rsidR="00FE30CD" w:rsidRPr="00550D76" w:rsidRDefault="00FE30CD" w:rsidP="00FE30CD">
      <w:pPr>
        <w:pStyle w:val="Nagwek2"/>
        <w:numPr>
          <w:ilvl w:val="0"/>
          <w:numId w:val="3"/>
        </w:numPr>
        <w:rPr>
          <w:rFonts w:ascii="Times New Roman" w:hAnsi="Times New Roman" w:cs="Times New Roman"/>
          <w:sz w:val="24"/>
          <w:szCs w:val="24"/>
        </w:rPr>
      </w:pPr>
      <w:bookmarkStart w:id="2" w:name="_Toc387066766"/>
      <w:r w:rsidRPr="00550D76">
        <w:rPr>
          <w:rFonts w:ascii="Times New Roman" w:hAnsi="Times New Roman" w:cs="Times New Roman"/>
          <w:sz w:val="24"/>
          <w:szCs w:val="24"/>
        </w:rPr>
        <w:t>Podstawy prawne</w:t>
      </w:r>
      <w:bookmarkEnd w:id="2"/>
    </w:p>
    <w:p w:rsidR="00FB057A" w:rsidRPr="00550D76" w:rsidRDefault="00FB057A" w:rsidP="00F91CE0">
      <w:pPr>
        <w:pStyle w:val="Akapitzlist"/>
        <w:numPr>
          <w:ilvl w:val="0"/>
          <w:numId w:val="33"/>
        </w:numPr>
      </w:pPr>
      <w:r w:rsidRPr="00550D76">
        <w:t>Ustawa z dnia 15 września 2000 r. Kodeks spółek handlowych. (Dz.U. 2000 nr 94 poz. 1037)</w:t>
      </w:r>
    </w:p>
    <w:p w:rsidR="00FB057A" w:rsidRPr="00550D76" w:rsidRDefault="00FB057A" w:rsidP="00F91CE0">
      <w:pPr>
        <w:pStyle w:val="Akapitzlist"/>
        <w:numPr>
          <w:ilvl w:val="0"/>
          <w:numId w:val="33"/>
        </w:numPr>
      </w:pPr>
      <w:r w:rsidRPr="00550D76">
        <w:t>Projekt założeń projektu ustawy o zmianie ustawy – Kodeks spółek handlowych oraz niektórych innych ustaw</w:t>
      </w:r>
    </w:p>
    <w:p w:rsidR="00FB057A" w:rsidRPr="00550D76" w:rsidRDefault="00FB057A" w:rsidP="00F91CE0">
      <w:pPr>
        <w:pStyle w:val="Akapitzlist"/>
        <w:numPr>
          <w:ilvl w:val="0"/>
          <w:numId w:val="33"/>
        </w:numPr>
      </w:pPr>
      <w:r w:rsidRPr="00550D76">
        <w:t>Ustawa z dnia 20 sierpnia 1997 r. o Krajowym Rejestrze Sądowym. (Dz.U. 1997 nr 121 poz. 769)</w:t>
      </w:r>
    </w:p>
    <w:p w:rsidR="00FB057A" w:rsidRPr="00550D76" w:rsidRDefault="00FB057A" w:rsidP="00F91CE0">
      <w:pPr>
        <w:pStyle w:val="Akapitzlist"/>
        <w:numPr>
          <w:ilvl w:val="0"/>
          <w:numId w:val="33"/>
        </w:numPr>
      </w:pPr>
      <w:r w:rsidRPr="00550D76">
        <w:t>Rozporządzenie Ministra Sprawiedliwości z dnia 29 grudnia 2011 r. w sprawie sposobu i trybu złożenia wniosku o wpis do Krajowego Rejestru Sądowego spółki, której umowę zawarto przy wykorzystaniu wzorca umowy spółki z ograniczoną odpowiedzialnością udostępnianego w systemie teleinformatycznym (Dz.U. 2011 nr 297 poz. 1761)</w:t>
      </w:r>
    </w:p>
    <w:p w:rsidR="00FB057A" w:rsidRPr="00550D76" w:rsidRDefault="00FB057A" w:rsidP="00F91CE0">
      <w:pPr>
        <w:pStyle w:val="Akapitzlist"/>
        <w:numPr>
          <w:ilvl w:val="0"/>
          <w:numId w:val="33"/>
        </w:numPr>
      </w:pPr>
      <w:r w:rsidRPr="00550D76">
        <w:t>Rozporządzenie Ministra Sprawiedliwości z dnia 29 grudnia 2011 r. w sprawie trybu zakładania konta w systemie teleinformatycznym, sposobu korzystania z systemu teleinformatycznego i podejmowania w nim czynności związanych z zawiązaniem spółki z ograniczoną odpowiedzialnością przy wykorzystaniu wzorca umowy oraz wymagań dotyczących podpisu elektronicznego (Dz.U. 2011 nr 297 poz. 1762)</w:t>
      </w:r>
    </w:p>
    <w:p w:rsidR="00FB057A" w:rsidRPr="00550D76" w:rsidRDefault="00FB057A" w:rsidP="00F91CE0">
      <w:pPr>
        <w:pStyle w:val="Akapitzlist"/>
        <w:numPr>
          <w:ilvl w:val="0"/>
          <w:numId w:val="33"/>
        </w:numPr>
      </w:pPr>
      <w:r w:rsidRPr="00550D76">
        <w:t>Rozporządzenie Ministra Sprawiedliwości z dnia 22 grudnia 2011 r. w sprawie określenia wzorca umowy spółki z ograniczoną odpowiedzialnością udostępnianego w systemie teleinformatycznym (Dz.U. 2011 nr 299 poz. 1774)</w:t>
      </w:r>
    </w:p>
    <w:p w:rsidR="00FB057A" w:rsidRPr="00550D76" w:rsidRDefault="00FB057A" w:rsidP="00F91CE0">
      <w:pPr>
        <w:pStyle w:val="Akapitzlist"/>
        <w:numPr>
          <w:ilvl w:val="0"/>
          <w:numId w:val="33"/>
        </w:numPr>
      </w:pPr>
      <w:r w:rsidRPr="00550D76">
        <w:t>Projekt Rozporządzenia Ministra Sprawiedliwości z dnia 20 czerwca 2013 r. w sprawie określenia wzorca umowy spółki jawnej udostępnianego w systemie teleinformatycznym</w:t>
      </w:r>
    </w:p>
    <w:p w:rsidR="00FB057A" w:rsidRPr="00550D76" w:rsidRDefault="00FB057A" w:rsidP="00F91CE0">
      <w:pPr>
        <w:pStyle w:val="Akapitzlist"/>
        <w:numPr>
          <w:ilvl w:val="0"/>
          <w:numId w:val="33"/>
        </w:numPr>
      </w:pPr>
      <w:r w:rsidRPr="00550D76">
        <w:t>Projekt Rozporządzenia Ministra Sprawiedliwości z dnia 20 czerwca 2013 r. w sprawie określenia wzorca umowy spółki komandytowej udostępnianego w systemie teleinformatycznym</w:t>
      </w:r>
    </w:p>
    <w:p w:rsidR="00FB057A" w:rsidRPr="00550D76" w:rsidRDefault="00FB057A" w:rsidP="00F91CE0">
      <w:pPr>
        <w:pStyle w:val="Akapitzlist"/>
        <w:numPr>
          <w:ilvl w:val="0"/>
          <w:numId w:val="33"/>
        </w:numPr>
      </w:pPr>
      <w:r w:rsidRPr="00550D76">
        <w:t>Ustawa z dnia 18 września 2001 r. o podpisie elektronicznym. (Dz.U. 2001 nr 130 poz. 1450)</w:t>
      </w:r>
    </w:p>
    <w:p w:rsidR="00FB057A" w:rsidRPr="00550D76" w:rsidRDefault="00FB057A" w:rsidP="00F91CE0">
      <w:pPr>
        <w:pStyle w:val="Akapitzlist"/>
        <w:numPr>
          <w:ilvl w:val="0"/>
          <w:numId w:val="33"/>
        </w:numPr>
      </w:pPr>
      <w:r w:rsidRPr="00550D76">
        <w:t>Ustawa z dnia 17 listopada 1964 r. - Kodeks postępowania cywilnego. (Dz.U. 1964 nr 43 poz. 296)</w:t>
      </w:r>
    </w:p>
    <w:p w:rsidR="00FB057A" w:rsidRPr="00550D76" w:rsidRDefault="00FB057A" w:rsidP="00F91CE0">
      <w:pPr>
        <w:pStyle w:val="Akapitzlist"/>
        <w:numPr>
          <w:ilvl w:val="0"/>
          <w:numId w:val="33"/>
        </w:numPr>
      </w:pPr>
      <w:r w:rsidRPr="00550D76">
        <w:t>Ustawa z dnia 9 września 2000 r. o podatku od czynności cywilnoprawnych. (Dz.U. 2000 nr 86 poz. 959)</w:t>
      </w:r>
    </w:p>
    <w:p w:rsidR="00FB057A" w:rsidRPr="00550D76" w:rsidRDefault="00FB057A" w:rsidP="00F91CE0">
      <w:pPr>
        <w:pStyle w:val="Akapitzlist"/>
        <w:numPr>
          <w:ilvl w:val="0"/>
          <w:numId w:val="33"/>
        </w:numPr>
      </w:pPr>
      <w:r w:rsidRPr="00550D76">
        <w:t>Rozporządzenie Ministra Sprawiedliwości z dnia 21 grudnia 2000 r. w sprawie określenia wzorów urzędowych formularzy wniosków o wpis do Krajowego Rejestru Sądowego oraz sposobu i miejsca ich udostępniania. (Dz.U. 2000 nr 118 poz. 1247)</w:t>
      </w:r>
    </w:p>
    <w:p w:rsidR="00FB057A" w:rsidRPr="00550D76" w:rsidRDefault="00FB057A" w:rsidP="00F91CE0">
      <w:pPr>
        <w:pStyle w:val="Akapitzlist"/>
        <w:numPr>
          <w:ilvl w:val="0"/>
          <w:numId w:val="33"/>
        </w:numPr>
      </w:pPr>
      <w:r w:rsidRPr="00550D76">
        <w:t>Rozporządzenie Ministra Sprawiedliwości z dnia 30 listopada 2011 r. w sprawie szczegółowego sposobu prowadzenia rejestrów wchodzących w skład Krajowego Rejestru Sądowego oraz szczegółowej treści wpisów w tych rejestrach (Dz.U. 2011 nr 273 poz. 1616)</w:t>
      </w:r>
    </w:p>
    <w:p w:rsidR="00FB057A" w:rsidRPr="00550D76" w:rsidRDefault="00FB057A" w:rsidP="00F91CE0">
      <w:pPr>
        <w:pStyle w:val="Akapitzlist"/>
        <w:numPr>
          <w:ilvl w:val="0"/>
          <w:numId w:val="33"/>
        </w:numPr>
      </w:pPr>
      <w:r w:rsidRPr="00550D76">
        <w:lastRenderedPageBreak/>
        <w:t>Rozporządzenie Ministra Spraw Wewnętrznych i Administracji z dnia 30 października 2006 r. w sprawie szczegółowego sposobu postępowania z dokumentami elektronicznymi (Dz.U. 2006 nr 206 poz. 1518)</w:t>
      </w:r>
    </w:p>
    <w:p w:rsidR="00FB057A" w:rsidRPr="00550D76" w:rsidRDefault="00FB057A" w:rsidP="00F91CE0">
      <w:pPr>
        <w:pStyle w:val="Akapitzlist"/>
        <w:numPr>
          <w:ilvl w:val="0"/>
          <w:numId w:val="33"/>
        </w:numPr>
      </w:pPr>
      <w:r w:rsidRPr="00550D76">
        <w:t>Ustawa z dnia 29 sierpnia 1997 r. o ochronie danych osobowych. (Dz.U. 1997 nr 133 poz. 883)</w:t>
      </w:r>
    </w:p>
    <w:p w:rsidR="00FB057A" w:rsidRPr="00550D76" w:rsidRDefault="00FB057A" w:rsidP="00F91CE0">
      <w:pPr>
        <w:pStyle w:val="Akapitzlist"/>
        <w:numPr>
          <w:ilvl w:val="0"/>
          <w:numId w:val="33"/>
        </w:numPr>
      </w:pPr>
      <w:r w:rsidRPr="00550D76">
        <w:t>Ustawa z dnia 5 lipca 2002 r. o ochronie niektórych usług świadczonych drogą elektroniczną opartych lub polegających na dostępie warunkowym. (Dz.U. 2002 nr 126 poz. 1068)</w:t>
      </w:r>
    </w:p>
    <w:p w:rsidR="00FB057A" w:rsidRPr="00550D76" w:rsidRDefault="00FB057A" w:rsidP="00F91CE0">
      <w:pPr>
        <w:pStyle w:val="Akapitzlist"/>
        <w:numPr>
          <w:ilvl w:val="0"/>
          <w:numId w:val="33"/>
        </w:numPr>
      </w:pPr>
      <w:r w:rsidRPr="00550D76">
        <w:t>Ustawa z dnia 17 lutego 2005 r. o informatyzacji działalności podmiotów realizujących zadania publiczne (Dz.U. 2005 nr 64 poz. 565)</w:t>
      </w:r>
    </w:p>
    <w:p w:rsidR="00FB057A" w:rsidRPr="00550D76" w:rsidRDefault="00FB057A" w:rsidP="00F91CE0">
      <w:pPr>
        <w:pStyle w:val="Akapitzlist"/>
        <w:numPr>
          <w:ilvl w:val="0"/>
          <w:numId w:val="33"/>
        </w:numPr>
      </w:pPr>
      <w:r w:rsidRPr="00550D76">
        <w:t>Rozporządzenie Ministra Sprawiedliwości z dnia 31 stycznia 2006 r. w sprawie sposobu uiszczania opłat sądowych w sprawach cywilnych (Dz.U. 2006 nr 27 poz. 199)</w:t>
      </w:r>
    </w:p>
    <w:p w:rsidR="00FB057A" w:rsidRPr="00550D76" w:rsidRDefault="00FB057A" w:rsidP="00F91CE0">
      <w:pPr>
        <w:pStyle w:val="Akapitzlist"/>
        <w:numPr>
          <w:ilvl w:val="0"/>
          <w:numId w:val="33"/>
        </w:numPr>
      </w:pPr>
      <w:r w:rsidRPr="00550D76">
        <w:t>Ustawa z dnia 28 lipca 2005 r. o kosztach sądowych w sprawach cywilnych. (Dz.U. 2005 nr 167 poz. 1398)</w:t>
      </w:r>
    </w:p>
    <w:p w:rsidR="00FB057A" w:rsidRPr="00550D76" w:rsidRDefault="00FB057A" w:rsidP="00F91CE0">
      <w:pPr>
        <w:pStyle w:val="Akapitzlist"/>
        <w:numPr>
          <w:ilvl w:val="0"/>
          <w:numId w:val="33"/>
        </w:numPr>
      </w:pPr>
      <w:r w:rsidRPr="00550D76">
        <w:t>Ustawa z dnia 2 lipca 2004 r. o swobodzie działalności gospodarczej. (Dz.U. 2004 nr 173 poz. 1807)</w:t>
      </w:r>
    </w:p>
    <w:p w:rsidR="00FB057A" w:rsidRPr="00550D76" w:rsidRDefault="00FB057A" w:rsidP="00F91CE0">
      <w:pPr>
        <w:pStyle w:val="Akapitzlist"/>
        <w:numPr>
          <w:ilvl w:val="0"/>
          <w:numId w:val="33"/>
        </w:numPr>
      </w:pPr>
      <w:r w:rsidRPr="00550D76">
        <w:t>Ustawa z dnia 23 kwietnia 1964 r. - Kodeks cywilny. (Dz.U. 1964 nr 16 poz. 93)</w:t>
      </w:r>
    </w:p>
    <w:p w:rsidR="00FB057A" w:rsidRPr="00550D76" w:rsidRDefault="00FB057A" w:rsidP="00F91CE0">
      <w:pPr>
        <w:pStyle w:val="Akapitzlist"/>
        <w:numPr>
          <w:ilvl w:val="0"/>
          <w:numId w:val="33"/>
        </w:numPr>
      </w:pPr>
      <w:r w:rsidRPr="00550D76">
        <w:t>Ustawa z dnia 6 czerwca 1997 r. - Kodeks karny. (Dz.U. 1997 nr 88 poz. 553)</w:t>
      </w:r>
    </w:p>
    <w:p w:rsidR="00FB057A" w:rsidRPr="00550D76" w:rsidRDefault="00FB057A" w:rsidP="00F91CE0">
      <w:pPr>
        <w:pStyle w:val="Akapitzlist"/>
        <w:numPr>
          <w:ilvl w:val="0"/>
          <w:numId w:val="33"/>
        </w:numPr>
      </w:pPr>
      <w:r w:rsidRPr="00550D76">
        <w:t>Ustawa z dnia 24 maja 2000 r. o Krajowym Rejestrze Karnym. (Dz.U. 2000 nr 50 poz. 580 )</w:t>
      </w:r>
    </w:p>
    <w:p w:rsidR="00FB057A" w:rsidRPr="00550D76" w:rsidRDefault="00FB057A" w:rsidP="00F91CE0">
      <w:pPr>
        <w:pStyle w:val="Akapitzlist"/>
        <w:numPr>
          <w:ilvl w:val="0"/>
          <w:numId w:val="33"/>
        </w:numPr>
      </w:pPr>
      <w:r w:rsidRPr="00550D76">
        <w:t>Ustawa z dnia 6 grudnia 1996 r. o zastawie rejestrowym i rejestrze zastawów. (Dz.U. 1996 nr 149 poz. 703)</w:t>
      </w:r>
    </w:p>
    <w:p w:rsidR="00FB057A" w:rsidRPr="00550D76" w:rsidRDefault="00FB057A" w:rsidP="00F91CE0">
      <w:pPr>
        <w:pStyle w:val="Akapitzlist"/>
        <w:numPr>
          <w:ilvl w:val="0"/>
          <w:numId w:val="33"/>
        </w:numPr>
      </w:pPr>
      <w:r w:rsidRPr="00550D76">
        <w:t>Ustawa z dnia 27 lipca 2001 r. o ochronie baz danych. (Dz.U. 2001 nr 128 poz. 1402)</w:t>
      </w:r>
    </w:p>
    <w:p w:rsidR="00FB057A" w:rsidRPr="00550D76" w:rsidRDefault="00FB057A" w:rsidP="00F91CE0">
      <w:pPr>
        <w:pStyle w:val="Akapitzlist"/>
        <w:numPr>
          <w:ilvl w:val="0"/>
          <w:numId w:val="33"/>
        </w:numPr>
      </w:pPr>
      <w:r w:rsidRPr="00550D76">
        <w:t>Rozporządzenie Rady Ministrów z dnia 12 kwietnia 2012 r. w sprawie Krajowych Ram Interoperacyjności, minimalnych wymagań dla rejestrów publicznych i wymiany informacji w postaci elektronicznej oraz minimalnych wymagań dla systemów teleinformatycznych (Dz.U. 2012 nr 0 poz. 526)</w:t>
      </w:r>
    </w:p>
    <w:p w:rsidR="00FB057A" w:rsidRPr="00550D76" w:rsidRDefault="00FB057A" w:rsidP="00F91CE0">
      <w:pPr>
        <w:pStyle w:val="Akapitzlist"/>
        <w:numPr>
          <w:ilvl w:val="0"/>
          <w:numId w:val="33"/>
        </w:numPr>
      </w:pPr>
      <w:r w:rsidRPr="00550D76">
        <w:t>Rozporządzenie Ministra Nauki i Informatyzacji z dnia 19 października 2005 r. w sprawie testów akceptacyjnych oraz badania oprogramowania interfejsowego i weryfikacji tego badania (Dz.U. 2005 nr 217 poz. 1836)</w:t>
      </w:r>
    </w:p>
    <w:p w:rsidR="00FB057A" w:rsidRPr="00550D76" w:rsidRDefault="00FB057A" w:rsidP="00F91CE0">
      <w:pPr>
        <w:pStyle w:val="Akapitzlist"/>
        <w:numPr>
          <w:ilvl w:val="0"/>
          <w:numId w:val="33"/>
        </w:numPr>
      </w:pPr>
      <w:r w:rsidRPr="00550D76">
        <w:t>Ustawa z dnia 27 lipca 2001 r. Prawo o ustroju sądów powszechnych. (Dz.U. 2001 nr 98 poz. 1070)</w:t>
      </w:r>
    </w:p>
    <w:p w:rsidR="00FB057A" w:rsidRPr="00550D76" w:rsidRDefault="00FB057A" w:rsidP="00F91CE0">
      <w:pPr>
        <w:pStyle w:val="Akapitzlist"/>
        <w:numPr>
          <w:ilvl w:val="0"/>
          <w:numId w:val="33"/>
        </w:numPr>
      </w:pPr>
      <w:r w:rsidRPr="00550D76">
        <w:t>Obwieszczenie Ministra Sprawiedliwości z dnia 1 października 2013 r. w sprawie ogłoszenia jednolitego tekstu rozporządzenia Ministra Sprawiedliwości – Regulamin urzędowania sądów powszechnych (Dz.U. 2014 poz. 259)</w:t>
      </w:r>
    </w:p>
    <w:p w:rsidR="00FB057A" w:rsidRPr="00550D76" w:rsidRDefault="00FB057A" w:rsidP="00F91CE0">
      <w:pPr>
        <w:pStyle w:val="Akapitzlist"/>
        <w:numPr>
          <w:ilvl w:val="0"/>
          <w:numId w:val="33"/>
        </w:numPr>
      </w:pPr>
      <w:r w:rsidRPr="00550D76">
        <w:t>ZARZĄDZENIE Nr 81/03/DO MINISTRA SPRAWIEDLIWOŚCI z dnia 12 grudnia 2003 r. w sprawie organizacji i zakresu działania sekretariatów sądowych oraz innych działów administracji sądowej (Dz. Urz. MS z dnia 31 grudnia 2003 r.).</w:t>
      </w:r>
    </w:p>
    <w:p w:rsidR="00FB057A" w:rsidRPr="00550D76" w:rsidRDefault="00FB057A" w:rsidP="00F91CE0">
      <w:pPr>
        <w:pStyle w:val="Akapitzlist"/>
        <w:numPr>
          <w:ilvl w:val="0"/>
          <w:numId w:val="33"/>
        </w:numPr>
      </w:pPr>
      <w:r w:rsidRPr="00550D76">
        <w:t>Rozporządzenie Ministra Finansów z dnia 1 lutego 2010 r. w sprawie przeprowadzania i dokumentowania audytu wewnętrznego (Dz.U. 2010 nr 21 poz. 108)</w:t>
      </w:r>
    </w:p>
    <w:p w:rsidR="00FB057A" w:rsidRPr="00550D76" w:rsidRDefault="00FB057A" w:rsidP="00F91CE0">
      <w:pPr>
        <w:pStyle w:val="Akapitzlist"/>
        <w:numPr>
          <w:ilvl w:val="0"/>
          <w:numId w:val="33"/>
        </w:numPr>
      </w:pPr>
      <w:r w:rsidRPr="00550D76">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FB057A" w:rsidRPr="00550D76" w:rsidRDefault="00FB057A" w:rsidP="00F91CE0">
      <w:pPr>
        <w:pStyle w:val="Akapitzlist"/>
        <w:numPr>
          <w:ilvl w:val="0"/>
          <w:numId w:val="33"/>
        </w:numPr>
      </w:pPr>
      <w:r w:rsidRPr="00550D76">
        <w:lastRenderedPageBreak/>
        <w:t>Rozporządzenie Prezesa Rady Ministrów z dnia 20 lipca 2011 r. w sprawie podstawowych wymagań bezpieczeństwa teleinformatycznego (Dz.U. 2011 nr 159 poz. 948)</w:t>
      </w:r>
    </w:p>
    <w:p w:rsidR="00FB057A" w:rsidRPr="00550D76" w:rsidRDefault="00FB057A" w:rsidP="00F91CE0">
      <w:pPr>
        <w:pStyle w:val="Akapitzlist"/>
        <w:numPr>
          <w:ilvl w:val="0"/>
          <w:numId w:val="33"/>
        </w:numPr>
      </w:pPr>
      <w:r w:rsidRPr="00550D76">
        <w:t>Rozporządzenie Ministra Sprawiedliwości z dnia 25 października 2012 r. w sprawie ustalenia siedzib i obszarów właściwości sądów apelacyjnych, sądów okręgowych i sądów rejonowych (Dz.U. 2012 nr 0 poz. 1223)</w:t>
      </w:r>
    </w:p>
    <w:p w:rsidR="00FB057A" w:rsidRPr="00550D76" w:rsidRDefault="00FB057A" w:rsidP="00F91CE0">
      <w:pPr>
        <w:pStyle w:val="Akapitzlist"/>
        <w:numPr>
          <w:ilvl w:val="0"/>
          <w:numId w:val="33"/>
        </w:numPr>
      </w:pPr>
      <w:r w:rsidRPr="00550D76">
        <w:t>Rozporządzenie Ministra Sprawiedliwości z dnia 11 grudnia 2008 r. w sprawie warunków organizacyjno-technicznych dotyczących formy wniosków i dokumentów oraz ich składania do sądów prowadzących rejestr zastawów i do centralnej informacji o zastawach rejestrowych drogą elektroniczną, a także orzeczeń, odpisów, zaświadczeń i informacji doręczanych wnioskodawcom tą drogą przez sądy oraz centralną informację (Dz.U. 2008 nr 229 poz. 1535)</w:t>
      </w:r>
    </w:p>
    <w:p w:rsidR="00FB057A" w:rsidRPr="00550D76" w:rsidRDefault="00FB057A" w:rsidP="00F91CE0">
      <w:pPr>
        <w:pStyle w:val="Akapitzlist"/>
        <w:numPr>
          <w:ilvl w:val="0"/>
          <w:numId w:val="33"/>
        </w:numPr>
      </w:pPr>
      <w:r w:rsidRPr="00550D76">
        <w:t>Rozporządzenie Ministra Sprawiedliwości z dnia 22 grudnia 2011 r. w sprawie warunków organizacyjno-technicznych dotyczących formy wniosków i dokumentów oraz ich składania drogą elektroniczną do sądów rejestrowych i Centralnej Informacji Krajowego Rejestru Sądowego oraz sposobu posługiwania się dokumentami wydanymi w postaci elektronicznej (Dz.U. 2011 nr 299 poz. 1773)</w:t>
      </w:r>
    </w:p>
    <w:p w:rsidR="00FE30CD" w:rsidRPr="00550D76" w:rsidRDefault="00FE30CD" w:rsidP="00FE30CD">
      <w:pPr>
        <w:pStyle w:val="Nagwek2"/>
        <w:numPr>
          <w:ilvl w:val="0"/>
          <w:numId w:val="3"/>
        </w:numPr>
        <w:rPr>
          <w:rFonts w:ascii="Times New Roman" w:hAnsi="Times New Roman" w:cs="Times New Roman"/>
          <w:sz w:val="24"/>
          <w:szCs w:val="24"/>
        </w:rPr>
      </w:pPr>
      <w:bookmarkStart w:id="3" w:name="_Toc387066767"/>
      <w:r w:rsidRPr="00550D76">
        <w:rPr>
          <w:rFonts w:ascii="Times New Roman" w:hAnsi="Times New Roman" w:cs="Times New Roman"/>
          <w:sz w:val="24"/>
          <w:szCs w:val="24"/>
        </w:rPr>
        <w:t>Ogólny opis projektu</w:t>
      </w:r>
      <w:bookmarkEnd w:id="3"/>
    </w:p>
    <w:p w:rsidR="00791CC6" w:rsidRPr="00550D76" w:rsidRDefault="00791CC6" w:rsidP="006A6C55">
      <w:pPr>
        <w:ind w:firstLine="360"/>
        <w:jc w:val="both"/>
      </w:pPr>
      <w:r w:rsidRPr="00550D76">
        <w:t xml:space="preserve">Powodem przystąpienia do realizacji Projektu są cele strategiczne Ministerstwa Sprawiedliwości: ułatwianie dostępu obywateli do wymiaru sprawiedliwości oraz niwelowanie barier w rozpoczynaniu i prowadzeniu działalności gospodarczej w zakresie pozostającym w kompetencji Ministra Sprawiedliwości. W związku z powyższym realizacja projektu wynika bezpośrednio ze zmian przepisów prawa </w:t>
      </w:r>
      <w:r w:rsidR="006A6C55" w:rsidRPr="00550D76">
        <w:t xml:space="preserve">(Projekt założeń projektu ustawy o zmianie ustawy – Kodeks spółek handlowych oraz niektórych innych ustaw) </w:t>
      </w:r>
      <w:r w:rsidRPr="00550D76">
        <w:t>w zakresie spółek z o.o., jawnych i komandytowych. Zmiany te implikują konieczność budowy nowego systemu informatycznego dla obywateli. Poprawa warunków prowadzenia działalności gospodarczej i podniesienie jakości życia społecznego ma polegać na udostępnieniu osobom fizycznym i prawnym elektronicznych usług na ogólnodostępnym Portalu Ministerstwa Sprawiedliwości dla potrzeb związanych z komunikacją z wymiarem sprawiedliwości w zakresie zawiązywania ww. spółek oraz konieczności ich rejestracji w Krajowym Rejestrze Sądowym.</w:t>
      </w:r>
    </w:p>
    <w:p w:rsidR="00791CC6" w:rsidRPr="00550D76" w:rsidRDefault="00791CC6" w:rsidP="006A6C55">
      <w:pPr>
        <w:ind w:firstLine="360"/>
        <w:jc w:val="both"/>
      </w:pPr>
      <w:r w:rsidRPr="00550D76">
        <w:t>Dopuszcza się tylko jeden wariant realizacji Projektu poprzez zakup i wdrożenie rozwiązania na podstawie opracowanych modeli koncepcyjnych. Przewiduje się wykorzystanie zasobów osobowych własnych Ministerstwa Sprawiedliwości w szczególności Departamentu Informatyzacji i Rejestrów Sądowych oraz z wykorzystaniem zasobów zewnętrznych wykonawców na podstawie zawartych odpowiednich umów. Formuła realizacji projektu zakłada:</w:t>
      </w:r>
    </w:p>
    <w:p w:rsidR="00791CC6" w:rsidRPr="00550D76" w:rsidRDefault="00791CC6" w:rsidP="00F91CE0">
      <w:pPr>
        <w:numPr>
          <w:ilvl w:val="0"/>
          <w:numId w:val="29"/>
        </w:numPr>
        <w:jc w:val="both"/>
      </w:pPr>
      <w:r w:rsidRPr="00550D76">
        <w:t>Zastosowanie metodyki zarządzania projektem zgodnej z PRINCE2®</w:t>
      </w:r>
    </w:p>
    <w:p w:rsidR="00791CC6" w:rsidRPr="00550D76" w:rsidRDefault="00791CC6" w:rsidP="00F91CE0">
      <w:pPr>
        <w:numPr>
          <w:ilvl w:val="0"/>
          <w:numId w:val="29"/>
        </w:numPr>
        <w:jc w:val="both"/>
      </w:pPr>
      <w:r w:rsidRPr="00550D76">
        <w:t>Wdrożenie rozwiązań zgodnych ze standardami Ministerstwa Sprawiedliwości, oraz z uwzględnieniem najlepszych praktyk z zakresu IT</w:t>
      </w:r>
    </w:p>
    <w:p w:rsidR="00791CC6" w:rsidRPr="00550D76" w:rsidRDefault="00791CC6" w:rsidP="00F91CE0">
      <w:pPr>
        <w:numPr>
          <w:ilvl w:val="0"/>
          <w:numId w:val="29"/>
        </w:numPr>
        <w:jc w:val="both"/>
      </w:pPr>
      <w:r w:rsidRPr="00550D76">
        <w:t>Przeprowadzenie analizy wymagań oraz opracowanie modeli koncepcyjnych usług z wykorzystaniem zasobów Departamentu Informatyzacji i Rejestrów Sądowych,</w:t>
      </w:r>
    </w:p>
    <w:p w:rsidR="00791CC6" w:rsidRPr="00550D76" w:rsidRDefault="00791CC6" w:rsidP="00F91CE0">
      <w:pPr>
        <w:numPr>
          <w:ilvl w:val="0"/>
          <w:numId w:val="29"/>
        </w:numPr>
        <w:jc w:val="both"/>
      </w:pPr>
      <w:r w:rsidRPr="00550D76">
        <w:t>Wybór Wykonawcy zewnętrznego w przedmiocie wykonania projektu systemu, implementacji oraz asysty przy jego wdrożeniu,</w:t>
      </w:r>
    </w:p>
    <w:p w:rsidR="00791CC6" w:rsidRPr="00550D76" w:rsidRDefault="00791CC6" w:rsidP="00F91CE0">
      <w:pPr>
        <w:numPr>
          <w:ilvl w:val="0"/>
          <w:numId w:val="29"/>
        </w:numPr>
        <w:jc w:val="both"/>
      </w:pPr>
      <w:r w:rsidRPr="00550D76">
        <w:lastRenderedPageBreak/>
        <w:t>Wykonanie nowego Portalu, na którym udostępnione będą wszystkie usługi będące produktami niniejszego projektu oraz funkcjonalności niezbędne do efektywnego zarządzania treścią, dostępnymi usługami i komponentami,</w:t>
      </w:r>
    </w:p>
    <w:p w:rsidR="00791CC6" w:rsidRPr="00550D76" w:rsidRDefault="00791CC6" w:rsidP="00F91CE0">
      <w:pPr>
        <w:numPr>
          <w:ilvl w:val="0"/>
          <w:numId w:val="29"/>
        </w:numPr>
        <w:jc w:val="both"/>
      </w:pPr>
      <w:r w:rsidRPr="00550D76">
        <w:t>Produkty projektu dopasowane zostaną do istniejącej infrastruktury technologiczno-sprzętowej Ministerstwa Sprawiedliwości, z uwzględnieniem uwarunkowań eksploatacji oraz utrzymania,</w:t>
      </w:r>
    </w:p>
    <w:p w:rsidR="00791CC6" w:rsidRPr="00550D76" w:rsidRDefault="00791CC6" w:rsidP="00F91CE0">
      <w:pPr>
        <w:numPr>
          <w:ilvl w:val="0"/>
          <w:numId w:val="29"/>
        </w:numPr>
        <w:jc w:val="both"/>
      </w:pPr>
      <w:r w:rsidRPr="00550D76">
        <w:t>Nowy Portal zapewni możliwość późniejszej rozbudowy usług dla obywateli</w:t>
      </w:r>
      <w:r w:rsidR="006A6C55" w:rsidRPr="00550D76">
        <w:t>.</w:t>
      </w:r>
    </w:p>
    <w:p w:rsidR="00791CC6" w:rsidRPr="00550D76" w:rsidRDefault="00791CC6" w:rsidP="00E207F9">
      <w:pPr>
        <w:jc w:val="both"/>
      </w:pPr>
      <w:r w:rsidRPr="00550D76">
        <w:t>Najważniejszymi korzyściami, jakie ma przynieść realizacja inwestycji są:</w:t>
      </w:r>
    </w:p>
    <w:p w:rsidR="00791CC6" w:rsidRPr="00550D76" w:rsidRDefault="00791CC6" w:rsidP="00F91CE0">
      <w:pPr>
        <w:numPr>
          <w:ilvl w:val="0"/>
          <w:numId w:val="30"/>
        </w:numPr>
        <w:jc w:val="both"/>
      </w:pPr>
      <w:r w:rsidRPr="00550D76">
        <w:t>Zgodność z przepisami prawa</w:t>
      </w:r>
    </w:p>
    <w:p w:rsidR="00791CC6" w:rsidRPr="00550D76" w:rsidRDefault="00791CC6" w:rsidP="00F91CE0">
      <w:pPr>
        <w:numPr>
          <w:ilvl w:val="0"/>
          <w:numId w:val="30"/>
        </w:numPr>
        <w:jc w:val="both"/>
      </w:pPr>
      <w:r w:rsidRPr="00550D76">
        <w:t>Ułatwiony dostęp do usług poprzez wykorzystanie sieci Internet do:</w:t>
      </w:r>
    </w:p>
    <w:p w:rsidR="00791CC6" w:rsidRPr="00550D76" w:rsidRDefault="00791CC6" w:rsidP="00F91CE0">
      <w:pPr>
        <w:numPr>
          <w:ilvl w:val="1"/>
          <w:numId w:val="30"/>
        </w:numPr>
        <w:jc w:val="both"/>
      </w:pPr>
      <w:r w:rsidRPr="00550D76">
        <w:t>zawiązania umowy spółki,</w:t>
      </w:r>
    </w:p>
    <w:p w:rsidR="00791CC6" w:rsidRPr="00550D76" w:rsidRDefault="00791CC6" w:rsidP="00F91CE0">
      <w:pPr>
        <w:numPr>
          <w:ilvl w:val="1"/>
          <w:numId w:val="30"/>
        </w:numPr>
        <w:jc w:val="both"/>
      </w:pPr>
      <w:r w:rsidRPr="00550D76">
        <w:t>zgłoszenia podmiotu w KRS,</w:t>
      </w:r>
    </w:p>
    <w:p w:rsidR="00791CC6" w:rsidRPr="00550D76" w:rsidRDefault="00791CC6" w:rsidP="00F91CE0">
      <w:pPr>
        <w:numPr>
          <w:ilvl w:val="1"/>
          <w:numId w:val="30"/>
        </w:numPr>
        <w:jc w:val="both"/>
      </w:pPr>
      <w:r w:rsidRPr="00550D76">
        <w:t>opłacenia rejestracji w KRS i ogłoszenia w Monitorze Sądowym i Gospodarczym z wykorzystaniem płatności elektronicznej,</w:t>
      </w:r>
    </w:p>
    <w:p w:rsidR="00791CC6" w:rsidRPr="00550D76" w:rsidRDefault="00791CC6" w:rsidP="00F91CE0">
      <w:pPr>
        <w:numPr>
          <w:ilvl w:val="1"/>
          <w:numId w:val="30"/>
        </w:numPr>
        <w:jc w:val="both"/>
      </w:pPr>
      <w:r w:rsidRPr="00550D76">
        <w:t>podpisania dokumentów z użyciem profilu zaufanego EPUAP lub podpisu elektronicznego weryfikowanego kwalifikowanym certyfikatem,</w:t>
      </w:r>
    </w:p>
    <w:p w:rsidR="00791CC6" w:rsidRPr="00550D76" w:rsidRDefault="00791CC6" w:rsidP="00F91CE0">
      <w:pPr>
        <w:numPr>
          <w:ilvl w:val="0"/>
          <w:numId w:val="30"/>
        </w:numPr>
        <w:jc w:val="both"/>
      </w:pPr>
      <w:r w:rsidRPr="00550D76">
        <w:t>Rezygnacja z obowiązku zawiązywania umowy spółki w formie aktu notarialnego (nie dotyczy spółki jawnej), co pozwala uniknąć przedsiębiorcom kosztów notarialnych,</w:t>
      </w:r>
    </w:p>
    <w:p w:rsidR="00791CC6" w:rsidRPr="00550D76" w:rsidRDefault="00791CC6" w:rsidP="00F91CE0">
      <w:pPr>
        <w:numPr>
          <w:ilvl w:val="0"/>
          <w:numId w:val="30"/>
        </w:numPr>
        <w:jc w:val="both"/>
      </w:pPr>
      <w:r w:rsidRPr="00550D76">
        <w:t>Skrócenie czasu rejestracji spółki jawnej i komandytowej w Krajowym Rejestrze Sądowym do jednego dnia, dzięki czemu możliwe będzie wcześniejsze rozpoczęcie działalności gospodarczej i wytwarzanie wartości dodanej związanej z tą działalnością,</w:t>
      </w:r>
    </w:p>
    <w:p w:rsidR="00791CC6" w:rsidRPr="00550D76" w:rsidRDefault="00791CC6" w:rsidP="00F91CE0">
      <w:pPr>
        <w:numPr>
          <w:ilvl w:val="0"/>
          <w:numId w:val="30"/>
        </w:numPr>
        <w:jc w:val="both"/>
      </w:pPr>
      <w:r w:rsidRPr="00550D76">
        <w:t>Wsparcie przedsiębiorców prowadzących działalność w formie spółki z o. o., jawnej i komandytowej w procesach wymagających komunikacji z sądem rejestrowym KRS:</w:t>
      </w:r>
    </w:p>
    <w:p w:rsidR="00791CC6" w:rsidRPr="00550D76" w:rsidRDefault="00791CC6" w:rsidP="00F91CE0">
      <w:pPr>
        <w:numPr>
          <w:ilvl w:val="1"/>
          <w:numId w:val="30"/>
        </w:numPr>
        <w:jc w:val="both"/>
      </w:pPr>
      <w:r w:rsidRPr="00550D76">
        <w:t>umożliwienie dokonywania i zgłaszania zmian w umowach spółki z o.o., jawnej i komandytowej oraz rozwiązanie umowy spółki,</w:t>
      </w:r>
    </w:p>
    <w:p w:rsidR="00791CC6" w:rsidRPr="00550D76" w:rsidRDefault="00791CC6" w:rsidP="00F91CE0">
      <w:pPr>
        <w:numPr>
          <w:ilvl w:val="1"/>
          <w:numId w:val="30"/>
        </w:numPr>
        <w:jc w:val="both"/>
      </w:pPr>
      <w:r w:rsidRPr="00550D76">
        <w:t>podpisanie z użyciem profilu zaufanego EPUAP oraz złożenie do sądu rejestrowego KRS dokumentu zawierającego treść sprawozdania finansowego.</w:t>
      </w:r>
    </w:p>
    <w:p w:rsidR="00791CC6" w:rsidRPr="00550D76" w:rsidRDefault="00791CC6" w:rsidP="006A6C55">
      <w:pPr>
        <w:ind w:firstLine="708"/>
        <w:jc w:val="both"/>
      </w:pPr>
      <w:r w:rsidRPr="00550D76">
        <w:t>Projekt nie generuje bezpośrednich dochodów i jest realizowany przez jednostkę sektora finansów publicznych, nie wykazuje więc efektywności finansowej typowej dla biznes planu.</w:t>
      </w:r>
    </w:p>
    <w:p w:rsidR="00791CC6" w:rsidRPr="00550D76" w:rsidRDefault="00791CC6" w:rsidP="006A6C55">
      <w:pPr>
        <w:ind w:firstLine="708"/>
        <w:jc w:val="both"/>
      </w:pPr>
      <w:r w:rsidRPr="00550D76">
        <w:t>Korzyści społeczne jakie dostarcza Projekt przemawiają za realizacją przedsięwzięcia. Elektroniczne usługi zwiększają szybkość i efektywność obiegu informacji, co w dalszej perspektywie daje możliwość osiągnięcia zdecydowanej i trwałej poprawy efektywności funkcjonowania administracji publicznej, a wiec państwa jako całości. Wykorzystanie nowoczesnych metod zarządzania procesowego powoduje podniesienie jakości i efektywności świadczonych usług związanych bezpośrednio z obsługa spraw klientów (przedsiębiorców, osób fizycznych oraz jednostek resortu sprawiedliwości), jak również sprzyja wymianie informacji, na przykład informacji w zakresie danych rejestrowych z KRS. Optymalizacja oraz automatyzacja procesów w resorcie sprawiedliwości wpłynie istotnie na wzrost ich efektywności oraz w dalszej perspektywie przełoży na zmniejszenie kosztów funkcjonowania administracji, czyli oszczędność pieniędzy podatników, zwiększenie przejrzystości procedur administracyjnych, a w konsekwencji wzrost zaufania przedsiębiorców i obywateli do administracji publicznej.</w:t>
      </w:r>
    </w:p>
    <w:p w:rsidR="00791CC6" w:rsidRPr="00550D76" w:rsidRDefault="00791CC6" w:rsidP="00E207F9">
      <w:pPr>
        <w:jc w:val="both"/>
      </w:pPr>
      <w:r w:rsidRPr="00550D76">
        <w:t>Obecne ograniczenia:</w:t>
      </w:r>
    </w:p>
    <w:p w:rsidR="00791CC6" w:rsidRPr="00550D76" w:rsidRDefault="00791CC6" w:rsidP="00F91CE0">
      <w:pPr>
        <w:numPr>
          <w:ilvl w:val="0"/>
          <w:numId w:val="31"/>
        </w:numPr>
        <w:jc w:val="both"/>
      </w:pPr>
      <w:r w:rsidRPr="00550D76">
        <w:lastRenderedPageBreak/>
        <w:t>Możliwość złożenia wniosku o rejestrację spółki jawnej lub komandytowej do Krajowego Rejestru Sądowego jedynie w trybie „papierowym” lub z wykorzystaniem kanału elektronicznego, a nie za pomocą elektronicznych formularzy</w:t>
      </w:r>
    </w:p>
    <w:p w:rsidR="00791CC6" w:rsidRPr="00550D76" w:rsidRDefault="00791CC6" w:rsidP="00F91CE0">
      <w:pPr>
        <w:numPr>
          <w:ilvl w:val="0"/>
          <w:numId w:val="31"/>
        </w:numPr>
        <w:jc w:val="both"/>
      </w:pPr>
      <w:r w:rsidRPr="00550D76">
        <w:t>Możliwość zawiązania umowy spółki komandytowej jedynie przy udziale Notariusza</w:t>
      </w:r>
    </w:p>
    <w:p w:rsidR="00791CC6" w:rsidRPr="00550D76" w:rsidRDefault="00791CC6" w:rsidP="00F91CE0">
      <w:pPr>
        <w:numPr>
          <w:ilvl w:val="0"/>
          <w:numId w:val="31"/>
        </w:numPr>
        <w:jc w:val="both"/>
      </w:pPr>
      <w:r w:rsidRPr="00550D76">
        <w:t>Długi czas rozpatrywania wniosku o rejestrację w KRS (zgodnie z danymi statystycznymi średnio 168 godzin)</w:t>
      </w:r>
    </w:p>
    <w:p w:rsidR="00791CC6" w:rsidRPr="00550D76" w:rsidRDefault="00791CC6" w:rsidP="00F91CE0">
      <w:pPr>
        <w:numPr>
          <w:ilvl w:val="0"/>
          <w:numId w:val="31"/>
        </w:numPr>
        <w:jc w:val="both"/>
      </w:pPr>
      <w:r w:rsidRPr="00550D76">
        <w:t>Możliwość złożenia wniosku o rejestrację spółki z ograniczoną odpowiedzialnością jedynie z wykorzystaniem kanału elektronicznego, a nie za pomocą elektronicznych formularzy</w:t>
      </w:r>
    </w:p>
    <w:p w:rsidR="00791CC6" w:rsidRPr="00550D76" w:rsidRDefault="00791CC6" w:rsidP="00E207F9">
      <w:pPr>
        <w:jc w:val="both"/>
      </w:pPr>
      <w:r w:rsidRPr="00550D76">
        <w:t>Celem głównym projektu jest:</w:t>
      </w:r>
    </w:p>
    <w:p w:rsidR="00791CC6" w:rsidRPr="00550D76" w:rsidRDefault="00791CC6" w:rsidP="00F91CE0">
      <w:pPr>
        <w:numPr>
          <w:ilvl w:val="0"/>
          <w:numId w:val="32"/>
        </w:numPr>
        <w:jc w:val="both"/>
      </w:pPr>
      <w:r w:rsidRPr="00550D76">
        <w:t>poprawa warunków prowadzenia działalności gospodarczej poprzez zwiększenie dostępności i przyjazności usług świadczonych przez wymiar sprawiedliwości dla przedsiębiorców zmierzające do podniesienia satysfakcji klienta,</w:t>
      </w:r>
    </w:p>
    <w:p w:rsidR="00791CC6" w:rsidRPr="00550D76" w:rsidRDefault="00791CC6" w:rsidP="00E207F9">
      <w:pPr>
        <w:jc w:val="both"/>
      </w:pPr>
      <w:r w:rsidRPr="00550D76">
        <w:t>Cele szczegółowe to:</w:t>
      </w:r>
    </w:p>
    <w:p w:rsidR="00791CC6" w:rsidRPr="00550D76" w:rsidRDefault="00791CC6" w:rsidP="00F91CE0">
      <w:pPr>
        <w:numPr>
          <w:ilvl w:val="0"/>
          <w:numId w:val="32"/>
        </w:numPr>
        <w:jc w:val="both"/>
      </w:pPr>
      <w:r w:rsidRPr="00550D76">
        <w:t>Rozszerzenie alternatywnego trybu rejestracji spółki (S24) o spółkę jawną i komandytową;</w:t>
      </w:r>
    </w:p>
    <w:p w:rsidR="00791CC6" w:rsidRPr="00550D76" w:rsidRDefault="00791CC6" w:rsidP="00F91CE0">
      <w:pPr>
        <w:numPr>
          <w:ilvl w:val="0"/>
          <w:numId w:val="32"/>
        </w:numPr>
        <w:jc w:val="both"/>
      </w:pPr>
      <w:r w:rsidRPr="00550D76">
        <w:t>Skrócenie czasu rejestracji spółki jawnej i komandytowej do jednego dnia, dzięki czemu będzie możliwe wcześniejsze rozpoczęcie działalności gospodarczej i wytwarzanie wartości dodanej związanej z tą działalnością;</w:t>
      </w:r>
    </w:p>
    <w:p w:rsidR="00791CC6" w:rsidRPr="00550D76" w:rsidRDefault="00791CC6" w:rsidP="00F91CE0">
      <w:pPr>
        <w:numPr>
          <w:ilvl w:val="0"/>
          <w:numId w:val="32"/>
        </w:numPr>
        <w:jc w:val="both"/>
      </w:pPr>
      <w:r w:rsidRPr="00550D76">
        <w:t>Obniżenie kosztów zawiązania spółki jawnej i komandytowej;</w:t>
      </w:r>
    </w:p>
    <w:p w:rsidR="00791CC6" w:rsidRPr="00550D76" w:rsidRDefault="00791CC6" w:rsidP="00F91CE0">
      <w:pPr>
        <w:numPr>
          <w:ilvl w:val="0"/>
          <w:numId w:val="32"/>
        </w:numPr>
        <w:jc w:val="both"/>
      </w:pPr>
      <w:r w:rsidRPr="00550D76">
        <w:t>Wsparcie przedsiębiorców prowadzących działalność w formie spółki z o. o., jawnej i komandytowej w procesach wymagających komunikacji z sądem rejestrowym KRS.</w:t>
      </w:r>
    </w:p>
    <w:p w:rsidR="00FE30CD" w:rsidRPr="00550D76" w:rsidRDefault="00FE30CD" w:rsidP="009E7560">
      <w:pPr>
        <w:pStyle w:val="Nagwek2"/>
        <w:numPr>
          <w:ilvl w:val="0"/>
          <w:numId w:val="3"/>
        </w:numPr>
        <w:rPr>
          <w:rFonts w:ascii="Times New Roman" w:hAnsi="Times New Roman" w:cs="Times New Roman"/>
          <w:sz w:val="24"/>
          <w:szCs w:val="24"/>
        </w:rPr>
      </w:pPr>
      <w:bookmarkStart w:id="4" w:name="_Toc387066768"/>
      <w:r w:rsidRPr="00550D76">
        <w:rPr>
          <w:rFonts w:ascii="Times New Roman" w:hAnsi="Times New Roman" w:cs="Times New Roman"/>
          <w:sz w:val="24"/>
          <w:szCs w:val="24"/>
        </w:rPr>
        <w:t>Opis stanu obecnego</w:t>
      </w:r>
      <w:bookmarkEnd w:id="4"/>
    </w:p>
    <w:p w:rsidR="009915DE" w:rsidRPr="00550D76" w:rsidRDefault="009915DE" w:rsidP="00E207F9">
      <w:pPr>
        <w:ind w:firstLine="357"/>
        <w:jc w:val="both"/>
      </w:pPr>
      <w:r w:rsidRPr="00550D76">
        <w:t>Przedsiębiorcy chcący brać udział w obrocie gospodarczym w formie spółki prawa handlowego zobligowani są do zawiązania umowy spółki w formie aktu notarialnego (nie dotyczy spółki jawnej) oraz zgłoszenia spółki w kilku różnych organach. Konieczność korzystania z usług notarialnych, niejasny opis procedur rejestracji i długi czas oczekiwania na wpis w rejestrze KRS powoduje, że proces powstawania spółki z perspektywy przedsiębiorcy jest uciążliwy, czasochłonny i kosztowny.</w:t>
      </w:r>
    </w:p>
    <w:p w:rsidR="009915DE" w:rsidRPr="00550D76" w:rsidRDefault="009915DE" w:rsidP="00E207F9">
      <w:pPr>
        <w:ind w:firstLine="357"/>
        <w:jc w:val="both"/>
      </w:pPr>
      <w:r w:rsidRPr="00550D76">
        <w:t>W styczniu 2012 r. uruchomiona została usługa rejestracji spółki z o.o. w trybie jednego dnia, świadczona drogą elektroniczną, potocznie nazwana trybem S24. Tryb ten umożliwia zawiązanie spółki z wykorzystaniem wzorca umowy spółki oraz złożenie wniosku o wpis spółki w rejestrze KRS kanałem elektronicznym.</w:t>
      </w:r>
    </w:p>
    <w:p w:rsidR="009915DE" w:rsidRPr="00550D76" w:rsidRDefault="009915DE" w:rsidP="00E207F9">
      <w:pPr>
        <w:ind w:firstLine="357"/>
        <w:jc w:val="both"/>
      </w:pPr>
      <w:r w:rsidRPr="00550D76">
        <w:t>Usługa zapewnia szereg udogodnień, tj</w:t>
      </w:r>
      <w:r w:rsidR="006A6C55" w:rsidRPr="00550D76">
        <w:t>.</w:t>
      </w:r>
      <w:r w:rsidRPr="00550D76">
        <w:t>: ułatwiony dostęp do usług</w:t>
      </w:r>
      <w:r w:rsidR="006A6C55" w:rsidRPr="00550D76">
        <w:t>i rejestracji w KRS w trybie on</w:t>
      </w:r>
      <w:r w:rsidRPr="00550D76">
        <w:t xml:space="preserve">line z wykorzystaniem sieci </w:t>
      </w:r>
      <w:r w:rsidR="006A6C55" w:rsidRPr="00550D76">
        <w:t>I</w:t>
      </w:r>
      <w:r w:rsidRPr="00550D76">
        <w:t>nternet, wsparcie użytkownika w procesie generowania dokumentów poprzez zastosowanie kreatorów oraz dostęp do usługi płatności elektronicznej. Ponadto w trybie tym zrezygnowano z obowiązku zawiązywania umowy spółki w formie aktu notarialnego co pozwala uniknąć przedsiębiorcom kosztów notarialnych. Jednocześnie tryb ten pozwala na przyspieszenie procesu rozpoznania wniosku o wpis w KRS w sądzie rejestrowym i skrócenie czasu oczekiwania na wpis do 1 dnia roboczego.</w:t>
      </w:r>
    </w:p>
    <w:p w:rsidR="009915DE" w:rsidRPr="00550D76" w:rsidRDefault="009915DE" w:rsidP="00E207F9">
      <w:pPr>
        <w:ind w:firstLine="357"/>
        <w:jc w:val="both"/>
      </w:pPr>
      <w:r w:rsidRPr="00550D76">
        <w:t>Wraz z uruchomieniem trybu S24 uruchomiona została usługa wsparcia użytkowników (ServiceDesk) systemu teleinformatycznego. W ramach usługi rejestrowane są wszelkie zgłoszenia użytkowników dotyczące funkcjonowania systemu. Baza wiedzy związana z usługą stanowi doskonałe źródło wiedzy na temat problemów użytkowników i ich oczekiwaniach.</w:t>
      </w:r>
      <w:r w:rsidR="003D076F" w:rsidRPr="00550D76">
        <w:t xml:space="preserve"> </w:t>
      </w:r>
      <w:r w:rsidRPr="00550D76">
        <w:t>Powyższe udogodnienia składają się na zdecydowaną poprawę warunków prowadzenia działalności gospodarczej na polskim rynku.</w:t>
      </w:r>
    </w:p>
    <w:p w:rsidR="009915DE" w:rsidRPr="00550D76" w:rsidRDefault="00942178" w:rsidP="00E207F9">
      <w:pPr>
        <w:ind w:firstLine="357"/>
        <w:jc w:val="both"/>
      </w:pPr>
      <w:r>
        <w:lastRenderedPageBreak/>
        <w:t>Ponad dwuletnie</w:t>
      </w:r>
      <w:r w:rsidR="009915DE" w:rsidRPr="00550D76">
        <w:t xml:space="preserve"> doświadczenie wskazuje na pozytywny odbiór tej usługi wśród startujących przedsiębiorców. Obecnie ok</w:t>
      </w:r>
      <w:r w:rsidR="006A6C55" w:rsidRPr="00550D76">
        <w:t>.</w:t>
      </w:r>
      <w:r w:rsidR="009915DE" w:rsidRPr="00550D76">
        <w:t xml:space="preserve"> 2</w:t>
      </w:r>
      <w:r w:rsidR="00DE164A" w:rsidRPr="00550D76">
        <w:t>5</w:t>
      </w:r>
      <w:r w:rsidR="009915DE" w:rsidRPr="00550D76">
        <w:t>% spółek z o.o. zawiązywanych jest w trybie S24. Wybór spółki z o.o. jako pionierskiej podyktowany był popularnością tej formy prawnej wśród przedsiębiorców. Biorąc pod uwagę powyższe uzasadnione jest rozszerz</w:t>
      </w:r>
      <w:r w:rsidR="008B53B0" w:rsidRPr="00550D76">
        <w:t>enie</w:t>
      </w:r>
      <w:r w:rsidR="009915DE" w:rsidRPr="00550D76">
        <w:t xml:space="preserve"> usług</w:t>
      </w:r>
      <w:r w:rsidR="008B53B0" w:rsidRPr="00550D76">
        <w:t>i</w:t>
      </w:r>
      <w:r w:rsidR="009915DE" w:rsidRPr="00550D76">
        <w:t xml:space="preserve"> rejestracji spółki w tr</w:t>
      </w:r>
      <w:r w:rsidR="008B53B0" w:rsidRPr="00550D76">
        <w:t>ybie S24 o kolejne formy prawne.</w:t>
      </w:r>
    </w:p>
    <w:p w:rsidR="006A6C55" w:rsidRPr="00550D76" w:rsidRDefault="00966923" w:rsidP="00966923">
      <w:pPr>
        <w:ind w:firstLine="357"/>
        <w:jc w:val="both"/>
      </w:pPr>
      <w:r w:rsidRPr="00550D76">
        <w:t>Modyfikacja obecnej usługi rejestracji spółki z o.o. w trybie jednego dnia wynika ze zmian legislacyjnych polegających na udostępnieniu wzorców dokumentów oraz wniosków do KRS w postaci formularzy elektronicznych. Zmiana sposobu świadczenia usługi w tym zakresie umożliwi realizację celów zmian K</w:t>
      </w:r>
      <w:r w:rsidR="00AA2F45">
        <w:t>sh</w:t>
      </w:r>
      <w:r w:rsidRPr="00550D76">
        <w:t xml:space="preserve"> w zakresie dokonywania zmian oraz rozwiązania umowy spółki z ograniczoną odpowiedzialnością, zawartej z wykorzystaniem wzorca, w zakresie jej postanowień zmiennych, poprzez wykorzystanie wzorca zamieszczonego w systemie teleinformatycznym</w:t>
      </w:r>
      <w:r w:rsidR="008B53B0" w:rsidRPr="00550D76">
        <w:t>.</w:t>
      </w:r>
    </w:p>
    <w:p w:rsidR="00FE30CD" w:rsidRPr="00550D76" w:rsidRDefault="00FE30CD" w:rsidP="00592696">
      <w:pPr>
        <w:pStyle w:val="Nagwek2"/>
        <w:numPr>
          <w:ilvl w:val="0"/>
          <w:numId w:val="3"/>
        </w:numPr>
        <w:rPr>
          <w:rFonts w:ascii="Times New Roman" w:hAnsi="Times New Roman" w:cs="Times New Roman"/>
          <w:sz w:val="24"/>
          <w:szCs w:val="24"/>
        </w:rPr>
      </w:pPr>
      <w:bookmarkStart w:id="5" w:name="_Toc387066769"/>
      <w:r w:rsidRPr="00550D76">
        <w:rPr>
          <w:rFonts w:ascii="Times New Roman" w:hAnsi="Times New Roman" w:cs="Times New Roman"/>
          <w:sz w:val="24"/>
          <w:szCs w:val="24"/>
        </w:rPr>
        <w:t>Ogólny opis systemu</w:t>
      </w:r>
      <w:bookmarkEnd w:id="5"/>
    </w:p>
    <w:p w:rsidR="00FE30CD" w:rsidRPr="00550D76" w:rsidRDefault="00FE30CD" w:rsidP="00A32AA7">
      <w:pPr>
        <w:pStyle w:val="Nagwek3"/>
        <w:numPr>
          <w:ilvl w:val="2"/>
          <w:numId w:val="4"/>
        </w:numPr>
        <w:rPr>
          <w:rFonts w:ascii="Times New Roman" w:hAnsi="Times New Roman" w:cs="Times New Roman"/>
        </w:rPr>
      </w:pPr>
      <w:bookmarkStart w:id="6" w:name="_Toc387066770"/>
      <w:r w:rsidRPr="00550D76">
        <w:rPr>
          <w:rFonts w:ascii="Times New Roman" w:hAnsi="Times New Roman" w:cs="Times New Roman"/>
        </w:rPr>
        <w:t>Architektura logiczna</w:t>
      </w:r>
      <w:bookmarkEnd w:id="6"/>
    </w:p>
    <w:p w:rsidR="00212C09" w:rsidRPr="00550D76" w:rsidRDefault="00212C09" w:rsidP="00E207F9">
      <w:pPr>
        <w:autoSpaceDE w:val="0"/>
        <w:autoSpaceDN w:val="0"/>
        <w:adjustRightInd w:val="0"/>
        <w:ind w:firstLine="360"/>
        <w:rPr>
          <w:rFonts w:eastAsiaTheme="minorHAnsi"/>
          <w:lang w:eastAsia="en-US"/>
        </w:rPr>
      </w:pPr>
      <w:r w:rsidRPr="00550D76">
        <w:rPr>
          <w:rFonts w:eastAsiaTheme="minorHAnsi"/>
          <w:lang w:eastAsia="en-US"/>
        </w:rPr>
        <w:t>Funkcjonalno</w:t>
      </w:r>
      <w:r w:rsidRPr="00550D76">
        <w:rPr>
          <w:rFonts w:eastAsia="TTE1746410t00"/>
          <w:lang w:eastAsia="en-US"/>
        </w:rPr>
        <w:t xml:space="preserve">ść </w:t>
      </w:r>
      <w:r w:rsidRPr="00550D76">
        <w:rPr>
          <w:rFonts w:eastAsiaTheme="minorHAnsi"/>
          <w:lang w:eastAsia="en-US"/>
        </w:rPr>
        <w:t>Systemu wynika z zapisów Ustaw i Rozporządzeń. Sposób budowy Systemu wynika z wymagania, aby dost</w:t>
      </w:r>
      <w:r w:rsidRPr="00550D76">
        <w:rPr>
          <w:rFonts w:eastAsia="TTE1746410t00"/>
          <w:lang w:eastAsia="en-US"/>
        </w:rPr>
        <w:t>ę</w:t>
      </w:r>
      <w:r w:rsidRPr="00550D76">
        <w:rPr>
          <w:rFonts w:eastAsiaTheme="minorHAnsi"/>
          <w:lang w:eastAsia="en-US"/>
        </w:rPr>
        <w:t xml:space="preserve">p użytkowników do Systemu </w:t>
      </w:r>
      <w:r w:rsidR="00072ADD" w:rsidRPr="00550D76">
        <w:rPr>
          <w:rFonts w:eastAsiaTheme="minorHAnsi"/>
          <w:lang w:eastAsia="en-US"/>
        </w:rPr>
        <w:t>odbywał si</w:t>
      </w:r>
      <w:r w:rsidR="00072ADD" w:rsidRPr="00550D76">
        <w:rPr>
          <w:rFonts w:eastAsia="TTE1746410t00"/>
          <w:lang w:eastAsia="en-US"/>
        </w:rPr>
        <w:t>ę</w:t>
      </w:r>
      <w:r w:rsidR="00072ADD" w:rsidRPr="00550D76">
        <w:rPr>
          <w:rFonts w:eastAsiaTheme="minorHAnsi"/>
          <w:lang w:eastAsia="en-US"/>
        </w:rPr>
        <w:t xml:space="preserve"> przez stron</w:t>
      </w:r>
      <w:r w:rsidR="00072ADD" w:rsidRPr="00550D76">
        <w:rPr>
          <w:rFonts w:eastAsia="TTE1746410t00"/>
          <w:lang w:eastAsia="en-US"/>
        </w:rPr>
        <w:t xml:space="preserve">ę </w:t>
      </w:r>
      <w:r w:rsidR="00072ADD" w:rsidRPr="00550D76">
        <w:rPr>
          <w:rFonts w:eastAsiaTheme="minorHAnsi"/>
          <w:lang w:eastAsia="en-US"/>
        </w:rPr>
        <w:t>internetow</w:t>
      </w:r>
      <w:r w:rsidR="00072ADD" w:rsidRPr="00550D76">
        <w:rPr>
          <w:rFonts w:eastAsia="TTE1746410t00"/>
          <w:lang w:eastAsia="en-US"/>
        </w:rPr>
        <w:t>ą</w:t>
      </w:r>
      <w:r w:rsidR="00072ADD" w:rsidRPr="00550D76">
        <w:rPr>
          <w:rFonts w:eastAsiaTheme="minorHAnsi"/>
          <w:lang w:eastAsia="en-US"/>
        </w:rPr>
        <w:t xml:space="preserve">, a </w:t>
      </w:r>
      <w:r w:rsidRPr="00550D76">
        <w:rPr>
          <w:rFonts w:eastAsiaTheme="minorHAnsi"/>
          <w:lang w:eastAsia="en-US"/>
        </w:rPr>
        <w:t>komunikacja Systemu z innymi rejestrami i systemami</w:t>
      </w:r>
      <w:r w:rsidR="00072ADD" w:rsidRPr="00550D76">
        <w:rPr>
          <w:rFonts w:eastAsiaTheme="minorHAnsi"/>
          <w:lang w:eastAsia="en-US"/>
        </w:rPr>
        <w:t xml:space="preserve"> przez szynę integracyjną</w:t>
      </w:r>
      <w:r w:rsidRPr="00550D76">
        <w:rPr>
          <w:rFonts w:eastAsiaTheme="minorHAnsi"/>
          <w:lang w:eastAsia="en-US"/>
        </w:rPr>
        <w:t>. Zgodnie z tymi wymaganiami,</w:t>
      </w:r>
      <w:r w:rsidR="00E207F9" w:rsidRPr="00550D76">
        <w:rPr>
          <w:rFonts w:eastAsiaTheme="minorHAnsi"/>
          <w:lang w:eastAsia="en-US"/>
        </w:rPr>
        <w:t xml:space="preserve"> </w:t>
      </w:r>
      <w:r w:rsidRPr="00550D76">
        <w:rPr>
          <w:rFonts w:eastAsiaTheme="minorHAnsi"/>
          <w:lang w:eastAsia="en-US"/>
        </w:rPr>
        <w:t>logiczna architektura Systemu powinna mie</w:t>
      </w:r>
      <w:r w:rsidRPr="00550D76">
        <w:rPr>
          <w:rFonts w:eastAsia="TTE1746410t00"/>
          <w:lang w:eastAsia="en-US"/>
        </w:rPr>
        <w:t xml:space="preserve">ć </w:t>
      </w:r>
      <w:r w:rsidRPr="00550D76">
        <w:rPr>
          <w:rFonts w:eastAsiaTheme="minorHAnsi"/>
          <w:lang w:eastAsia="en-US"/>
        </w:rPr>
        <w:t>struktur</w:t>
      </w:r>
      <w:r w:rsidRPr="00550D76">
        <w:rPr>
          <w:rFonts w:eastAsia="TTE1746410t00"/>
          <w:lang w:eastAsia="en-US"/>
        </w:rPr>
        <w:t xml:space="preserve">ę </w:t>
      </w:r>
      <w:r w:rsidRPr="00550D76">
        <w:rPr>
          <w:rFonts w:eastAsiaTheme="minorHAnsi"/>
          <w:lang w:eastAsia="en-US"/>
        </w:rPr>
        <w:t>warstwow</w:t>
      </w:r>
      <w:r w:rsidRPr="00550D76">
        <w:rPr>
          <w:rFonts w:eastAsia="TTE1746410t00"/>
          <w:lang w:eastAsia="en-US"/>
        </w:rPr>
        <w:t>ą</w:t>
      </w:r>
      <w:r w:rsidR="00072ADD" w:rsidRPr="00550D76">
        <w:rPr>
          <w:rFonts w:eastAsia="TTE1746410t00"/>
          <w:lang w:eastAsia="en-US"/>
        </w:rPr>
        <w:t>.</w:t>
      </w:r>
    </w:p>
    <w:p w:rsidR="00072ADD" w:rsidRPr="00550D76" w:rsidRDefault="00072ADD" w:rsidP="00E207F9">
      <w:pPr>
        <w:rPr>
          <w:rFonts w:eastAsiaTheme="minorHAnsi"/>
          <w:lang w:eastAsia="en-US"/>
        </w:rPr>
      </w:pPr>
    </w:p>
    <w:p w:rsidR="00072ADD" w:rsidRPr="00550D76" w:rsidRDefault="009E77DF" w:rsidP="003125BA">
      <w:pPr>
        <w:jc w:val="center"/>
        <w:rPr>
          <w:rFonts w:eastAsiaTheme="minorHAnsi"/>
          <w:lang w:eastAsia="en-US"/>
        </w:rPr>
      </w:pPr>
      <w:r w:rsidRPr="00550D76">
        <w:rPr>
          <w:noProof/>
        </w:rPr>
        <w:drawing>
          <wp:inline distT="0" distB="0" distL="0" distR="0">
            <wp:extent cx="5404492" cy="3959280"/>
            <wp:effectExtent l="19050" t="0" r="5708" b="0"/>
            <wp:docPr id="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404492" cy="3959280"/>
                    </a:xfrm>
                    <a:prstGeom prst="rect">
                      <a:avLst/>
                    </a:prstGeom>
                    <a:noFill/>
                    <a:ln w="9525">
                      <a:noFill/>
                      <a:miter lim="800000"/>
                      <a:headEnd/>
                      <a:tailEnd/>
                    </a:ln>
                  </pic:spPr>
                </pic:pic>
              </a:graphicData>
            </a:graphic>
          </wp:inline>
        </w:drawing>
      </w:r>
    </w:p>
    <w:p w:rsidR="00072ADD" w:rsidRPr="00550D76" w:rsidRDefault="00072ADD" w:rsidP="00072ADD">
      <w:pPr>
        <w:rPr>
          <w:rFonts w:eastAsiaTheme="minorHAnsi"/>
          <w:lang w:eastAsia="en-US"/>
        </w:rPr>
      </w:pPr>
    </w:p>
    <w:p w:rsidR="00072ADD" w:rsidRPr="00550D76" w:rsidRDefault="00072ADD" w:rsidP="0077281F">
      <w:pPr>
        <w:pStyle w:val="Nagwek3"/>
        <w:numPr>
          <w:ilvl w:val="2"/>
          <w:numId w:val="4"/>
        </w:numPr>
        <w:rPr>
          <w:rFonts w:ascii="Times New Roman" w:hAnsi="Times New Roman" w:cs="Times New Roman"/>
        </w:rPr>
      </w:pPr>
      <w:bookmarkStart w:id="7" w:name="_Toc387066771"/>
      <w:r w:rsidRPr="00550D76">
        <w:rPr>
          <w:rFonts w:ascii="Times New Roman" w:hAnsi="Times New Roman" w:cs="Times New Roman"/>
        </w:rPr>
        <w:lastRenderedPageBreak/>
        <w:t>Warstwa brzegowa</w:t>
      </w:r>
      <w:bookmarkEnd w:id="7"/>
    </w:p>
    <w:p w:rsidR="00072ADD" w:rsidRPr="00550D76" w:rsidRDefault="00072ADD" w:rsidP="00072ADD">
      <w:pPr>
        <w:rPr>
          <w:rFonts w:eastAsiaTheme="minorHAnsi"/>
          <w:lang w:eastAsia="en-US"/>
        </w:rPr>
      </w:pPr>
      <w:r w:rsidRPr="00550D76">
        <w:rPr>
          <w:rFonts w:eastAsiaTheme="minorHAnsi"/>
          <w:lang w:eastAsia="en-US"/>
        </w:rPr>
        <w:t>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klientów 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Load balancing’u) oraz na podstawie polityk (reguł) zdefiniowanych na SRO.</w:t>
      </w:r>
    </w:p>
    <w:p w:rsidR="00072ADD" w:rsidRPr="00550D76" w:rsidRDefault="00072ADD" w:rsidP="0077281F">
      <w:pPr>
        <w:pStyle w:val="Nagwek3"/>
        <w:numPr>
          <w:ilvl w:val="2"/>
          <w:numId w:val="4"/>
        </w:numPr>
        <w:rPr>
          <w:rFonts w:ascii="Times New Roman" w:hAnsi="Times New Roman" w:cs="Times New Roman"/>
        </w:rPr>
      </w:pPr>
      <w:bookmarkStart w:id="8" w:name="_Toc387066772"/>
      <w:r w:rsidRPr="00550D76">
        <w:rPr>
          <w:rFonts w:ascii="Times New Roman" w:hAnsi="Times New Roman" w:cs="Times New Roman"/>
        </w:rPr>
        <w:t>Warstwa webowa</w:t>
      </w:r>
      <w:bookmarkEnd w:id="8"/>
    </w:p>
    <w:p w:rsidR="00072ADD" w:rsidRPr="00550D76" w:rsidRDefault="00072ADD" w:rsidP="00072ADD">
      <w:pPr>
        <w:rPr>
          <w:rFonts w:eastAsiaTheme="minorHAnsi"/>
          <w:lang w:eastAsia="en-US"/>
        </w:rPr>
      </w:pPr>
      <w:r w:rsidRPr="00550D76">
        <w:rPr>
          <w:rFonts w:eastAsiaTheme="minorHAnsi"/>
          <w:lang w:eastAsia="en-US"/>
        </w:rPr>
        <w:t>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proxy.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072ADD" w:rsidRPr="00550D76" w:rsidRDefault="00072ADD" w:rsidP="00072ADD">
      <w:pPr>
        <w:pStyle w:val="Nagwek3"/>
        <w:numPr>
          <w:ilvl w:val="2"/>
          <w:numId w:val="4"/>
        </w:numPr>
        <w:rPr>
          <w:rFonts w:ascii="Times New Roman" w:hAnsi="Times New Roman" w:cs="Times New Roman"/>
        </w:rPr>
      </w:pPr>
      <w:bookmarkStart w:id="9" w:name="_Toc387066773"/>
      <w:r w:rsidRPr="00550D76">
        <w:rPr>
          <w:rFonts w:ascii="Times New Roman" w:hAnsi="Times New Roman" w:cs="Times New Roman"/>
        </w:rPr>
        <w:t>Warstwa aplikacyjna</w:t>
      </w:r>
      <w:bookmarkEnd w:id="9"/>
    </w:p>
    <w:p w:rsidR="00072ADD" w:rsidRPr="00550D76" w:rsidRDefault="00072ADD" w:rsidP="00072ADD">
      <w:pPr>
        <w:rPr>
          <w:rFonts w:eastAsiaTheme="minorHAnsi"/>
          <w:lang w:eastAsia="en-US"/>
        </w:rPr>
      </w:pPr>
      <w:r w:rsidRPr="00550D76">
        <w:rPr>
          <w:rFonts w:eastAsiaTheme="minorHAnsi"/>
          <w:lang w:eastAsia="en-US"/>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072ADD" w:rsidRPr="00550D76" w:rsidRDefault="00072ADD" w:rsidP="0077281F">
      <w:pPr>
        <w:pStyle w:val="Nagwek3"/>
        <w:numPr>
          <w:ilvl w:val="2"/>
          <w:numId w:val="4"/>
        </w:numPr>
        <w:rPr>
          <w:rFonts w:ascii="Times New Roman" w:hAnsi="Times New Roman" w:cs="Times New Roman"/>
        </w:rPr>
      </w:pPr>
      <w:bookmarkStart w:id="10" w:name="_Toc387066774"/>
      <w:r w:rsidRPr="00550D76">
        <w:rPr>
          <w:rFonts w:ascii="Times New Roman" w:hAnsi="Times New Roman" w:cs="Times New Roman"/>
        </w:rPr>
        <w:t>Warstwa integracyjna</w:t>
      </w:r>
      <w:bookmarkEnd w:id="10"/>
    </w:p>
    <w:p w:rsidR="00072ADD" w:rsidRPr="00550D76" w:rsidRDefault="00072ADD" w:rsidP="00072ADD">
      <w:pPr>
        <w:rPr>
          <w:rFonts w:eastAsiaTheme="minorHAnsi"/>
          <w:lang w:eastAsia="en-US"/>
        </w:rPr>
      </w:pPr>
      <w:r w:rsidRPr="00550D76">
        <w:rPr>
          <w:rFonts w:eastAsiaTheme="minorHAnsi"/>
          <w:lang w:eastAsia="en-US"/>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Orchestration) procesu przepływu komunikatów wymienianych pomiędzy systemami. </w:t>
      </w:r>
    </w:p>
    <w:p w:rsidR="00072ADD" w:rsidRPr="00550D76" w:rsidRDefault="00072ADD" w:rsidP="0077281F">
      <w:pPr>
        <w:pStyle w:val="Nagwek3"/>
        <w:numPr>
          <w:ilvl w:val="2"/>
          <w:numId w:val="4"/>
        </w:numPr>
        <w:rPr>
          <w:rFonts w:ascii="Times New Roman" w:hAnsi="Times New Roman" w:cs="Times New Roman"/>
        </w:rPr>
      </w:pPr>
      <w:bookmarkStart w:id="11" w:name="_Toc387066775"/>
      <w:r w:rsidRPr="00550D76">
        <w:rPr>
          <w:rFonts w:ascii="Times New Roman" w:hAnsi="Times New Roman" w:cs="Times New Roman"/>
        </w:rPr>
        <w:t>Warstwa obsługi procesów biznesowych</w:t>
      </w:r>
      <w:bookmarkEnd w:id="11"/>
    </w:p>
    <w:p w:rsidR="00072ADD" w:rsidRPr="00550D76" w:rsidRDefault="00072ADD" w:rsidP="00072ADD">
      <w:pPr>
        <w:rPr>
          <w:rFonts w:eastAsiaTheme="minorHAnsi"/>
          <w:lang w:eastAsia="en-US"/>
        </w:rPr>
      </w:pPr>
      <w:r w:rsidRPr="00550D76">
        <w:rPr>
          <w:rFonts w:eastAsiaTheme="minorHAnsi"/>
          <w:lang w:eastAsia="en-US"/>
        </w:rPr>
        <w:t xml:space="preserve">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w:t>
      </w:r>
      <w:r w:rsidRPr="00550D76">
        <w:rPr>
          <w:rFonts w:eastAsiaTheme="minorHAnsi"/>
          <w:lang w:eastAsia="en-US"/>
        </w:rPr>
        <w:lastRenderedPageBreak/>
        <w:t xml:space="preserve">biznesowych realizowanych u Zamawiającego, wykorzystane zostaną serwery procesów zawierające procesy przepływu pracy (workflow).W przypadku gdy przebieg procesu biznesowego Systemu wymaga komunikacji z zewnętrznymi systemami lub innymi podsystemami, komunikacja ta musi zostać zrealizowana przy użyciu szyny integracyjnej (ESB). </w:t>
      </w:r>
    </w:p>
    <w:p w:rsidR="00072ADD" w:rsidRPr="00550D76" w:rsidRDefault="00072ADD" w:rsidP="0077281F">
      <w:pPr>
        <w:pStyle w:val="Nagwek3"/>
        <w:numPr>
          <w:ilvl w:val="2"/>
          <w:numId w:val="4"/>
        </w:numPr>
        <w:rPr>
          <w:rFonts w:ascii="Times New Roman" w:hAnsi="Times New Roman" w:cs="Times New Roman"/>
        </w:rPr>
      </w:pPr>
      <w:bookmarkStart w:id="12" w:name="_Toc387066776"/>
      <w:r w:rsidRPr="00550D76">
        <w:rPr>
          <w:rFonts w:ascii="Times New Roman" w:hAnsi="Times New Roman" w:cs="Times New Roman"/>
        </w:rPr>
        <w:t>Warstwa bazodanowa</w:t>
      </w:r>
      <w:bookmarkEnd w:id="12"/>
    </w:p>
    <w:p w:rsidR="00072ADD" w:rsidRPr="00550D76" w:rsidRDefault="00072ADD" w:rsidP="00072ADD">
      <w:pPr>
        <w:rPr>
          <w:rFonts w:eastAsiaTheme="minorHAnsi"/>
          <w:lang w:eastAsia="en-US"/>
        </w:rPr>
      </w:pPr>
      <w:r w:rsidRPr="00550D76">
        <w:rPr>
          <w:rFonts w:eastAsiaTheme="minorHAnsi"/>
          <w:lang w:eastAsia="en-US"/>
        </w:rPr>
        <w:t>Warstwa bazodanowa składać się będzie z serwerów baz danych, które w celu zapewnienia wysokiej dostępności środowiska muszą pracować w konfiguracji niezawodnościowej tak, aby awaria pojedynczego serwera sprzętowego nie powodowała awarii całego Systemu.</w:t>
      </w:r>
      <w:r w:rsidR="00CE6763" w:rsidRPr="00550D76">
        <w:rPr>
          <w:rFonts w:eastAsiaTheme="minorHAnsi"/>
          <w:lang w:eastAsia="en-US"/>
        </w:rPr>
        <w:t xml:space="preserve"> </w:t>
      </w:r>
      <w:r w:rsidRPr="00550D76">
        <w:rPr>
          <w:rFonts w:eastAsiaTheme="minorHAnsi"/>
          <w:lang w:eastAsia="en-US"/>
        </w:rPr>
        <w:t>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w:t>
      </w:r>
      <w:r w:rsidR="00CE6763" w:rsidRPr="00550D76">
        <w:rPr>
          <w:rFonts w:eastAsiaTheme="minorHAnsi"/>
          <w:lang w:eastAsia="en-US"/>
        </w:rPr>
        <w:t xml:space="preserve"> </w:t>
      </w:r>
      <w:r w:rsidRPr="00550D76">
        <w:rPr>
          <w:rFonts w:eastAsiaTheme="minorHAnsi"/>
          <w:lang w:eastAsia="en-US"/>
        </w:rPr>
        <w:t>Zamawiający dopuszcza rozwiązanie, w którym wszystkie elementy korzystające z baz danych wchodzących w skład Systemu mogą się komunikować z bazą (bazami) danych poprzez „pośrednika” (np. db-proxy). W takim przypadku komunikacja ta musi odbywać się na linii szyna integracyjna – baza (bazy) danych.</w:t>
      </w:r>
      <w:r w:rsidR="00CE6763" w:rsidRPr="00550D76">
        <w:rPr>
          <w:rFonts w:eastAsiaTheme="minorHAnsi"/>
          <w:lang w:eastAsia="en-US"/>
        </w:rPr>
        <w:t xml:space="preserve"> </w:t>
      </w:r>
      <w:r w:rsidRPr="00550D76">
        <w:rPr>
          <w:rFonts w:eastAsiaTheme="minorHAnsi"/>
          <w:lang w:eastAsia="en-US"/>
        </w:rPr>
        <w:t>Sposób pośrednictwa musi być „tak przezroczysty”, aby w przypadku zmiany  silnika bazy danych na inny, można było wyeliminować komponent pośredniczący.</w:t>
      </w:r>
    </w:p>
    <w:p w:rsidR="00FE30CD" w:rsidRPr="00550D76" w:rsidRDefault="00CE6763" w:rsidP="00A32AA7">
      <w:pPr>
        <w:pStyle w:val="Nagwek3"/>
        <w:numPr>
          <w:ilvl w:val="2"/>
          <w:numId w:val="4"/>
        </w:numPr>
        <w:rPr>
          <w:rFonts w:ascii="Times New Roman" w:hAnsi="Times New Roman" w:cs="Times New Roman"/>
        </w:rPr>
      </w:pPr>
      <w:bookmarkStart w:id="13" w:name="_Toc387066777"/>
      <w:r w:rsidRPr="00550D76">
        <w:rPr>
          <w:rFonts w:ascii="Times New Roman" w:hAnsi="Times New Roman" w:cs="Times New Roman"/>
        </w:rPr>
        <w:t>Dodatkowe wymagania</w:t>
      </w:r>
      <w:r w:rsidR="0075667B" w:rsidRPr="00550D76">
        <w:rPr>
          <w:rFonts w:ascii="Times New Roman" w:hAnsi="Times New Roman" w:cs="Times New Roman"/>
        </w:rPr>
        <w:t xml:space="preserve"> architektoniczne</w:t>
      </w:r>
      <w:bookmarkEnd w:id="13"/>
    </w:p>
    <w:p w:rsidR="00CE6763" w:rsidRPr="00550D76" w:rsidRDefault="00CE6763" w:rsidP="00CE6763">
      <w:pPr>
        <w:jc w:val="both"/>
      </w:pPr>
      <w:r w:rsidRPr="00550D76">
        <w:t xml:space="preserve">Dokumentacja Architektury Systemu zostanie opracowana przez Wykonawcę na podstawie konspektu opisu architektury systemu. Wykonawca opracuje propozycję konspektu opisu architektury systemu, w tym metamodelu architektury i przedstawi ją Zamawiającemu do akceptacji. </w:t>
      </w:r>
    </w:p>
    <w:p w:rsidR="00CE6763" w:rsidRPr="00550D76" w:rsidRDefault="00CE6763" w:rsidP="00CE6763">
      <w:pPr>
        <w:jc w:val="both"/>
        <w:rPr>
          <w:lang w:eastAsia="en-US"/>
        </w:rPr>
      </w:pPr>
      <w:r w:rsidRPr="00550D76">
        <w:t>Wymagania dotyczące dokumentacji Architektury Systemu:</w:t>
      </w:r>
    </w:p>
    <w:p w:rsidR="00CE6763" w:rsidRPr="00550D76" w:rsidRDefault="00CE6763" w:rsidP="00F91CE0">
      <w:pPr>
        <w:numPr>
          <w:ilvl w:val="0"/>
          <w:numId w:val="34"/>
        </w:numPr>
        <w:jc w:val="both"/>
      </w:pPr>
      <w:r w:rsidRPr="00550D76">
        <w:t>Wykonawca będzie bazował na dobrych praktykach oraz standardach dziedzinowych przy opracowaniu dokumentacji architektury systemu np. IBM RUP®, ISO-12207, OpenUP.</w:t>
      </w:r>
    </w:p>
    <w:p w:rsidR="00CE6763" w:rsidRPr="00550D76" w:rsidRDefault="00CE6763" w:rsidP="00F91CE0">
      <w:pPr>
        <w:numPr>
          <w:ilvl w:val="0"/>
          <w:numId w:val="34"/>
        </w:numPr>
        <w:jc w:val="both"/>
      </w:pPr>
      <w:r w:rsidRPr="00550D76">
        <w:t>Dokumentacja Architektury Systemu zwierać będzie przynajmniej:</w:t>
      </w:r>
    </w:p>
    <w:p w:rsidR="00CE6763" w:rsidRPr="00550D76" w:rsidRDefault="00CE6763" w:rsidP="00F91CE0">
      <w:pPr>
        <w:numPr>
          <w:ilvl w:val="1"/>
          <w:numId w:val="34"/>
        </w:numPr>
        <w:jc w:val="both"/>
      </w:pPr>
      <w:r w:rsidRPr="00550D76">
        <w:t>Założenia i ograniczenia architektoniczne, w tym dotyczące platformy sprzętowo – programowej, transakcyjności, bezpieczeństwa w tym: integralności, rozliczalności i autentyczności, niezawodności, dostępności, wydajności i wolumetrii.</w:t>
      </w:r>
    </w:p>
    <w:p w:rsidR="00CE6763" w:rsidRPr="00550D76" w:rsidRDefault="00CE6763" w:rsidP="00F91CE0">
      <w:pPr>
        <w:numPr>
          <w:ilvl w:val="1"/>
          <w:numId w:val="34"/>
        </w:numPr>
        <w:jc w:val="both"/>
      </w:pPr>
      <w:r w:rsidRPr="00550D76">
        <w:t xml:space="preserve">Widoki architektoniczne obejmujące domeny biznesu, aplikacji, danych oraz infrastruktury technicznej. </w:t>
      </w:r>
    </w:p>
    <w:p w:rsidR="00CE6763" w:rsidRPr="00550D76" w:rsidRDefault="00CE6763" w:rsidP="00F91CE0">
      <w:pPr>
        <w:numPr>
          <w:ilvl w:val="1"/>
          <w:numId w:val="34"/>
        </w:numPr>
        <w:jc w:val="both"/>
      </w:pPr>
      <w:r w:rsidRPr="00550D76">
        <w:t>Widoki między domenowe przedstawiające punkty styku (relacje) pomiędzy domenami.</w:t>
      </w:r>
    </w:p>
    <w:p w:rsidR="00CE6763" w:rsidRPr="00550D76" w:rsidRDefault="00CE6763" w:rsidP="00F91CE0">
      <w:pPr>
        <w:numPr>
          <w:ilvl w:val="1"/>
          <w:numId w:val="34"/>
        </w:numPr>
        <w:jc w:val="both"/>
      </w:pPr>
      <w:r w:rsidRPr="00550D76">
        <w:t>Architekturę integracji przedstawioną w ramach realizowanych widoków architektonicznych.</w:t>
      </w:r>
    </w:p>
    <w:p w:rsidR="00CE6763" w:rsidRPr="00550D76" w:rsidRDefault="00CE6763" w:rsidP="00F91CE0">
      <w:pPr>
        <w:numPr>
          <w:ilvl w:val="0"/>
          <w:numId w:val="34"/>
        </w:numPr>
        <w:jc w:val="both"/>
      </w:pPr>
      <w:r w:rsidRPr="00550D76">
        <w:t>Dokumentacja architektury systemu będzie zgodna z zatwierdzonym przez Zamawiającego metamodelem architektury.</w:t>
      </w:r>
    </w:p>
    <w:p w:rsidR="00CE6763" w:rsidRPr="00550D76" w:rsidRDefault="00CE6763" w:rsidP="00F91CE0">
      <w:pPr>
        <w:numPr>
          <w:ilvl w:val="0"/>
          <w:numId w:val="34"/>
        </w:numPr>
        <w:jc w:val="both"/>
      </w:pPr>
      <w:r w:rsidRPr="00550D76">
        <w:t>Dokumentacja Architektury Systemu będzie uwzględniała podejście usługowe obejmujące zidentyfikowanie i zaprojektowanie usług aplikacyjnych.</w:t>
      </w:r>
    </w:p>
    <w:p w:rsidR="00CE6763" w:rsidRPr="00550D76" w:rsidRDefault="00CE6763" w:rsidP="00F91CE0">
      <w:pPr>
        <w:numPr>
          <w:ilvl w:val="0"/>
          <w:numId w:val="34"/>
        </w:numPr>
        <w:jc w:val="both"/>
      </w:pPr>
      <w:r w:rsidRPr="00550D76">
        <w:t>Dokumentacja Architektury Systemu dostarczony przez Wykonawcę umożliwi mu utworzenie spójnej i kompletnej dokumentacji projektowej, zwymiarowanie infrastruktury sprzętowo – programowej oraz zapewnienie poprawnej integracji z otoczeniem aplikacyjnym Systemu.</w:t>
      </w:r>
    </w:p>
    <w:p w:rsidR="00CE6763" w:rsidRPr="00550D76" w:rsidRDefault="00CE6763" w:rsidP="00F91CE0">
      <w:pPr>
        <w:numPr>
          <w:ilvl w:val="0"/>
          <w:numId w:val="34"/>
        </w:numPr>
        <w:jc w:val="both"/>
      </w:pPr>
      <w:r w:rsidRPr="00550D76">
        <w:lastRenderedPageBreak/>
        <w:t>Dokumentacja Architektury Systemu będzie umożliwiała Zamawiającemu weryfikację spełnienia wymagań funkcjonalnych i niefunkcjonalnych.</w:t>
      </w:r>
    </w:p>
    <w:p w:rsidR="00CE6763" w:rsidRPr="00550D76" w:rsidRDefault="00CE6763" w:rsidP="00F91CE0">
      <w:pPr>
        <w:numPr>
          <w:ilvl w:val="0"/>
          <w:numId w:val="34"/>
        </w:numPr>
        <w:jc w:val="both"/>
      </w:pPr>
      <w:r w:rsidRPr="00550D76">
        <w:t>Dokumentacja Architektury Systemu sporządzona zostanie z wykorzystaniem stosownych języków i notacji w zależności od potrzeb:</w:t>
      </w:r>
    </w:p>
    <w:p w:rsidR="00CE6763" w:rsidRPr="00550D76" w:rsidRDefault="00CE6763" w:rsidP="00F91CE0">
      <w:pPr>
        <w:numPr>
          <w:ilvl w:val="1"/>
          <w:numId w:val="34"/>
        </w:numPr>
        <w:jc w:val="both"/>
      </w:pPr>
      <w:r w:rsidRPr="00550D76">
        <w:t>ArchiMate® lub równoważnego, przy czym przez równoważny język modelowania rozumie się język, który:</w:t>
      </w:r>
    </w:p>
    <w:p w:rsidR="00CE6763" w:rsidRPr="00550D76" w:rsidRDefault="00CE6763" w:rsidP="00F91CE0">
      <w:pPr>
        <w:numPr>
          <w:ilvl w:val="2"/>
          <w:numId w:val="34"/>
        </w:numPr>
        <w:jc w:val="both"/>
      </w:pPr>
      <w:r w:rsidRPr="00550D76">
        <w:t>umożliwia modelowanie czterech domen architektonicznych (biznesowej, danych, aplikacji i technicznej),</w:t>
      </w:r>
    </w:p>
    <w:p w:rsidR="00CE6763" w:rsidRPr="00550D76" w:rsidRDefault="00CE6763" w:rsidP="00F91CE0">
      <w:pPr>
        <w:numPr>
          <w:ilvl w:val="2"/>
          <w:numId w:val="34"/>
        </w:numPr>
        <w:jc w:val="both"/>
      </w:pPr>
      <w:r w:rsidRPr="00550D76">
        <w:t>bazuje na podejściu usługowym - tj. pozwala na modelowanie usług biznesowych, aplikacyjnych oraz infrastrukturalnych,</w:t>
      </w:r>
    </w:p>
    <w:p w:rsidR="00CE6763" w:rsidRPr="00550D76" w:rsidRDefault="00CE6763" w:rsidP="00F91CE0">
      <w:pPr>
        <w:numPr>
          <w:ilvl w:val="2"/>
          <w:numId w:val="34"/>
        </w:numPr>
        <w:jc w:val="both"/>
      </w:pPr>
      <w:r w:rsidRPr="00550D76">
        <w:t>zapewnia relacje pozwalające na łączenie obiektów pochodzących z różnych domen architektonicznych.</w:t>
      </w:r>
    </w:p>
    <w:p w:rsidR="00CE6763" w:rsidRPr="00550D76" w:rsidRDefault="00CE6763" w:rsidP="00F91CE0">
      <w:pPr>
        <w:numPr>
          <w:ilvl w:val="1"/>
          <w:numId w:val="34"/>
        </w:numPr>
        <w:jc w:val="both"/>
      </w:pPr>
      <w:r w:rsidRPr="00550D76">
        <w:t xml:space="preserve">UML, </w:t>
      </w:r>
    </w:p>
    <w:p w:rsidR="00CE6763" w:rsidRPr="00550D76" w:rsidRDefault="00CE6763" w:rsidP="00F91CE0">
      <w:pPr>
        <w:numPr>
          <w:ilvl w:val="1"/>
          <w:numId w:val="34"/>
        </w:numPr>
        <w:jc w:val="both"/>
      </w:pPr>
      <w:r w:rsidRPr="00550D76">
        <w:t xml:space="preserve">BPMN. </w:t>
      </w:r>
    </w:p>
    <w:p w:rsidR="00CE6763" w:rsidRPr="00550D76" w:rsidRDefault="00CE6763" w:rsidP="00F91CE0">
      <w:pPr>
        <w:numPr>
          <w:ilvl w:val="0"/>
          <w:numId w:val="34"/>
        </w:numPr>
        <w:jc w:val="both"/>
      </w:pPr>
      <w:r w:rsidRPr="00550D76">
        <w:t>Wykonawca przedstawi na etapie uzgadniania konspektu opisu architektury systemu do akceptacji Zamawiającemu propozycję zakresu szczegółowego zastosowania danego języka do konkretnych obszarów modelowania.</w:t>
      </w:r>
    </w:p>
    <w:p w:rsidR="00CE6763" w:rsidRPr="00550D76" w:rsidRDefault="00CE6763" w:rsidP="00F91CE0">
      <w:pPr>
        <w:numPr>
          <w:ilvl w:val="0"/>
          <w:numId w:val="34"/>
        </w:numPr>
        <w:jc w:val="both"/>
      </w:pPr>
      <w:r w:rsidRPr="00550D76">
        <w:t>Dokumentacja Architektury Systemu uwzględni posiadane przez Zmawiającego produkty Architektury Korporacyjnej IT, w szczególności katalog aplikacji.</w:t>
      </w:r>
    </w:p>
    <w:p w:rsidR="00CE6763" w:rsidRPr="00550D76" w:rsidRDefault="00CE6763" w:rsidP="00F91CE0">
      <w:pPr>
        <w:numPr>
          <w:ilvl w:val="0"/>
          <w:numId w:val="34"/>
        </w:numPr>
        <w:jc w:val="both"/>
      </w:pPr>
      <w:r w:rsidRPr="00550D76">
        <w:t>Dokumentacja Architektury Systemu dostarczona zostanie w formacie dokumentu DOCX, a modele architektoniczne w postaci repozytorium EAP utworzonego w narzędziu Sparx Enterprise Architect. Dodatkowo Wykonawca przekaże w uzgodnionym z Zamawiającym formacie elementy Architektury Systemu niezbędne do aktualizacji repozytorium Architektury Korporacyjnej IT.</w:t>
      </w:r>
    </w:p>
    <w:p w:rsidR="007766A7" w:rsidRPr="00550D76" w:rsidRDefault="00CE6763" w:rsidP="00CE6763">
      <w:r w:rsidRPr="00550D76">
        <w:t>Dokumentacja Architektury Systemu zawierać będzie oszacowane przez Wykonawcę wymagania szczegółowe na niezbędną infrastrukturę techniczno (sprzęt)-systemową (oprogramowanie, licencje) dla Systemu (w tym na wszystkie niezbędne środowiska, np. produkcyjne, deweloperskie, testowe, szkoleniowe) za pomocą metody zaproponowanej przez Wykonawcę i zaakceptowanej przez Zamawiającego. Metoda oszacowania niezbędnej infrastruktury Systemu będzie przedstawiona Zamawiającemu do akceptacji. Oszacowanie to ma być m.in. podstawą do opracowania przez Wykonawcę harmonogramu udostępnienia, przez Zamawiającego, infrastruktury dla Systemu.</w:t>
      </w:r>
    </w:p>
    <w:p w:rsidR="00530366" w:rsidRPr="00550D76" w:rsidRDefault="00530366" w:rsidP="00CE6763"/>
    <w:p w:rsidR="00530366" w:rsidRPr="00550D76" w:rsidRDefault="00530366" w:rsidP="00530366">
      <w:pPr>
        <w:pStyle w:val="Nagwek3"/>
        <w:numPr>
          <w:ilvl w:val="2"/>
          <w:numId w:val="4"/>
        </w:numPr>
        <w:rPr>
          <w:rFonts w:ascii="Times New Roman" w:hAnsi="Times New Roman" w:cs="Times New Roman"/>
        </w:rPr>
      </w:pPr>
      <w:bookmarkStart w:id="14" w:name="_Toc387066778"/>
      <w:r w:rsidRPr="00550D76">
        <w:rPr>
          <w:rFonts w:ascii="Times New Roman" w:hAnsi="Times New Roman" w:cs="Times New Roman"/>
        </w:rPr>
        <w:t>Usługi infrastrukturalne na potrzeby Systemu</w:t>
      </w:r>
      <w:bookmarkEnd w:id="14"/>
    </w:p>
    <w:p w:rsidR="00530366" w:rsidRPr="00550D76" w:rsidRDefault="00530366" w:rsidP="00E207F9">
      <w:r w:rsidRPr="00550D76">
        <w:t>System musi zostać zbudowany w oparciu o poniższe usługi infrastrukturalne:</w:t>
      </w:r>
    </w:p>
    <w:p w:rsidR="004A7F3F" w:rsidRPr="00550D76" w:rsidRDefault="004A7F3F" w:rsidP="00CE6763"/>
    <w:tbl>
      <w:tblPr>
        <w:tblW w:w="5000" w:type="pct"/>
        <w:tblCellMar>
          <w:left w:w="0" w:type="dxa"/>
          <w:right w:w="0" w:type="dxa"/>
        </w:tblCellMar>
        <w:tblLook w:val="04A0"/>
      </w:tblPr>
      <w:tblGrid>
        <w:gridCol w:w="4986"/>
        <w:gridCol w:w="4226"/>
      </w:tblGrid>
      <w:tr w:rsidR="008E6082" w:rsidRPr="00550D76" w:rsidTr="00550D76">
        <w:trPr>
          <w:trHeight w:val="286"/>
          <w:tblHead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8E6082" w:rsidRPr="00550D76" w:rsidRDefault="008E6082" w:rsidP="00550D76">
            <w:pPr>
              <w:spacing w:line="276" w:lineRule="auto"/>
              <w:jc w:val="center"/>
              <w:rPr>
                <w:rFonts w:eastAsiaTheme="minorHAnsi"/>
                <w:b/>
                <w:bCs/>
              </w:rPr>
            </w:pPr>
            <w:r w:rsidRPr="00550D76">
              <w:rPr>
                <w:b/>
                <w:bCs/>
              </w:rPr>
              <w:t>Usługi INFRASTRUKTURALNE</w:t>
            </w:r>
          </w:p>
        </w:tc>
      </w:tr>
      <w:tr w:rsidR="004A7F3F" w:rsidRPr="00550D76" w:rsidTr="00550D76">
        <w:trPr>
          <w:trHeight w:val="156"/>
          <w:tblHead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Platforma sprzętowa/programowa</w:t>
            </w:r>
          </w:p>
        </w:tc>
      </w:tr>
      <w:tr w:rsidR="004A7F3F" w:rsidRPr="00550D76" w:rsidTr="00550D76">
        <w:trPr>
          <w:trHeight w:val="248"/>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systemów operacyjnych</w:t>
            </w:r>
          </w:p>
        </w:tc>
      </w:tr>
      <w:tr w:rsidR="004A7F3F" w:rsidRPr="00550D76" w:rsidTr="00550D76">
        <w:trPr>
          <w:trHeight w:val="140"/>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Windows Server 2008 R2, 2012 R2</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w:t>
            </w:r>
          </w:p>
        </w:tc>
      </w:tr>
      <w:tr w:rsidR="004A7F3F" w:rsidRPr="00550D76" w:rsidTr="00550D76">
        <w:trPr>
          <w:trHeight w:val="214"/>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wirtualizacyjne</w:t>
            </w:r>
          </w:p>
        </w:tc>
      </w:tr>
      <w:tr w:rsidR="004A7F3F" w:rsidRPr="00550D76" w:rsidTr="00550D76">
        <w:trPr>
          <w:trHeight w:val="220"/>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VMware vSphere Hypervisor  5.0 i 5.5</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4A7F3F" w:rsidRPr="00550D76" w:rsidTr="00550D76">
        <w:trPr>
          <w:trHeight w:val="180"/>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katalogowe</w:t>
            </w:r>
          </w:p>
        </w:tc>
      </w:tr>
      <w:tr w:rsidR="004A7F3F" w:rsidRPr="00550D76" w:rsidTr="00550D76">
        <w:trPr>
          <w:trHeight w:val="172"/>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Microsoft ActiveDirectory</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 xml:space="preserve">Serwery kasetowe x86/ Windows Server </w:t>
            </w:r>
            <w:r w:rsidRPr="00550D76">
              <w:lastRenderedPageBreak/>
              <w:t>2008</w:t>
            </w:r>
          </w:p>
        </w:tc>
      </w:tr>
      <w:tr w:rsidR="004A7F3F" w:rsidRPr="00550D76" w:rsidTr="00550D76">
        <w:trPr>
          <w:trHeight w:val="288"/>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lastRenderedPageBreak/>
              <w:t>Usługi bazodanowe</w:t>
            </w:r>
          </w:p>
        </w:tc>
      </w:tr>
      <w:tr w:rsidR="004A7F3F" w:rsidRPr="00550D76" w:rsidTr="00550D76">
        <w:trPr>
          <w:trHeight w:val="9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highlight w:val="yellow"/>
              </w:rPr>
            </w:pPr>
            <w:r w:rsidRPr="00550D76">
              <w:t>IBM DB2 for z/OS v8.1 oraz V10.1</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highlight w:val="yellow"/>
              </w:rPr>
            </w:pPr>
            <w:r w:rsidRPr="00550D76">
              <w:t>IBM Mainframe/ z/OS 1.13</w:t>
            </w:r>
          </w:p>
        </w:tc>
      </w:tr>
      <w:tr w:rsidR="004A7F3F" w:rsidRPr="00550D76" w:rsidTr="00550D76">
        <w:trPr>
          <w:trHeight w:val="9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highlight w:val="yellow"/>
                <w:lang w:val="en-US"/>
              </w:rPr>
            </w:pPr>
            <w:r w:rsidRPr="00E53E54">
              <w:rPr>
                <w:lang w:val="en-US"/>
              </w:rPr>
              <w:t>Microsoft SQL Server SQL Server 2008 R2 (10.50.2500)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rsidP="008E6082">
            <w:pPr>
              <w:spacing w:line="276" w:lineRule="auto"/>
              <w:rPr>
                <w:rFonts w:eastAsiaTheme="minorHAnsi"/>
                <w:highlight w:val="yellow"/>
              </w:rPr>
            </w:pPr>
            <w:r w:rsidRPr="00550D76">
              <w:t xml:space="preserve">Serwery kasetowe x86/ Windows Server </w:t>
            </w:r>
            <w:r w:rsidR="008E6082" w:rsidRPr="00550D76">
              <w:t>2008</w:t>
            </w:r>
          </w:p>
        </w:tc>
      </w:tr>
      <w:tr w:rsidR="004A7F3F" w:rsidRPr="00550D76" w:rsidTr="00550D76">
        <w:trPr>
          <w:trHeight w:val="254"/>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replikacji danych</w:t>
            </w:r>
          </w:p>
        </w:tc>
      </w:tr>
      <w:tr w:rsidR="004A7F3F" w:rsidRPr="00550D76" w:rsidTr="00550D76">
        <w:trPr>
          <w:trHeight w:val="176"/>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lang w:val="en-US"/>
              </w:rPr>
            </w:pPr>
            <w:r w:rsidRPr="00E53E54">
              <w:rPr>
                <w:lang w:val="en-US"/>
              </w:rPr>
              <w:t>IBM Data Replication for DB2 z/OS v9.1 oraz v10.1</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IBM Mainframe/ z/OS 1.13</w:t>
            </w:r>
          </w:p>
        </w:tc>
      </w:tr>
      <w:tr w:rsidR="004A7F3F" w:rsidRPr="00550D76" w:rsidTr="00550D76">
        <w:trPr>
          <w:trHeight w:val="220"/>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przetwarzania transakcyjnego</w:t>
            </w:r>
          </w:p>
        </w:tc>
      </w:tr>
      <w:tr w:rsidR="004A7F3F" w:rsidRPr="00550D76" w:rsidTr="00550D76">
        <w:trPr>
          <w:trHeight w:val="253"/>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E53E54" w:rsidRDefault="004A7F3F">
            <w:pPr>
              <w:spacing w:line="276" w:lineRule="auto"/>
              <w:rPr>
                <w:rFonts w:eastAsiaTheme="minorHAnsi"/>
                <w:lang w:val="en-US"/>
              </w:rPr>
            </w:pPr>
            <w:r w:rsidRPr="00E53E54">
              <w:rPr>
                <w:lang w:val="en-US"/>
              </w:rPr>
              <w:t>RedHat JBoss Enterprise Application Platform 6.2.0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r w:rsidR="004A7F3F" w:rsidRPr="00550D76" w:rsidTr="00550D76">
        <w:trPr>
          <w:trHeight w:val="256"/>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4A7F3F" w:rsidRPr="00550D76" w:rsidRDefault="004A7F3F">
            <w:pPr>
              <w:spacing w:line="276" w:lineRule="auto"/>
              <w:jc w:val="center"/>
              <w:rPr>
                <w:rFonts w:eastAsiaTheme="minorHAnsi"/>
                <w:b/>
                <w:bCs/>
              </w:rPr>
            </w:pPr>
            <w:r w:rsidRPr="00550D76">
              <w:rPr>
                <w:b/>
                <w:bCs/>
              </w:rPr>
              <w:t>Usługi szyny danych</w:t>
            </w:r>
          </w:p>
        </w:tc>
      </w:tr>
      <w:tr w:rsidR="004A7F3F" w:rsidRPr="00550D76" w:rsidTr="00550D76">
        <w:trPr>
          <w:trHeight w:val="298"/>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JBoss Fuse 6.0 GA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4A7F3F" w:rsidRPr="00550D76" w:rsidRDefault="004A7F3F">
            <w:pPr>
              <w:spacing w:line="276" w:lineRule="auto"/>
              <w:rPr>
                <w:rFonts w:eastAsiaTheme="minorHAnsi"/>
              </w:rPr>
            </w:pPr>
            <w:r w:rsidRPr="00550D76">
              <w:t>Serwery kasetowe x86/ Windows Server 2008</w:t>
            </w:r>
          </w:p>
        </w:tc>
      </w:tr>
    </w:tbl>
    <w:p w:rsidR="004A7F3F" w:rsidRPr="00550D76" w:rsidRDefault="004A7F3F" w:rsidP="00CE6763"/>
    <w:p w:rsidR="0075667B" w:rsidRPr="00550D76" w:rsidRDefault="0075667B" w:rsidP="0075667B">
      <w:pPr>
        <w:pStyle w:val="Nagwek3"/>
        <w:numPr>
          <w:ilvl w:val="2"/>
          <w:numId w:val="4"/>
        </w:numPr>
        <w:rPr>
          <w:rFonts w:ascii="Times New Roman" w:hAnsi="Times New Roman" w:cs="Times New Roman"/>
        </w:rPr>
      </w:pPr>
      <w:bookmarkStart w:id="15" w:name="_Toc387066779"/>
      <w:r w:rsidRPr="00550D76">
        <w:rPr>
          <w:rFonts w:ascii="Times New Roman" w:hAnsi="Times New Roman" w:cs="Times New Roman"/>
        </w:rPr>
        <w:t>Dodatkowe wymagania dot. infrastruktury</w:t>
      </w:r>
      <w:bookmarkEnd w:id="15"/>
    </w:p>
    <w:p w:rsidR="0075667B" w:rsidRPr="00550D76" w:rsidRDefault="0075667B" w:rsidP="0075667B">
      <w:r w:rsidRPr="00550D76">
        <w:t>Zamawiający wymaga, aby infrastruktura serwerowa pod system wykonana została zgodnie z poniższymi wymaganiami</w:t>
      </w:r>
      <w:r w:rsidR="00E6585A" w:rsidRPr="00550D76">
        <w:t xml:space="preserve"> na podstawie szablonów opisujących wymagania na infrastrukturę</w:t>
      </w:r>
      <w:r w:rsidRPr="00550D76">
        <w:t>.</w:t>
      </w:r>
      <w:r w:rsidR="00861337" w:rsidRPr="00550D76">
        <w:t xml:space="preserve"> </w:t>
      </w:r>
      <w:r w:rsidR="00D7574E" w:rsidRPr="00550D76">
        <w:t xml:space="preserve">W związku z powyższym w ramach prac dotyczących infrastruktury systemu Wykonawca opracuje  dokumenty: Wymiarowanie </w:t>
      </w:r>
      <w:r w:rsidR="0011514E" w:rsidRPr="00550D76">
        <w:t>infrastruktury</w:t>
      </w:r>
      <w:r w:rsidR="00D7574E" w:rsidRPr="00550D76">
        <w:t xml:space="preserve"> oraz Harmonogram udostępnienia infrastruktury i przedstawi je Zamawiającemu do akceptacji.</w:t>
      </w:r>
    </w:p>
    <w:p w:rsidR="0075667B" w:rsidRPr="00550D76" w:rsidRDefault="0075667B" w:rsidP="00F91CE0">
      <w:pPr>
        <w:pStyle w:val="Akapitzlist"/>
        <w:numPr>
          <w:ilvl w:val="0"/>
          <w:numId w:val="35"/>
        </w:numPr>
        <w:contextualSpacing w:val="0"/>
      </w:pPr>
      <w:r w:rsidRPr="00550D76">
        <w:t>Serwery w technologii blade.</w:t>
      </w:r>
    </w:p>
    <w:p w:rsidR="0075667B" w:rsidRPr="00550D76" w:rsidRDefault="0075667B" w:rsidP="00F91CE0">
      <w:pPr>
        <w:pStyle w:val="Akapitzlist"/>
        <w:numPr>
          <w:ilvl w:val="0"/>
          <w:numId w:val="35"/>
        </w:numPr>
        <w:contextualSpacing w:val="0"/>
      </w:pPr>
      <w:r w:rsidRPr="00550D76">
        <w:t>Infrastruktura sieciowa kaset serwerowych musi być zwirtualizowana – przykład HP Virtual Connect eksploatowany przez Zamawiającego.</w:t>
      </w:r>
    </w:p>
    <w:p w:rsidR="0075667B" w:rsidRPr="00550D76" w:rsidRDefault="0075667B" w:rsidP="00F91CE0">
      <w:pPr>
        <w:pStyle w:val="Akapitzlist"/>
        <w:numPr>
          <w:ilvl w:val="0"/>
          <w:numId w:val="35"/>
        </w:numPr>
        <w:contextualSpacing w:val="0"/>
      </w:pPr>
      <w:r w:rsidRPr="00550D76">
        <w:t>Musi być zastosowana wirtualizacja. Zamawiający wymaga aby zastosowana została technologia wirtualizacji eksploatowana obecnie przez Zamawiającego: Vmware (min. Ver. 5.0, typ licencji Enterprise Plus).</w:t>
      </w:r>
    </w:p>
    <w:p w:rsidR="0075667B" w:rsidRPr="00550D76" w:rsidRDefault="0075667B" w:rsidP="00F91CE0">
      <w:pPr>
        <w:pStyle w:val="Akapitzlist"/>
        <w:numPr>
          <w:ilvl w:val="0"/>
          <w:numId w:val="35"/>
        </w:numPr>
        <w:contextualSpacing w:val="0"/>
      </w:pPr>
      <w:r w:rsidRPr="00550D76">
        <w:t xml:space="preserve">Zamawiający wymaga rozwiązania w oparciu o systemy operacyjne Microsoft – Windows 2012/2012R2 Server oraz bazy danych </w:t>
      </w:r>
      <w:r w:rsidR="004A7F3F" w:rsidRPr="00550D76">
        <w:t xml:space="preserve">IBM DB2 for z/OS lub </w:t>
      </w:r>
      <w:r w:rsidRPr="00550D76">
        <w:t>MS SQL. Nie dopuszcza się systemów Linux itp.</w:t>
      </w:r>
    </w:p>
    <w:p w:rsidR="0075667B" w:rsidRPr="00550D76" w:rsidRDefault="0075667B" w:rsidP="00F91CE0">
      <w:pPr>
        <w:pStyle w:val="Akapitzlist"/>
        <w:numPr>
          <w:ilvl w:val="0"/>
          <w:numId w:val="35"/>
        </w:numPr>
        <w:contextualSpacing w:val="0"/>
      </w:pPr>
      <w:r w:rsidRPr="00550D76">
        <w:t>Wykonawca musi zwymiarować infrastrukturę serwerową z uwzględnieniem ilości wirtualnych: procesorów, rdzeni, pamięci RAM i przestrzeni dyskowych.</w:t>
      </w:r>
    </w:p>
    <w:p w:rsidR="0075667B" w:rsidRPr="00550D76" w:rsidRDefault="0075667B" w:rsidP="00F91CE0">
      <w:pPr>
        <w:pStyle w:val="Akapitzlist"/>
        <w:numPr>
          <w:ilvl w:val="0"/>
          <w:numId w:val="35"/>
        </w:numPr>
        <w:contextualSpacing w:val="0"/>
      </w:pPr>
      <w:r w:rsidRPr="00550D76">
        <w:t>Wykonawca musi zwymiarować infrastrukturę sieciową na potrzeby danego projektu.</w:t>
      </w:r>
    </w:p>
    <w:p w:rsidR="0075667B" w:rsidRPr="00550D76" w:rsidRDefault="0075667B" w:rsidP="00F91CE0">
      <w:pPr>
        <w:pStyle w:val="Akapitzlist"/>
        <w:numPr>
          <w:ilvl w:val="0"/>
          <w:numId w:val="35"/>
        </w:numPr>
        <w:contextualSpacing w:val="0"/>
      </w:pPr>
      <w:r w:rsidRPr="00550D76">
        <w:t>Wykonawca musi określić wymagania do niezawodności systemu oraz do strategii backupu.</w:t>
      </w:r>
    </w:p>
    <w:p w:rsidR="0075667B" w:rsidRPr="00550D76" w:rsidRDefault="0075667B" w:rsidP="00F91CE0">
      <w:pPr>
        <w:pStyle w:val="Akapitzlist"/>
        <w:numPr>
          <w:ilvl w:val="0"/>
          <w:numId w:val="35"/>
        </w:numPr>
        <w:contextualSpacing w:val="0"/>
      </w:pPr>
      <w:r w:rsidRPr="00550D76">
        <w:t>Wykonawca musi przygotować procedury eksploatacyjne i administracyjne.</w:t>
      </w:r>
    </w:p>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 xml:space="preserve">Konfiguracja maszyn wirtualnych </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Technologia wirtualizacji (jeżeli </w:t>
            </w:r>
            <w:r w:rsidRPr="00550D76">
              <w:rPr>
                <w:rFonts w:ascii="Times New Roman" w:hAnsi="Times New Roman" w:cs="Times New Roman"/>
                <w:b w:val="0"/>
                <w:bCs w:val="0"/>
                <w:sz w:val="24"/>
                <w:szCs w:val="24"/>
              </w:rPr>
              <w:lastRenderedPageBreak/>
              <w:t>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lastRenderedPageBreak/>
              <w:t xml:space="preserve">{VMWare}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 xml:space="preserve">Ilośc maszyn wirtualnych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Ilość cpu/core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Typ procesora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Ilość pamięci wirtualnej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System operacyjny hosta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Windows,  z/OS,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Baza danych</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SQL)</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 xml:space="preserve">Środowisko systemowe              </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Typ środowiska</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{np. Produkcyjne, Testowe, Deweloperskie, Przedprodukcyjne, Pilotażowe, Migracyjne, Piaskownica, inne}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System operacyjny hosta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MS Window</w:t>
            </w:r>
            <w:r w:rsidRPr="00550D76">
              <w:rPr>
                <w:rFonts w:ascii="Times New Roman" w:hAnsi="Times New Roman" w:cs="Times New Roman"/>
                <w:i/>
                <w:iCs/>
                <w:color w:val="1F497D"/>
                <w:sz w:val="24"/>
                <w:szCs w:val="24"/>
              </w:rPr>
              <w:t>s</w:t>
            </w:r>
            <w:r w:rsidRPr="00550D76">
              <w:rPr>
                <w:rFonts w:ascii="Times New Roman" w:hAnsi="Times New Roman" w:cs="Times New Roman"/>
                <w:i/>
                <w:iCs/>
                <w:color w:val="000000"/>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Technologia wirtualizacji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t>{VMWare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Wsparcie sprzętowe dla mechanizmów systemu operacyjnego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VAAI, VSS, ODX, brak}</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Stosowane mechanizmy systemu operacyjnego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lang w:val="en-US"/>
              </w:rPr>
            </w:pPr>
            <w:r w:rsidRPr="00550D76">
              <w:rPr>
                <w:rFonts w:ascii="Times New Roman" w:hAnsi="Times New Roman" w:cs="Times New Roman"/>
                <w:i/>
                <w:iCs/>
                <w:color w:val="000000"/>
                <w:sz w:val="24"/>
                <w:szCs w:val="24"/>
                <w:lang w:val="en-US"/>
              </w:rPr>
              <w:t>{np. Storage vMotion, brak}</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Rodzaj przetwarzania (typowa charakterystyka  dostępu do danych)</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bazodanowe (OLTP, OLAP), wsadowe, inne}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Interfejsy LAN/WAN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Typ</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Interfejs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Protokół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Prędkość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Liczba portów</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Interfejsy SAN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Typ</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dyski lokalne, SAN, NAS, inny} </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Interfejs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{np. FC, Ethernet, FcoE, SAS, inny}</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Protokół komunikacyjny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FCP, FICON, iSCSI, CIFS, SMBx.x, NFS, inny} </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Prędkość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{np. 2Gbit/s, 4Gbit/s, 8Gbit/s, 10Gbit/s, inna}</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Liczba ścieżek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rPr>
                <w:rFonts w:ascii="Times New Roman" w:hAnsi="Times New Roman" w:cs="Times New Roman"/>
                <w:i/>
                <w:iCs/>
                <w:color w:val="000000"/>
                <w:sz w:val="24"/>
                <w:szCs w:val="24"/>
              </w:rPr>
            </w:pPr>
            <w:r w:rsidRPr="00550D76">
              <w:rPr>
                <w:rFonts w:ascii="Times New Roman" w:hAnsi="Times New Roman" w:cs="Times New Roman"/>
                <w:i/>
                <w:iCs/>
                <w:color w:val="000000"/>
                <w:sz w:val="24"/>
                <w:szCs w:val="24"/>
              </w:rPr>
              <w:t>{np. 1, 2, 4, inna}</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tekstwkomrce"/>
              <w:rPr>
                <w:rFonts w:ascii="Times New Roman" w:hAnsi="Times New Roman" w:cs="Times New Roman"/>
                <w:i/>
                <w:iCs/>
                <w:color w:val="000000"/>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Bezpieczeństwo i wysoka dostępność SAN</w:t>
      </w:r>
    </w:p>
    <w:tbl>
      <w:tblPr>
        <w:tblW w:w="3775" w:type="pct"/>
        <w:tblInd w:w="985" w:type="dxa"/>
        <w:tblCellMar>
          <w:left w:w="0" w:type="dxa"/>
          <w:right w:w="0" w:type="dxa"/>
        </w:tblCellMar>
        <w:tblLook w:val="04A0"/>
      </w:tblPr>
      <w:tblGrid>
        <w:gridCol w:w="2651"/>
        <w:gridCol w:w="4361"/>
      </w:tblGrid>
      <w:tr w:rsidR="0075667B" w:rsidRPr="0067230E"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Poziom zabezpieczenia RAID</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 xml:space="preserve">{np. RAID5 (7D+1P) , RAID10 (2D+2D) , RAID6 (6D+2P), inny}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Redundancja ścieżek</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color w:val="000000"/>
                <w:sz w:val="24"/>
                <w:szCs w:val="24"/>
              </w:rPr>
            </w:pPr>
            <w:r w:rsidRPr="00550D76">
              <w:rPr>
                <w:rFonts w:ascii="Times New Roman" w:hAnsi="Times New Roman" w:cs="Times New Roman"/>
                <w:i/>
                <w:iCs/>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color w:val="000000"/>
                <w:sz w:val="24"/>
                <w:szCs w:val="24"/>
              </w:rPr>
            </w:pPr>
            <w:r w:rsidRPr="00550D76">
              <w:rPr>
                <w:rFonts w:ascii="Times New Roman" w:hAnsi="Times New Roman" w:cs="Times New Roman"/>
                <w:b w:val="0"/>
                <w:bCs w:val="0"/>
                <w:sz w:val="24"/>
                <w:szCs w:val="24"/>
              </w:rPr>
              <w:t xml:space="preserve">Redundancja kontrolerów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color w:val="000000"/>
                <w:sz w:val="24"/>
                <w:szCs w:val="24"/>
              </w:rPr>
            </w:pPr>
            <w:r w:rsidRPr="00550D76">
              <w:rPr>
                <w:rFonts w:ascii="Times New Roman" w:hAnsi="Times New Roman" w:cs="Times New Roman"/>
                <w:i/>
                <w:iCs/>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Replikacja macierzowa do ośrodka zapasowego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{Tak, Nie}</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Rodzaj replikacji macierzowej do ośrodka zapasowego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{np. Synchroniczna, Asynchroniczna}</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Mechanizm przełączania zasobów dyskowych pomiędzy ośrodkiem podstawowym a zapasowym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{VMWare SRM, HP Cluster Extension, IBM GDPS, ręcznie - za pomocą skryptów, inny}</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Kopie lokalne  </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rPr>
            </w:pPr>
            <w:r w:rsidRPr="00550D76">
              <w:rPr>
                <w:rFonts w:ascii="Times New Roman" w:hAnsi="Times New Roman" w:cs="Times New Roman"/>
                <w:b w:val="0"/>
                <w:bCs w:val="0"/>
                <w:i/>
                <w:iCs/>
                <w:color w:val="auto"/>
                <w:sz w:val="24"/>
                <w:szCs w:val="24"/>
              </w:rPr>
              <w:t>{Tak, Nie}</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Rodzaj kopii lokalnej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r w:rsidRPr="00550D76">
              <w:rPr>
                <w:rFonts w:ascii="Times New Roman" w:hAnsi="Times New Roman" w:cs="Times New Roman"/>
                <w:b w:val="0"/>
                <w:bCs w:val="0"/>
                <w:i/>
                <w:iCs/>
                <w:color w:val="auto"/>
                <w:sz w:val="24"/>
                <w:szCs w:val="24"/>
                <w:lang w:val="en-US"/>
              </w:rPr>
              <w:t>{np. Snapshot, IBM FlashCopy, inny}</w:t>
            </w:r>
          </w:p>
        </w:tc>
      </w:tr>
      <w:tr w:rsidR="0075667B" w:rsidRPr="0067230E"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Interfejs wykonywania kopii lokalnej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r w:rsidRPr="00550D76">
              <w:rPr>
                <w:rFonts w:ascii="Times New Roman" w:hAnsi="Times New Roman" w:cs="Times New Roman"/>
                <w:b w:val="0"/>
                <w:bCs w:val="0"/>
                <w:i/>
                <w:iCs/>
                <w:color w:val="auto"/>
                <w:sz w:val="24"/>
                <w:szCs w:val="24"/>
                <w:lang w:val="en-US"/>
              </w:rPr>
              <w:t>{np. VSS hardware provider,VMWare SRM, za pomocą skryptu RAID Managera, inny}</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Wydajność SAN</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IOPS (jeżeli 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 xml:space="preserve">{np. </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4KB / 25% write / 100% random = 1000 IOPS,</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16KB / 25% write / 100% random = 500 IOPS,</w:t>
            </w:r>
          </w:p>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Przepustowość w MB/s dla dostępu sekwencyjnego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i/>
                <w:iCs/>
                <w:sz w:val="24"/>
                <w:szCs w:val="24"/>
                <w:lang w:val="en-US"/>
              </w:rPr>
            </w:pPr>
            <w:r w:rsidRPr="00550D76">
              <w:rPr>
                <w:rFonts w:ascii="Times New Roman" w:hAnsi="Times New Roman" w:cs="Times New Roman"/>
                <w:i/>
                <w:iCs/>
                <w:sz w:val="24"/>
                <w:szCs w:val="24"/>
                <w:lang w:val="en-US"/>
              </w:rPr>
              <w:t>{ np. 100 MB/s }</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Zalecana ilość pamięci Cache w GB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75667B" w:rsidRPr="00550D76" w:rsidRDefault="0075667B">
            <w:pPr>
              <w:pStyle w:val="Tabela-tekstwkomrce"/>
              <w:jc w:val="both"/>
              <w:rPr>
                <w:rFonts w:ascii="Times New Roman" w:hAnsi="Times New Roman" w:cs="Times New Roman"/>
                <w:color w:val="000000"/>
                <w:sz w:val="24"/>
                <w:szCs w:val="24"/>
              </w:rPr>
            </w:pPr>
            <w:r w:rsidRPr="00550D76">
              <w:rPr>
                <w:rFonts w:ascii="Times New Roman" w:hAnsi="Times New Roman" w:cs="Times New Roman"/>
                <w:i/>
                <w:iCs/>
                <w:sz w:val="24"/>
                <w:szCs w:val="24"/>
              </w:rPr>
              <w:t>{4,8,12,16}</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Pojemność dyskowa</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Pojemność  w ośrodku podstawowym i </w:t>
            </w:r>
            <w:r w:rsidRPr="00550D76">
              <w:rPr>
                <w:rFonts w:ascii="Times New Roman" w:hAnsi="Times New Roman" w:cs="Times New Roman"/>
                <w:b w:val="0"/>
                <w:bCs w:val="0"/>
                <w:sz w:val="24"/>
                <w:szCs w:val="24"/>
              </w:rPr>
              <w:lastRenderedPageBreak/>
              <w:t>zapasowym (jeżeli dotyczy)</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lastRenderedPageBreak/>
              <w:t xml:space="preserve">{np. </w:t>
            </w:r>
            <w:r w:rsidRPr="00550D76">
              <w:rPr>
                <w:rFonts w:ascii="Times New Roman" w:hAnsi="Times New Roman" w:cs="Times New Roman"/>
                <w:i/>
                <w:iCs/>
                <w:sz w:val="24"/>
                <w:szCs w:val="24"/>
              </w:rPr>
              <w:br/>
              <w:t>ośrodek podstawowy = 500GB</w:t>
            </w:r>
          </w:p>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lastRenderedPageBreak/>
              <w:t>ośrodek zapasowy = 500GB</w:t>
            </w:r>
          </w:p>
          <w:p w:rsidR="0075667B" w:rsidRPr="00550D76" w:rsidRDefault="0075667B">
            <w:pPr>
              <w:pStyle w:val="Tabela-tekstwkomrce"/>
              <w:rPr>
                <w:rFonts w:ascii="Times New Roman" w:hAnsi="Times New Roman" w:cs="Times New Roman"/>
                <w:sz w:val="24"/>
                <w:szCs w:val="24"/>
              </w:rPr>
            </w:pPr>
            <w:r w:rsidRPr="00550D76">
              <w:rPr>
                <w:rFonts w:ascii="Times New Roman" w:hAnsi="Times New Roman" w:cs="Times New Roman"/>
                <w:i/>
                <w:iCs/>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lastRenderedPageBreak/>
              <w:t>Pojemność objęta kopią lokalną w ośrodku podstawowym i zapasowym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hideMark/>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 xml:space="preserve">{np. </w:t>
            </w:r>
            <w:r w:rsidRPr="00550D76">
              <w:rPr>
                <w:rFonts w:ascii="Times New Roman" w:hAnsi="Times New Roman" w:cs="Times New Roman"/>
                <w:i/>
                <w:iCs/>
                <w:sz w:val="24"/>
                <w:szCs w:val="24"/>
              </w:rPr>
              <w:br/>
              <w:t>ośrodek podstawowy = 500GB</w:t>
            </w:r>
          </w:p>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ośrodek zapasowy = brak</w:t>
            </w:r>
          </w:p>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t>}</w:t>
            </w: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color w:val="000000"/>
                <w:sz w:val="24"/>
                <w:szCs w:val="24"/>
              </w:rPr>
            </w:pPr>
            <w:r w:rsidRPr="00550D76">
              <w:rPr>
                <w:rFonts w:ascii="Times New Roman" w:hAnsi="Times New Roman" w:cs="Times New Roman"/>
                <w:b w:val="0"/>
                <w:bCs w:val="0"/>
                <w:sz w:val="24"/>
                <w:szCs w:val="24"/>
              </w:rPr>
              <w:t>Pojemność objęta replikacją macierzową (jeżeli dotyczy)</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tekstwkomrce"/>
              <w:rPr>
                <w:rFonts w:ascii="Times New Roman" w:hAnsi="Times New Roman" w:cs="Times New Roman"/>
                <w:i/>
                <w:iCs/>
                <w:sz w:val="24"/>
                <w:szCs w:val="24"/>
              </w:rPr>
            </w:pPr>
            <w:r w:rsidRPr="00550D76">
              <w:rPr>
                <w:rFonts w:ascii="Times New Roman" w:hAnsi="Times New Roman" w:cs="Times New Roman"/>
                <w:i/>
                <w:iCs/>
                <w:sz w:val="24"/>
                <w:szCs w:val="24"/>
              </w:rPr>
              <w:br/>
              <w:t>{np. 500GB}</w:t>
            </w:r>
          </w:p>
          <w:p w:rsidR="0075667B" w:rsidRPr="00550D76" w:rsidRDefault="0075667B">
            <w:pPr>
              <w:pStyle w:val="Tabela-nagwek"/>
              <w:spacing w:line="276" w:lineRule="auto"/>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nagwek"/>
              <w:spacing w:line="276" w:lineRule="auto"/>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vAlign w:val="cente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tcPr>
          <w:p w:rsidR="0075667B" w:rsidRPr="00550D76" w:rsidRDefault="0075667B">
            <w:pPr>
              <w:pStyle w:val="Tabela-nagwek"/>
              <w:spacing w:line="276" w:lineRule="auto"/>
              <w:rPr>
                <w:rFonts w:ascii="Times New Roman" w:hAnsi="Times New Roman" w:cs="Times New Roman"/>
                <w:b w:val="0"/>
                <w:bCs w:val="0"/>
                <w:color w:val="auto"/>
                <w:sz w:val="24"/>
                <w:szCs w:val="24"/>
              </w:rPr>
            </w:pPr>
          </w:p>
        </w:tc>
      </w:tr>
    </w:tbl>
    <w:p w:rsidR="0047415F" w:rsidRPr="00550D76" w:rsidRDefault="0047415F" w:rsidP="0047415F">
      <w:pPr>
        <w:rPr>
          <w:b/>
          <w:bCs/>
          <w:color w:val="000000"/>
        </w:rPr>
      </w:pPr>
    </w:p>
    <w:p w:rsidR="0075667B" w:rsidRPr="00550D76" w:rsidRDefault="0075667B" w:rsidP="0047415F">
      <w:pPr>
        <w:rPr>
          <w:b/>
          <w:bCs/>
          <w:color w:val="000000"/>
        </w:rPr>
      </w:pPr>
      <w:r w:rsidRPr="00550D76">
        <w:rPr>
          <w:b/>
          <w:bCs/>
          <w:color w:val="000000"/>
        </w:rPr>
        <w:t>Inne</w:t>
      </w:r>
    </w:p>
    <w:tbl>
      <w:tblPr>
        <w:tblW w:w="3775" w:type="pct"/>
        <w:tblInd w:w="985" w:type="dxa"/>
        <w:tblCellMar>
          <w:left w:w="0" w:type="dxa"/>
          <w:right w:w="0" w:type="dxa"/>
        </w:tblCellMar>
        <w:tblLook w:val="04A0"/>
      </w:tblPr>
      <w:tblGrid>
        <w:gridCol w:w="2651"/>
        <w:gridCol w:w="4361"/>
      </w:tblGrid>
      <w:tr w:rsidR="0075667B" w:rsidRPr="00550D76" w:rsidTr="0075667B">
        <w:tc>
          <w:tcPr>
            <w:tcW w:w="1890" w:type="pct"/>
            <w:tcBorders>
              <w:top w:val="single" w:sz="8" w:space="0" w:color="BFBFBF"/>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 xml:space="preserve">Strategia wykonywania kopii bezpieczeństwa </w:t>
            </w:r>
          </w:p>
        </w:tc>
        <w:tc>
          <w:tcPr>
            <w:tcW w:w="3110" w:type="pct"/>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Procedury eksploatacyjne i administracyjne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i/>
                <w:iCs/>
                <w:color w:val="auto"/>
                <w:sz w:val="24"/>
                <w:szCs w:val="24"/>
                <w:lang w:val="en-US"/>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Inne wymagania</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r w:rsidR="0075667B" w:rsidRPr="00550D76" w:rsidTr="0075667B">
        <w:tc>
          <w:tcPr>
            <w:tcW w:w="1890" w:type="pct"/>
            <w:tcBorders>
              <w:top w:val="nil"/>
              <w:left w:val="single" w:sz="8" w:space="0" w:color="BFBFBF"/>
              <w:bottom w:val="single" w:sz="8" w:space="0" w:color="BFBFBF"/>
              <w:right w:val="single" w:sz="8" w:space="0" w:color="BFBFBF"/>
            </w:tcBorders>
            <w:shd w:val="clear" w:color="auto" w:fill="005488"/>
            <w:tcMar>
              <w:top w:w="0" w:type="dxa"/>
              <w:left w:w="108" w:type="dxa"/>
              <w:bottom w:w="0" w:type="dxa"/>
              <w:right w:w="108" w:type="dxa"/>
            </w:tcMar>
            <w:hideMark/>
          </w:tcPr>
          <w:p w:rsidR="0075667B" w:rsidRPr="00550D76" w:rsidRDefault="0075667B">
            <w:pPr>
              <w:pStyle w:val="Tabela-nagwek"/>
              <w:spacing w:line="276" w:lineRule="auto"/>
              <w:rPr>
                <w:rFonts w:ascii="Times New Roman" w:hAnsi="Times New Roman" w:cs="Times New Roman"/>
                <w:b w:val="0"/>
                <w:bCs w:val="0"/>
                <w:sz w:val="24"/>
                <w:szCs w:val="24"/>
              </w:rPr>
            </w:pPr>
            <w:r w:rsidRPr="00550D76">
              <w:rPr>
                <w:rFonts w:ascii="Times New Roman" w:hAnsi="Times New Roman" w:cs="Times New Roman"/>
                <w:b w:val="0"/>
                <w:bCs w:val="0"/>
                <w:sz w:val="24"/>
                <w:szCs w:val="24"/>
              </w:rPr>
              <w:t>Uzasadnienie</w:t>
            </w:r>
          </w:p>
        </w:tc>
        <w:tc>
          <w:tcPr>
            <w:tcW w:w="3110" w:type="pct"/>
            <w:tcBorders>
              <w:top w:val="nil"/>
              <w:left w:val="nil"/>
              <w:bottom w:val="single" w:sz="8" w:space="0" w:color="BFBFBF"/>
              <w:right w:val="single" w:sz="8" w:space="0" w:color="BFBFBF"/>
            </w:tcBorders>
            <w:tcMar>
              <w:top w:w="0" w:type="dxa"/>
              <w:left w:w="108" w:type="dxa"/>
              <w:bottom w:w="0" w:type="dxa"/>
              <w:right w:w="108" w:type="dxa"/>
            </w:tcMar>
            <w:vAlign w:val="center"/>
          </w:tcPr>
          <w:p w:rsidR="0075667B" w:rsidRPr="00550D76" w:rsidRDefault="0075667B">
            <w:pPr>
              <w:pStyle w:val="Tabela-nagwek"/>
              <w:spacing w:line="276" w:lineRule="auto"/>
              <w:jc w:val="both"/>
              <w:rPr>
                <w:rFonts w:ascii="Times New Roman" w:hAnsi="Times New Roman" w:cs="Times New Roman"/>
                <w:b w:val="0"/>
                <w:bCs w:val="0"/>
                <w:color w:val="auto"/>
                <w:sz w:val="24"/>
                <w:szCs w:val="24"/>
              </w:rPr>
            </w:pPr>
          </w:p>
        </w:tc>
      </w:tr>
    </w:tbl>
    <w:p w:rsidR="0075667B" w:rsidRPr="00550D76" w:rsidRDefault="0075667B" w:rsidP="0075667B">
      <w:pPr>
        <w:rPr>
          <w:rFonts w:eastAsiaTheme="minorHAnsi"/>
          <w:color w:val="1F497D"/>
        </w:rPr>
      </w:pPr>
    </w:p>
    <w:p w:rsidR="00FE30CD" w:rsidRPr="00550D76" w:rsidRDefault="00CE6763" w:rsidP="00A32AA7">
      <w:pPr>
        <w:pStyle w:val="Nagwek1"/>
        <w:numPr>
          <w:ilvl w:val="0"/>
          <w:numId w:val="2"/>
        </w:numPr>
        <w:rPr>
          <w:rFonts w:ascii="Times New Roman" w:hAnsi="Times New Roman" w:cs="Times New Roman"/>
          <w:sz w:val="24"/>
          <w:szCs w:val="24"/>
        </w:rPr>
      </w:pPr>
      <w:bookmarkStart w:id="16" w:name="_Toc387066780"/>
      <w:r w:rsidRPr="00550D76">
        <w:rPr>
          <w:rFonts w:ascii="Times New Roman" w:hAnsi="Times New Roman" w:cs="Times New Roman"/>
          <w:sz w:val="24"/>
          <w:szCs w:val="24"/>
        </w:rPr>
        <w:t>Z</w:t>
      </w:r>
      <w:r w:rsidR="00FE30CD" w:rsidRPr="00550D76">
        <w:rPr>
          <w:rFonts w:ascii="Times New Roman" w:hAnsi="Times New Roman" w:cs="Times New Roman"/>
          <w:sz w:val="24"/>
          <w:szCs w:val="24"/>
        </w:rPr>
        <w:t xml:space="preserve">akres </w:t>
      </w:r>
      <w:r w:rsidR="00EA3977" w:rsidRPr="00550D76">
        <w:rPr>
          <w:rFonts w:ascii="Times New Roman" w:hAnsi="Times New Roman" w:cs="Times New Roman"/>
          <w:sz w:val="24"/>
          <w:szCs w:val="24"/>
        </w:rPr>
        <w:t>etapów</w:t>
      </w:r>
      <w:bookmarkEnd w:id="16"/>
    </w:p>
    <w:p w:rsidR="00FE30CD" w:rsidRPr="00550D76" w:rsidRDefault="00EA3977" w:rsidP="00A32AA7">
      <w:pPr>
        <w:pStyle w:val="Nagwek2"/>
        <w:numPr>
          <w:ilvl w:val="0"/>
          <w:numId w:val="5"/>
        </w:numPr>
        <w:rPr>
          <w:rFonts w:ascii="Times New Roman" w:hAnsi="Times New Roman" w:cs="Times New Roman"/>
          <w:sz w:val="24"/>
          <w:szCs w:val="24"/>
        </w:rPr>
      </w:pPr>
      <w:bookmarkStart w:id="17" w:name="_Toc387066781"/>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1</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Budowa systemu</w:t>
      </w:r>
      <w:bookmarkEnd w:id="17"/>
    </w:p>
    <w:p w:rsidR="00E111B2" w:rsidRPr="00550D76" w:rsidRDefault="00902C06" w:rsidP="00F91CE0">
      <w:pPr>
        <w:pStyle w:val="Nagwek3"/>
        <w:numPr>
          <w:ilvl w:val="2"/>
          <w:numId w:val="53"/>
        </w:numPr>
        <w:rPr>
          <w:rFonts w:ascii="Times New Roman" w:hAnsi="Times New Roman" w:cs="Times New Roman"/>
          <w:bCs w:val="0"/>
        </w:rPr>
      </w:pPr>
      <w:bookmarkStart w:id="18" w:name="_Toc387066782"/>
      <w:r w:rsidRPr="00550D76">
        <w:rPr>
          <w:rFonts w:ascii="Times New Roman" w:hAnsi="Times New Roman" w:cs="Times New Roman"/>
          <w:bCs w:val="0"/>
        </w:rPr>
        <w:t>Analiza Wymagań</w:t>
      </w:r>
      <w:bookmarkEnd w:id="18"/>
    </w:p>
    <w:p w:rsidR="00E111B2" w:rsidRPr="00550D76" w:rsidRDefault="00E111B2" w:rsidP="00E111B2">
      <w:pPr>
        <w:pStyle w:val="Style42"/>
        <w:widowControl/>
        <w:spacing w:line="240" w:lineRule="auto"/>
        <w:rPr>
          <w:rStyle w:val="FontStyle87"/>
          <w:sz w:val="24"/>
          <w:szCs w:val="24"/>
        </w:rPr>
      </w:pPr>
      <w:r w:rsidRPr="00550D76">
        <w:rPr>
          <w:rStyle w:val="FontStyle87"/>
          <w:sz w:val="24"/>
          <w:szCs w:val="24"/>
        </w:rPr>
        <w:t>W ramach analizy wymagań Wykonawca przeprowadzi weryfikację materiału analitycznego, a w szczególności:</w:t>
      </w:r>
    </w:p>
    <w:p w:rsidR="00E111B2" w:rsidRPr="00550D76" w:rsidRDefault="00E111B2" w:rsidP="00F91CE0">
      <w:pPr>
        <w:pStyle w:val="Style44"/>
        <w:widowControl/>
        <w:numPr>
          <w:ilvl w:val="0"/>
          <w:numId w:val="36"/>
        </w:numPr>
        <w:tabs>
          <w:tab w:val="left" w:pos="533"/>
        </w:tabs>
        <w:spacing w:line="240" w:lineRule="auto"/>
        <w:ind w:firstLine="0"/>
        <w:jc w:val="left"/>
        <w:rPr>
          <w:rStyle w:val="FontStyle87"/>
          <w:sz w:val="24"/>
          <w:szCs w:val="24"/>
        </w:rPr>
      </w:pPr>
      <w:r w:rsidRPr="00550D76">
        <w:rPr>
          <w:rStyle w:val="FontStyle87"/>
          <w:sz w:val="24"/>
          <w:szCs w:val="24"/>
        </w:rPr>
        <w:t>Weryfikację i uszczegółowienie koncepcji architektury.</w:t>
      </w:r>
    </w:p>
    <w:p w:rsidR="00E111B2" w:rsidRPr="00550D76" w:rsidRDefault="00E111B2" w:rsidP="00F91CE0">
      <w:pPr>
        <w:pStyle w:val="Style44"/>
        <w:widowControl/>
        <w:numPr>
          <w:ilvl w:val="0"/>
          <w:numId w:val="36"/>
        </w:numPr>
        <w:tabs>
          <w:tab w:val="left" w:pos="533"/>
        </w:tabs>
        <w:spacing w:line="240" w:lineRule="auto"/>
        <w:ind w:left="533" w:hanging="533"/>
        <w:jc w:val="left"/>
        <w:rPr>
          <w:rStyle w:val="FontStyle87"/>
          <w:sz w:val="24"/>
          <w:szCs w:val="24"/>
        </w:rPr>
      </w:pPr>
      <w:r w:rsidRPr="00550D76">
        <w:rPr>
          <w:rStyle w:val="FontStyle87"/>
          <w:sz w:val="24"/>
          <w:szCs w:val="24"/>
        </w:rPr>
        <w:t>Weryfikację i uszczegółowienie wymagań funkcjonalnych, obejmujące, co najmniej:</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t xml:space="preserve">Szczegółową weryfikację </w:t>
      </w:r>
      <w:r w:rsidR="00821849" w:rsidRPr="00550D76">
        <w:rPr>
          <w:rStyle w:val="FontStyle87"/>
          <w:sz w:val="24"/>
          <w:szCs w:val="24"/>
        </w:rPr>
        <w:t xml:space="preserve">i uszczegółowienie </w:t>
      </w:r>
      <w:r w:rsidRPr="00550D76">
        <w:rPr>
          <w:rStyle w:val="FontStyle87"/>
          <w:sz w:val="24"/>
          <w:szCs w:val="24"/>
        </w:rPr>
        <w:t>procesów związanych z zawiązaniem umowy spółki z o.o., jawnej i komandytowej oraz rejestracją w Krajowym Rejestrze Sądowym obejmującą zarówno czynności wspierane przez systemy informatyczne, jak i czynności wykonywane ręcznie przez użytkowników i operatorów Systemu,</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t xml:space="preserve">Weryfikację </w:t>
      </w:r>
      <w:r w:rsidR="00821849" w:rsidRPr="00550D76">
        <w:rPr>
          <w:rStyle w:val="FontStyle87"/>
          <w:sz w:val="24"/>
          <w:szCs w:val="24"/>
        </w:rPr>
        <w:t xml:space="preserve">i uszczegółowienie </w:t>
      </w:r>
      <w:r w:rsidRPr="00550D76">
        <w:rPr>
          <w:rStyle w:val="FontStyle87"/>
          <w:sz w:val="24"/>
          <w:szCs w:val="24"/>
        </w:rPr>
        <w:t>przypadków użycia Systemu,</w:t>
      </w:r>
    </w:p>
    <w:p w:rsidR="00E111B2" w:rsidRPr="00550D76" w:rsidRDefault="00E111B2" w:rsidP="00F91CE0">
      <w:pPr>
        <w:pStyle w:val="Style45"/>
        <w:widowControl/>
        <w:numPr>
          <w:ilvl w:val="0"/>
          <w:numId w:val="37"/>
        </w:numPr>
        <w:tabs>
          <w:tab w:val="left" w:pos="1354"/>
        </w:tabs>
        <w:spacing w:line="240" w:lineRule="auto"/>
        <w:ind w:left="1354"/>
        <w:rPr>
          <w:rStyle w:val="FontStyle87"/>
          <w:sz w:val="24"/>
          <w:szCs w:val="24"/>
        </w:rPr>
      </w:pPr>
      <w:r w:rsidRPr="00550D76">
        <w:rPr>
          <w:rStyle w:val="FontStyle87"/>
          <w:sz w:val="24"/>
          <w:szCs w:val="24"/>
        </w:rPr>
        <w:lastRenderedPageBreak/>
        <w:t xml:space="preserve">Weryfikację </w:t>
      </w:r>
      <w:r w:rsidR="00821849" w:rsidRPr="00550D76">
        <w:rPr>
          <w:rStyle w:val="FontStyle87"/>
          <w:sz w:val="24"/>
          <w:szCs w:val="24"/>
        </w:rPr>
        <w:t xml:space="preserve">i uszczegółowienie </w:t>
      </w:r>
      <w:r w:rsidRPr="00550D76">
        <w:rPr>
          <w:rStyle w:val="FontStyle87"/>
          <w:sz w:val="24"/>
          <w:szCs w:val="24"/>
        </w:rPr>
        <w:t>wymagań na zawartość bazy danych Systemu obejmującą:</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Zdefiniowanie logicznej struktury bazy danych,</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Oszacowanie ilości poszczególnych danych.</w:t>
      </w:r>
    </w:p>
    <w:p w:rsidR="00E111B2" w:rsidRPr="00550D76" w:rsidRDefault="00E111B2" w:rsidP="00E111B2">
      <w:pPr>
        <w:pStyle w:val="Style45"/>
        <w:widowControl/>
        <w:tabs>
          <w:tab w:val="left" w:pos="1354"/>
        </w:tabs>
        <w:spacing w:line="240" w:lineRule="auto"/>
        <w:ind w:left="998" w:firstLine="0"/>
        <w:jc w:val="left"/>
        <w:rPr>
          <w:rStyle w:val="FontStyle87"/>
          <w:sz w:val="24"/>
          <w:szCs w:val="24"/>
        </w:rPr>
      </w:pPr>
      <w:r w:rsidRPr="00550D76">
        <w:rPr>
          <w:rStyle w:val="FontStyle87"/>
          <w:sz w:val="24"/>
          <w:szCs w:val="24"/>
        </w:rPr>
        <w:t>d)</w:t>
      </w:r>
      <w:r w:rsidRPr="00550D76">
        <w:rPr>
          <w:rStyle w:val="FontStyle87"/>
          <w:sz w:val="24"/>
          <w:szCs w:val="24"/>
        </w:rPr>
        <w:tab/>
        <w:t xml:space="preserve">Weryfikację </w:t>
      </w:r>
      <w:r w:rsidR="00821849" w:rsidRPr="00550D76">
        <w:rPr>
          <w:rStyle w:val="FontStyle87"/>
          <w:sz w:val="24"/>
          <w:szCs w:val="24"/>
        </w:rPr>
        <w:t xml:space="preserve">i uszczegółowienie </w:t>
      </w:r>
      <w:r w:rsidRPr="00550D76">
        <w:rPr>
          <w:rStyle w:val="FontStyle87"/>
          <w:sz w:val="24"/>
          <w:szCs w:val="24"/>
        </w:rPr>
        <w:t>wymagań na funkcjonalność Systemu obejmującą:</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Opis użytkowników Systemu,</w:t>
      </w:r>
    </w:p>
    <w:p w:rsidR="00E111B2" w:rsidRPr="00550D76" w:rsidRDefault="00E111B2" w:rsidP="00F91CE0">
      <w:pPr>
        <w:pStyle w:val="Style41"/>
        <w:widowControl/>
        <w:numPr>
          <w:ilvl w:val="0"/>
          <w:numId w:val="38"/>
        </w:numPr>
        <w:tabs>
          <w:tab w:val="left" w:pos="1766"/>
        </w:tabs>
        <w:ind w:left="1598"/>
        <w:rPr>
          <w:rStyle w:val="FontStyle87"/>
          <w:sz w:val="24"/>
          <w:szCs w:val="24"/>
        </w:rPr>
      </w:pPr>
      <w:r w:rsidRPr="00550D76">
        <w:rPr>
          <w:rStyle w:val="FontStyle87"/>
          <w:sz w:val="24"/>
          <w:szCs w:val="24"/>
        </w:rPr>
        <w:t>Opis funkcji Systemu.</w:t>
      </w:r>
    </w:p>
    <w:p w:rsidR="00E111B2" w:rsidRPr="00550D76" w:rsidRDefault="00E111B2" w:rsidP="00E111B2">
      <w:pPr>
        <w:pStyle w:val="Style45"/>
        <w:widowControl/>
        <w:tabs>
          <w:tab w:val="left" w:pos="1354"/>
        </w:tabs>
        <w:spacing w:line="240" w:lineRule="auto"/>
        <w:ind w:left="1354"/>
        <w:rPr>
          <w:rStyle w:val="FontStyle87"/>
          <w:sz w:val="24"/>
          <w:szCs w:val="24"/>
        </w:rPr>
      </w:pPr>
      <w:r w:rsidRPr="00550D76">
        <w:rPr>
          <w:rStyle w:val="FontStyle87"/>
          <w:sz w:val="24"/>
          <w:szCs w:val="24"/>
        </w:rPr>
        <w:t>e)</w:t>
      </w:r>
      <w:r w:rsidRPr="00550D76">
        <w:rPr>
          <w:rStyle w:val="FontStyle87"/>
          <w:sz w:val="24"/>
          <w:szCs w:val="24"/>
        </w:rPr>
        <w:tab/>
        <w:t xml:space="preserve">Weryfikację </w:t>
      </w:r>
      <w:r w:rsidR="00821849" w:rsidRPr="00550D76">
        <w:rPr>
          <w:rStyle w:val="FontStyle87"/>
          <w:sz w:val="24"/>
          <w:szCs w:val="24"/>
        </w:rPr>
        <w:t xml:space="preserve">i uszczegółowienie </w:t>
      </w:r>
      <w:r w:rsidRPr="00550D76">
        <w:rPr>
          <w:rStyle w:val="FontStyle87"/>
          <w:sz w:val="24"/>
          <w:szCs w:val="24"/>
        </w:rPr>
        <w:t>usług niezbędnych dla funkcjonowania Systemu, obejmujących:</w:t>
      </w:r>
    </w:p>
    <w:p w:rsidR="00E111B2" w:rsidRPr="00550D76" w:rsidRDefault="00E111B2" w:rsidP="00F91CE0">
      <w:pPr>
        <w:pStyle w:val="Style41"/>
        <w:widowControl/>
        <w:numPr>
          <w:ilvl w:val="0"/>
          <w:numId w:val="38"/>
        </w:numPr>
        <w:tabs>
          <w:tab w:val="left" w:pos="1766"/>
        </w:tabs>
        <w:ind w:left="1776"/>
        <w:rPr>
          <w:rStyle w:val="FontStyle87"/>
          <w:sz w:val="24"/>
          <w:szCs w:val="24"/>
        </w:rPr>
      </w:pPr>
      <w:r w:rsidRPr="00550D76">
        <w:rPr>
          <w:rStyle w:val="FontStyle87"/>
          <w:sz w:val="24"/>
          <w:szCs w:val="24"/>
        </w:rPr>
        <w:t>Usługi udostępniane przedsiębiorcom,</w:t>
      </w:r>
    </w:p>
    <w:p w:rsidR="00E111B2" w:rsidRPr="00550D76" w:rsidRDefault="00E111B2" w:rsidP="00F91CE0">
      <w:pPr>
        <w:pStyle w:val="Style41"/>
        <w:widowControl/>
        <w:numPr>
          <w:ilvl w:val="0"/>
          <w:numId w:val="38"/>
        </w:numPr>
        <w:tabs>
          <w:tab w:val="left" w:pos="1766"/>
        </w:tabs>
        <w:ind w:left="1776"/>
        <w:rPr>
          <w:rStyle w:val="FontStyle87"/>
          <w:sz w:val="24"/>
          <w:szCs w:val="24"/>
        </w:rPr>
      </w:pPr>
      <w:r w:rsidRPr="00550D76">
        <w:rPr>
          <w:rStyle w:val="FontStyle87"/>
          <w:sz w:val="24"/>
          <w:szCs w:val="24"/>
        </w:rPr>
        <w:t>Usługi wykorzystywane jako interfejsy do systemów takich jak:</w:t>
      </w:r>
    </w:p>
    <w:p w:rsidR="00E111B2" w:rsidRPr="00550D76" w:rsidRDefault="00E111B2" w:rsidP="00E111B2">
      <w:pPr>
        <w:pStyle w:val="Style41"/>
        <w:widowControl/>
        <w:tabs>
          <w:tab w:val="left" w:pos="1766"/>
        </w:tabs>
        <w:ind w:left="2124"/>
        <w:rPr>
          <w:rStyle w:val="FontStyle87"/>
          <w:sz w:val="24"/>
          <w:szCs w:val="24"/>
        </w:rPr>
      </w:pPr>
      <w:r w:rsidRPr="00550D76">
        <w:rPr>
          <w:rStyle w:val="FontStyle87"/>
          <w:sz w:val="24"/>
          <w:szCs w:val="24"/>
        </w:rPr>
        <w:t>KRS, TERYT, PKD, EPUAP, PKI, PESEL, System płatności elektronicznej, Sąd Rejestrowy KRS, Serwer pocztowy, Serwer czasu</w:t>
      </w:r>
    </w:p>
    <w:p w:rsidR="00E111B2" w:rsidRPr="00550D76" w:rsidRDefault="00E111B2" w:rsidP="00E111B2">
      <w:pPr>
        <w:pStyle w:val="Style41"/>
        <w:widowControl/>
        <w:tabs>
          <w:tab w:val="left" w:pos="1766"/>
        </w:tabs>
        <w:ind w:left="1766"/>
        <w:rPr>
          <w:rStyle w:val="FontStyle87"/>
          <w:sz w:val="24"/>
          <w:szCs w:val="24"/>
        </w:rPr>
      </w:pPr>
      <w:r w:rsidRPr="00550D76">
        <w:rPr>
          <w:rStyle w:val="FontStyle87"/>
          <w:sz w:val="24"/>
          <w:szCs w:val="24"/>
        </w:rPr>
        <w:t>Dla każdej z usług muszą zostać zweryfikowane i uszczegółowione:</w:t>
      </w:r>
    </w:p>
    <w:p w:rsidR="00E111B2" w:rsidRPr="00550D76" w:rsidRDefault="00E111B2" w:rsidP="00F91CE0">
      <w:pPr>
        <w:pStyle w:val="Style22"/>
        <w:widowControl/>
        <w:numPr>
          <w:ilvl w:val="0"/>
          <w:numId w:val="44"/>
        </w:numPr>
        <w:tabs>
          <w:tab w:val="left" w:pos="-2410"/>
        </w:tabs>
        <w:spacing w:line="240" w:lineRule="auto"/>
        <w:rPr>
          <w:rStyle w:val="FontStyle87"/>
          <w:sz w:val="24"/>
          <w:szCs w:val="24"/>
        </w:rPr>
      </w:pPr>
      <w:r w:rsidRPr="00550D76">
        <w:rPr>
          <w:rStyle w:val="FontStyle87"/>
          <w:sz w:val="24"/>
          <w:szCs w:val="24"/>
        </w:rPr>
        <w:t>Słowny  opis   usługi  -  wyjaśnienie  do  czego  usługa  będzie wykorzystywana,</w:t>
      </w:r>
    </w:p>
    <w:p w:rsidR="00E111B2" w:rsidRPr="00550D76" w:rsidRDefault="00E111B2" w:rsidP="00F91CE0">
      <w:pPr>
        <w:pStyle w:val="Style22"/>
        <w:widowControl/>
        <w:numPr>
          <w:ilvl w:val="0"/>
          <w:numId w:val="44"/>
        </w:numPr>
        <w:tabs>
          <w:tab w:val="left" w:pos="-2410"/>
        </w:tabs>
        <w:spacing w:line="240" w:lineRule="auto"/>
        <w:rPr>
          <w:rStyle w:val="FontStyle87"/>
          <w:sz w:val="24"/>
          <w:szCs w:val="24"/>
        </w:rPr>
      </w:pPr>
      <w:r w:rsidRPr="00550D76">
        <w:rPr>
          <w:rStyle w:val="FontStyle87"/>
          <w:sz w:val="24"/>
          <w:szCs w:val="24"/>
        </w:rPr>
        <w:t>Parametry wejściowe i wyjściowe usługi,</w:t>
      </w:r>
    </w:p>
    <w:p w:rsidR="00E111B2" w:rsidRPr="00E53E54" w:rsidRDefault="00E111B2" w:rsidP="00F91CE0">
      <w:pPr>
        <w:pStyle w:val="Style22"/>
        <w:widowControl/>
        <w:numPr>
          <w:ilvl w:val="0"/>
          <w:numId w:val="44"/>
        </w:numPr>
        <w:tabs>
          <w:tab w:val="left" w:pos="-2410"/>
          <w:tab w:val="left" w:pos="1766"/>
        </w:tabs>
        <w:spacing w:line="240" w:lineRule="auto"/>
        <w:rPr>
          <w:rStyle w:val="FontStyle87"/>
          <w:sz w:val="24"/>
          <w:szCs w:val="24"/>
          <w:lang w:val="en-US"/>
        </w:rPr>
      </w:pPr>
      <w:r w:rsidRPr="00E53E54">
        <w:rPr>
          <w:rStyle w:val="FontStyle87"/>
          <w:sz w:val="24"/>
          <w:szCs w:val="24"/>
          <w:lang w:val="en-US"/>
        </w:rPr>
        <w:t>Definicja usługi w języku WSDL (Web Services Description Language),</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Informacja, czy usługa ma być wykonana synchronicznie, czy asynchronicznie,</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Schemat procesu obsługi usługi przez System,</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Przewidywana średnia i maksymalna liczba wywołań usługi dziennie i w miesiącu kalendarzowym,</w:t>
      </w:r>
    </w:p>
    <w:p w:rsidR="00E111B2" w:rsidRPr="00550D76" w:rsidRDefault="00E111B2" w:rsidP="00F91CE0">
      <w:pPr>
        <w:pStyle w:val="Style22"/>
        <w:widowControl/>
        <w:numPr>
          <w:ilvl w:val="0"/>
          <w:numId w:val="44"/>
        </w:numPr>
        <w:tabs>
          <w:tab w:val="left" w:pos="-2410"/>
          <w:tab w:val="left" w:pos="1766"/>
        </w:tabs>
        <w:spacing w:line="240" w:lineRule="auto"/>
        <w:rPr>
          <w:rStyle w:val="FontStyle87"/>
          <w:sz w:val="24"/>
          <w:szCs w:val="24"/>
        </w:rPr>
      </w:pPr>
      <w:r w:rsidRPr="00550D76">
        <w:rPr>
          <w:rStyle w:val="FontStyle87"/>
          <w:sz w:val="24"/>
          <w:szCs w:val="24"/>
        </w:rPr>
        <w:t>Wymagania jakościowe i czasowe na realizację usługi.</w:t>
      </w:r>
    </w:p>
    <w:p w:rsidR="00C13E89" w:rsidRPr="00550D76" w:rsidRDefault="00C13E89" w:rsidP="00C13E89">
      <w:pPr>
        <w:pStyle w:val="Style45"/>
        <w:widowControl/>
        <w:tabs>
          <w:tab w:val="left" w:pos="1354"/>
        </w:tabs>
        <w:spacing w:line="240" w:lineRule="auto"/>
        <w:ind w:left="1354"/>
        <w:rPr>
          <w:rStyle w:val="FontStyle87"/>
          <w:sz w:val="24"/>
          <w:szCs w:val="24"/>
        </w:rPr>
      </w:pPr>
      <w:r w:rsidRPr="00550D76">
        <w:rPr>
          <w:rStyle w:val="FontStyle87"/>
          <w:sz w:val="24"/>
          <w:szCs w:val="24"/>
        </w:rPr>
        <w:t>f)</w:t>
      </w:r>
      <w:r w:rsidRPr="00550D76">
        <w:rPr>
          <w:rStyle w:val="FontStyle87"/>
          <w:sz w:val="24"/>
          <w:szCs w:val="24"/>
        </w:rPr>
        <w:tab/>
        <w:t xml:space="preserve">Analiza </w:t>
      </w:r>
      <w:r w:rsidR="00821849" w:rsidRPr="00550D76">
        <w:rPr>
          <w:rStyle w:val="FontStyle87"/>
          <w:sz w:val="24"/>
          <w:szCs w:val="24"/>
        </w:rPr>
        <w:t xml:space="preserve">i uszczegółowienie </w:t>
      </w:r>
      <w:r w:rsidRPr="00550D76">
        <w:rPr>
          <w:rStyle w:val="FontStyle87"/>
          <w:sz w:val="24"/>
          <w:szCs w:val="24"/>
        </w:rPr>
        <w:t>dokumentów umowy spółki oraz formularzy i załączników składanych do Krajowego Rejestru Sądowego, w tym:</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umowy spółki jawnej</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umowy spółki komandytowej</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umowy spółki z o.o.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oświadczenia o wniesieniu kapitału</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dokumentu "Lista wspólników"</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udzielenia pełnomocnictwa do zawiązania spółki z wykorzystaniem wzorca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udzielenia pełnomocnictwa procesowego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uchwały w sprawie prokury (spółka jawna i komandytowa)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Wzorzec uchwały w sprawie prokury (spółka z o.o.)</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W1</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W3</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WA</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WB</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WC</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WE</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WH</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WK</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WL</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lastRenderedPageBreak/>
        <w:t>Formularz KRS WM</w:t>
      </w:r>
    </w:p>
    <w:p w:rsidR="00C13E89" w:rsidRPr="00550D76" w:rsidRDefault="00C13E89" w:rsidP="00C13E89">
      <w:pPr>
        <w:pStyle w:val="Style22"/>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Z30</w:t>
      </w:r>
    </w:p>
    <w:p w:rsidR="00C13E89" w:rsidRDefault="00C13E89" w:rsidP="00C13E89">
      <w:pPr>
        <w:pStyle w:val="Style22"/>
        <w:widowControl/>
        <w:numPr>
          <w:ilvl w:val="0"/>
          <w:numId w:val="44"/>
        </w:numPr>
        <w:tabs>
          <w:tab w:val="left" w:pos="-2410"/>
          <w:tab w:val="left" w:pos="1766"/>
        </w:tabs>
        <w:spacing w:line="240" w:lineRule="auto"/>
        <w:ind w:left="2120" w:hanging="357"/>
        <w:rPr>
          <w:rStyle w:val="FontStyle87"/>
          <w:sz w:val="24"/>
          <w:szCs w:val="24"/>
        </w:rPr>
      </w:pPr>
      <w:r w:rsidRPr="00550D76">
        <w:rPr>
          <w:rStyle w:val="FontStyle87"/>
          <w:sz w:val="24"/>
          <w:szCs w:val="24"/>
        </w:rPr>
        <w:t>Formularz KRS ZN</w:t>
      </w:r>
    </w:p>
    <w:p w:rsidR="00E63820" w:rsidRPr="00550D76" w:rsidRDefault="00F53543" w:rsidP="00F53543">
      <w:pPr>
        <w:pStyle w:val="Style22"/>
        <w:tabs>
          <w:tab w:val="left" w:pos="-2410"/>
        </w:tabs>
        <w:ind w:left="533" w:firstLine="2"/>
        <w:rPr>
          <w:rStyle w:val="FontStyle87"/>
          <w:sz w:val="24"/>
          <w:szCs w:val="24"/>
        </w:rPr>
      </w:pPr>
      <w:r w:rsidRPr="00F53543">
        <w:rPr>
          <w:rStyle w:val="FontStyle87"/>
          <w:sz w:val="24"/>
          <w:szCs w:val="24"/>
        </w:rPr>
        <w:t>Wzorce dokumentów</w:t>
      </w:r>
      <w:r>
        <w:rPr>
          <w:rStyle w:val="FontStyle87"/>
          <w:sz w:val="24"/>
          <w:szCs w:val="24"/>
        </w:rPr>
        <w:t xml:space="preserve">, </w:t>
      </w:r>
      <w:r w:rsidRPr="00F53543">
        <w:rPr>
          <w:rStyle w:val="FontStyle87"/>
          <w:sz w:val="24"/>
          <w:szCs w:val="24"/>
        </w:rPr>
        <w:t>wnioski do KRS</w:t>
      </w:r>
      <w:r>
        <w:rPr>
          <w:rStyle w:val="FontStyle87"/>
          <w:sz w:val="24"/>
          <w:szCs w:val="24"/>
        </w:rPr>
        <w:t xml:space="preserve"> </w:t>
      </w:r>
      <w:r w:rsidRPr="00F53543">
        <w:rPr>
          <w:rStyle w:val="FontStyle87"/>
          <w:sz w:val="24"/>
          <w:szCs w:val="24"/>
        </w:rPr>
        <w:t>plan</w:t>
      </w:r>
      <w:r>
        <w:rPr>
          <w:rStyle w:val="FontStyle87"/>
          <w:sz w:val="24"/>
          <w:szCs w:val="24"/>
        </w:rPr>
        <w:t xml:space="preserve">owane do udostępnienia w wersji </w:t>
      </w:r>
      <w:r w:rsidRPr="00F53543">
        <w:rPr>
          <w:rStyle w:val="FontStyle87"/>
          <w:sz w:val="24"/>
          <w:szCs w:val="24"/>
        </w:rPr>
        <w:t>elektronicznej</w:t>
      </w:r>
      <w:r>
        <w:rPr>
          <w:rStyle w:val="FontStyle87"/>
          <w:sz w:val="24"/>
          <w:szCs w:val="24"/>
        </w:rPr>
        <w:t>, projekty rozporządzeń</w:t>
      </w:r>
      <w:r w:rsidRPr="00F53543">
        <w:rPr>
          <w:rStyle w:val="FontStyle87"/>
          <w:sz w:val="24"/>
          <w:szCs w:val="24"/>
        </w:rPr>
        <w:t xml:space="preserve"> Ministra Sprawiedliwości</w:t>
      </w:r>
      <w:r>
        <w:rPr>
          <w:rStyle w:val="FontStyle87"/>
          <w:sz w:val="24"/>
          <w:szCs w:val="24"/>
        </w:rPr>
        <w:t xml:space="preserve"> </w:t>
      </w:r>
      <w:r w:rsidRPr="00F53543">
        <w:rPr>
          <w:rStyle w:val="FontStyle87"/>
          <w:sz w:val="24"/>
          <w:szCs w:val="24"/>
        </w:rPr>
        <w:t>w sprawie określenia wzorca umowy spółki jawnej</w:t>
      </w:r>
      <w:r>
        <w:rPr>
          <w:rStyle w:val="FontStyle87"/>
          <w:sz w:val="24"/>
          <w:szCs w:val="24"/>
        </w:rPr>
        <w:t xml:space="preserve">/komandytowej zostały </w:t>
      </w:r>
      <w:r w:rsidRPr="00F53543">
        <w:rPr>
          <w:rStyle w:val="FontStyle87"/>
          <w:sz w:val="24"/>
          <w:szCs w:val="24"/>
        </w:rPr>
        <w:t>określon</w:t>
      </w:r>
      <w:r>
        <w:rPr>
          <w:rStyle w:val="FontStyle87"/>
          <w:sz w:val="24"/>
          <w:szCs w:val="24"/>
        </w:rPr>
        <w:t>e</w:t>
      </w:r>
      <w:r w:rsidRPr="00F53543">
        <w:rPr>
          <w:rStyle w:val="FontStyle87"/>
          <w:sz w:val="24"/>
          <w:szCs w:val="24"/>
        </w:rPr>
        <w:t xml:space="preserve"> w Załączniku nr </w:t>
      </w:r>
      <w:r>
        <w:rPr>
          <w:rStyle w:val="FontStyle87"/>
          <w:sz w:val="24"/>
          <w:szCs w:val="24"/>
        </w:rPr>
        <w:t>1</w:t>
      </w:r>
      <w:r w:rsidRPr="00F53543">
        <w:rPr>
          <w:rStyle w:val="FontStyle87"/>
          <w:sz w:val="24"/>
          <w:szCs w:val="24"/>
        </w:rPr>
        <w:t xml:space="preserve"> do </w:t>
      </w:r>
      <w:r>
        <w:rPr>
          <w:rStyle w:val="FontStyle87"/>
          <w:sz w:val="24"/>
          <w:szCs w:val="24"/>
        </w:rPr>
        <w:t>O</w:t>
      </w:r>
      <w:r w:rsidR="00A46BE7">
        <w:rPr>
          <w:rStyle w:val="FontStyle87"/>
          <w:sz w:val="24"/>
          <w:szCs w:val="24"/>
        </w:rPr>
        <w:t xml:space="preserve">pisu </w:t>
      </w:r>
      <w:r>
        <w:rPr>
          <w:rStyle w:val="FontStyle87"/>
          <w:sz w:val="24"/>
          <w:szCs w:val="24"/>
        </w:rPr>
        <w:t>P</w:t>
      </w:r>
      <w:r w:rsidR="00A46BE7">
        <w:rPr>
          <w:rStyle w:val="FontStyle87"/>
          <w:sz w:val="24"/>
          <w:szCs w:val="24"/>
        </w:rPr>
        <w:t xml:space="preserve">rzedmiotu </w:t>
      </w:r>
      <w:r>
        <w:rPr>
          <w:rStyle w:val="FontStyle87"/>
          <w:sz w:val="24"/>
          <w:szCs w:val="24"/>
        </w:rPr>
        <w:t>Z</w:t>
      </w:r>
      <w:r w:rsidR="00A46BE7">
        <w:rPr>
          <w:rStyle w:val="FontStyle87"/>
          <w:sz w:val="24"/>
          <w:szCs w:val="24"/>
        </w:rPr>
        <w:t>amówienia</w:t>
      </w:r>
      <w:r>
        <w:rPr>
          <w:rStyle w:val="FontStyle87"/>
          <w:sz w:val="24"/>
          <w:szCs w:val="24"/>
        </w:rPr>
        <w:t>.</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uszczegółowienie wymagań na interfejsy z innymi systemami.</w:t>
      </w:r>
    </w:p>
    <w:p w:rsidR="00E111B2" w:rsidRPr="00550D76" w:rsidRDefault="00E111B2" w:rsidP="00F91CE0">
      <w:pPr>
        <w:pStyle w:val="Style44"/>
        <w:widowControl/>
        <w:numPr>
          <w:ilvl w:val="0"/>
          <w:numId w:val="39"/>
        </w:numPr>
        <w:tabs>
          <w:tab w:val="left" w:pos="533"/>
        </w:tabs>
        <w:spacing w:line="240" w:lineRule="auto"/>
        <w:ind w:firstLine="0"/>
        <w:jc w:val="left"/>
        <w:rPr>
          <w:rStyle w:val="FontStyle87"/>
          <w:sz w:val="24"/>
          <w:szCs w:val="24"/>
        </w:rPr>
      </w:pPr>
      <w:r w:rsidRPr="00550D76">
        <w:rPr>
          <w:rStyle w:val="FontStyle87"/>
          <w:sz w:val="24"/>
          <w:szCs w:val="24"/>
        </w:rPr>
        <w:t xml:space="preserve">Ustalenie listy usług sieciowych udostępnianych </w:t>
      </w:r>
      <w:r w:rsidR="00821849" w:rsidRPr="00550D76">
        <w:rPr>
          <w:rStyle w:val="FontStyle87"/>
          <w:sz w:val="24"/>
          <w:szCs w:val="24"/>
        </w:rPr>
        <w:t>w</w:t>
      </w:r>
      <w:r w:rsidRPr="00550D76">
        <w:rPr>
          <w:rStyle w:val="FontStyle87"/>
          <w:sz w:val="24"/>
          <w:szCs w:val="24"/>
        </w:rPr>
        <w:t xml:space="preserve"> System</w:t>
      </w:r>
      <w:r w:rsidR="00821849" w:rsidRPr="00550D76">
        <w:rPr>
          <w:rStyle w:val="FontStyle87"/>
          <w:sz w:val="24"/>
          <w:szCs w:val="24"/>
        </w:rPr>
        <w:t>ie</w:t>
      </w:r>
      <w:r w:rsidRPr="00550D76">
        <w:rPr>
          <w:rStyle w:val="FontStyle87"/>
          <w:sz w:val="24"/>
          <w:szCs w:val="24"/>
        </w:rPr>
        <w:t>.</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opracowanie propozycji niezbędnych zmian funkcjonalnych w innych systemach, które należy wykonać.</w:t>
      </w:r>
    </w:p>
    <w:p w:rsidR="00E111B2" w:rsidRPr="00550D76" w:rsidRDefault="00E111B2" w:rsidP="00F91CE0">
      <w:pPr>
        <w:pStyle w:val="Style44"/>
        <w:widowControl/>
        <w:numPr>
          <w:ilvl w:val="0"/>
          <w:numId w:val="39"/>
        </w:numPr>
        <w:tabs>
          <w:tab w:val="left" w:pos="533"/>
        </w:tabs>
        <w:spacing w:line="240" w:lineRule="auto"/>
        <w:ind w:left="533" w:hanging="533"/>
        <w:rPr>
          <w:rStyle w:val="FontStyle87"/>
          <w:sz w:val="24"/>
          <w:szCs w:val="24"/>
        </w:rPr>
      </w:pPr>
      <w:r w:rsidRPr="00550D76">
        <w:rPr>
          <w:rStyle w:val="FontStyle87"/>
          <w:sz w:val="24"/>
          <w:szCs w:val="24"/>
        </w:rPr>
        <w:t>Weryfikację i uszczegółowienie wymagań na platformę sprzętowo-programową do</w:t>
      </w:r>
      <w:r w:rsidRPr="00550D76">
        <w:rPr>
          <w:rStyle w:val="FontStyle87"/>
          <w:sz w:val="24"/>
          <w:szCs w:val="24"/>
        </w:rPr>
        <w:br/>
        <w:t>rozwoju i testowania Systemu,</w:t>
      </w:r>
    </w:p>
    <w:p w:rsidR="00E111B2" w:rsidRPr="00550D76" w:rsidRDefault="00E111B2" w:rsidP="00F91CE0">
      <w:pPr>
        <w:pStyle w:val="Style63"/>
        <w:widowControl/>
        <w:numPr>
          <w:ilvl w:val="0"/>
          <w:numId w:val="45"/>
        </w:numPr>
        <w:tabs>
          <w:tab w:val="left" w:pos="1426"/>
        </w:tabs>
        <w:spacing w:line="240" w:lineRule="auto"/>
        <w:jc w:val="left"/>
        <w:rPr>
          <w:rStyle w:val="FontStyle87"/>
          <w:sz w:val="24"/>
          <w:szCs w:val="24"/>
        </w:rPr>
      </w:pPr>
      <w:r w:rsidRPr="00550D76">
        <w:rPr>
          <w:rStyle w:val="FontStyle87"/>
          <w:sz w:val="24"/>
          <w:szCs w:val="24"/>
        </w:rPr>
        <w:t>Na potrzeby poprawiania błędów i dalszego rozwoju Systemu,</w:t>
      </w:r>
    </w:p>
    <w:p w:rsidR="00E111B2" w:rsidRPr="00550D76" w:rsidRDefault="00E111B2" w:rsidP="00F91CE0">
      <w:pPr>
        <w:pStyle w:val="Style63"/>
        <w:widowControl/>
        <w:numPr>
          <w:ilvl w:val="0"/>
          <w:numId w:val="45"/>
        </w:numPr>
        <w:tabs>
          <w:tab w:val="left" w:pos="1426"/>
        </w:tabs>
        <w:spacing w:line="240" w:lineRule="auto"/>
        <w:jc w:val="left"/>
        <w:rPr>
          <w:rStyle w:val="FontStyle87"/>
          <w:sz w:val="24"/>
          <w:szCs w:val="24"/>
        </w:rPr>
      </w:pPr>
      <w:r w:rsidRPr="00550D76">
        <w:rPr>
          <w:rStyle w:val="FontStyle87"/>
          <w:sz w:val="24"/>
          <w:szCs w:val="24"/>
        </w:rPr>
        <w:t>Na potrzeby szkolenia użytkowników Systemu.</w:t>
      </w:r>
    </w:p>
    <w:p w:rsidR="00E111B2" w:rsidRPr="00550D76" w:rsidRDefault="00E111B2" w:rsidP="00F91CE0">
      <w:pPr>
        <w:pStyle w:val="Style44"/>
        <w:widowControl/>
        <w:numPr>
          <w:ilvl w:val="0"/>
          <w:numId w:val="40"/>
        </w:numPr>
        <w:tabs>
          <w:tab w:val="left" w:pos="528"/>
        </w:tabs>
        <w:spacing w:line="240" w:lineRule="auto"/>
        <w:ind w:left="360" w:hanging="360"/>
        <w:rPr>
          <w:rStyle w:val="FontStyle87"/>
          <w:sz w:val="24"/>
          <w:szCs w:val="24"/>
        </w:rPr>
      </w:pPr>
      <w:r w:rsidRPr="00550D76">
        <w:rPr>
          <w:rStyle w:val="FontStyle87"/>
          <w:sz w:val="24"/>
          <w:szCs w:val="24"/>
        </w:rPr>
        <w:t>Weryfikację i uszczegółowienie wymagań na platformę sprzętowo-programową do eksploatacji (w tym uwzględniające kwestie związane z zabezpieczeniem Systemu przed przerwami w zasilaniu).</w:t>
      </w:r>
    </w:p>
    <w:p w:rsidR="00E111B2" w:rsidRPr="00550D76" w:rsidRDefault="00E111B2" w:rsidP="00F91CE0">
      <w:pPr>
        <w:pStyle w:val="Style44"/>
        <w:widowControl/>
        <w:numPr>
          <w:ilvl w:val="0"/>
          <w:numId w:val="40"/>
        </w:numPr>
        <w:tabs>
          <w:tab w:val="left" w:pos="528"/>
        </w:tabs>
        <w:spacing w:line="240" w:lineRule="auto"/>
        <w:ind w:left="360" w:hanging="360"/>
        <w:rPr>
          <w:rStyle w:val="FontStyle87"/>
          <w:sz w:val="24"/>
          <w:szCs w:val="24"/>
        </w:rPr>
      </w:pPr>
      <w:r w:rsidRPr="00550D76">
        <w:rPr>
          <w:rStyle w:val="FontStyle87"/>
          <w:sz w:val="24"/>
          <w:szCs w:val="24"/>
        </w:rPr>
        <w:t xml:space="preserve">Weryfikację i uszczegółowienie </w:t>
      </w:r>
      <w:r w:rsidR="00C13E89" w:rsidRPr="00550D76">
        <w:rPr>
          <w:rStyle w:val="FontStyle87"/>
          <w:sz w:val="24"/>
          <w:szCs w:val="24"/>
        </w:rPr>
        <w:t>nie</w:t>
      </w:r>
      <w:r w:rsidRPr="00550D76">
        <w:rPr>
          <w:rStyle w:val="FontStyle87"/>
          <w:sz w:val="24"/>
          <w:szCs w:val="24"/>
        </w:rPr>
        <w:t>funkcjonalnych wymagań wobec Systemu w zakresie:</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Ergonomii,</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Niezawodności,</w:t>
      </w:r>
    </w:p>
    <w:p w:rsidR="00E111B2" w:rsidRPr="00550D76" w:rsidRDefault="00E111B2" w:rsidP="00F91CE0">
      <w:pPr>
        <w:pStyle w:val="Style63"/>
        <w:widowControl/>
        <w:numPr>
          <w:ilvl w:val="0"/>
          <w:numId w:val="47"/>
        </w:numPr>
        <w:tabs>
          <w:tab w:val="left" w:pos="-2268"/>
        </w:tabs>
        <w:spacing w:line="240" w:lineRule="auto"/>
        <w:ind w:left="851" w:hanging="284"/>
        <w:jc w:val="left"/>
        <w:rPr>
          <w:rStyle w:val="FontStyle87"/>
          <w:sz w:val="24"/>
          <w:szCs w:val="24"/>
        </w:rPr>
      </w:pPr>
      <w:r w:rsidRPr="00550D76">
        <w:rPr>
          <w:rStyle w:val="FontStyle87"/>
          <w:sz w:val="24"/>
          <w:szCs w:val="24"/>
        </w:rPr>
        <w:t>Zasad administrowania i pielęgnowania.</w:t>
      </w:r>
    </w:p>
    <w:p w:rsidR="00E111B2" w:rsidRPr="00550D76" w:rsidRDefault="00E111B2" w:rsidP="00F91CE0">
      <w:pPr>
        <w:pStyle w:val="Style65"/>
        <w:widowControl/>
        <w:numPr>
          <w:ilvl w:val="0"/>
          <w:numId w:val="40"/>
        </w:numPr>
        <w:tabs>
          <w:tab w:val="left" w:pos="-2127"/>
        </w:tabs>
        <w:spacing w:line="240" w:lineRule="auto"/>
        <w:ind w:left="567" w:hanging="567"/>
        <w:jc w:val="both"/>
        <w:rPr>
          <w:rStyle w:val="FontStyle87"/>
          <w:sz w:val="24"/>
          <w:szCs w:val="24"/>
        </w:rPr>
      </w:pPr>
      <w:r w:rsidRPr="00550D76">
        <w:rPr>
          <w:rStyle w:val="FontStyle87"/>
          <w:sz w:val="24"/>
          <w:szCs w:val="24"/>
        </w:rPr>
        <w:t>Weryfikację i uszczegółowienie wymagań związanych z zapewnieniem bezpieczeństwa obejmujące, co najmniej:</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przed nieuprawnionym dostępem do danych zawartych w Systemie,</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programów Systemu przed nieuprawnioną zmianą,</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przed utratą danych,</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Zabezpieczenie przed przerwaniem funkcjonowania Systemu,</w:t>
      </w:r>
    </w:p>
    <w:p w:rsidR="00E111B2" w:rsidRPr="00550D76" w:rsidRDefault="00E111B2" w:rsidP="00F91CE0">
      <w:pPr>
        <w:pStyle w:val="Style63"/>
        <w:widowControl/>
        <w:numPr>
          <w:ilvl w:val="0"/>
          <w:numId w:val="46"/>
        </w:numPr>
        <w:tabs>
          <w:tab w:val="left" w:pos="1426"/>
        </w:tabs>
        <w:spacing w:line="240" w:lineRule="auto"/>
        <w:jc w:val="left"/>
        <w:rPr>
          <w:rStyle w:val="FontStyle87"/>
          <w:sz w:val="24"/>
          <w:szCs w:val="24"/>
        </w:rPr>
      </w:pPr>
      <w:r w:rsidRPr="00550D76">
        <w:rPr>
          <w:rStyle w:val="FontStyle87"/>
          <w:sz w:val="24"/>
          <w:szCs w:val="24"/>
        </w:rPr>
        <w:t>ochronę danych osobowych.</w:t>
      </w:r>
    </w:p>
    <w:p w:rsidR="00E111B2" w:rsidRPr="00550D76" w:rsidRDefault="00902C06" w:rsidP="00F91CE0">
      <w:pPr>
        <w:pStyle w:val="Nagwek3"/>
        <w:numPr>
          <w:ilvl w:val="2"/>
          <w:numId w:val="53"/>
        </w:numPr>
        <w:rPr>
          <w:rFonts w:ascii="Times New Roman" w:hAnsi="Times New Roman" w:cs="Times New Roman"/>
          <w:bCs w:val="0"/>
        </w:rPr>
      </w:pPr>
      <w:bookmarkStart w:id="19" w:name="_Toc387066783"/>
      <w:r w:rsidRPr="00550D76">
        <w:rPr>
          <w:rFonts w:ascii="Times New Roman" w:hAnsi="Times New Roman" w:cs="Times New Roman"/>
          <w:bCs w:val="0"/>
        </w:rPr>
        <w:t>Projekt Techniczny</w:t>
      </w:r>
      <w:bookmarkEnd w:id="19"/>
    </w:p>
    <w:p w:rsidR="00C13E89" w:rsidRPr="00550D76" w:rsidRDefault="00C13E89" w:rsidP="00C13E89">
      <w:pPr>
        <w:pStyle w:val="Style44"/>
        <w:numPr>
          <w:ilvl w:val="0"/>
          <w:numId w:val="43"/>
        </w:numPr>
        <w:tabs>
          <w:tab w:val="left" w:pos="538"/>
        </w:tabs>
        <w:ind w:left="360"/>
        <w:rPr>
          <w:rStyle w:val="FontStyle87"/>
          <w:sz w:val="24"/>
          <w:szCs w:val="24"/>
        </w:rPr>
      </w:pPr>
      <w:r w:rsidRPr="00550D76">
        <w:rPr>
          <w:rStyle w:val="FontStyle87"/>
          <w:sz w:val="24"/>
          <w:szCs w:val="24"/>
        </w:rPr>
        <w:t>Projekt ogólnodostępnego portalu internetowego na potrzeby udostępnienia funkcjonalności systemu teleinformatycznego umożliwiającej realizację procesu zgodnie ze zdefiniowanym modelem koncepcyjnym, w tym: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Przygotowanie treści umowy spółki o.o., jawnej i komandytowej za pomocą elektronicznego wzorca umowy spółki</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Podpisanie umowy spółki za pomocą podpisu elektronicznego weryfikowanego kwalifikowanym certyfikatem, profilu zaufanego e-PUAP, zwykłego podpisu elektronicznego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Przygotowanie wniosku o wpis do KRS wraz załącznikami dla spółki o.o., jawnej i komandytowej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Podpisanie wniosku i załączników za pomocą podpisu elektronicznego weryfikowanego kwalifikowanym certyfikatem, profilu zaufanego e-PUAP, zwykłego podpisu elektronicznego,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Dokonanie elektronicznej opłaty za rejestrację w KRS i w Monitorze Sądowym i Gospodarczym,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Zgłoszenie spółki z o.o., jawnej i komandytowej do KRS do sądu rejestrowego,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lastRenderedPageBreak/>
        <w:t>Umożliwienie odbioru wygenerowanych na Portalu dokumentów w Elektronicznym Biurze Podawczym w sądzie rejestrowym KRS,</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Umożliwienie odbioru sygnatury sprawy do złożonego wniosku oraz odbioru i odczytu korespondencji na Portalu</w:t>
      </w:r>
    </w:p>
    <w:p w:rsidR="00C13E89" w:rsidRPr="00550D76" w:rsidRDefault="00C13E89" w:rsidP="00C13E89">
      <w:pPr>
        <w:pStyle w:val="Style44"/>
        <w:tabs>
          <w:tab w:val="left" w:pos="538"/>
        </w:tabs>
        <w:ind w:left="360" w:firstLine="0"/>
        <w:rPr>
          <w:rStyle w:val="FontStyle87"/>
          <w:sz w:val="24"/>
          <w:szCs w:val="24"/>
        </w:rPr>
      </w:pPr>
      <w:r w:rsidRPr="00550D76">
        <w:rPr>
          <w:rStyle w:val="FontStyle87"/>
          <w:sz w:val="24"/>
          <w:szCs w:val="24"/>
        </w:rPr>
        <w:t>Oraz  budowa funkcjonalności umożliwiających:</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złożenie sprawozdań finansowych w sądzie rejestrowym KRS za pomocą elektronicznej wersji formularza,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rejestrację konta użytkownika oraz zarządzanie nim,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administrowanie systemem i zarządzanie treścią,</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 xml:space="preserve">rozbudowę portalu o </w:t>
      </w:r>
      <w:r w:rsidR="00B53CEE" w:rsidRPr="00550D76">
        <w:rPr>
          <w:rStyle w:val="FontStyle87"/>
          <w:sz w:val="24"/>
          <w:szCs w:val="24"/>
        </w:rPr>
        <w:t xml:space="preserve">inne wzory dokumentów i </w:t>
      </w:r>
      <w:r w:rsidRPr="00550D76">
        <w:rPr>
          <w:rStyle w:val="FontStyle87"/>
          <w:sz w:val="24"/>
          <w:szCs w:val="24"/>
        </w:rPr>
        <w:t>wnioski</w:t>
      </w:r>
      <w:r w:rsidR="00B53CEE" w:rsidRPr="00550D76">
        <w:rPr>
          <w:rStyle w:val="FontStyle87"/>
          <w:sz w:val="24"/>
          <w:szCs w:val="24"/>
        </w:rPr>
        <w:t xml:space="preserve"> w postaci formularzy elektronicznych.</w:t>
      </w:r>
    </w:p>
    <w:p w:rsidR="00C13E89" w:rsidRPr="00550D76" w:rsidRDefault="00C13E89"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41"/>
          <w:rFonts w:ascii="Times New Roman" w:hAnsi="Times New Roman" w:cs="Times New Roman"/>
          <w:sz w:val="24"/>
          <w:szCs w:val="24"/>
        </w:rPr>
        <w:t>Zaprojektowanie elektronicznych wersji dokumentów umowy spółki oraz formularzy i załączników składanych do Krajowego Rejestru Sądowego, w tym: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umowy spółki jawnej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umowy spółki komandytowej</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umowy spółki z o.o.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oświadczenia o wniesieniu kapitału</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dokumentu "Lista wspólników"</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udzielenia pełnomocnictwa do zawiązania spółki z wykorzystaniem wzorca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udzielenia pełnomocnictwa procesowego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uchwały w sprawie prokury (spółka jawna i komandytowa)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Wzorzec uchwały w sprawie prokury (spółka z o.o.)</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W1</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W3</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WA</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WB</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WC</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WE</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WH</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WK</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WL</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WM</w:t>
      </w:r>
    </w:p>
    <w:p w:rsidR="00C13E89" w:rsidRPr="00550D76"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Z30</w:t>
      </w:r>
    </w:p>
    <w:p w:rsidR="00C13E89" w:rsidRDefault="00C13E89" w:rsidP="00C13E89">
      <w:pPr>
        <w:pStyle w:val="Style45"/>
        <w:widowControl/>
        <w:numPr>
          <w:ilvl w:val="0"/>
          <w:numId w:val="48"/>
        </w:numPr>
        <w:tabs>
          <w:tab w:val="left" w:pos="-1843"/>
        </w:tabs>
        <w:spacing w:line="240" w:lineRule="auto"/>
        <w:ind w:left="851" w:hanging="284"/>
        <w:jc w:val="left"/>
        <w:rPr>
          <w:rStyle w:val="FontStyle87"/>
          <w:sz w:val="24"/>
          <w:szCs w:val="24"/>
        </w:rPr>
      </w:pPr>
      <w:r w:rsidRPr="00550D76">
        <w:rPr>
          <w:rStyle w:val="FontStyle87"/>
          <w:sz w:val="24"/>
          <w:szCs w:val="24"/>
        </w:rPr>
        <w:t>Formularz KRS ZN</w:t>
      </w:r>
    </w:p>
    <w:p w:rsidR="00455510" w:rsidRPr="00550D76" w:rsidRDefault="00455510" w:rsidP="00455510">
      <w:pPr>
        <w:pStyle w:val="Style45"/>
        <w:widowControl/>
        <w:tabs>
          <w:tab w:val="left" w:pos="-1843"/>
        </w:tabs>
        <w:spacing w:line="240" w:lineRule="auto"/>
        <w:ind w:left="567" w:firstLine="0"/>
        <w:jc w:val="left"/>
        <w:rPr>
          <w:rStyle w:val="FontStyle87"/>
          <w:sz w:val="24"/>
          <w:szCs w:val="24"/>
        </w:rPr>
      </w:pPr>
      <w:r w:rsidRPr="00F53543">
        <w:rPr>
          <w:rStyle w:val="FontStyle87"/>
          <w:sz w:val="24"/>
          <w:szCs w:val="24"/>
        </w:rPr>
        <w:t>Wzorce dokumentów</w:t>
      </w:r>
      <w:r>
        <w:rPr>
          <w:rStyle w:val="FontStyle87"/>
          <w:sz w:val="24"/>
          <w:szCs w:val="24"/>
        </w:rPr>
        <w:t xml:space="preserve">, </w:t>
      </w:r>
      <w:r w:rsidRPr="00F53543">
        <w:rPr>
          <w:rStyle w:val="FontStyle87"/>
          <w:sz w:val="24"/>
          <w:szCs w:val="24"/>
        </w:rPr>
        <w:t>wnioski do KRS</w:t>
      </w:r>
      <w:r>
        <w:rPr>
          <w:rStyle w:val="FontStyle87"/>
          <w:sz w:val="24"/>
          <w:szCs w:val="24"/>
        </w:rPr>
        <w:t xml:space="preserve"> </w:t>
      </w:r>
      <w:r w:rsidRPr="00F53543">
        <w:rPr>
          <w:rStyle w:val="FontStyle87"/>
          <w:sz w:val="24"/>
          <w:szCs w:val="24"/>
        </w:rPr>
        <w:t>plan</w:t>
      </w:r>
      <w:r>
        <w:rPr>
          <w:rStyle w:val="FontStyle87"/>
          <w:sz w:val="24"/>
          <w:szCs w:val="24"/>
        </w:rPr>
        <w:t xml:space="preserve">owane do udostępnienia w wersji </w:t>
      </w:r>
      <w:r w:rsidRPr="00F53543">
        <w:rPr>
          <w:rStyle w:val="FontStyle87"/>
          <w:sz w:val="24"/>
          <w:szCs w:val="24"/>
        </w:rPr>
        <w:t>elektronicznej</w:t>
      </w:r>
      <w:r>
        <w:rPr>
          <w:rStyle w:val="FontStyle87"/>
          <w:sz w:val="24"/>
          <w:szCs w:val="24"/>
        </w:rPr>
        <w:t>, projekty rozporządzeń</w:t>
      </w:r>
      <w:r w:rsidRPr="00F53543">
        <w:rPr>
          <w:rStyle w:val="FontStyle87"/>
          <w:sz w:val="24"/>
          <w:szCs w:val="24"/>
        </w:rPr>
        <w:t xml:space="preserve"> Ministra Sprawiedliwości</w:t>
      </w:r>
      <w:r>
        <w:rPr>
          <w:rStyle w:val="FontStyle87"/>
          <w:sz w:val="24"/>
          <w:szCs w:val="24"/>
        </w:rPr>
        <w:t xml:space="preserve"> </w:t>
      </w:r>
      <w:r w:rsidRPr="00F53543">
        <w:rPr>
          <w:rStyle w:val="FontStyle87"/>
          <w:sz w:val="24"/>
          <w:szCs w:val="24"/>
        </w:rPr>
        <w:t>w sprawie określenia wzorca umowy spółki jawnej</w:t>
      </w:r>
      <w:r>
        <w:rPr>
          <w:rStyle w:val="FontStyle87"/>
          <w:sz w:val="24"/>
          <w:szCs w:val="24"/>
        </w:rPr>
        <w:t xml:space="preserve">/komandytowej zostały </w:t>
      </w:r>
      <w:r w:rsidRPr="00F53543">
        <w:rPr>
          <w:rStyle w:val="FontStyle87"/>
          <w:sz w:val="24"/>
          <w:szCs w:val="24"/>
        </w:rPr>
        <w:t>określon</w:t>
      </w:r>
      <w:r>
        <w:rPr>
          <w:rStyle w:val="FontStyle87"/>
          <w:sz w:val="24"/>
          <w:szCs w:val="24"/>
        </w:rPr>
        <w:t>e</w:t>
      </w:r>
      <w:r w:rsidRPr="00F53543">
        <w:rPr>
          <w:rStyle w:val="FontStyle87"/>
          <w:sz w:val="24"/>
          <w:szCs w:val="24"/>
        </w:rPr>
        <w:t xml:space="preserve"> w Załączniku nr </w:t>
      </w:r>
      <w:r>
        <w:rPr>
          <w:rStyle w:val="FontStyle87"/>
          <w:sz w:val="24"/>
          <w:szCs w:val="24"/>
        </w:rPr>
        <w:t>1</w:t>
      </w:r>
      <w:r w:rsidRPr="00F53543">
        <w:rPr>
          <w:rStyle w:val="FontStyle87"/>
          <w:sz w:val="24"/>
          <w:szCs w:val="24"/>
        </w:rPr>
        <w:t xml:space="preserve"> do </w:t>
      </w:r>
      <w:r w:rsidR="00A46BE7">
        <w:rPr>
          <w:rStyle w:val="FontStyle87"/>
          <w:sz w:val="24"/>
          <w:szCs w:val="24"/>
        </w:rPr>
        <w:t>Opisu Przedmiotu Zamówienia</w:t>
      </w:r>
      <w:r>
        <w:rPr>
          <w:rStyle w:val="FontStyle87"/>
          <w:sz w:val="24"/>
          <w:szCs w:val="24"/>
        </w:rPr>
        <w:t>.</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Opis architektury sytemu.</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Specyfikację struktury bazy danych.</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Specyfikację funkcjonalną oprogramowania obejmującą co najmniej:</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Podział oprogramowania Systemu na moduły i funkcje,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87"/>
          <w:sz w:val="24"/>
          <w:szCs w:val="24"/>
        </w:rPr>
      </w:pPr>
      <w:r w:rsidRPr="00550D76">
        <w:rPr>
          <w:rStyle w:val="FontStyle78"/>
          <w:sz w:val="24"/>
          <w:szCs w:val="24"/>
        </w:rPr>
        <w:t>Specyfikacj</w:t>
      </w:r>
      <w:r w:rsidRPr="00550D76">
        <w:rPr>
          <w:rStyle w:val="FontStyle87"/>
          <w:sz w:val="24"/>
          <w:szCs w:val="24"/>
        </w:rPr>
        <w:t xml:space="preserve">ę </w:t>
      </w:r>
      <w:r w:rsidRPr="00550D76">
        <w:rPr>
          <w:rStyle w:val="FontStyle78"/>
          <w:sz w:val="24"/>
          <w:szCs w:val="24"/>
        </w:rPr>
        <w:t>funkcjonalno</w:t>
      </w:r>
      <w:r w:rsidRPr="00550D76">
        <w:rPr>
          <w:rStyle w:val="FontStyle87"/>
          <w:sz w:val="24"/>
          <w:szCs w:val="24"/>
        </w:rPr>
        <w:t>ś</w:t>
      </w:r>
      <w:r w:rsidRPr="00550D76">
        <w:rPr>
          <w:rStyle w:val="FontStyle78"/>
          <w:sz w:val="24"/>
          <w:szCs w:val="24"/>
        </w:rPr>
        <w:t>ci wszystkich modułów i funkcji oraz opis algorytmów przez nie realizowanych.</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t>Specyfikację funkcjonalną narzędzi wspomagających pracę zespołu obsługującego:</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Pracowników realizuj</w:t>
      </w:r>
      <w:r w:rsidRPr="00550D76">
        <w:rPr>
          <w:rStyle w:val="FontStyle87"/>
          <w:sz w:val="24"/>
          <w:szCs w:val="24"/>
        </w:rPr>
        <w:t>ą</w:t>
      </w:r>
      <w:r w:rsidRPr="00550D76">
        <w:rPr>
          <w:rStyle w:val="FontStyle78"/>
          <w:sz w:val="24"/>
          <w:szCs w:val="24"/>
        </w:rPr>
        <w:t>cych działania informatyczne,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Pracowników realizuj</w:t>
      </w:r>
      <w:r w:rsidRPr="00550D76">
        <w:rPr>
          <w:rStyle w:val="FontStyle87"/>
          <w:sz w:val="24"/>
          <w:szCs w:val="24"/>
        </w:rPr>
        <w:t>ą</w:t>
      </w:r>
      <w:r w:rsidRPr="00550D76">
        <w:rPr>
          <w:rStyle w:val="FontStyle78"/>
          <w:sz w:val="24"/>
          <w:szCs w:val="24"/>
        </w:rPr>
        <w:t>cych działania operacyjne,</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lastRenderedPageBreak/>
        <w:t>Pracowników Service Desk.</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Szczegółową  specyfikację   platformy sprzętowo-programowej do rozwoju i testowania.</w:t>
      </w:r>
    </w:p>
    <w:p w:rsidR="00E111B2" w:rsidRPr="00550D76" w:rsidRDefault="00E111B2" w:rsidP="00C13E89">
      <w:pPr>
        <w:pStyle w:val="Style44"/>
        <w:widowControl/>
        <w:numPr>
          <w:ilvl w:val="0"/>
          <w:numId w:val="43"/>
        </w:numPr>
        <w:tabs>
          <w:tab w:val="left" w:pos="538"/>
        </w:tabs>
        <w:spacing w:line="240" w:lineRule="auto"/>
        <w:ind w:left="360"/>
        <w:jc w:val="left"/>
        <w:rPr>
          <w:rStyle w:val="FontStyle87"/>
          <w:sz w:val="24"/>
          <w:szCs w:val="24"/>
        </w:rPr>
      </w:pPr>
      <w:r w:rsidRPr="00550D76">
        <w:rPr>
          <w:rStyle w:val="FontStyle87"/>
          <w:sz w:val="24"/>
          <w:szCs w:val="24"/>
        </w:rPr>
        <w:t>Szczegółową specyfikację platformy sprzętowo-programowej do eksploatacji.</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t>Szczegółową specyfikację rozwiązań zapewniających bezpieczeństwo, obejmującą co najmniej:</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nieuprawnionym dost</w:t>
      </w:r>
      <w:r w:rsidRPr="00550D76">
        <w:rPr>
          <w:rStyle w:val="FontStyle87"/>
          <w:sz w:val="24"/>
          <w:szCs w:val="24"/>
        </w:rPr>
        <w:t>ę</w:t>
      </w:r>
      <w:r w:rsidRPr="00550D76">
        <w:rPr>
          <w:rStyle w:val="FontStyle78"/>
          <w:sz w:val="24"/>
          <w:szCs w:val="24"/>
        </w:rPr>
        <w:t xml:space="preserve">pem </w:t>
      </w:r>
      <w:r w:rsidRPr="00550D76">
        <w:rPr>
          <w:rStyle w:val="FontStyle87"/>
          <w:sz w:val="24"/>
          <w:szCs w:val="24"/>
        </w:rPr>
        <w:t>do danych zawartych w Systemie,</w:t>
      </w:r>
    </w:p>
    <w:p w:rsidR="00E111B2" w:rsidRPr="00550D76" w:rsidRDefault="00E111B2" w:rsidP="00C13E89">
      <w:pPr>
        <w:pStyle w:val="Style41"/>
        <w:widowControl/>
        <w:numPr>
          <w:ilvl w:val="1"/>
          <w:numId w:val="43"/>
        </w:numPr>
        <w:tabs>
          <w:tab w:val="left" w:pos="1440"/>
        </w:tabs>
        <w:ind w:left="1080"/>
        <w:rPr>
          <w:rStyle w:val="FontStyle87"/>
          <w:sz w:val="24"/>
          <w:szCs w:val="24"/>
        </w:rPr>
      </w:pPr>
      <w:r w:rsidRPr="00550D76">
        <w:rPr>
          <w:rStyle w:val="FontStyle87"/>
          <w:sz w:val="24"/>
          <w:szCs w:val="24"/>
        </w:rPr>
        <w:t>Zabezpieczenie programów Systemu przed nieuprawnioną zmianą,</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utrat</w:t>
      </w:r>
      <w:r w:rsidRPr="00550D76">
        <w:rPr>
          <w:rStyle w:val="FontStyle87"/>
          <w:sz w:val="24"/>
          <w:szCs w:val="24"/>
        </w:rPr>
        <w:t xml:space="preserve">ą </w:t>
      </w:r>
      <w:r w:rsidRPr="00550D76">
        <w:rPr>
          <w:rStyle w:val="FontStyle78"/>
          <w:sz w:val="24"/>
          <w:szCs w:val="24"/>
        </w:rPr>
        <w:t>danych,</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Zabezpieczenie przed przerwaniem funkcjonowania Systemu,</w:t>
      </w:r>
    </w:p>
    <w:p w:rsidR="00E111B2" w:rsidRPr="00550D76" w:rsidRDefault="00E111B2" w:rsidP="00C13E89">
      <w:pPr>
        <w:pStyle w:val="Style49"/>
        <w:widowControl/>
        <w:numPr>
          <w:ilvl w:val="1"/>
          <w:numId w:val="43"/>
        </w:numPr>
        <w:tabs>
          <w:tab w:val="left" w:pos="1440"/>
        </w:tabs>
        <w:spacing w:line="240" w:lineRule="auto"/>
        <w:ind w:left="1080"/>
        <w:jc w:val="left"/>
        <w:rPr>
          <w:rStyle w:val="FontStyle78"/>
          <w:sz w:val="24"/>
          <w:szCs w:val="24"/>
        </w:rPr>
      </w:pPr>
      <w:r w:rsidRPr="00550D76">
        <w:rPr>
          <w:rStyle w:val="FontStyle78"/>
          <w:sz w:val="24"/>
          <w:szCs w:val="24"/>
        </w:rPr>
        <w:t>Ochrona danych osobowych.</w:t>
      </w:r>
    </w:p>
    <w:p w:rsidR="00E111B2" w:rsidRPr="00550D76" w:rsidRDefault="00E111B2" w:rsidP="00C13E89">
      <w:pPr>
        <w:pStyle w:val="Style44"/>
        <w:widowControl/>
        <w:numPr>
          <w:ilvl w:val="0"/>
          <w:numId w:val="43"/>
        </w:numPr>
        <w:tabs>
          <w:tab w:val="left" w:pos="538"/>
        </w:tabs>
        <w:spacing w:line="240" w:lineRule="auto"/>
        <w:ind w:left="360"/>
        <w:rPr>
          <w:rStyle w:val="FontStyle87"/>
          <w:sz w:val="24"/>
          <w:szCs w:val="24"/>
        </w:rPr>
      </w:pPr>
      <w:r w:rsidRPr="00550D76">
        <w:rPr>
          <w:rStyle w:val="FontStyle87"/>
          <w:sz w:val="24"/>
          <w:szCs w:val="24"/>
        </w:rPr>
        <w:t>Szczegółową specyfikację narzędzi programowych, w tym w szczególności:</w:t>
      </w:r>
    </w:p>
    <w:p w:rsidR="00E111B2" w:rsidRPr="00550D76" w:rsidRDefault="00E111B2" w:rsidP="00C13E89">
      <w:pPr>
        <w:pStyle w:val="Style44"/>
        <w:widowControl/>
        <w:tabs>
          <w:tab w:val="left" w:pos="538"/>
        </w:tabs>
        <w:spacing w:line="240" w:lineRule="auto"/>
        <w:ind w:left="360" w:firstLine="0"/>
        <w:rPr>
          <w:rStyle w:val="FontStyle87"/>
          <w:sz w:val="24"/>
          <w:szCs w:val="24"/>
        </w:rPr>
      </w:pPr>
      <w:r w:rsidRPr="00550D76">
        <w:rPr>
          <w:rStyle w:val="FontStyle87"/>
          <w:sz w:val="24"/>
          <w:szCs w:val="24"/>
        </w:rPr>
        <w:t>system operacyjny, system zarządzania bazami danych, silnik procesów, oprogramowanie portalowe, generator definicji procesów, generator szablonów prezentacji, generator szablonów formularzy i inne oprogramowanie narzędziowe, wykorzystanych do wykonania Systemu, testów, szkoleń, uruchomienia Systemu. Należy wyspecyfikować niezbędne licencje oraz sposoby ich licencjonowania.</w:t>
      </w:r>
    </w:p>
    <w:p w:rsidR="00E111B2" w:rsidRPr="00550D76" w:rsidRDefault="00E111B2" w:rsidP="00C13E89">
      <w:pPr>
        <w:pStyle w:val="Style30"/>
        <w:widowControl/>
        <w:numPr>
          <w:ilvl w:val="0"/>
          <w:numId w:val="43"/>
        </w:numPr>
        <w:spacing w:line="240" w:lineRule="auto"/>
        <w:ind w:left="360"/>
        <w:rPr>
          <w:rStyle w:val="FontStyle87"/>
          <w:sz w:val="24"/>
          <w:szCs w:val="24"/>
        </w:rPr>
      </w:pPr>
      <w:r w:rsidRPr="00550D76">
        <w:rPr>
          <w:rStyle w:val="FontStyle87"/>
          <w:sz w:val="24"/>
          <w:szCs w:val="24"/>
        </w:rPr>
        <w:t>Specyfikację wymagań dla ośrodka podstawowego i zapasowego:</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sprzętowo-programowe,</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na połączenia telekomunikacyjne,</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na bezpieczeństwo,</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Wymagania organizacyjne.</w:t>
      </w:r>
    </w:p>
    <w:p w:rsidR="00E111B2" w:rsidRPr="00550D76" w:rsidRDefault="00E111B2" w:rsidP="00C13E89">
      <w:pPr>
        <w:pStyle w:val="Style30"/>
        <w:widowControl/>
        <w:numPr>
          <w:ilvl w:val="0"/>
          <w:numId w:val="43"/>
        </w:numPr>
        <w:spacing w:line="240" w:lineRule="auto"/>
        <w:ind w:left="360"/>
        <w:rPr>
          <w:rStyle w:val="FontStyle87"/>
          <w:sz w:val="24"/>
          <w:szCs w:val="24"/>
        </w:rPr>
      </w:pPr>
      <w:r w:rsidRPr="00550D76">
        <w:rPr>
          <w:rStyle w:val="FontStyle87"/>
          <w:sz w:val="24"/>
          <w:szCs w:val="24"/>
        </w:rPr>
        <w:t>Projekt procedur związanych z obsługą:</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operacyjnych MS,</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obsługi sytuacji wyjątkowych,</w:t>
      </w:r>
    </w:p>
    <w:p w:rsidR="00E111B2" w:rsidRPr="00550D76" w:rsidRDefault="00E111B2" w:rsidP="00C13E89">
      <w:pPr>
        <w:pStyle w:val="Style10"/>
        <w:widowControl/>
        <w:numPr>
          <w:ilvl w:val="1"/>
          <w:numId w:val="43"/>
        </w:numPr>
        <w:tabs>
          <w:tab w:val="left" w:pos="1776"/>
        </w:tabs>
        <w:ind w:left="1080"/>
        <w:rPr>
          <w:rStyle w:val="FontStyle78"/>
          <w:sz w:val="24"/>
          <w:szCs w:val="24"/>
        </w:rPr>
      </w:pPr>
      <w:r w:rsidRPr="00550D76">
        <w:rPr>
          <w:rStyle w:val="FontStyle78"/>
          <w:sz w:val="24"/>
          <w:szCs w:val="24"/>
        </w:rPr>
        <w:t>Procedur bezpieczeństwa,</w:t>
      </w:r>
    </w:p>
    <w:p w:rsidR="00E111B2" w:rsidRPr="00550D76" w:rsidRDefault="00E111B2" w:rsidP="00C13E89">
      <w:pPr>
        <w:pStyle w:val="Style10"/>
        <w:widowControl/>
        <w:numPr>
          <w:ilvl w:val="1"/>
          <w:numId w:val="43"/>
        </w:numPr>
        <w:tabs>
          <w:tab w:val="left" w:pos="1776"/>
        </w:tabs>
        <w:ind w:left="1080"/>
        <w:rPr>
          <w:rStyle w:val="FontStyle84"/>
          <w:b w:val="0"/>
          <w:bCs w:val="0"/>
          <w:smallCaps w:val="0"/>
          <w:sz w:val="24"/>
          <w:szCs w:val="24"/>
        </w:rPr>
      </w:pPr>
      <w:r w:rsidRPr="00550D76">
        <w:rPr>
          <w:rStyle w:val="FontStyle78"/>
          <w:sz w:val="24"/>
          <w:szCs w:val="24"/>
        </w:rPr>
        <w:t>Procedur migracji danych.</w:t>
      </w:r>
    </w:p>
    <w:p w:rsidR="00E111B2" w:rsidRPr="00550D76" w:rsidRDefault="00902C06" w:rsidP="00F91CE0">
      <w:pPr>
        <w:pStyle w:val="Nagwek3"/>
        <w:numPr>
          <w:ilvl w:val="2"/>
          <w:numId w:val="53"/>
        </w:numPr>
        <w:rPr>
          <w:rFonts w:ascii="Times New Roman" w:hAnsi="Times New Roman" w:cs="Times New Roman"/>
          <w:bCs w:val="0"/>
        </w:rPr>
      </w:pPr>
      <w:bookmarkStart w:id="20" w:name="_Toc387066784"/>
      <w:r w:rsidRPr="00550D76">
        <w:rPr>
          <w:rFonts w:ascii="Times New Roman" w:hAnsi="Times New Roman" w:cs="Times New Roman"/>
          <w:bCs w:val="0"/>
        </w:rPr>
        <w:t>Wykonanie Systemu</w:t>
      </w:r>
      <w:bookmarkEnd w:id="20"/>
    </w:p>
    <w:p w:rsidR="00E111B2" w:rsidRPr="00550D76" w:rsidRDefault="00E111B2" w:rsidP="00F91CE0">
      <w:pPr>
        <w:pStyle w:val="Style44"/>
        <w:widowControl/>
        <w:numPr>
          <w:ilvl w:val="0"/>
          <w:numId w:val="41"/>
        </w:numPr>
        <w:tabs>
          <w:tab w:val="left" w:pos="1056"/>
        </w:tabs>
        <w:spacing w:line="240" w:lineRule="auto"/>
        <w:ind w:left="528" w:hanging="528"/>
        <w:jc w:val="left"/>
        <w:rPr>
          <w:rStyle w:val="FontStyle87"/>
          <w:sz w:val="24"/>
          <w:szCs w:val="24"/>
        </w:rPr>
      </w:pPr>
      <w:r w:rsidRPr="00550D76">
        <w:rPr>
          <w:rStyle w:val="FontStyle87"/>
          <w:sz w:val="24"/>
          <w:szCs w:val="24"/>
        </w:rPr>
        <w:t>Implementacja systemu zgodnie z założeniami funkcjonalnymi</w:t>
      </w:r>
      <w:r w:rsidR="00821849" w:rsidRPr="00550D76">
        <w:rPr>
          <w:rStyle w:val="FontStyle87"/>
          <w:sz w:val="24"/>
          <w:szCs w:val="24"/>
        </w:rPr>
        <w:t xml:space="preserve"> i niefunkcjonalnymi</w:t>
      </w:r>
      <w:r w:rsidRPr="00550D76">
        <w:rPr>
          <w:rStyle w:val="FontStyle87"/>
          <w:sz w:val="24"/>
          <w:szCs w:val="24"/>
        </w:rPr>
        <w:t>.</w:t>
      </w:r>
    </w:p>
    <w:p w:rsidR="00E111B2" w:rsidRPr="00550D76" w:rsidRDefault="00E111B2" w:rsidP="00F91CE0">
      <w:pPr>
        <w:pStyle w:val="Style44"/>
        <w:widowControl/>
        <w:numPr>
          <w:ilvl w:val="0"/>
          <w:numId w:val="41"/>
        </w:numPr>
        <w:tabs>
          <w:tab w:val="left" w:pos="1056"/>
        </w:tabs>
        <w:spacing w:line="240" w:lineRule="auto"/>
        <w:ind w:left="528" w:hanging="528"/>
        <w:jc w:val="left"/>
        <w:rPr>
          <w:rStyle w:val="FontStyle87"/>
          <w:sz w:val="24"/>
          <w:szCs w:val="24"/>
        </w:rPr>
      </w:pPr>
      <w:r w:rsidRPr="00550D76">
        <w:rPr>
          <w:rStyle w:val="FontStyle87"/>
          <w:sz w:val="24"/>
          <w:szCs w:val="24"/>
        </w:rPr>
        <w:t>Wykonanie  dokumentacji  obejmującej  co najmniej:</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użytkownika:</w:t>
      </w:r>
    </w:p>
    <w:p w:rsidR="00E111B2" w:rsidRPr="00550D76" w:rsidRDefault="00E111B2" w:rsidP="00F91CE0">
      <w:pPr>
        <w:pStyle w:val="Style41"/>
        <w:widowControl/>
        <w:numPr>
          <w:ilvl w:val="1"/>
          <w:numId w:val="42"/>
        </w:numPr>
        <w:tabs>
          <w:tab w:val="left" w:pos="2251"/>
        </w:tabs>
        <w:rPr>
          <w:rStyle w:val="FontStyle87"/>
          <w:sz w:val="24"/>
          <w:szCs w:val="24"/>
        </w:rPr>
      </w:pPr>
      <w:r w:rsidRPr="00550D76">
        <w:rPr>
          <w:rStyle w:val="FontStyle87"/>
          <w:sz w:val="24"/>
          <w:szCs w:val="24"/>
        </w:rPr>
        <w:t>Dla pracowników obsługujących,</w:t>
      </w:r>
    </w:p>
    <w:p w:rsidR="00E111B2" w:rsidRPr="00550D76" w:rsidRDefault="00E111B2" w:rsidP="00F91CE0">
      <w:pPr>
        <w:pStyle w:val="Style41"/>
        <w:widowControl/>
        <w:numPr>
          <w:ilvl w:val="1"/>
          <w:numId w:val="42"/>
        </w:numPr>
        <w:tabs>
          <w:tab w:val="left" w:pos="2251"/>
        </w:tabs>
        <w:rPr>
          <w:rStyle w:val="FontStyle87"/>
          <w:sz w:val="24"/>
          <w:szCs w:val="24"/>
        </w:rPr>
      </w:pPr>
      <w:r w:rsidRPr="00550D76">
        <w:rPr>
          <w:rStyle w:val="FontStyle87"/>
          <w:sz w:val="24"/>
          <w:szCs w:val="24"/>
        </w:rPr>
        <w:t>Dla przedsiębiorców,</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dla administratorów,</w:t>
      </w:r>
    </w:p>
    <w:p w:rsidR="00E111B2" w:rsidRPr="00550D76" w:rsidRDefault="00E111B2" w:rsidP="00F91CE0">
      <w:pPr>
        <w:pStyle w:val="Style56"/>
        <w:widowControl/>
        <w:numPr>
          <w:ilvl w:val="0"/>
          <w:numId w:val="42"/>
        </w:numPr>
        <w:tabs>
          <w:tab w:val="left" w:pos="1786"/>
        </w:tabs>
        <w:rPr>
          <w:rStyle w:val="FontStyle87"/>
          <w:sz w:val="24"/>
          <w:szCs w:val="24"/>
        </w:rPr>
      </w:pPr>
      <w:r w:rsidRPr="00550D76">
        <w:rPr>
          <w:rStyle w:val="FontStyle87"/>
          <w:sz w:val="24"/>
          <w:szCs w:val="24"/>
        </w:rPr>
        <w:t>Dokumentację techniczną oprogramowania,</w:t>
      </w:r>
    </w:p>
    <w:p w:rsidR="00E111B2" w:rsidRPr="00550D76" w:rsidRDefault="00E111B2" w:rsidP="00F91CE0">
      <w:pPr>
        <w:pStyle w:val="Style45"/>
        <w:widowControl/>
        <w:numPr>
          <w:ilvl w:val="0"/>
          <w:numId w:val="42"/>
        </w:numPr>
        <w:tabs>
          <w:tab w:val="left" w:pos="1800"/>
        </w:tabs>
        <w:spacing w:line="240" w:lineRule="auto"/>
        <w:jc w:val="left"/>
        <w:rPr>
          <w:rStyle w:val="FontStyle87"/>
          <w:sz w:val="24"/>
          <w:szCs w:val="24"/>
        </w:rPr>
      </w:pPr>
      <w:r w:rsidRPr="00550D76">
        <w:rPr>
          <w:rStyle w:val="FontStyle87"/>
          <w:sz w:val="24"/>
          <w:szCs w:val="24"/>
        </w:rPr>
        <w:t>Dokumentację systemu operacyjnego, systemu zarządzania bazami danych, pozostałego oprogramowania narzędziowego,</w:t>
      </w:r>
    </w:p>
    <w:p w:rsidR="00E111B2" w:rsidRPr="00550D76" w:rsidRDefault="00E111B2" w:rsidP="00F91CE0">
      <w:pPr>
        <w:pStyle w:val="Style45"/>
        <w:widowControl/>
        <w:numPr>
          <w:ilvl w:val="0"/>
          <w:numId w:val="42"/>
        </w:numPr>
        <w:tabs>
          <w:tab w:val="left" w:pos="1800"/>
        </w:tabs>
        <w:spacing w:line="240" w:lineRule="auto"/>
        <w:jc w:val="left"/>
        <w:rPr>
          <w:rStyle w:val="FontStyle87"/>
          <w:sz w:val="24"/>
          <w:szCs w:val="24"/>
        </w:rPr>
      </w:pPr>
      <w:r w:rsidRPr="00550D76">
        <w:rPr>
          <w:rStyle w:val="FontStyle87"/>
          <w:sz w:val="24"/>
          <w:szCs w:val="24"/>
        </w:rPr>
        <w:t>Dokumentację   instalacyjną   sprzętu   komputerowego   i   urządzeń peryferyjnych.</w:t>
      </w:r>
    </w:p>
    <w:p w:rsidR="00E111B2" w:rsidRPr="00550D76" w:rsidRDefault="00E111B2" w:rsidP="00F91CE0">
      <w:pPr>
        <w:pStyle w:val="Style44"/>
        <w:widowControl/>
        <w:numPr>
          <w:ilvl w:val="0"/>
          <w:numId w:val="41"/>
        </w:numPr>
        <w:tabs>
          <w:tab w:val="left" w:pos="1075"/>
        </w:tabs>
        <w:spacing w:line="240" w:lineRule="auto"/>
        <w:ind w:left="547" w:hanging="533"/>
        <w:rPr>
          <w:rStyle w:val="FontStyle87"/>
          <w:sz w:val="24"/>
          <w:szCs w:val="24"/>
        </w:rPr>
      </w:pPr>
      <w:r w:rsidRPr="00550D76">
        <w:rPr>
          <w:rStyle w:val="FontStyle87"/>
          <w:sz w:val="24"/>
          <w:szCs w:val="24"/>
        </w:rPr>
        <w:t>Instalację oprogramowania wchodzącego w skład Systemu wraz z oprogramowaniem systemowym i narzędziowym.</w:t>
      </w:r>
    </w:p>
    <w:p w:rsidR="00E111B2" w:rsidRPr="00550D76" w:rsidRDefault="00E111B2" w:rsidP="00F91CE0">
      <w:pPr>
        <w:pStyle w:val="Style44"/>
        <w:widowControl/>
        <w:numPr>
          <w:ilvl w:val="0"/>
          <w:numId w:val="41"/>
        </w:numPr>
        <w:tabs>
          <w:tab w:val="left" w:pos="533"/>
          <w:tab w:val="left" w:pos="1075"/>
        </w:tabs>
        <w:spacing w:line="240" w:lineRule="auto"/>
        <w:ind w:left="14" w:firstLine="0"/>
        <w:jc w:val="left"/>
        <w:rPr>
          <w:rStyle w:val="FontStyle87"/>
          <w:sz w:val="24"/>
          <w:szCs w:val="24"/>
        </w:rPr>
      </w:pPr>
      <w:r w:rsidRPr="00550D76">
        <w:rPr>
          <w:rStyle w:val="FontStyle87"/>
          <w:sz w:val="24"/>
          <w:szCs w:val="24"/>
        </w:rPr>
        <w:t>Instalacja oprogramowania w środowisku Zamawiającego.</w:t>
      </w:r>
    </w:p>
    <w:p w:rsidR="00E111B2" w:rsidRPr="00550D76" w:rsidRDefault="00E111B2" w:rsidP="00F91CE0">
      <w:pPr>
        <w:pStyle w:val="Style56"/>
        <w:widowControl/>
        <w:numPr>
          <w:ilvl w:val="0"/>
          <w:numId w:val="41"/>
        </w:numPr>
        <w:tabs>
          <w:tab w:val="left" w:pos="533"/>
        </w:tabs>
        <w:ind w:left="14"/>
        <w:rPr>
          <w:rStyle w:val="FontStyle87"/>
          <w:sz w:val="24"/>
          <w:szCs w:val="24"/>
        </w:rPr>
      </w:pPr>
      <w:r w:rsidRPr="00550D76">
        <w:rPr>
          <w:rStyle w:val="FontStyle87"/>
          <w:sz w:val="24"/>
          <w:szCs w:val="24"/>
        </w:rPr>
        <w:t>Opracowanie procedur MS związanych z Systemem obejmujących:</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techniczne administracji Systemem,</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merytoryczne obsługi Systemu,</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Procedury postępowania w sytuacjach wyjątkowych,</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t>Politykę bezpieczeństwa,</w:t>
      </w:r>
    </w:p>
    <w:p w:rsidR="00E111B2" w:rsidRPr="00550D76" w:rsidRDefault="00E111B2" w:rsidP="00F91CE0">
      <w:pPr>
        <w:pStyle w:val="Style63"/>
        <w:widowControl/>
        <w:numPr>
          <w:ilvl w:val="0"/>
          <w:numId w:val="50"/>
        </w:numPr>
        <w:tabs>
          <w:tab w:val="left" w:pos="1445"/>
        </w:tabs>
        <w:spacing w:line="240" w:lineRule="auto"/>
        <w:jc w:val="left"/>
        <w:rPr>
          <w:rStyle w:val="FontStyle87"/>
          <w:sz w:val="24"/>
          <w:szCs w:val="24"/>
        </w:rPr>
      </w:pPr>
      <w:r w:rsidRPr="00550D76">
        <w:rPr>
          <w:rStyle w:val="FontStyle87"/>
          <w:sz w:val="24"/>
          <w:szCs w:val="24"/>
        </w:rPr>
        <w:lastRenderedPageBreak/>
        <w:t>Procedury bezpieczeństwa, w tym przeniesienia do ośrodka zapasowego,</w:t>
      </w:r>
    </w:p>
    <w:p w:rsidR="00E111B2" w:rsidRPr="00550D76" w:rsidRDefault="00902C06" w:rsidP="00F91CE0">
      <w:pPr>
        <w:pStyle w:val="Nagwek3"/>
        <w:numPr>
          <w:ilvl w:val="2"/>
          <w:numId w:val="53"/>
        </w:numPr>
        <w:rPr>
          <w:rFonts w:ascii="Times New Roman" w:hAnsi="Times New Roman" w:cs="Times New Roman"/>
        </w:rPr>
      </w:pPr>
      <w:bookmarkStart w:id="21" w:name="_Toc387066785"/>
      <w:r w:rsidRPr="00550D76">
        <w:rPr>
          <w:rFonts w:ascii="Times New Roman" w:hAnsi="Times New Roman" w:cs="Times New Roman"/>
        </w:rPr>
        <w:t>Testowanie</w:t>
      </w:r>
      <w:bookmarkEnd w:id="21"/>
    </w:p>
    <w:p w:rsidR="00E111B2" w:rsidRPr="00550D76" w:rsidRDefault="00E111B2" w:rsidP="00E111B2">
      <w:pPr>
        <w:pStyle w:val="Style56"/>
        <w:widowControl/>
        <w:tabs>
          <w:tab w:val="left" w:pos="528"/>
        </w:tabs>
        <w:rPr>
          <w:rStyle w:val="FontStyle87"/>
          <w:sz w:val="24"/>
          <w:szCs w:val="24"/>
        </w:rPr>
      </w:pPr>
      <w:r w:rsidRPr="00550D76">
        <w:rPr>
          <w:rStyle w:val="FontStyle87"/>
          <w:sz w:val="24"/>
          <w:szCs w:val="24"/>
        </w:rPr>
        <w:t>Asysta na etapie przeprowadzenia testów w zakresie: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funkcjonalnych,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akceptacyjnych,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integracyjnych,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zgodności,</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Testów bezpieczeństwa,</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wydajnościowe i obciążeniowe,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regresyjne,</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baz danych,</w:t>
      </w:r>
    </w:p>
    <w:p w:rsidR="00E111B2" w:rsidRPr="00550D76" w:rsidRDefault="00E111B2" w:rsidP="00F91CE0">
      <w:pPr>
        <w:pStyle w:val="Style45"/>
        <w:widowControl/>
        <w:numPr>
          <w:ilvl w:val="0"/>
          <w:numId w:val="49"/>
        </w:numPr>
        <w:tabs>
          <w:tab w:val="left" w:pos="1450"/>
        </w:tabs>
        <w:spacing w:line="240" w:lineRule="auto"/>
        <w:jc w:val="left"/>
        <w:rPr>
          <w:rStyle w:val="FontStyle87"/>
          <w:sz w:val="24"/>
          <w:szCs w:val="24"/>
        </w:rPr>
      </w:pPr>
      <w:r w:rsidRPr="00550D76">
        <w:rPr>
          <w:rStyle w:val="FontStyle87"/>
          <w:sz w:val="24"/>
          <w:szCs w:val="24"/>
        </w:rPr>
        <w:t>Testy użyteczności,</w:t>
      </w:r>
    </w:p>
    <w:p w:rsidR="00E111B2" w:rsidRPr="00550D76" w:rsidRDefault="00E111B2" w:rsidP="00F91CE0">
      <w:pPr>
        <w:pStyle w:val="Style19"/>
        <w:widowControl/>
        <w:numPr>
          <w:ilvl w:val="0"/>
          <w:numId w:val="49"/>
        </w:numPr>
        <w:tabs>
          <w:tab w:val="left" w:pos="1397"/>
        </w:tabs>
        <w:jc w:val="left"/>
        <w:rPr>
          <w:rStyle w:val="FontStyle87"/>
          <w:sz w:val="24"/>
          <w:szCs w:val="24"/>
        </w:rPr>
      </w:pPr>
      <w:r w:rsidRPr="00550D76">
        <w:rPr>
          <w:rStyle w:val="FontStyle87"/>
          <w:sz w:val="24"/>
          <w:szCs w:val="24"/>
        </w:rPr>
        <w:t>Testy dokumentacji.</w:t>
      </w:r>
    </w:p>
    <w:p w:rsidR="00FE30CD" w:rsidRPr="00550D76" w:rsidRDefault="00EA3977" w:rsidP="00A32AA7">
      <w:pPr>
        <w:pStyle w:val="Nagwek2"/>
        <w:numPr>
          <w:ilvl w:val="0"/>
          <w:numId w:val="5"/>
        </w:numPr>
        <w:rPr>
          <w:rFonts w:ascii="Times New Roman" w:hAnsi="Times New Roman" w:cs="Times New Roman"/>
          <w:sz w:val="24"/>
          <w:szCs w:val="24"/>
        </w:rPr>
      </w:pPr>
      <w:bookmarkStart w:id="22" w:name="_Toc387066786"/>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2</w:t>
      </w:r>
      <w:r w:rsidR="00FE30CD" w:rsidRPr="00550D76">
        <w:rPr>
          <w:rFonts w:ascii="Times New Roman" w:hAnsi="Times New Roman" w:cs="Times New Roman"/>
          <w:sz w:val="24"/>
          <w:szCs w:val="24"/>
        </w:rPr>
        <w:t xml:space="preserve"> </w:t>
      </w:r>
      <w:r w:rsidR="004C6964" w:rsidRPr="00550D76">
        <w:rPr>
          <w:rFonts w:ascii="Times New Roman" w:hAnsi="Times New Roman" w:cs="Times New Roman"/>
          <w:sz w:val="24"/>
          <w:szCs w:val="24"/>
        </w:rPr>
        <w:t>-</w:t>
      </w:r>
      <w:r w:rsidR="00FE30CD" w:rsidRPr="00550D76">
        <w:rPr>
          <w:rFonts w:ascii="Times New Roman" w:hAnsi="Times New Roman" w:cs="Times New Roman"/>
          <w:sz w:val="24"/>
          <w:szCs w:val="24"/>
        </w:rPr>
        <w:t xml:space="preserve"> </w:t>
      </w:r>
      <w:r w:rsidR="00197EBA" w:rsidRPr="00550D76">
        <w:rPr>
          <w:rFonts w:ascii="Times New Roman" w:hAnsi="Times New Roman" w:cs="Times New Roman"/>
          <w:sz w:val="24"/>
          <w:szCs w:val="24"/>
        </w:rPr>
        <w:t>W</w:t>
      </w:r>
      <w:r w:rsidR="00C476A9" w:rsidRPr="00550D76">
        <w:rPr>
          <w:rFonts w:ascii="Times New Roman" w:hAnsi="Times New Roman" w:cs="Times New Roman"/>
          <w:sz w:val="24"/>
          <w:szCs w:val="24"/>
        </w:rPr>
        <w:t>drożenie</w:t>
      </w:r>
      <w:r w:rsidR="004C6964" w:rsidRPr="00550D76">
        <w:rPr>
          <w:rFonts w:ascii="Times New Roman" w:hAnsi="Times New Roman" w:cs="Times New Roman"/>
          <w:sz w:val="24"/>
          <w:szCs w:val="24"/>
        </w:rPr>
        <w:t xml:space="preserve"> systemu</w:t>
      </w:r>
      <w:bookmarkEnd w:id="22"/>
    </w:p>
    <w:p w:rsidR="00861337" w:rsidRPr="00550D76" w:rsidRDefault="00902C06" w:rsidP="00F91CE0">
      <w:pPr>
        <w:pStyle w:val="Nagwek3"/>
        <w:numPr>
          <w:ilvl w:val="2"/>
          <w:numId w:val="54"/>
        </w:numPr>
        <w:rPr>
          <w:rFonts w:ascii="Times New Roman" w:hAnsi="Times New Roman" w:cs="Times New Roman"/>
          <w:bCs w:val="0"/>
        </w:rPr>
      </w:pPr>
      <w:bookmarkStart w:id="23" w:name="_Toc387066787"/>
      <w:r w:rsidRPr="00550D76">
        <w:rPr>
          <w:rFonts w:ascii="Times New Roman" w:hAnsi="Times New Roman" w:cs="Times New Roman"/>
          <w:bCs w:val="0"/>
        </w:rPr>
        <w:t>Szkolenia</w:t>
      </w:r>
      <w:bookmarkEnd w:id="23"/>
    </w:p>
    <w:p w:rsidR="00861337" w:rsidRPr="00550D76" w:rsidRDefault="00861337" w:rsidP="00F91CE0">
      <w:pPr>
        <w:pStyle w:val="Style44"/>
        <w:widowControl/>
        <w:numPr>
          <w:ilvl w:val="0"/>
          <w:numId w:val="51"/>
        </w:numPr>
        <w:tabs>
          <w:tab w:val="left" w:pos="533"/>
        </w:tabs>
        <w:spacing w:line="240" w:lineRule="auto"/>
        <w:ind w:left="533" w:hanging="533"/>
        <w:jc w:val="left"/>
        <w:rPr>
          <w:rStyle w:val="FontStyle87"/>
          <w:sz w:val="24"/>
          <w:szCs w:val="24"/>
        </w:rPr>
      </w:pPr>
      <w:r w:rsidRPr="00550D76">
        <w:rPr>
          <w:rStyle w:val="FontStyle87"/>
          <w:sz w:val="24"/>
          <w:szCs w:val="24"/>
        </w:rPr>
        <w:t>opracowanie w uzgodnieniu z Zamawiającym planu szkoleń, obejmującego m.in. uzgodniony harmonogram szkoleń,</w:t>
      </w:r>
    </w:p>
    <w:p w:rsidR="00861337" w:rsidRPr="00550D76" w:rsidRDefault="00861337" w:rsidP="00F91CE0">
      <w:pPr>
        <w:pStyle w:val="Style44"/>
        <w:widowControl/>
        <w:numPr>
          <w:ilvl w:val="0"/>
          <w:numId w:val="51"/>
        </w:numPr>
        <w:tabs>
          <w:tab w:val="left" w:pos="533"/>
        </w:tabs>
        <w:spacing w:line="240" w:lineRule="auto"/>
        <w:ind w:firstLine="0"/>
        <w:jc w:val="left"/>
        <w:rPr>
          <w:rStyle w:val="FontStyle87"/>
          <w:sz w:val="24"/>
          <w:szCs w:val="24"/>
        </w:rPr>
      </w:pPr>
      <w:r w:rsidRPr="00550D76">
        <w:rPr>
          <w:rStyle w:val="FontStyle87"/>
          <w:sz w:val="24"/>
          <w:szCs w:val="24"/>
        </w:rPr>
        <w:t>opracowanie dokumentacji szkoleniowej,</w:t>
      </w:r>
    </w:p>
    <w:p w:rsidR="00861337" w:rsidRPr="00550D76" w:rsidRDefault="00861337" w:rsidP="00F91CE0">
      <w:pPr>
        <w:pStyle w:val="Style44"/>
        <w:widowControl/>
        <w:numPr>
          <w:ilvl w:val="0"/>
          <w:numId w:val="51"/>
        </w:numPr>
        <w:tabs>
          <w:tab w:val="left" w:pos="533"/>
        </w:tabs>
        <w:spacing w:line="240" w:lineRule="auto"/>
        <w:ind w:left="533" w:hanging="533"/>
        <w:jc w:val="left"/>
        <w:rPr>
          <w:rStyle w:val="FontStyle87"/>
          <w:sz w:val="24"/>
          <w:szCs w:val="24"/>
        </w:rPr>
      </w:pPr>
      <w:r w:rsidRPr="00550D76">
        <w:rPr>
          <w:rStyle w:val="FontStyle87"/>
          <w:sz w:val="24"/>
          <w:szCs w:val="24"/>
        </w:rPr>
        <w:t>Przeszkolenie osób obsługujących, wskazanych przez Zamawiającego, z podziałem na następujące grupy użytkowników:</w:t>
      </w:r>
    </w:p>
    <w:p w:rsidR="00861337" w:rsidRPr="00550D76" w:rsidRDefault="00861337" w:rsidP="00F91CE0">
      <w:pPr>
        <w:pStyle w:val="Style41"/>
        <w:widowControl/>
        <w:numPr>
          <w:ilvl w:val="0"/>
          <w:numId w:val="52"/>
        </w:numPr>
        <w:tabs>
          <w:tab w:val="left" w:pos="1450"/>
        </w:tabs>
        <w:rPr>
          <w:rStyle w:val="FontStyle87"/>
          <w:sz w:val="24"/>
          <w:szCs w:val="24"/>
        </w:rPr>
      </w:pPr>
      <w:r w:rsidRPr="00550D76">
        <w:rPr>
          <w:rStyle w:val="FontStyle87"/>
          <w:sz w:val="24"/>
          <w:szCs w:val="24"/>
        </w:rPr>
        <w:t>użytkownik Systemu,</w:t>
      </w:r>
    </w:p>
    <w:p w:rsidR="00861337" w:rsidRPr="00550D76" w:rsidRDefault="00861337" w:rsidP="00F91CE0">
      <w:pPr>
        <w:pStyle w:val="Style41"/>
        <w:widowControl/>
        <w:numPr>
          <w:ilvl w:val="0"/>
          <w:numId w:val="52"/>
        </w:numPr>
        <w:tabs>
          <w:tab w:val="left" w:pos="1450"/>
        </w:tabs>
        <w:rPr>
          <w:rStyle w:val="FontStyle87"/>
          <w:sz w:val="24"/>
          <w:szCs w:val="24"/>
        </w:rPr>
      </w:pPr>
      <w:r w:rsidRPr="00550D76">
        <w:rPr>
          <w:rStyle w:val="FontStyle87"/>
          <w:sz w:val="24"/>
          <w:szCs w:val="24"/>
        </w:rPr>
        <w:t>administrator Systemu.</w:t>
      </w:r>
    </w:p>
    <w:p w:rsidR="00861337" w:rsidRPr="00550D76" w:rsidRDefault="00861337" w:rsidP="00F91CE0">
      <w:pPr>
        <w:pStyle w:val="Style44"/>
        <w:widowControl/>
        <w:numPr>
          <w:ilvl w:val="0"/>
          <w:numId w:val="51"/>
        </w:numPr>
        <w:tabs>
          <w:tab w:val="left" w:pos="533"/>
        </w:tabs>
        <w:spacing w:line="240" w:lineRule="auto"/>
        <w:ind w:firstLine="0"/>
        <w:jc w:val="left"/>
        <w:rPr>
          <w:rStyle w:val="FontStyle87"/>
          <w:sz w:val="24"/>
          <w:szCs w:val="24"/>
        </w:rPr>
      </w:pPr>
      <w:r w:rsidRPr="00550D76">
        <w:rPr>
          <w:rStyle w:val="FontStyle87"/>
          <w:sz w:val="24"/>
          <w:szCs w:val="24"/>
        </w:rPr>
        <w:t>Opracowanie raportu ze szkoleń.</w:t>
      </w:r>
    </w:p>
    <w:p w:rsidR="00861337" w:rsidRPr="00550D76" w:rsidRDefault="00065179" w:rsidP="00F91CE0">
      <w:pPr>
        <w:pStyle w:val="Nagwek3"/>
        <w:numPr>
          <w:ilvl w:val="2"/>
          <w:numId w:val="54"/>
        </w:numPr>
        <w:rPr>
          <w:rFonts w:ascii="Times New Roman" w:hAnsi="Times New Roman" w:cs="Times New Roman"/>
        </w:rPr>
      </w:pPr>
      <w:bookmarkStart w:id="24" w:name="_Toc387066788"/>
      <w:r w:rsidRPr="00550D76">
        <w:rPr>
          <w:rFonts w:ascii="Times New Roman" w:hAnsi="Times New Roman" w:cs="Times New Roman"/>
        </w:rPr>
        <w:t>Uruchomienie</w:t>
      </w:r>
      <w:r w:rsidR="00902C06" w:rsidRPr="00550D76">
        <w:rPr>
          <w:rFonts w:ascii="Times New Roman" w:hAnsi="Times New Roman" w:cs="Times New Roman"/>
        </w:rPr>
        <w:t xml:space="preserve"> Produkcyjne</w:t>
      </w:r>
      <w:bookmarkEnd w:id="24"/>
    </w:p>
    <w:p w:rsidR="00861337" w:rsidRPr="00550D76" w:rsidRDefault="00861337" w:rsidP="00861337">
      <w:pPr>
        <w:pStyle w:val="Style42"/>
        <w:widowControl/>
        <w:spacing w:line="240" w:lineRule="auto"/>
        <w:rPr>
          <w:rStyle w:val="FontStyle87"/>
          <w:sz w:val="24"/>
          <w:szCs w:val="24"/>
        </w:rPr>
      </w:pPr>
      <w:r w:rsidRPr="00550D76">
        <w:rPr>
          <w:rStyle w:val="FontStyle87"/>
          <w:sz w:val="24"/>
          <w:szCs w:val="24"/>
        </w:rPr>
        <w:t xml:space="preserve">Wynikiem zadania będzie uruchomiony System, gotowy do przekazania do użytkowania przez Zamawiającego i pozwalający użytkownikom końcowym na korzystanie z Systemu w pełnym zakresie funkcjonalnym oraz </w:t>
      </w:r>
      <w:r w:rsidRPr="00550D76">
        <w:rPr>
          <w:rStyle w:val="FontStyle86"/>
          <w:b w:val="0"/>
          <w:sz w:val="24"/>
          <w:szCs w:val="24"/>
        </w:rPr>
        <w:t xml:space="preserve">dokumentacja </w:t>
      </w:r>
      <w:r w:rsidR="00CE7A6B" w:rsidRPr="00550D76">
        <w:rPr>
          <w:rStyle w:val="FontStyle86"/>
          <w:b w:val="0"/>
          <w:sz w:val="24"/>
          <w:szCs w:val="24"/>
        </w:rPr>
        <w:t>instalacyjna i eksploatacyjna</w:t>
      </w:r>
      <w:r w:rsidRPr="00550D76">
        <w:rPr>
          <w:rStyle w:val="FontStyle86"/>
          <w:sz w:val="24"/>
          <w:szCs w:val="24"/>
        </w:rPr>
        <w:t>.</w:t>
      </w:r>
    </w:p>
    <w:p w:rsidR="00FE30CD" w:rsidRPr="00550D76" w:rsidRDefault="00EA3977" w:rsidP="00A32AA7">
      <w:pPr>
        <w:pStyle w:val="Nagwek2"/>
        <w:numPr>
          <w:ilvl w:val="0"/>
          <w:numId w:val="5"/>
        </w:numPr>
        <w:rPr>
          <w:rFonts w:ascii="Times New Roman" w:hAnsi="Times New Roman" w:cs="Times New Roman"/>
          <w:sz w:val="24"/>
          <w:szCs w:val="24"/>
        </w:rPr>
      </w:pPr>
      <w:bookmarkStart w:id="25" w:name="_Toc387066789"/>
      <w:r w:rsidRPr="00550D76">
        <w:rPr>
          <w:rFonts w:ascii="Times New Roman" w:hAnsi="Times New Roman" w:cs="Times New Roman"/>
          <w:sz w:val="24"/>
          <w:szCs w:val="24"/>
        </w:rPr>
        <w:t>Etap</w:t>
      </w:r>
      <w:r w:rsidR="00FE30CD" w:rsidRPr="00550D76">
        <w:rPr>
          <w:rFonts w:ascii="Times New Roman" w:hAnsi="Times New Roman" w:cs="Times New Roman"/>
          <w:sz w:val="24"/>
          <w:szCs w:val="24"/>
        </w:rPr>
        <w:t xml:space="preserve"> </w:t>
      </w:r>
      <w:r w:rsidRPr="00550D76">
        <w:rPr>
          <w:rFonts w:ascii="Times New Roman" w:hAnsi="Times New Roman" w:cs="Times New Roman"/>
          <w:sz w:val="24"/>
          <w:szCs w:val="24"/>
        </w:rPr>
        <w:t>3</w:t>
      </w:r>
      <w:r w:rsidR="00FE30CD" w:rsidRPr="00550D76">
        <w:rPr>
          <w:rFonts w:ascii="Times New Roman" w:hAnsi="Times New Roman" w:cs="Times New Roman"/>
          <w:sz w:val="24"/>
          <w:szCs w:val="24"/>
        </w:rPr>
        <w:t xml:space="preserve"> - </w:t>
      </w:r>
      <w:r w:rsidR="00197EBA" w:rsidRPr="00550D76">
        <w:rPr>
          <w:rFonts w:ascii="Times New Roman" w:hAnsi="Times New Roman" w:cs="Times New Roman"/>
          <w:sz w:val="24"/>
          <w:szCs w:val="24"/>
        </w:rPr>
        <w:t>A</w:t>
      </w:r>
      <w:r w:rsidR="00FE30CD" w:rsidRPr="00550D76">
        <w:rPr>
          <w:rFonts w:ascii="Times New Roman" w:hAnsi="Times New Roman" w:cs="Times New Roman"/>
          <w:sz w:val="24"/>
          <w:szCs w:val="24"/>
        </w:rPr>
        <w:t>systa techniczna</w:t>
      </w:r>
      <w:bookmarkEnd w:id="25"/>
    </w:p>
    <w:p w:rsidR="00EA3977" w:rsidRPr="00550D76" w:rsidRDefault="00EA3977" w:rsidP="00EA3977">
      <w:pPr>
        <w:pStyle w:val="Nagwek3"/>
        <w:numPr>
          <w:ilvl w:val="2"/>
          <w:numId w:val="71"/>
        </w:numPr>
        <w:rPr>
          <w:rFonts w:ascii="Times New Roman" w:hAnsi="Times New Roman" w:cs="Times New Roman"/>
          <w:bCs w:val="0"/>
        </w:rPr>
      </w:pPr>
      <w:bookmarkStart w:id="26" w:name="_Toc387066790"/>
      <w:r w:rsidRPr="00550D76">
        <w:rPr>
          <w:rFonts w:ascii="Times New Roman" w:hAnsi="Times New Roman" w:cs="Times New Roman"/>
          <w:bCs w:val="0"/>
        </w:rPr>
        <w:t>Nadzór nad eksploatacją</w:t>
      </w:r>
      <w:bookmarkEnd w:id="26"/>
    </w:p>
    <w:p w:rsidR="00494522" w:rsidRPr="00550D76" w:rsidRDefault="00861337" w:rsidP="00EA3977">
      <w:r w:rsidRPr="00550D76">
        <w:t xml:space="preserve">W ramach zadania Asysta Techniczna Wykonawca </w:t>
      </w:r>
      <w:r w:rsidR="00494522" w:rsidRPr="00550D76">
        <w:t>będzie świadczył usług</w:t>
      </w:r>
      <w:r w:rsidR="00EA3977" w:rsidRPr="00550D76">
        <w:t xml:space="preserve">ę </w:t>
      </w:r>
      <w:r w:rsidR="00494522" w:rsidRPr="00550D76">
        <w:t>nadzoru nad eksploatacją, świadczenia serwisu i wsparcia technicznego dla Systemu, polegające w szczególności na:</w:t>
      </w:r>
    </w:p>
    <w:p w:rsidR="00494522" w:rsidRPr="00550D76" w:rsidRDefault="00494522" w:rsidP="00F91CE0">
      <w:pPr>
        <w:pStyle w:val="Tekstpodstawowy3"/>
        <w:numPr>
          <w:ilvl w:val="0"/>
          <w:numId w:val="55"/>
        </w:numPr>
        <w:tabs>
          <w:tab w:val="clear" w:pos="2509"/>
          <w:tab w:val="left" w:pos="1418"/>
        </w:tabs>
        <w:suppressAutoHyphens/>
        <w:spacing w:line="240" w:lineRule="auto"/>
        <w:ind w:left="1418"/>
        <w:rPr>
          <w:b w:val="0"/>
          <w:szCs w:val="24"/>
        </w:rPr>
      </w:pPr>
      <w:r w:rsidRPr="00550D76">
        <w:rPr>
          <w:b w:val="0"/>
          <w:szCs w:val="24"/>
        </w:rPr>
        <w:t xml:space="preserve">udzielaniu pomocy Administratorom Systemu oraz Użytkownikom wewnętrznym Systemu; </w:t>
      </w:r>
    </w:p>
    <w:p w:rsidR="00494522" w:rsidRPr="00550D76" w:rsidRDefault="00494522" w:rsidP="00F91CE0">
      <w:pPr>
        <w:numPr>
          <w:ilvl w:val="0"/>
          <w:numId w:val="55"/>
        </w:numPr>
        <w:tabs>
          <w:tab w:val="clear" w:pos="2509"/>
          <w:tab w:val="left" w:pos="1418"/>
        </w:tabs>
        <w:suppressAutoHyphens/>
        <w:ind w:left="1418"/>
        <w:jc w:val="both"/>
      </w:pPr>
      <w:r w:rsidRPr="00550D76">
        <w:t>usuwaniu błędów i awarii Systemu oraz ich skutków;</w:t>
      </w:r>
    </w:p>
    <w:p w:rsidR="00494522" w:rsidRPr="00550D76" w:rsidRDefault="00494522" w:rsidP="00F91CE0">
      <w:pPr>
        <w:numPr>
          <w:ilvl w:val="0"/>
          <w:numId w:val="55"/>
        </w:numPr>
        <w:tabs>
          <w:tab w:val="clear" w:pos="2509"/>
          <w:tab w:val="left" w:pos="1418"/>
        </w:tabs>
        <w:suppressAutoHyphens/>
        <w:ind w:left="1418"/>
        <w:jc w:val="both"/>
      </w:pPr>
      <w:r w:rsidRPr="00550D76">
        <w:t>przygotowywaniu zapytań do bazy danych, zmian danych w bazie danych, migracji danych, niewynikających z naprawy błędów;</w:t>
      </w:r>
    </w:p>
    <w:p w:rsidR="00494522" w:rsidRPr="00550D76" w:rsidRDefault="00494522" w:rsidP="00F91CE0">
      <w:pPr>
        <w:numPr>
          <w:ilvl w:val="0"/>
          <w:numId w:val="55"/>
        </w:numPr>
        <w:tabs>
          <w:tab w:val="clear" w:pos="2509"/>
          <w:tab w:val="left" w:pos="1418"/>
        </w:tabs>
        <w:suppressAutoHyphens/>
        <w:ind w:left="1418"/>
        <w:jc w:val="both"/>
      </w:pPr>
      <w:r w:rsidRPr="00550D76">
        <w:t>monitorowaniu konieczności instalacji i instalacji tych poprawek oraz wykonywaniu zmian konfiguracji Systemu</w:t>
      </w:r>
      <w:r w:rsidRPr="00550D76">
        <w:rPr>
          <w:snapToGrid w:val="0"/>
        </w:rPr>
        <w:t>;</w:t>
      </w:r>
    </w:p>
    <w:p w:rsidR="00494522" w:rsidRPr="00550D76" w:rsidRDefault="00494522" w:rsidP="00F91CE0">
      <w:pPr>
        <w:numPr>
          <w:ilvl w:val="0"/>
          <w:numId w:val="55"/>
        </w:numPr>
        <w:tabs>
          <w:tab w:val="clear" w:pos="2509"/>
          <w:tab w:val="left" w:pos="1418"/>
        </w:tabs>
        <w:suppressAutoHyphens/>
        <w:ind w:left="1418"/>
        <w:jc w:val="both"/>
      </w:pPr>
      <w:r w:rsidRPr="00550D76">
        <w:rPr>
          <w:snapToGrid w:val="0"/>
        </w:rPr>
        <w:t>wykonaniu dokumentacji Systemu</w:t>
      </w:r>
      <w:r w:rsidRPr="00550D76">
        <w:t>;</w:t>
      </w:r>
    </w:p>
    <w:p w:rsidR="00EA3977" w:rsidRPr="00550D76" w:rsidRDefault="00EA3977" w:rsidP="00EA3977">
      <w:pPr>
        <w:pStyle w:val="Nagwek3"/>
        <w:numPr>
          <w:ilvl w:val="2"/>
          <w:numId w:val="71"/>
        </w:numPr>
        <w:rPr>
          <w:rFonts w:ascii="Times New Roman" w:hAnsi="Times New Roman" w:cs="Times New Roman"/>
          <w:bCs w:val="0"/>
        </w:rPr>
      </w:pPr>
      <w:bookmarkStart w:id="27" w:name="_Toc387066791"/>
      <w:r w:rsidRPr="00550D76">
        <w:rPr>
          <w:rFonts w:ascii="Times New Roman" w:hAnsi="Times New Roman" w:cs="Times New Roman"/>
          <w:bCs w:val="0"/>
        </w:rPr>
        <w:lastRenderedPageBreak/>
        <w:t>Modyfikacje systemu</w:t>
      </w:r>
      <w:bookmarkEnd w:id="27"/>
    </w:p>
    <w:p w:rsidR="00EA3977" w:rsidRPr="00550D76" w:rsidRDefault="00EA3977" w:rsidP="00EA3977">
      <w:r w:rsidRPr="00550D76">
        <w:t>W ramach zadania Asysta Techniczna Wykonawca będzie świadczył usługę modyfikacji Systemu o łącznej pracochłonności do 12</w:t>
      </w:r>
      <w:r w:rsidR="00D8736F" w:rsidRPr="00550D76">
        <w:t>.</w:t>
      </w:r>
      <w:r w:rsidRPr="00550D76">
        <w:t xml:space="preserve">000 </w:t>
      </w:r>
      <w:r w:rsidR="00D8736F" w:rsidRPr="00550D76">
        <w:t xml:space="preserve">(dwunastu tysięcy) </w:t>
      </w:r>
      <w:r w:rsidRPr="00550D76">
        <w:t>osobogodzin w okresie trwania Umowy;</w:t>
      </w:r>
    </w:p>
    <w:p w:rsidR="00EA3977" w:rsidRPr="00550D76" w:rsidRDefault="00EA3977" w:rsidP="00EA3977">
      <w:pPr>
        <w:pStyle w:val="Nagwek3"/>
        <w:numPr>
          <w:ilvl w:val="2"/>
          <w:numId w:val="71"/>
        </w:numPr>
        <w:rPr>
          <w:rFonts w:ascii="Times New Roman" w:hAnsi="Times New Roman" w:cs="Times New Roman"/>
          <w:bCs w:val="0"/>
        </w:rPr>
      </w:pPr>
      <w:bookmarkStart w:id="28" w:name="_Toc387066792"/>
      <w:r w:rsidRPr="00550D76">
        <w:rPr>
          <w:rFonts w:ascii="Times New Roman" w:hAnsi="Times New Roman" w:cs="Times New Roman"/>
          <w:bCs w:val="0"/>
        </w:rPr>
        <w:t>Szkolenia</w:t>
      </w:r>
      <w:bookmarkEnd w:id="28"/>
    </w:p>
    <w:p w:rsidR="00EA3977" w:rsidRPr="00550D76" w:rsidRDefault="00EA3977" w:rsidP="00EA3977">
      <w:r w:rsidRPr="00550D76">
        <w:t xml:space="preserve">W ramach zadania Asysta Techniczna Wykonawca będzie świadczył usługę przeprowadzenia szkoleń oraz  warsztatów dla użytkowników wewnętrznych i Administratorów Systemu o łącznej pracochłonności do 200 </w:t>
      </w:r>
      <w:r w:rsidR="00D8736F" w:rsidRPr="00550D76">
        <w:t xml:space="preserve">(dwustu) </w:t>
      </w:r>
      <w:r w:rsidRPr="00550D76">
        <w:t>osobogodzin w okresie trwania Umowy.</w:t>
      </w:r>
    </w:p>
    <w:p w:rsidR="00FE30CD" w:rsidRPr="00550D76" w:rsidRDefault="00EA3977" w:rsidP="00EA3977">
      <w:pPr>
        <w:pStyle w:val="Nagwek1"/>
        <w:numPr>
          <w:ilvl w:val="0"/>
          <w:numId w:val="71"/>
        </w:numPr>
        <w:rPr>
          <w:rFonts w:ascii="Times New Roman" w:hAnsi="Times New Roman" w:cs="Times New Roman"/>
          <w:sz w:val="24"/>
          <w:szCs w:val="24"/>
        </w:rPr>
      </w:pPr>
      <w:bookmarkStart w:id="29" w:name="_Toc387066793"/>
      <w:r w:rsidRPr="00550D76">
        <w:rPr>
          <w:rFonts w:ascii="Times New Roman" w:hAnsi="Times New Roman" w:cs="Times New Roman"/>
          <w:sz w:val="24"/>
          <w:szCs w:val="24"/>
        </w:rPr>
        <w:t>O</w:t>
      </w:r>
      <w:r w:rsidR="00FE30CD" w:rsidRPr="00550D76">
        <w:rPr>
          <w:rFonts w:ascii="Times New Roman" w:hAnsi="Times New Roman" w:cs="Times New Roman"/>
          <w:sz w:val="24"/>
          <w:szCs w:val="24"/>
        </w:rPr>
        <w:t>rganizacja prac</w:t>
      </w:r>
      <w:bookmarkEnd w:id="29"/>
    </w:p>
    <w:p w:rsidR="0086735C" w:rsidRPr="00550D76" w:rsidRDefault="00F20099" w:rsidP="00F20099">
      <w:pPr>
        <w:autoSpaceDE w:val="0"/>
        <w:autoSpaceDN w:val="0"/>
        <w:adjustRightInd w:val="0"/>
        <w:rPr>
          <w:rFonts w:eastAsiaTheme="minorHAnsi"/>
          <w:lang w:eastAsia="en-US"/>
        </w:rPr>
      </w:pPr>
      <w:r w:rsidRPr="00550D76">
        <w:rPr>
          <w:rFonts w:eastAsiaTheme="minorHAnsi"/>
          <w:lang w:eastAsia="en-US"/>
        </w:rPr>
        <w:t>Niniejszy rozdział okre</w:t>
      </w:r>
      <w:r w:rsidRPr="00550D76">
        <w:rPr>
          <w:rFonts w:eastAsia="TTE1746410t00"/>
          <w:lang w:eastAsia="en-US"/>
        </w:rPr>
        <w:t>ś</w:t>
      </w:r>
      <w:r w:rsidRPr="00550D76">
        <w:rPr>
          <w:rFonts w:eastAsiaTheme="minorHAnsi"/>
          <w:lang w:eastAsia="en-US"/>
        </w:rPr>
        <w:t>la organizacj</w:t>
      </w:r>
      <w:r w:rsidRPr="00550D76">
        <w:rPr>
          <w:rFonts w:eastAsia="TTE1746410t00"/>
          <w:lang w:eastAsia="en-US"/>
        </w:rPr>
        <w:t xml:space="preserve">ę </w:t>
      </w:r>
      <w:r w:rsidRPr="00550D76">
        <w:rPr>
          <w:rFonts w:eastAsiaTheme="minorHAnsi"/>
          <w:lang w:eastAsia="en-US"/>
        </w:rPr>
        <w:t>prac oraz zasady współdziałania ekspertów Wykonawcy ze specjalistami Zamawiającego w trakcie realizacji przedmiotu zamówienia.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Współpraca pomi</w:t>
      </w:r>
      <w:r w:rsidRPr="00550D76">
        <w:rPr>
          <w:rFonts w:eastAsia="TTE1746410t00"/>
          <w:lang w:eastAsia="en-US"/>
        </w:rPr>
        <w:t>ę</w:t>
      </w:r>
      <w:r w:rsidRPr="00550D76">
        <w:rPr>
          <w:rFonts w:eastAsiaTheme="minorHAnsi"/>
          <w:lang w:eastAsia="en-US"/>
        </w:rPr>
        <w:t>dzy Zamawiaj</w:t>
      </w:r>
      <w:r w:rsidRPr="00550D76">
        <w:rPr>
          <w:rFonts w:eastAsia="TTE1746410t00"/>
          <w:lang w:eastAsia="en-US"/>
        </w:rPr>
        <w:t>ą</w:t>
      </w:r>
      <w:r w:rsidRPr="00550D76">
        <w:rPr>
          <w:rFonts w:eastAsiaTheme="minorHAnsi"/>
          <w:lang w:eastAsia="en-US"/>
        </w:rPr>
        <w:t>cym i Wykonawc</w:t>
      </w:r>
      <w:r w:rsidRPr="00550D76">
        <w:rPr>
          <w:rFonts w:eastAsia="TTE1746410t00"/>
          <w:lang w:eastAsia="en-US"/>
        </w:rPr>
        <w:t xml:space="preserve">ą </w:t>
      </w:r>
      <w:r w:rsidRPr="00550D76">
        <w:rPr>
          <w:rFonts w:eastAsiaTheme="minorHAnsi"/>
          <w:lang w:eastAsia="en-US"/>
        </w:rPr>
        <w:t>odbywa</w:t>
      </w:r>
      <w:r w:rsidRPr="00550D76">
        <w:rPr>
          <w:rFonts w:eastAsia="TTE1746410t00"/>
          <w:lang w:eastAsia="en-US"/>
        </w:rPr>
        <w:t xml:space="preserve">ć </w:t>
      </w:r>
      <w:r w:rsidRPr="00550D76">
        <w:rPr>
          <w:rFonts w:eastAsiaTheme="minorHAnsi"/>
          <w:lang w:eastAsia="en-US"/>
        </w:rPr>
        <w:t>si</w:t>
      </w:r>
      <w:r w:rsidRPr="00550D76">
        <w:rPr>
          <w:rFonts w:eastAsia="TTE1746410t00"/>
          <w:lang w:eastAsia="en-US"/>
        </w:rPr>
        <w:t xml:space="preserve">ę </w:t>
      </w:r>
      <w:r w:rsidRPr="00550D76">
        <w:rPr>
          <w:rFonts w:eastAsiaTheme="minorHAnsi"/>
          <w:lang w:eastAsia="en-US"/>
        </w:rPr>
        <w:t>b</w:t>
      </w:r>
      <w:r w:rsidRPr="00550D76">
        <w:rPr>
          <w:rFonts w:eastAsia="TTE1746410t00"/>
          <w:lang w:eastAsia="en-US"/>
        </w:rPr>
        <w:t>ę</w:t>
      </w:r>
      <w:r w:rsidRPr="00550D76">
        <w:rPr>
          <w:rFonts w:eastAsiaTheme="minorHAnsi"/>
          <w:lang w:eastAsia="en-US"/>
        </w:rPr>
        <w:t>dzie w oparciu o metodyk</w:t>
      </w:r>
      <w:r w:rsidRPr="00550D76">
        <w:rPr>
          <w:rFonts w:eastAsia="TTE1746410t00"/>
          <w:lang w:eastAsia="en-US"/>
        </w:rPr>
        <w:t xml:space="preserve">ę </w:t>
      </w:r>
      <w:r w:rsidRPr="00550D76">
        <w:rPr>
          <w:rFonts w:eastAsiaTheme="minorHAnsi"/>
          <w:lang w:eastAsia="en-US"/>
        </w:rPr>
        <w:t>zarz</w:t>
      </w:r>
      <w:r w:rsidRPr="00550D76">
        <w:rPr>
          <w:rFonts w:eastAsia="TTE1746410t00"/>
          <w:lang w:eastAsia="en-US"/>
        </w:rPr>
        <w:t>ą</w:t>
      </w:r>
      <w:r w:rsidRPr="00550D76">
        <w:rPr>
          <w:rFonts w:eastAsiaTheme="minorHAnsi"/>
          <w:lang w:eastAsia="en-US"/>
        </w:rPr>
        <w:t>dzania projektami PRINCE 2 lub równowa</w:t>
      </w:r>
      <w:r w:rsidRPr="00550D76">
        <w:rPr>
          <w:rFonts w:eastAsia="TTE1746410t00"/>
          <w:lang w:eastAsia="en-US"/>
        </w:rPr>
        <w:t>ż</w:t>
      </w:r>
      <w:r w:rsidRPr="00550D76">
        <w:rPr>
          <w:rFonts w:eastAsiaTheme="minorHAnsi"/>
          <w:lang w:eastAsia="en-US"/>
        </w:rPr>
        <w:t>n</w:t>
      </w:r>
      <w:r w:rsidRPr="00550D76">
        <w:rPr>
          <w:rFonts w:eastAsia="TTE1746410t00"/>
          <w:lang w:eastAsia="en-US"/>
        </w:rPr>
        <w:t>ą</w:t>
      </w:r>
      <w:r w:rsidR="00FC7F64" w:rsidRPr="00550D76">
        <w:rPr>
          <w:rFonts w:eastAsiaTheme="minorHAnsi"/>
          <w:lang w:eastAsia="en-US"/>
        </w:rPr>
        <w:t>.</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Wykonawca b</w:t>
      </w:r>
      <w:r w:rsidRPr="00550D76">
        <w:rPr>
          <w:rFonts w:eastAsia="TTE1746410t00"/>
          <w:lang w:eastAsia="en-US"/>
        </w:rPr>
        <w:t>ę</w:t>
      </w:r>
      <w:r w:rsidRPr="00550D76">
        <w:rPr>
          <w:rFonts w:eastAsiaTheme="minorHAnsi"/>
          <w:lang w:eastAsia="en-US"/>
        </w:rPr>
        <w:t>dzie zobowi</w:t>
      </w:r>
      <w:r w:rsidRPr="00550D76">
        <w:rPr>
          <w:rFonts w:eastAsia="TTE1746410t00"/>
          <w:lang w:eastAsia="en-US"/>
        </w:rPr>
        <w:t>ą</w:t>
      </w:r>
      <w:r w:rsidRPr="00550D76">
        <w:rPr>
          <w:rFonts w:eastAsiaTheme="minorHAnsi"/>
          <w:lang w:eastAsia="en-US"/>
        </w:rPr>
        <w:t>zany do współpracy zarówno z wyznaczonymi specjalistami Zamawiającego, jak i innymi przedstawicielami wskazanymi przez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Prace ekspertów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polegały m.in. na: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Przygotowywaniu opracowa</w:t>
      </w:r>
      <w:r w:rsidRPr="00550D76">
        <w:rPr>
          <w:rFonts w:eastAsia="TTE1746410t00"/>
          <w:lang w:eastAsia="en-US"/>
        </w:rPr>
        <w:t xml:space="preserve">ń </w:t>
      </w:r>
      <w:r w:rsidRPr="00550D76">
        <w:rPr>
          <w:rFonts w:eastAsiaTheme="minorHAnsi"/>
          <w:lang w:eastAsia="en-US"/>
        </w:rPr>
        <w:t>i raportów zwi</w:t>
      </w:r>
      <w:r w:rsidRPr="00550D76">
        <w:rPr>
          <w:rFonts w:eastAsia="TTE1746410t00"/>
          <w:lang w:eastAsia="en-US"/>
        </w:rPr>
        <w:t>ą</w:t>
      </w:r>
      <w:r w:rsidRPr="00550D76">
        <w:rPr>
          <w:rFonts w:eastAsiaTheme="minorHAnsi"/>
          <w:lang w:eastAsia="en-US"/>
        </w:rPr>
        <w:t>zanych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Wykonywaniu prac analityczno-programistycznych zwi</w:t>
      </w:r>
      <w:r w:rsidRPr="00550D76">
        <w:rPr>
          <w:rFonts w:eastAsia="TTE1746410t00"/>
          <w:lang w:eastAsia="en-US"/>
        </w:rPr>
        <w:t>ą</w:t>
      </w:r>
      <w:r w:rsidRPr="00550D76">
        <w:rPr>
          <w:rFonts w:eastAsiaTheme="minorHAnsi"/>
          <w:lang w:eastAsia="en-US"/>
        </w:rPr>
        <w:t>zanych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Dostawie, instalacji i konfiguracji oprogramowania zwi</w:t>
      </w:r>
      <w:r w:rsidRPr="00550D76">
        <w:rPr>
          <w:rFonts w:eastAsia="TTE1746410t00"/>
          <w:lang w:eastAsia="en-US"/>
        </w:rPr>
        <w:t>ą</w:t>
      </w:r>
      <w:r w:rsidRPr="00550D76">
        <w:rPr>
          <w:rFonts w:eastAsiaTheme="minorHAnsi"/>
          <w:lang w:eastAsia="en-US"/>
        </w:rPr>
        <w:t>zanego z realizacj</w:t>
      </w:r>
      <w:r w:rsidRPr="00550D76">
        <w:rPr>
          <w:rFonts w:eastAsia="TTE1746410t00"/>
          <w:lang w:eastAsia="en-US"/>
        </w:rPr>
        <w:t xml:space="preserve">ą </w:t>
      </w:r>
      <w:r w:rsidRPr="00550D76">
        <w:rPr>
          <w:rFonts w:eastAsiaTheme="minorHAnsi"/>
          <w:lang w:eastAsia="en-US"/>
        </w:rPr>
        <w:t>przedmiotu zamówienia,</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Udziale Kierownika Zespołu Wykonawcy i wybranych ekspertów ze strony Wykonawcy w posiedzeniach Komitetu Steruj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Udziale wybranych ekspertów w spotkaniach Zarz</w:t>
      </w:r>
      <w:r w:rsidRPr="00550D76">
        <w:rPr>
          <w:rFonts w:eastAsia="TTE1746410t00"/>
          <w:lang w:eastAsia="en-US"/>
        </w:rPr>
        <w:t>ą</w:t>
      </w:r>
      <w:r w:rsidRPr="00550D76">
        <w:rPr>
          <w:rFonts w:eastAsiaTheme="minorHAnsi"/>
          <w:lang w:eastAsia="en-US"/>
        </w:rPr>
        <w:t xml:space="preserve">du Projektu z wybranymi specjalistami </w:t>
      </w:r>
      <w:r w:rsidR="0086735C" w:rsidRPr="00550D76">
        <w:rPr>
          <w:rFonts w:eastAsiaTheme="minorHAnsi"/>
          <w:lang w:eastAsia="en-US"/>
        </w:rPr>
        <w:t xml:space="preserve">Zamawiającego </w:t>
      </w:r>
      <w:r w:rsidRPr="00550D76">
        <w:rPr>
          <w:rFonts w:eastAsiaTheme="minorHAnsi"/>
          <w:lang w:eastAsia="en-US"/>
        </w:rPr>
        <w:t>oraz innymi przedstawicielami wskazanymi przez Zamawiaj</w:t>
      </w:r>
      <w:r w:rsidRPr="00550D76">
        <w:rPr>
          <w:rFonts w:eastAsia="TTE1746410t00"/>
          <w:lang w:eastAsia="en-US"/>
        </w:rPr>
        <w:t>ą</w:t>
      </w:r>
      <w:r w:rsidRPr="00550D76">
        <w:rPr>
          <w:rFonts w:eastAsiaTheme="minorHAnsi"/>
          <w:lang w:eastAsia="en-US"/>
        </w:rPr>
        <w:t>cego, co najmniej jeden raz na cztery tygodnie,</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 xml:space="preserve">Udziale ekspertów Wykonawcy w spotkaniach roboczych ze specjalistami </w:t>
      </w:r>
      <w:r w:rsidR="0086735C" w:rsidRPr="00550D76">
        <w:rPr>
          <w:rFonts w:eastAsiaTheme="minorHAnsi"/>
          <w:lang w:eastAsia="en-US"/>
        </w:rPr>
        <w:t xml:space="preserve">Zamawiającego </w:t>
      </w:r>
      <w:r w:rsidRPr="00550D76">
        <w:rPr>
          <w:rFonts w:eastAsiaTheme="minorHAnsi"/>
          <w:lang w:eastAsia="en-US"/>
        </w:rPr>
        <w:t>oraz innymi przedstawicielami wskazanymi przez Zamawiaj</w:t>
      </w:r>
      <w:r w:rsidRPr="00550D76">
        <w:rPr>
          <w:rFonts w:eastAsia="TTE1746410t00"/>
          <w:lang w:eastAsia="en-US"/>
        </w:rPr>
        <w:t>ą</w:t>
      </w:r>
      <w:r w:rsidRPr="00550D76">
        <w:rPr>
          <w:rFonts w:eastAsiaTheme="minorHAnsi"/>
          <w:lang w:eastAsia="en-US"/>
        </w:rPr>
        <w:t>cego, co najmniej jeden raz na dwa tygodnie,</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heme="minorHAnsi"/>
          <w:lang w:eastAsia="en-US"/>
        </w:rPr>
        <w:t>Przeprowadzaniu szkole</w:t>
      </w:r>
      <w:r w:rsidRPr="00550D76">
        <w:rPr>
          <w:rFonts w:eastAsia="TTE1746410t00"/>
          <w:lang w:eastAsia="en-US"/>
        </w:rPr>
        <w:t xml:space="preserve">ń </w:t>
      </w:r>
      <w:r w:rsidRPr="00550D76">
        <w:rPr>
          <w:rFonts w:eastAsiaTheme="minorHAnsi"/>
          <w:lang w:eastAsia="en-US"/>
        </w:rPr>
        <w:t>dla pracowników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7"/>
        </w:numPr>
        <w:autoSpaceDE w:val="0"/>
        <w:autoSpaceDN w:val="0"/>
        <w:adjustRightInd w:val="0"/>
        <w:rPr>
          <w:rFonts w:eastAsiaTheme="minorHAnsi"/>
          <w:lang w:eastAsia="en-US"/>
        </w:rPr>
      </w:pPr>
      <w:r w:rsidRPr="00550D76">
        <w:rPr>
          <w:rFonts w:eastAsia="TTE1746410t00"/>
          <w:lang w:eastAsia="en-US"/>
        </w:rPr>
        <w:t>Ś</w:t>
      </w:r>
      <w:r w:rsidRPr="00550D76">
        <w:rPr>
          <w:rFonts w:eastAsiaTheme="minorHAnsi"/>
          <w:lang w:eastAsia="en-US"/>
        </w:rPr>
        <w:t>wiadczenia usług asysty technicznej,</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 xml:space="preserve">W celu realizacji przedmiotu zamówienia utworzony zostanie </w:t>
      </w:r>
      <w:r w:rsidRPr="00550D76">
        <w:rPr>
          <w:rFonts w:eastAsiaTheme="minorHAnsi"/>
          <w:bCs/>
          <w:lang w:eastAsia="en-US"/>
        </w:rPr>
        <w:t>Komitet Steruj</w:t>
      </w:r>
      <w:r w:rsidRPr="00550D76">
        <w:rPr>
          <w:rFonts w:eastAsia="TTE1632398t00"/>
          <w:lang w:eastAsia="en-US"/>
        </w:rPr>
        <w:t>ą</w:t>
      </w:r>
      <w:r w:rsidRPr="00550D76">
        <w:rPr>
          <w:rFonts w:eastAsiaTheme="minorHAnsi"/>
          <w:bCs/>
          <w:lang w:eastAsia="en-US"/>
        </w:rPr>
        <w:t>cy</w:t>
      </w:r>
      <w:r w:rsidRPr="00550D76">
        <w:rPr>
          <w:rFonts w:eastAsiaTheme="minorHAnsi"/>
          <w:b/>
          <w:bCs/>
          <w:lang w:eastAsia="en-US"/>
        </w:rPr>
        <w:t xml:space="preserve"> </w:t>
      </w:r>
      <w:r w:rsidRPr="00550D76">
        <w:rPr>
          <w:rFonts w:eastAsiaTheme="minorHAnsi"/>
          <w:lang w:eastAsia="en-US"/>
        </w:rPr>
        <w:t>w skład którego wejd</w:t>
      </w:r>
      <w:r w:rsidRPr="00550D76">
        <w:rPr>
          <w:rFonts w:eastAsia="TTE1746410t00"/>
          <w:lang w:eastAsia="en-US"/>
        </w:rPr>
        <w:t>ą</w:t>
      </w:r>
      <w:r w:rsidRPr="00550D76">
        <w:rPr>
          <w:rFonts w:eastAsiaTheme="minorHAnsi"/>
          <w:lang w:eastAsia="en-US"/>
        </w:rPr>
        <w:t>:</w:t>
      </w:r>
    </w:p>
    <w:p w:rsidR="00F20099" w:rsidRPr="00550D76" w:rsidRDefault="00F20099"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Przewodnicz</w:t>
      </w:r>
      <w:r w:rsidRPr="00550D76">
        <w:rPr>
          <w:rFonts w:eastAsia="TTE1746410t00"/>
          <w:lang w:eastAsia="en-US"/>
        </w:rPr>
        <w:t>ą</w:t>
      </w:r>
      <w:r w:rsidRPr="00550D76">
        <w:rPr>
          <w:rFonts w:eastAsiaTheme="minorHAnsi"/>
          <w:lang w:eastAsia="en-US"/>
        </w:rPr>
        <w:t>cy Komitetu Steruj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Przedstawiciel</w:t>
      </w:r>
      <w:r w:rsidR="00981B76" w:rsidRPr="00550D76">
        <w:rPr>
          <w:rFonts w:eastAsiaTheme="minorHAnsi"/>
          <w:lang w:eastAsia="en-US"/>
        </w:rPr>
        <w:t xml:space="preserve"> Głównego Użytkownika</w:t>
      </w:r>
      <w:r w:rsidRPr="00550D76">
        <w:rPr>
          <w:rFonts w:eastAsiaTheme="minorHAnsi"/>
          <w:lang w:eastAsia="en-US"/>
        </w:rPr>
        <w:t>,</w:t>
      </w:r>
    </w:p>
    <w:p w:rsidR="00F20099" w:rsidRPr="00550D76" w:rsidRDefault="00981B76" w:rsidP="00F91CE0">
      <w:pPr>
        <w:pStyle w:val="Akapitzlist"/>
        <w:numPr>
          <w:ilvl w:val="0"/>
          <w:numId w:val="58"/>
        </w:numPr>
        <w:autoSpaceDE w:val="0"/>
        <w:autoSpaceDN w:val="0"/>
        <w:adjustRightInd w:val="0"/>
        <w:rPr>
          <w:rFonts w:eastAsiaTheme="minorHAnsi"/>
          <w:lang w:eastAsia="en-US"/>
        </w:rPr>
      </w:pPr>
      <w:r w:rsidRPr="00550D76">
        <w:rPr>
          <w:rFonts w:eastAsiaTheme="minorHAnsi"/>
          <w:lang w:eastAsia="en-US"/>
        </w:rPr>
        <w:t>Przedstawiciel Głównego Dostawcy</w:t>
      </w:r>
      <w:r w:rsidR="00F20099" w:rsidRPr="00550D76">
        <w:rPr>
          <w:rFonts w:eastAsiaTheme="minorHAnsi"/>
          <w:lang w:eastAsia="en-US"/>
        </w:rPr>
        <w:t>.</w:t>
      </w:r>
    </w:p>
    <w:p w:rsidR="00F20099" w:rsidRPr="00550D76" w:rsidRDefault="00F20099" w:rsidP="00981B76">
      <w:pPr>
        <w:autoSpaceDE w:val="0"/>
        <w:autoSpaceDN w:val="0"/>
        <w:adjustRightInd w:val="0"/>
        <w:ind w:left="708"/>
        <w:rPr>
          <w:rFonts w:eastAsiaTheme="minorHAnsi"/>
          <w:lang w:eastAsia="en-US"/>
        </w:rPr>
      </w:pPr>
      <w:r w:rsidRPr="00550D76">
        <w:rPr>
          <w:rFonts w:eastAsiaTheme="minorHAnsi"/>
          <w:lang w:eastAsia="en-US"/>
        </w:rPr>
        <w:t>Opcjonalnie w pracach Komitetu steruj</w:t>
      </w:r>
      <w:r w:rsidRPr="00550D76">
        <w:rPr>
          <w:rFonts w:eastAsia="TTE1746410t00"/>
          <w:lang w:eastAsia="en-US"/>
        </w:rPr>
        <w:t>ą</w:t>
      </w:r>
      <w:r w:rsidRPr="00550D76">
        <w:rPr>
          <w:rFonts w:eastAsiaTheme="minorHAnsi"/>
          <w:lang w:eastAsia="en-US"/>
        </w:rPr>
        <w:t>cego bra</w:t>
      </w:r>
      <w:r w:rsidRPr="00550D76">
        <w:rPr>
          <w:rFonts w:eastAsia="TTE1746410t00"/>
          <w:lang w:eastAsia="en-US"/>
        </w:rPr>
        <w:t xml:space="preserve">ć </w:t>
      </w:r>
      <w:r w:rsidRPr="00550D76">
        <w:rPr>
          <w:rFonts w:eastAsiaTheme="minorHAnsi"/>
          <w:lang w:eastAsia="en-US"/>
        </w:rPr>
        <w:t>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udział:</w:t>
      </w:r>
    </w:p>
    <w:p w:rsidR="00F20099" w:rsidRPr="00550D76" w:rsidRDefault="00F20099" w:rsidP="00F91CE0">
      <w:pPr>
        <w:pStyle w:val="Akapitzlist"/>
        <w:numPr>
          <w:ilvl w:val="0"/>
          <w:numId w:val="59"/>
        </w:numPr>
        <w:autoSpaceDE w:val="0"/>
        <w:autoSpaceDN w:val="0"/>
        <w:adjustRightInd w:val="0"/>
        <w:rPr>
          <w:rFonts w:eastAsiaTheme="minorHAnsi"/>
          <w:lang w:eastAsia="en-US"/>
        </w:rPr>
      </w:pPr>
      <w:r w:rsidRPr="00550D76">
        <w:rPr>
          <w:rFonts w:eastAsiaTheme="minorHAnsi"/>
          <w:lang w:eastAsia="en-US"/>
        </w:rPr>
        <w:t>Kierownik Projektu ze strony Zamawiaj</w:t>
      </w:r>
      <w:r w:rsidRPr="00550D76">
        <w:rPr>
          <w:rFonts w:eastAsia="TTE1746410t00"/>
          <w:lang w:eastAsia="en-US"/>
        </w:rPr>
        <w:t>ą</w:t>
      </w:r>
      <w:r w:rsidRPr="00550D76">
        <w:rPr>
          <w:rFonts w:eastAsiaTheme="minorHAnsi"/>
          <w:lang w:eastAsia="en-US"/>
        </w:rPr>
        <w:t>cego,</w:t>
      </w:r>
    </w:p>
    <w:p w:rsidR="00F20099" w:rsidRPr="00550D76" w:rsidRDefault="00F20099" w:rsidP="00F91CE0">
      <w:pPr>
        <w:pStyle w:val="Akapitzlist"/>
        <w:numPr>
          <w:ilvl w:val="0"/>
          <w:numId w:val="59"/>
        </w:numPr>
        <w:autoSpaceDE w:val="0"/>
        <w:autoSpaceDN w:val="0"/>
        <w:adjustRightInd w:val="0"/>
        <w:rPr>
          <w:rFonts w:eastAsiaTheme="minorHAnsi"/>
          <w:lang w:eastAsia="en-US"/>
        </w:rPr>
      </w:pPr>
      <w:r w:rsidRPr="00550D76">
        <w:rPr>
          <w:rFonts w:eastAsiaTheme="minorHAnsi"/>
          <w:lang w:eastAsia="en-US"/>
        </w:rPr>
        <w:t>Kierownik Zespołu Wykonawcy,</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oraz inni zaproszeni dora</w:t>
      </w:r>
      <w:r w:rsidRPr="00550D76">
        <w:rPr>
          <w:rFonts w:eastAsia="TTE1746410t00"/>
          <w:lang w:eastAsia="en-US"/>
        </w:rPr>
        <w:t>ź</w:t>
      </w:r>
      <w:r w:rsidRPr="00550D76">
        <w:rPr>
          <w:rFonts w:eastAsiaTheme="minorHAnsi"/>
          <w:lang w:eastAsia="en-US"/>
        </w:rPr>
        <w:t>nie specjali</w:t>
      </w:r>
      <w:r w:rsidRPr="00550D76">
        <w:rPr>
          <w:rFonts w:eastAsia="TTE1746410t00"/>
          <w:lang w:eastAsia="en-US"/>
        </w:rPr>
        <w:t>ś</w:t>
      </w:r>
      <w:r w:rsidRPr="00550D76">
        <w:rPr>
          <w:rFonts w:eastAsiaTheme="minorHAnsi"/>
          <w:lang w:eastAsia="en-US"/>
        </w:rPr>
        <w:t>ci i eksperci ze</w:t>
      </w:r>
      <w:r w:rsidR="00E207F9" w:rsidRPr="00550D76">
        <w:rPr>
          <w:rFonts w:eastAsiaTheme="minorHAnsi"/>
          <w:lang w:eastAsia="en-US"/>
        </w:rPr>
        <w:t xml:space="preserve"> </w:t>
      </w:r>
      <w:r w:rsidRPr="00550D76">
        <w:rPr>
          <w:rFonts w:eastAsiaTheme="minorHAnsi"/>
          <w:lang w:eastAsia="en-US"/>
        </w:rPr>
        <w:t>strony Zamawiaj</w:t>
      </w:r>
      <w:r w:rsidRPr="00550D76">
        <w:rPr>
          <w:rFonts w:eastAsia="TTE1746410t00"/>
          <w:lang w:eastAsia="en-US"/>
        </w:rPr>
        <w:t>ą</w:t>
      </w:r>
      <w:r w:rsidRPr="00550D76">
        <w:rPr>
          <w:rFonts w:eastAsiaTheme="minorHAnsi"/>
          <w:lang w:eastAsia="en-US"/>
        </w:rPr>
        <w:t>cego oraz Wykonawcy.</w:t>
      </w:r>
      <w:r w:rsidR="00981B76" w:rsidRPr="00550D76">
        <w:rPr>
          <w:rFonts w:eastAsiaTheme="minorHAnsi"/>
          <w:lang w:eastAsia="en-US"/>
        </w:rPr>
        <w:t xml:space="preserve"> </w:t>
      </w:r>
      <w:r w:rsidRPr="00550D76">
        <w:rPr>
          <w:rFonts w:eastAsiaTheme="minorHAnsi"/>
          <w:lang w:eastAsia="en-US"/>
        </w:rPr>
        <w:t>Głównym zadaniem Komitetu Steruj</w:t>
      </w:r>
      <w:r w:rsidRPr="00550D76">
        <w:rPr>
          <w:rFonts w:eastAsia="TTE1746410t00"/>
          <w:lang w:eastAsia="en-US"/>
        </w:rPr>
        <w:t>ą</w:t>
      </w:r>
      <w:r w:rsidRPr="00550D76">
        <w:rPr>
          <w:rFonts w:eastAsiaTheme="minorHAnsi"/>
          <w:lang w:eastAsia="en-US"/>
        </w:rPr>
        <w:t>cego b</w:t>
      </w:r>
      <w:r w:rsidRPr="00550D76">
        <w:rPr>
          <w:rFonts w:eastAsia="TTE1746410t00"/>
          <w:lang w:eastAsia="en-US"/>
        </w:rPr>
        <w:t>ę</w:t>
      </w:r>
      <w:r w:rsidRPr="00550D76">
        <w:rPr>
          <w:rFonts w:eastAsiaTheme="minorHAnsi"/>
          <w:lang w:eastAsia="en-US"/>
        </w:rPr>
        <w:t>dzie sprawowanie nadzoru nad</w:t>
      </w:r>
      <w:r w:rsidR="00E207F9" w:rsidRPr="00550D76">
        <w:rPr>
          <w:rFonts w:eastAsiaTheme="minorHAnsi"/>
          <w:lang w:eastAsia="en-US"/>
        </w:rPr>
        <w:t xml:space="preserve"> </w:t>
      </w:r>
      <w:r w:rsidRPr="00550D76">
        <w:rPr>
          <w:rFonts w:eastAsiaTheme="minorHAnsi"/>
          <w:lang w:eastAsia="en-US"/>
        </w:rPr>
        <w:t>realizacj</w:t>
      </w:r>
      <w:r w:rsidRPr="00550D76">
        <w:rPr>
          <w:rFonts w:eastAsia="TTE1746410t00"/>
          <w:lang w:eastAsia="en-US"/>
        </w:rPr>
        <w:t xml:space="preserve">ą </w:t>
      </w:r>
      <w:r w:rsidRPr="00550D76">
        <w:rPr>
          <w:rFonts w:eastAsiaTheme="minorHAnsi"/>
          <w:lang w:eastAsia="en-US"/>
        </w:rPr>
        <w:t>projektu, podejmowanie decyzji o zmianach w projekcie w porozumieniu</w:t>
      </w:r>
      <w:r w:rsidR="00E207F9" w:rsidRPr="00550D76">
        <w:rPr>
          <w:rFonts w:eastAsiaTheme="minorHAnsi"/>
          <w:lang w:eastAsia="en-US"/>
        </w:rPr>
        <w:t xml:space="preserve"> </w:t>
      </w:r>
      <w:r w:rsidRPr="00550D76">
        <w:rPr>
          <w:rFonts w:eastAsiaTheme="minorHAnsi"/>
          <w:lang w:eastAsia="en-US"/>
        </w:rPr>
        <w:t>z Kierownikiem Projektu, zgodnie z zasadami wprowadzania zmian oraz</w:t>
      </w:r>
      <w:r w:rsidR="00E207F9" w:rsidRPr="00550D76">
        <w:rPr>
          <w:rFonts w:eastAsiaTheme="minorHAnsi"/>
          <w:lang w:eastAsia="en-US"/>
        </w:rPr>
        <w:t xml:space="preserve"> </w:t>
      </w:r>
      <w:r w:rsidRPr="00550D76">
        <w:rPr>
          <w:rFonts w:eastAsiaTheme="minorHAnsi"/>
          <w:lang w:eastAsia="en-US"/>
        </w:rPr>
        <w:t xml:space="preserve">koordynowanie </w:t>
      </w:r>
      <w:r w:rsidRPr="00550D76">
        <w:rPr>
          <w:rFonts w:eastAsiaTheme="minorHAnsi"/>
          <w:lang w:eastAsia="en-US"/>
        </w:rPr>
        <w:lastRenderedPageBreak/>
        <w:t>realizacji projektu z innymi powi</w:t>
      </w:r>
      <w:r w:rsidRPr="00550D76">
        <w:rPr>
          <w:rFonts w:eastAsia="TTE1746410t00"/>
          <w:lang w:eastAsia="en-US"/>
        </w:rPr>
        <w:t>ą</w:t>
      </w:r>
      <w:r w:rsidRPr="00550D76">
        <w:rPr>
          <w:rFonts w:eastAsiaTheme="minorHAnsi"/>
          <w:lang w:eastAsia="en-US"/>
        </w:rPr>
        <w:t>zanymi projektami.</w:t>
      </w:r>
      <w:r w:rsidR="00981B76" w:rsidRPr="00550D76">
        <w:rPr>
          <w:rFonts w:eastAsiaTheme="minorHAnsi"/>
          <w:lang w:eastAsia="en-US"/>
        </w:rPr>
        <w:t xml:space="preserve"> </w:t>
      </w:r>
      <w:r w:rsidRPr="00550D76">
        <w:rPr>
          <w:rFonts w:eastAsiaTheme="minorHAnsi"/>
          <w:lang w:eastAsia="en-US"/>
        </w:rPr>
        <w:t>Nazwiska członków Komitetu Steruj</w:t>
      </w:r>
      <w:r w:rsidRPr="00550D76">
        <w:rPr>
          <w:rFonts w:eastAsia="TTE1746410t00"/>
          <w:lang w:eastAsia="en-US"/>
        </w:rPr>
        <w:t>ą</w:t>
      </w:r>
      <w:r w:rsidRPr="00550D76">
        <w:rPr>
          <w:rFonts w:eastAsiaTheme="minorHAnsi"/>
          <w:lang w:eastAsia="en-US"/>
        </w:rPr>
        <w:t>cego ze strony Zamawiaj</w:t>
      </w:r>
      <w:r w:rsidRPr="00550D76">
        <w:rPr>
          <w:rFonts w:eastAsia="TTE1746410t00"/>
          <w:lang w:eastAsia="en-US"/>
        </w:rPr>
        <w:t>ą</w:t>
      </w:r>
      <w:r w:rsidRPr="00550D76">
        <w:rPr>
          <w:rFonts w:eastAsiaTheme="minorHAnsi"/>
          <w:lang w:eastAsia="en-US"/>
        </w:rPr>
        <w:t>cego, przypisane im</w:t>
      </w:r>
      <w:r w:rsidR="00E207F9" w:rsidRPr="00550D76">
        <w:rPr>
          <w:rFonts w:eastAsiaTheme="minorHAnsi"/>
          <w:lang w:eastAsia="en-US"/>
        </w:rPr>
        <w:t xml:space="preserve"> </w:t>
      </w:r>
      <w:r w:rsidRPr="00550D76">
        <w:rPr>
          <w:rFonts w:eastAsiaTheme="minorHAnsi"/>
          <w:lang w:eastAsia="en-US"/>
        </w:rPr>
        <w:t>role oraz niezb</w:t>
      </w:r>
      <w:r w:rsidRPr="00550D76">
        <w:rPr>
          <w:rFonts w:eastAsia="TTE1746410t00"/>
          <w:lang w:eastAsia="en-US"/>
        </w:rPr>
        <w:t>ę</w:t>
      </w:r>
      <w:r w:rsidRPr="00550D76">
        <w:rPr>
          <w:rFonts w:eastAsiaTheme="minorHAnsi"/>
          <w:lang w:eastAsia="en-US"/>
        </w:rPr>
        <w:t>dne dane kontaktowe podane zostan</w:t>
      </w:r>
      <w:r w:rsidRPr="00550D76">
        <w:rPr>
          <w:rFonts w:eastAsia="TTE1746410t00"/>
          <w:lang w:eastAsia="en-US"/>
        </w:rPr>
        <w:t xml:space="preserve">ą </w:t>
      </w:r>
      <w:r w:rsidRPr="00550D76">
        <w:rPr>
          <w:rFonts w:eastAsiaTheme="minorHAnsi"/>
          <w:lang w:eastAsia="en-US"/>
        </w:rPr>
        <w:t>Wykonawcy po podpisaniu</w:t>
      </w:r>
      <w:r w:rsidR="00E207F9" w:rsidRPr="00550D76">
        <w:rPr>
          <w:rFonts w:eastAsiaTheme="minorHAnsi"/>
          <w:lang w:eastAsia="en-US"/>
        </w:rPr>
        <w:t xml:space="preserve"> </w:t>
      </w:r>
      <w:r w:rsidRPr="00550D76">
        <w:rPr>
          <w:rFonts w:eastAsiaTheme="minorHAnsi"/>
          <w:lang w:eastAsia="en-US"/>
        </w:rPr>
        <w:t>umowy.</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Posiedzenia Komitetu Steruj</w:t>
      </w:r>
      <w:r w:rsidRPr="00550D76">
        <w:rPr>
          <w:rFonts w:eastAsia="TTE1746410t00"/>
          <w:lang w:eastAsia="en-US"/>
        </w:rPr>
        <w:t>ą</w:t>
      </w:r>
      <w:r w:rsidRPr="00550D76">
        <w:rPr>
          <w:rFonts w:eastAsiaTheme="minorHAnsi"/>
          <w:lang w:eastAsia="en-US"/>
        </w:rPr>
        <w:t>cego zwoływane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zgodnie z wewn</w:t>
      </w:r>
      <w:r w:rsidRPr="00550D76">
        <w:rPr>
          <w:rFonts w:eastAsia="TTE1746410t00"/>
          <w:lang w:eastAsia="en-US"/>
        </w:rPr>
        <w:t>ę</w:t>
      </w:r>
      <w:r w:rsidRPr="00550D76">
        <w:rPr>
          <w:rFonts w:eastAsiaTheme="minorHAnsi"/>
          <w:lang w:eastAsia="en-US"/>
        </w:rPr>
        <w:t>trznymi</w:t>
      </w:r>
      <w:r w:rsidR="00E207F9" w:rsidRPr="00550D76">
        <w:rPr>
          <w:rFonts w:eastAsiaTheme="minorHAnsi"/>
          <w:lang w:eastAsia="en-US"/>
        </w:rPr>
        <w:t xml:space="preserve"> </w:t>
      </w:r>
      <w:r w:rsidRPr="00550D76">
        <w:rPr>
          <w:rFonts w:eastAsiaTheme="minorHAnsi"/>
          <w:lang w:eastAsia="en-US"/>
        </w:rPr>
        <w:t>uregulowaniami Zamawiaj</w:t>
      </w:r>
      <w:r w:rsidRPr="00550D76">
        <w:rPr>
          <w:rFonts w:eastAsia="TTE1746410t00"/>
          <w:lang w:eastAsia="en-US"/>
        </w:rPr>
        <w:t>ą</w:t>
      </w:r>
      <w:r w:rsidRPr="00550D76">
        <w:rPr>
          <w:rFonts w:eastAsiaTheme="minorHAnsi"/>
          <w:lang w:eastAsia="en-US"/>
        </w:rPr>
        <w:t>cego oraz zasadami uzgodnionymi i opisanymi w Planie</w:t>
      </w:r>
      <w:r w:rsidR="00E207F9" w:rsidRPr="00550D76">
        <w:rPr>
          <w:rFonts w:eastAsiaTheme="minorHAnsi"/>
          <w:lang w:eastAsia="en-US"/>
        </w:rPr>
        <w:t xml:space="preserve"> </w:t>
      </w:r>
      <w:r w:rsidRPr="00550D76">
        <w:rPr>
          <w:rFonts w:eastAsiaTheme="minorHAnsi"/>
          <w:lang w:eastAsia="en-US"/>
        </w:rPr>
        <w:t>Komunikacji.</w:t>
      </w:r>
      <w:r w:rsidR="00981B76" w:rsidRPr="00550D76">
        <w:rPr>
          <w:rFonts w:eastAsiaTheme="minorHAnsi"/>
          <w:lang w:eastAsia="en-US"/>
        </w:rPr>
        <w:t xml:space="preserve"> </w:t>
      </w:r>
      <w:r w:rsidRPr="00550D76">
        <w:rPr>
          <w:rFonts w:eastAsiaTheme="minorHAnsi"/>
          <w:lang w:eastAsia="en-US"/>
        </w:rPr>
        <w:t>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przygotowania w porozumieniu z Kierownikiem</w:t>
      </w:r>
      <w:r w:rsidR="00E207F9" w:rsidRPr="00550D76">
        <w:rPr>
          <w:rFonts w:eastAsiaTheme="minorHAnsi"/>
          <w:lang w:eastAsia="en-US"/>
        </w:rPr>
        <w:t xml:space="preserve"> </w:t>
      </w:r>
      <w:r w:rsidRPr="00550D76">
        <w:rPr>
          <w:rFonts w:eastAsiaTheme="minorHAnsi"/>
          <w:lang w:eastAsia="en-US"/>
        </w:rPr>
        <w:t>Projektu ze strony Zamawiaj</w:t>
      </w:r>
      <w:r w:rsidRPr="00550D76">
        <w:rPr>
          <w:rFonts w:eastAsia="TTE1746410t00"/>
          <w:lang w:eastAsia="en-US"/>
        </w:rPr>
        <w:t>ą</w:t>
      </w:r>
      <w:r w:rsidRPr="00550D76">
        <w:rPr>
          <w:rFonts w:eastAsiaTheme="minorHAnsi"/>
          <w:lang w:eastAsia="en-US"/>
        </w:rPr>
        <w:t>cego materiałó</w:t>
      </w:r>
      <w:r w:rsidR="00E207F9" w:rsidRPr="00550D76">
        <w:rPr>
          <w:rFonts w:eastAsiaTheme="minorHAnsi"/>
          <w:lang w:eastAsia="en-US"/>
        </w:rPr>
        <w:t>w na spotkanie w formie raportu</w:t>
      </w:r>
      <w:r w:rsidRPr="00550D76">
        <w:rPr>
          <w:rFonts w:eastAsiaTheme="minorHAnsi"/>
          <w:lang w:eastAsia="en-US"/>
        </w:rPr>
        <w:t>.</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 celu odpowiedniego przygotowania spotka</w:t>
      </w:r>
      <w:r w:rsidRPr="00550D76">
        <w:rPr>
          <w:rFonts w:eastAsia="TTE1746410t00"/>
          <w:lang w:eastAsia="en-US"/>
        </w:rPr>
        <w:t xml:space="preserve">ń </w:t>
      </w:r>
      <w:r w:rsidR="00981B76" w:rsidRPr="00550D76">
        <w:rPr>
          <w:rFonts w:eastAsia="TTE1746410t00"/>
          <w:lang w:eastAsia="en-US"/>
        </w:rPr>
        <w:t xml:space="preserve">Komitetu Sterującego </w:t>
      </w:r>
      <w:r w:rsidRPr="00550D76">
        <w:rPr>
          <w:rFonts w:eastAsiaTheme="minorHAnsi"/>
          <w:lang w:eastAsia="en-US"/>
        </w:rPr>
        <w:t>Wykonawca</w:t>
      </w:r>
      <w:r w:rsidR="00E207F9" w:rsidRPr="00550D76">
        <w:rPr>
          <w:rFonts w:eastAsiaTheme="minorHAnsi"/>
          <w:lang w:eastAsia="en-US"/>
        </w:rPr>
        <w:t xml:space="preserve"> </w:t>
      </w:r>
      <w:r w:rsidRPr="00550D76">
        <w:rPr>
          <w:rFonts w:eastAsiaTheme="minorHAnsi"/>
          <w:lang w:eastAsia="en-US"/>
        </w:rPr>
        <w:t>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przygotowania agendy spotkania w formie raportu z punktu</w:t>
      </w:r>
      <w:r w:rsidR="00E207F9" w:rsidRPr="00550D76">
        <w:rPr>
          <w:rFonts w:eastAsiaTheme="minorHAnsi"/>
          <w:lang w:eastAsia="en-US"/>
        </w:rPr>
        <w:t xml:space="preserve"> </w:t>
      </w:r>
      <w:r w:rsidRPr="00550D76">
        <w:rPr>
          <w:rFonts w:eastAsiaTheme="minorHAnsi"/>
          <w:lang w:eastAsia="en-US"/>
        </w:rPr>
        <w:t>kontrolnego obejmuj</w:t>
      </w:r>
      <w:r w:rsidRPr="00550D76">
        <w:rPr>
          <w:rFonts w:eastAsia="TTE1746410t00"/>
          <w:lang w:eastAsia="en-US"/>
        </w:rPr>
        <w:t>ą</w:t>
      </w:r>
      <w:r w:rsidRPr="00550D76">
        <w:rPr>
          <w:rFonts w:eastAsiaTheme="minorHAnsi"/>
          <w:lang w:eastAsia="en-US"/>
        </w:rPr>
        <w:t>cej co najmniej:</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Informacje o post</w:t>
      </w:r>
      <w:r w:rsidRPr="00550D76">
        <w:rPr>
          <w:rFonts w:eastAsia="TTE1746410t00"/>
          <w:lang w:eastAsia="en-US"/>
        </w:rPr>
        <w:t>ę</w:t>
      </w:r>
      <w:r w:rsidRPr="00550D76">
        <w:rPr>
          <w:rFonts w:eastAsiaTheme="minorHAnsi"/>
          <w:lang w:eastAsia="en-US"/>
        </w:rPr>
        <w:t>pie prac (zadania zrealizowane, zadania w trakcie realizacji),</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Informacji o aktualnym stanie zagadnie</w:t>
      </w:r>
      <w:r w:rsidRPr="00550D76">
        <w:rPr>
          <w:rFonts w:eastAsia="TTE1746410t00"/>
          <w:lang w:eastAsia="en-US"/>
        </w:rPr>
        <w:t xml:space="preserve">ń </w:t>
      </w:r>
      <w:r w:rsidRPr="00550D76">
        <w:rPr>
          <w:rFonts w:eastAsiaTheme="minorHAnsi"/>
          <w:lang w:eastAsia="en-US"/>
        </w:rPr>
        <w:t>projektowych (zagadnienia zamkni</w:t>
      </w:r>
      <w:r w:rsidRPr="00550D76">
        <w:rPr>
          <w:rFonts w:eastAsia="TTE1746410t00"/>
          <w:lang w:eastAsia="en-US"/>
        </w:rPr>
        <w:t>ę</w:t>
      </w:r>
      <w:r w:rsidR="00981B76" w:rsidRPr="00550D76">
        <w:rPr>
          <w:rFonts w:eastAsiaTheme="minorHAnsi"/>
          <w:lang w:eastAsia="en-US"/>
        </w:rPr>
        <w:t xml:space="preserve">te, </w:t>
      </w:r>
      <w:r w:rsidRPr="00550D76">
        <w:rPr>
          <w:rFonts w:eastAsiaTheme="minorHAnsi"/>
          <w:lang w:eastAsia="en-US"/>
        </w:rPr>
        <w:t>zagadnienia otwarte,</w:t>
      </w:r>
      <w:r w:rsidR="00981B76" w:rsidRPr="00550D76">
        <w:rPr>
          <w:rFonts w:eastAsiaTheme="minorHAnsi"/>
          <w:lang w:eastAsia="en-US"/>
        </w:rPr>
        <w:t xml:space="preserve"> </w:t>
      </w:r>
      <w:r w:rsidRPr="00550D76">
        <w:rPr>
          <w:rFonts w:eastAsiaTheme="minorHAnsi"/>
          <w:lang w:eastAsia="en-US"/>
        </w:rPr>
        <w:t>zagadnienia nowe od ostatniego okresu raportowego),</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Informacje o planowanych działaniach (w najbli</w:t>
      </w:r>
      <w:r w:rsidR="00E207F9" w:rsidRPr="00550D76">
        <w:rPr>
          <w:rFonts w:eastAsia="TTE1746410t00"/>
          <w:lang w:eastAsia="en-US"/>
        </w:rPr>
        <w:t>ż</w:t>
      </w:r>
      <w:r w:rsidRPr="00550D76">
        <w:rPr>
          <w:rFonts w:eastAsiaTheme="minorHAnsi"/>
          <w:lang w:eastAsia="en-US"/>
        </w:rPr>
        <w:t>szym okresie raportowym),</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Zapotrzebowanie na wymagane zasoby ze strony Zamawiaj</w:t>
      </w:r>
      <w:r w:rsidRPr="00550D76">
        <w:rPr>
          <w:rFonts w:eastAsia="TTE1746410t00"/>
          <w:lang w:eastAsia="en-US"/>
        </w:rPr>
        <w:t>ą</w:t>
      </w:r>
      <w:r w:rsidRPr="00550D76">
        <w:rPr>
          <w:rFonts w:eastAsiaTheme="minorHAnsi"/>
          <w:lang w:eastAsia="en-US"/>
        </w:rPr>
        <w:t>cego (w tym</w:t>
      </w:r>
      <w:r w:rsidR="00E207F9" w:rsidRPr="00550D76">
        <w:rPr>
          <w:rFonts w:eastAsiaTheme="minorHAnsi"/>
          <w:lang w:eastAsia="en-US"/>
        </w:rPr>
        <w:t xml:space="preserve"> </w:t>
      </w:r>
      <w:r w:rsidRPr="00550D76">
        <w:rPr>
          <w:rFonts w:eastAsiaTheme="minorHAnsi"/>
          <w:lang w:eastAsia="en-US"/>
        </w:rPr>
        <w:t>materiały i informacje oraz dost</w:t>
      </w:r>
      <w:r w:rsidRPr="00550D76">
        <w:rPr>
          <w:rFonts w:eastAsia="TTE1746410t00"/>
          <w:lang w:eastAsia="en-US"/>
        </w:rPr>
        <w:t>ę</w:t>
      </w:r>
      <w:r w:rsidRPr="00550D76">
        <w:rPr>
          <w:rFonts w:eastAsiaTheme="minorHAnsi"/>
          <w:lang w:eastAsia="en-US"/>
        </w:rPr>
        <w:t>pno</w:t>
      </w:r>
      <w:r w:rsidRPr="00550D76">
        <w:rPr>
          <w:rFonts w:eastAsia="TTE1746410t00"/>
          <w:lang w:eastAsia="en-US"/>
        </w:rPr>
        <w:t xml:space="preserve">ść </w:t>
      </w:r>
      <w:r w:rsidRPr="00550D76">
        <w:rPr>
          <w:rFonts w:eastAsiaTheme="minorHAnsi"/>
          <w:lang w:eastAsia="en-US"/>
        </w:rPr>
        <w:t>specjalistów ze strony Zamawiaj</w:t>
      </w:r>
      <w:r w:rsidRPr="00550D76">
        <w:rPr>
          <w:rFonts w:eastAsia="TTE1746410t00"/>
          <w:lang w:eastAsia="en-US"/>
        </w:rPr>
        <w:t>ą</w:t>
      </w:r>
      <w:r w:rsidRPr="00550D76">
        <w:rPr>
          <w:rFonts w:eastAsiaTheme="minorHAnsi"/>
          <w:lang w:eastAsia="en-US"/>
        </w:rPr>
        <w:t>cego</w:t>
      </w:r>
      <w:r w:rsidR="00E207F9" w:rsidRPr="00550D76">
        <w:rPr>
          <w:rFonts w:eastAsiaTheme="minorHAnsi"/>
          <w:lang w:eastAsia="en-US"/>
        </w:rPr>
        <w:t xml:space="preserve"> </w:t>
      </w:r>
      <w:r w:rsidRPr="00550D76">
        <w:rPr>
          <w:rFonts w:eastAsiaTheme="minorHAnsi"/>
          <w:lang w:eastAsia="en-US"/>
        </w:rPr>
        <w:t>w okre</w:t>
      </w:r>
      <w:r w:rsidRPr="00550D76">
        <w:rPr>
          <w:rFonts w:eastAsia="TTE1746410t00"/>
          <w:lang w:eastAsia="en-US"/>
        </w:rPr>
        <w:t>ś</w:t>
      </w:r>
      <w:r w:rsidRPr="00550D76">
        <w:rPr>
          <w:rFonts w:eastAsiaTheme="minorHAnsi"/>
          <w:lang w:eastAsia="en-US"/>
        </w:rPr>
        <w:t>lonym okresie),</w:t>
      </w:r>
    </w:p>
    <w:p w:rsidR="00F20099" w:rsidRPr="00550D76" w:rsidRDefault="00F20099" w:rsidP="00F91CE0">
      <w:pPr>
        <w:pStyle w:val="Akapitzlist"/>
        <w:numPr>
          <w:ilvl w:val="0"/>
          <w:numId w:val="61"/>
        </w:numPr>
        <w:autoSpaceDE w:val="0"/>
        <w:autoSpaceDN w:val="0"/>
        <w:adjustRightInd w:val="0"/>
        <w:rPr>
          <w:rFonts w:eastAsiaTheme="minorHAnsi"/>
          <w:lang w:eastAsia="en-US"/>
        </w:rPr>
      </w:pPr>
      <w:r w:rsidRPr="00550D76">
        <w:rPr>
          <w:rFonts w:eastAsiaTheme="minorHAnsi"/>
          <w:lang w:eastAsia="en-US"/>
        </w:rPr>
        <w:t>Opcjonalnie inne materiały w formie zał</w:t>
      </w:r>
      <w:r w:rsidRPr="00550D76">
        <w:rPr>
          <w:rFonts w:eastAsia="TTE1746410t00"/>
          <w:lang w:eastAsia="en-US"/>
        </w:rPr>
        <w:t>ą</w:t>
      </w:r>
      <w:r w:rsidRPr="00550D76">
        <w:rPr>
          <w:rFonts w:eastAsiaTheme="minorHAnsi"/>
          <w:lang w:eastAsia="en-US"/>
        </w:rPr>
        <w:t>czników maj</w:t>
      </w:r>
      <w:r w:rsidRPr="00550D76">
        <w:rPr>
          <w:rFonts w:eastAsia="TTE1746410t00"/>
          <w:lang w:eastAsia="en-US"/>
        </w:rPr>
        <w:t>ą</w:t>
      </w:r>
      <w:r w:rsidRPr="00550D76">
        <w:rPr>
          <w:rFonts w:eastAsiaTheme="minorHAnsi"/>
          <w:lang w:eastAsia="en-US"/>
        </w:rPr>
        <w:t>ce podlega</w:t>
      </w:r>
      <w:r w:rsidRPr="00550D76">
        <w:rPr>
          <w:rFonts w:eastAsia="TTE1746410t00"/>
          <w:lang w:eastAsia="en-US"/>
        </w:rPr>
        <w:t xml:space="preserve">ć </w:t>
      </w:r>
      <w:r w:rsidRPr="00550D76">
        <w:rPr>
          <w:rFonts w:eastAsiaTheme="minorHAnsi"/>
          <w:lang w:eastAsia="en-US"/>
        </w:rPr>
        <w:t>omówieniu</w:t>
      </w:r>
      <w:r w:rsidR="00981B76" w:rsidRPr="00550D76">
        <w:rPr>
          <w:rFonts w:eastAsiaTheme="minorHAnsi"/>
          <w:lang w:eastAsia="en-US"/>
        </w:rPr>
        <w:t xml:space="preserve"> </w:t>
      </w:r>
      <w:r w:rsidRPr="00550D76">
        <w:rPr>
          <w:rFonts w:eastAsiaTheme="minorHAnsi"/>
          <w:lang w:eastAsia="en-US"/>
        </w:rPr>
        <w:t>w trakcie spotkania.</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Agenda, wraz z niezb</w:t>
      </w:r>
      <w:r w:rsidRPr="00550D76">
        <w:rPr>
          <w:rFonts w:eastAsia="TTE1746410t00"/>
          <w:lang w:eastAsia="en-US"/>
        </w:rPr>
        <w:t>ę</w:t>
      </w:r>
      <w:r w:rsidRPr="00550D76">
        <w:rPr>
          <w:rFonts w:eastAsiaTheme="minorHAnsi"/>
          <w:lang w:eastAsia="en-US"/>
        </w:rPr>
        <w:t>dnymi materiałami na spotkanie powinna zosta</w:t>
      </w:r>
      <w:r w:rsidRPr="00550D76">
        <w:rPr>
          <w:rFonts w:eastAsia="TTE1746410t00"/>
          <w:lang w:eastAsia="en-US"/>
        </w:rPr>
        <w:t xml:space="preserve">ć </w:t>
      </w:r>
      <w:r w:rsidRPr="00550D76">
        <w:rPr>
          <w:rFonts w:eastAsiaTheme="minorHAnsi"/>
          <w:lang w:eastAsia="en-US"/>
        </w:rPr>
        <w:t>uzgodniona</w:t>
      </w:r>
      <w:r w:rsidR="00981B76" w:rsidRPr="00550D76">
        <w:rPr>
          <w:rFonts w:eastAsiaTheme="minorHAnsi"/>
          <w:lang w:eastAsia="en-US"/>
        </w:rPr>
        <w:t xml:space="preserve"> </w:t>
      </w:r>
      <w:r w:rsidRPr="00550D76">
        <w:rPr>
          <w:rFonts w:eastAsiaTheme="minorHAnsi"/>
          <w:lang w:eastAsia="en-US"/>
        </w:rPr>
        <w:t>i przesłana do Zamawiaj</w:t>
      </w:r>
      <w:r w:rsidRPr="00550D76">
        <w:rPr>
          <w:rFonts w:eastAsia="TTE1746410t00"/>
          <w:lang w:eastAsia="en-US"/>
        </w:rPr>
        <w:t>ą</w:t>
      </w:r>
      <w:r w:rsidRPr="00550D76">
        <w:rPr>
          <w:rFonts w:eastAsiaTheme="minorHAnsi"/>
          <w:lang w:eastAsia="en-US"/>
        </w:rPr>
        <w:t>cego na co najmniej 2 dni przed planowany spotkaniem.</w:t>
      </w:r>
      <w:r w:rsidR="00981B76" w:rsidRPr="00550D76">
        <w:rPr>
          <w:rFonts w:eastAsiaTheme="minorHAnsi"/>
          <w:lang w:eastAsia="en-US"/>
        </w:rPr>
        <w:t xml:space="preserve"> </w:t>
      </w:r>
      <w:r w:rsidRPr="00550D76">
        <w:rPr>
          <w:rFonts w:eastAsiaTheme="minorHAnsi"/>
          <w:lang w:eastAsia="en-US"/>
        </w:rPr>
        <w:t>Po spotkaniu 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uzgodnienia i przekazania do</w:t>
      </w:r>
      <w:r w:rsidR="00981B76" w:rsidRPr="00550D76">
        <w:rPr>
          <w:rFonts w:eastAsiaTheme="minorHAnsi"/>
          <w:lang w:eastAsia="en-US"/>
        </w:rPr>
        <w:t xml:space="preserve"> </w:t>
      </w:r>
      <w:r w:rsidRPr="00550D76">
        <w:rPr>
          <w:rFonts w:eastAsiaTheme="minorHAnsi"/>
          <w:lang w:eastAsia="en-US"/>
        </w:rPr>
        <w:t>Zamawiaj</w:t>
      </w:r>
      <w:r w:rsidRPr="00550D76">
        <w:rPr>
          <w:rFonts w:eastAsia="TTE1746410t00"/>
          <w:lang w:eastAsia="en-US"/>
        </w:rPr>
        <w:t>ą</w:t>
      </w:r>
      <w:r w:rsidRPr="00550D76">
        <w:rPr>
          <w:rFonts w:eastAsiaTheme="minorHAnsi"/>
          <w:lang w:eastAsia="en-US"/>
        </w:rPr>
        <w:t>cego w ci</w:t>
      </w:r>
      <w:r w:rsidRPr="00550D76">
        <w:rPr>
          <w:rFonts w:eastAsia="TTE1746410t00"/>
          <w:lang w:eastAsia="en-US"/>
        </w:rPr>
        <w:t>ą</w:t>
      </w:r>
      <w:r w:rsidRPr="00550D76">
        <w:rPr>
          <w:rFonts w:eastAsiaTheme="minorHAnsi"/>
          <w:lang w:eastAsia="en-US"/>
        </w:rPr>
        <w:t>gu 3 dni po spotkaniu notatki ze spotkania zawieraj</w:t>
      </w:r>
      <w:r w:rsidRPr="00550D76">
        <w:rPr>
          <w:rFonts w:eastAsia="TTE1746410t00"/>
          <w:lang w:eastAsia="en-US"/>
        </w:rPr>
        <w:t>ą</w:t>
      </w:r>
      <w:r w:rsidRPr="00550D76">
        <w:rPr>
          <w:rFonts w:eastAsiaTheme="minorHAnsi"/>
          <w:lang w:eastAsia="en-US"/>
        </w:rPr>
        <w:t>cej poza</w:t>
      </w:r>
      <w:r w:rsidR="00981B76" w:rsidRPr="00550D76">
        <w:rPr>
          <w:rFonts w:eastAsiaTheme="minorHAnsi"/>
          <w:lang w:eastAsia="en-US"/>
        </w:rPr>
        <w:t xml:space="preserve"> </w:t>
      </w:r>
      <w:r w:rsidRPr="00550D76">
        <w:rPr>
          <w:rFonts w:eastAsiaTheme="minorHAnsi"/>
          <w:lang w:eastAsia="en-US"/>
        </w:rPr>
        <w:t>wymienionymi powy</w:t>
      </w:r>
      <w:r w:rsidR="00981B76" w:rsidRPr="00550D76">
        <w:rPr>
          <w:rFonts w:eastAsia="TTE1746410t00"/>
          <w:lang w:eastAsia="en-US"/>
        </w:rPr>
        <w:t>ż</w:t>
      </w:r>
      <w:r w:rsidRPr="00550D76">
        <w:rPr>
          <w:rFonts w:eastAsiaTheme="minorHAnsi"/>
          <w:lang w:eastAsia="en-US"/>
        </w:rPr>
        <w:t>ej informacjami, list</w:t>
      </w:r>
      <w:r w:rsidRPr="00550D76">
        <w:rPr>
          <w:rFonts w:eastAsia="TTE1746410t00"/>
          <w:lang w:eastAsia="en-US"/>
        </w:rPr>
        <w:t xml:space="preserve">ę </w:t>
      </w:r>
      <w:r w:rsidRPr="00550D76">
        <w:rPr>
          <w:rFonts w:eastAsiaTheme="minorHAnsi"/>
          <w:lang w:eastAsia="en-US"/>
        </w:rPr>
        <w:t>uzgodnie</w:t>
      </w:r>
      <w:r w:rsidRPr="00550D76">
        <w:rPr>
          <w:rFonts w:eastAsia="TTE1746410t00"/>
          <w:lang w:eastAsia="en-US"/>
        </w:rPr>
        <w:t xml:space="preserve">ń </w:t>
      </w:r>
      <w:r w:rsidRPr="00550D76">
        <w:rPr>
          <w:rFonts w:eastAsiaTheme="minorHAnsi"/>
          <w:lang w:eastAsia="en-US"/>
        </w:rPr>
        <w:t>i decyzji podj</w:t>
      </w:r>
      <w:r w:rsidRPr="00550D76">
        <w:rPr>
          <w:rFonts w:eastAsia="TTE1746410t00"/>
          <w:lang w:eastAsia="en-US"/>
        </w:rPr>
        <w:t>ę</w:t>
      </w:r>
      <w:r w:rsidRPr="00550D76">
        <w:rPr>
          <w:rFonts w:eastAsiaTheme="minorHAnsi"/>
          <w:lang w:eastAsia="en-US"/>
        </w:rPr>
        <w:t>tych w trakcie</w:t>
      </w:r>
      <w:r w:rsidR="00981B76" w:rsidRPr="00550D76">
        <w:rPr>
          <w:rFonts w:eastAsiaTheme="minorHAnsi"/>
          <w:lang w:eastAsia="en-US"/>
        </w:rPr>
        <w:t xml:space="preserve"> </w:t>
      </w:r>
      <w:r w:rsidRPr="00550D76">
        <w:rPr>
          <w:rFonts w:eastAsiaTheme="minorHAnsi"/>
          <w:lang w:eastAsia="en-US"/>
        </w:rPr>
        <w:t>spotkania.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W celu odpowiedniego przygotowania spotka</w:t>
      </w:r>
      <w:r w:rsidRPr="00550D76">
        <w:rPr>
          <w:rFonts w:eastAsia="TTE1746410t00"/>
          <w:lang w:eastAsia="en-US"/>
        </w:rPr>
        <w:t xml:space="preserve">ń </w:t>
      </w:r>
      <w:r w:rsidRPr="00550D76">
        <w:rPr>
          <w:rFonts w:eastAsiaTheme="minorHAnsi"/>
          <w:lang w:eastAsia="en-US"/>
        </w:rPr>
        <w:t>roboczych Wykonawca zobowi</w:t>
      </w:r>
      <w:r w:rsidRPr="00550D76">
        <w:rPr>
          <w:rFonts w:eastAsia="TTE1746410t00"/>
          <w:lang w:eastAsia="en-US"/>
        </w:rPr>
        <w:t>ą</w:t>
      </w:r>
      <w:r w:rsidRPr="00550D76">
        <w:rPr>
          <w:rFonts w:eastAsiaTheme="minorHAnsi"/>
          <w:lang w:eastAsia="en-US"/>
        </w:rPr>
        <w:t>zany</w:t>
      </w:r>
      <w:r w:rsidR="0086735C" w:rsidRPr="00550D76">
        <w:rPr>
          <w:rFonts w:eastAsiaTheme="minorHAnsi"/>
          <w:lang w:eastAsia="en-US"/>
        </w:rPr>
        <w:t xml:space="preserve"> </w:t>
      </w:r>
      <w:r w:rsidRPr="00550D76">
        <w:rPr>
          <w:rFonts w:eastAsiaTheme="minorHAnsi"/>
          <w:lang w:eastAsia="en-US"/>
        </w:rPr>
        <w:t>b</w:t>
      </w:r>
      <w:r w:rsidRPr="00550D76">
        <w:rPr>
          <w:rFonts w:eastAsia="TTE1746410t00"/>
          <w:lang w:eastAsia="en-US"/>
        </w:rPr>
        <w:t>ę</w:t>
      </w:r>
      <w:r w:rsidRPr="00550D76">
        <w:rPr>
          <w:rFonts w:eastAsiaTheme="minorHAnsi"/>
          <w:lang w:eastAsia="en-US"/>
        </w:rPr>
        <w:t>dzie do przygotowania agendy spotkania obejmuj</w:t>
      </w:r>
      <w:r w:rsidRPr="00550D76">
        <w:rPr>
          <w:rFonts w:eastAsia="TTE1746410t00"/>
          <w:lang w:eastAsia="en-US"/>
        </w:rPr>
        <w:t>ą</w:t>
      </w:r>
      <w:r w:rsidRPr="00550D76">
        <w:rPr>
          <w:rFonts w:eastAsiaTheme="minorHAnsi"/>
          <w:lang w:eastAsia="en-US"/>
        </w:rPr>
        <w:t>cej co najmniej:</w:t>
      </w:r>
    </w:p>
    <w:p w:rsidR="00F20099" w:rsidRPr="00550D76" w:rsidRDefault="00F20099" w:rsidP="00F91CE0">
      <w:pPr>
        <w:pStyle w:val="Akapitzlist"/>
        <w:numPr>
          <w:ilvl w:val="0"/>
          <w:numId w:val="62"/>
        </w:numPr>
        <w:autoSpaceDE w:val="0"/>
        <w:autoSpaceDN w:val="0"/>
        <w:adjustRightInd w:val="0"/>
        <w:rPr>
          <w:rFonts w:eastAsiaTheme="minorHAnsi"/>
          <w:lang w:eastAsia="en-US"/>
        </w:rPr>
      </w:pPr>
      <w:r w:rsidRPr="00550D76">
        <w:rPr>
          <w:rFonts w:eastAsiaTheme="minorHAnsi"/>
          <w:lang w:eastAsia="en-US"/>
        </w:rPr>
        <w:t>List</w:t>
      </w:r>
      <w:r w:rsidRPr="00550D76">
        <w:rPr>
          <w:rFonts w:eastAsia="TTE1746410t00"/>
          <w:lang w:eastAsia="en-US"/>
        </w:rPr>
        <w:t xml:space="preserve">ę </w:t>
      </w:r>
      <w:r w:rsidRPr="00550D76">
        <w:rPr>
          <w:rFonts w:eastAsiaTheme="minorHAnsi"/>
          <w:lang w:eastAsia="en-US"/>
        </w:rPr>
        <w:t>tematów i zagadnie</w:t>
      </w:r>
      <w:r w:rsidRPr="00550D76">
        <w:rPr>
          <w:rFonts w:eastAsia="TTE1746410t00"/>
          <w:lang w:eastAsia="en-US"/>
        </w:rPr>
        <w:t xml:space="preserve">ń </w:t>
      </w:r>
      <w:r w:rsidRPr="00550D76">
        <w:rPr>
          <w:rFonts w:eastAsiaTheme="minorHAnsi"/>
          <w:lang w:eastAsia="en-US"/>
        </w:rPr>
        <w:t>projektowych maj</w:t>
      </w:r>
      <w:r w:rsidRPr="00550D76">
        <w:rPr>
          <w:rFonts w:eastAsia="TTE1746410t00"/>
          <w:lang w:eastAsia="en-US"/>
        </w:rPr>
        <w:t>ą</w:t>
      </w:r>
      <w:r w:rsidRPr="00550D76">
        <w:rPr>
          <w:rFonts w:eastAsiaTheme="minorHAnsi"/>
          <w:lang w:eastAsia="en-US"/>
        </w:rPr>
        <w:t>cych podlega</w:t>
      </w:r>
      <w:r w:rsidRPr="00550D76">
        <w:rPr>
          <w:rFonts w:eastAsia="TTE1746410t00"/>
          <w:lang w:eastAsia="en-US"/>
        </w:rPr>
        <w:t xml:space="preserve">ć </w:t>
      </w:r>
      <w:r w:rsidRPr="00550D76">
        <w:rPr>
          <w:rFonts w:eastAsiaTheme="minorHAnsi"/>
          <w:lang w:eastAsia="en-US"/>
        </w:rPr>
        <w:t>omówieniu na</w:t>
      </w:r>
      <w:r w:rsidR="0086735C" w:rsidRPr="00550D76">
        <w:rPr>
          <w:rFonts w:eastAsiaTheme="minorHAnsi"/>
          <w:lang w:eastAsia="en-US"/>
        </w:rPr>
        <w:t xml:space="preserve"> </w:t>
      </w:r>
      <w:r w:rsidRPr="00550D76">
        <w:rPr>
          <w:rFonts w:eastAsiaTheme="minorHAnsi"/>
          <w:lang w:eastAsia="en-US"/>
        </w:rPr>
        <w:t>spotkaniu,</w:t>
      </w:r>
    </w:p>
    <w:p w:rsidR="00F20099" w:rsidRPr="00550D76" w:rsidRDefault="00F20099" w:rsidP="00F91CE0">
      <w:pPr>
        <w:pStyle w:val="Akapitzlist"/>
        <w:numPr>
          <w:ilvl w:val="0"/>
          <w:numId w:val="62"/>
        </w:numPr>
        <w:autoSpaceDE w:val="0"/>
        <w:autoSpaceDN w:val="0"/>
        <w:adjustRightInd w:val="0"/>
        <w:rPr>
          <w:rFonts w:eastAsiaTheme="minorHAnsi"/>
          <w:lang w:eastAsia="en-US"/>
        </w:rPr>
      </w:pPr>
      <w:r w:rsidRPr="00550D76">
        <w:rPr>
          <w:rFonts w:eastAsiaTheme="minorHAnsi"/>
          <w:lang w:eastAsia="en-US"/>
        </w:rPr>
        <w:t>Opcjonalnie materiały w formie zał</w:t>
      </w:r>
      <w:r w:rsidRPr="00550D76">
        <w:rPr>
          <w:rFonts w:eastAsia="TTE1746410t00"/>
          <w:lang w:eastAsia="en-US"/>
        </w:rPr>
        <w:t>ą</w:t>
      </w:r>
      <w:r w:rsidRPr="00550D76">
        <w:rPr>
          <w:rFonts w:eastAsiaTheme="minorHAnsi"/>
          <w:lang w:eastAsia="en-US"/>
        </w:rPr>
        <w:t>czników maj</w:t>
      </w:r>
      <w:r w:rsidRPr="00550D76">
        <w:rPr>
          <w:rFonts w:eastAsia="TTE1746410t00"/>
          <w:lang w:eastAsia="en-US"/>
        </w:rPr>
        <w:t>ą</w:t>
      </w:r>
      <w:r w:rsidRPr="00550D76">
        <w:rPr>
          <w:rFonts w:eastAsiaTheme="minorHAnsi"/>
          <w:lang w:eastAsia="en-US"/>
        </w:rPr>
        <w:t>ce podlega</w:t>
      </w:r>
      <w:r w:rsidRPr="00550D76">
        <w:rPr>
          <w:rFonts w:eastAsia="TTE1746410t00"/>
          <w:lang w:eastAsia="en-US"/>
        </w:rPr>
        <w:t xml:space="preserve">ć </w:t>
      </w:r>
      <w:r w:rsidRPr="00550D76">
        <w:rPr>
          <w:rFonts w:eastAsiaTheme="minorHAnsi"/>
          <w:lang w:eastAsia="en-US"/>
        </w:rPr>
        <w:t>omówieniu</w:t>
      </w:r>
      <w:r w:rsidR="0086735C" w:rsidRPr="00550D76">
        <w:rPr>
          <w:rFonts w:eastAsiaTheme="minorHAnsi"/>
          <w:lang w:eastAsia="en-US"/>
        </w:rPr>
        <w:t xml:space="preserve"> </w:t>
      </w:r>
      <w:r w:rsidRPr="00550D76">
        <w:rPr>
          <w:rFonts w:eastAsiaTheme="minorHAnsi"/>
          <w:lang w:eastAsia="en-US"/>
        </w:rPr>
        <w:t>w trakcie spotkania.</w:t>
      </w:r>
    </w:p>
    <w:p w:rsidR="00F20099" w:rsidRPr="00550D76" w:rsidRDefault="00F20099" w:rsidP="00F20099">
      <w:pPr>
        <w:autoSpaceDE w:val="0"/>
        <w:autoSpaceDN w:val="0"/>
        <w:adjustRightInd w:val="0"/>
        <w:rPr>
          <w:rFonts w:eastAsiaTheme="minorHAnsi"/>
          <w:lang w:eastAsia="en-US"/>
        </w:rPr>
      </w:pPr>
      <w:r w:rsidRPr="00550D76">
        <w:rPr>
          <w:rFonts w:eastAsiaTheme="minorHAnsi"/>
          <w:lang w:eastAsia="en-US"/>
        </w:rPr>
        <w:t>Agenda powinna zosta</w:t>
      </w:r>
      <w:r w:rsidRPr="00550D76">
        <w:rPr>
          <w:rFonts w:eastAsia="TTE1746410t00"/>
          <w:lang w:eastAsia="en-US"/>
        </w:rPr>
        <w:t xml:space="preserve">ć </w:t>
      </w:r>
      <w:r w:rsidRPr="00550D76">
        <w:rPr>
          <w:rFonts w:eastAsiaTheme="minorHAnsi"/>
          <w:lang w:eastAsia="en-US"/>
        </w:rPr>
        <w:t>uzgodniona i przesłana do Zamawiaj</w:t>
      </w:r>
      <w:r w:rsidRPr="00550D76">
        <w:rPr>
          <w:rFonts w:eastAsia="TTE1746410t00"/>
          <w:lang w:eastAsia="en-US"/>
        </w:rPr>
        <w:t>ą</w:t>
      </w:r>
      <w:r w:rsidRPr="00550D76">
        <w:rPr>
          <w:rFonts w:eastAsiaTheme="minorHAnsi"/>
          <w:lang w:eastAsia="en-US"/>
        </w:rPr>
        <w:t>cego na co najmniej</w:t>
      </w:r>
      <w:r w:rsidR="0086735C" w:rsidRPr="00550D76">
        <w:rPr>
          <w:rFonts w:eastAsiaTheme="minorHAnsi"/>
          <w:lang w:eastAsia="en-US"/>
        </w:rPr>
        <w:t xml:space="preserve"> </w:t>
      </w:r>
      <w:r w:rsidRPr="00550D76">
        <w:rPr>
          <w:rFonts w:eastAsiaTheme="minorHAnsi"/>
          <w:lang w:eastAsia="en-US"/>
        </w:rPr>
        <w:t>2 dni przed planowany</w:t>
      </w:r>
      <w:r w:rsidR="00981B76" w:rsidRPr="00550D76">
        <w:rPr>
          <w:rFonts w:eastAsiaTheme="minorHAnsi"/>
          <w:lang w:eastAsia="en-US"/>
        </w:rPr>
        <w:t>m</w:t>
      </w:r>
      <w:r w:rsidRPr="00550D76">
        <w:rPr>
          <w:rFonts w:eastAsiaTheme="minorHAnsi"/>
          <w:lang w:eastAsia="en-US"/>
        </w:rPr>
        <w:t xml:space="preserve"> spotkaniem.</w:t>
      </w:r>
      <w:r w:rsidR="00981B76" w:rsidRPr="00550D76">
        <w:rPr>
          <w:rFonts w:eastAsiaTheme="minorHAnsi"/>
          <w:lang w:eastAsia="en-US"/>
        </w:rPr>
        <w:t xml:space="preserve"> </w:t>
      </w:r>
      <w:r w:rsidRPr="00550D76">
        <w:rPr>
          <w:rFonts w:eastAsiaTheme="minorHAnsi"/>
          <w:lang w:eastAsia="en-US"/>
        </w:rPr>
        <w:t>Po spotkaniu Wykonawca zobowi</w:t>
      </w:r>
      <w:r w:rsidRPr="00550D76">
        <w:rPr>
          <w:rFonts w:eastAsia="TTE1746410t00"/>
          <w:lang w:eastAsia="en-US"/>
        </w:rPr>
        <w:t>ą</w:t>
      </w:r>
      <w:r w:rsidRPr="00550D76">
        <w:rPr>
          <w:rFonts w:eastAsiaTheme="minorHAnsi"/>
          <w:lang w:eastAsia="en-US"/>
        </w:rPr>
        <w:t>zany b</w:t>
      </w:r>
      <w:r w:rsidRPr="00550D76">
        <w:rPr>
          <w:rFonts w:eastAsia="TTE1746410t00"/>
          <w:lang w:eastAsia="en-US"/>
        </w:rPr>
        <w:t>ę</w:t>
      </w:r>
      <w:r w:rsidRPr="00550D76">
        <w:rPr>
          <w:rFonts w:eastAsiaTheme="minorHAnsi"/>
          <w:lang w:eastAsia="en-US"/>
        </w:rPr>
        <w:t>dzie do uzgodnienia i przekazania do</w:t>
      </w:r>
      <w:r w:rsidR="0086735C" w:rsidRPr="00550D76">
        <w:rPr>
          <w:rFonts w:eastAsiaTheme="minorHAnsi"/>
          <w:lang w:eastAsia="en-US"/>
        </w:rPr>
        <w:t xml:space="preserve"> </w:t>
      </w:r>
      <w:r w:rsidRPr="00550D76">
        <w:rPr>
          <w:rFonts w:eastAsiaTheme="minorHAnsi"/>
          <w:lang w:eastAsia="en-US"/>
        </w:rPr>
        <w:t>Zamawiaj</w:t>
      </w:r>
      <w:r w:rsidRPr="00550D76">
        <w:rPr>
          <w:rFonts w:eastAsia="TTE1746410t00"/>
          <w:lang w:eastAsia="en-US"/>
        </w:rPr>
        <w:t>ą</w:t>
      </w:r>
      <w:r w:rsidRPr="00550D76">
        <w:rPr>
          <w:rFonts w:eastAsiaTheme="minorHAnsi"/>
          <w:lang w:eastAsia="en-US"/>
        </w:rPr>
        <w:t>cego w ci</w:t>
      </w:r>
      <w:r w:rsidRPr="00550D76">
        <w:rPr>
          <w:rFonts w:eastAsia="TTE1746410t00"/>
          <w:lang w:eastAsia="en-US"/>
        </w:rPr>
        <w:t>ą</w:t>
      </w:r>
      <w:r w:rsidRPr="00550D76">
        <w:rPr>
          <w:rFonts w:eastAsiaTheme="minorHAnsi"/>
          <w:lang w:eastAsia="en-US"/>
        </w:rPr>
        <w:t>gu 3 dni po spotkaniu notatki ze spotkania zawieraj</w:t>
      </w:r>
      <w:r w:rsidRPr="00550D76">
        <w:rPr>
          <w:rFonts w:eastAsia="TTE1746410t00"/>
          <w:lang w:eastAsia="en-US"/>
        </w:rPr>
        <w:t>ą</w:t>
      </w:r>
      <w:r w:rsidRPr="00550D76">
        <w:rPr>
          <w:rFonts w:eastAsiaTheme="minorHAnsi"/>
          <w:lang w:eastAsia="en-US"/>
        </w:rPr>
        <w:t>cej poza</w:t>
      </w:r>
      <w:r w:rsidR="0086735C" w:rsidRPr="00550D76">
        <w:rPr>
          <w:rFonts w:eastAsiaTheme="minorHAnsi"/>
          <w:lang w:eastAsia="en-US"/>
        </w:rPr>
        <w:t xml:space="preserve"> </w:t>
      </w:r>
      <w:r w:rsidRPr="00550D76">
        <w:rPr>
          <w:rFonts w:eastAsiaTheme="minorHAnsi"/>
          <w:lang w:eastAsia="en-US"/>
        </w:rPr>
        <w:t>wymienionymi powy</w:t>
      </w:r>
      <w:r w:rsidR="00981B76" w:rsidRPr="00550D76">
        <w:rPr>
          <w:rFonts w:eastAsia="TTE1746410t00"/>
          <w:lang w:eastAsia="en-US"/>
        </w:rPr>
        <w:t>ż</w:t>
      </w:r>
      <w:r w:rsidRPr="00550D76">
        <w:rPr>
          <w:rFonts w:eastAsiaTheme="minorHAnsi"/>
          <w:lang w:eastAsia="en-US"/>
        </w:rPr>
        <w:t>ej informacjami, list</w:t>
      </w:r>
      <w:r w:rsidRPr="00550D76">
        <w:rPr>
          <w:rFonts w:eastAsia="TTE1746410t00"/>
          <w:lang w:eastAsia="en-US"/>
        </w:rPr>
        <w:t xml:space="preserve">ę </w:t>
      </w:r>
      <w:r w:rsidRPr="00550D76">
        <w:rPr>
          <w:rFonts w:eastAsiaTheme="minorHAnsi"/>
          <w:lang w:eastAsia="en-US"/>
        </w:rPr>
        <w:t>uzgodnie</w:t>
      </w:r>
      <w:r w:rsidRPr="00550D76">
        <w:rPr>
          <w:rFonts w:eastAsia="TTE1746410t00"/>
          <w:lang w:eastAsia="en-US"/>
        </w:rPr>
        <w:t xml:space="preserve">ń </w:t>
      </w:r>
      <w:r w:rsidRPr="00550D76">
        <w:rPr>
          <w:rFonts w:eastAsiaTheme="minorHAnsi"/>
          <w:lang w:eastAsia="en-US"/>
        </w:rPr>
        <w:t>i decyzji podj</w:t>
      </w:r>
      <w:r w:rsidRPr="00550D76">
        <w:rPr>
          <w:rFonts w:eastAsia="TTE1746410t00"/>
          <w:lang w:eastAsia="en-US"/>
        </w:rPr>
        <w:t>ę</w:t>
      </w:r>
      <w:r w:rsidRPr="00550D76">
        <w:rPr>
          <w:rFonts w:eastAsiaTheme="minorHAnsi"/>
          <w:lang w:eastAsia="en-US"/>
        </w:rPr>
        <w:t>tych w trakcie</w:t>
      </w:r>
      <w:r w:rsidR="0086735C" w:rsidRPr="00550D76">
        <w:rPr>
          <w:rFonts w:eastAsiaTheme="minorHAnsi"/>
          <w:lang w:eastAsia="en-US"/>
        </w:rPr>
        <w:t xml:space="preserve"> </w:t>
      </w:r>
      <w:r w:rsidRPr="00550D76">
        <w:rPr>
          <w:rFonts w:eastAsiaTheme="minorHAnsi"/>
          <w:lang w:eastAsia="en-US"/>
        </w:rPr>
        <w:t>spotkania.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Kierownik zespołu Wykonawcy i eksperci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współdziałali</w:t>
      </w:r>
      <w:r w:rsidR="0086735C" w:rsidRPr="00550D76">
        <w:rPr>
          <w:rFonts w:eastAsiaTheme="minorHAnsi"/>
          <w:lang w:eastAsia="en-US"/>
        </w:rPr>
        <w:t xml:space="preserve"> </w:t>
      </w:r>
      <w:r w:rsidRPr="00550D76">
        <w:rPr>
          <w:rFonts w:eastAsiaTheme="minorHAnsi"/>
          <w:lang w:eastAsia="en-US"/>
        </w:rPr>
        <w:t>odpowiednio ze swoimi partnerami ze strony Zamawiaj</w:t>
      </w:r>
      <w:r w:rsidRPr="00550D76">
        <w:rPr>
          <w:rFonts w:eastAsia="TTE1746410t00"/>
          <w:lang w:eastAsia="en-US"/>
        </w:rPr>
        <w:t>ą</w:t>
      </w:r>
      <w:r w:rsidRPr="00550D76">
        <w:rPr>
          <w:rFonts w:eastAsiaTheme="minorHAnsi"/>
          <w:lang w:eastAsia="en-US"/>
        </w:rPr>
        <w:t>cego – w celu wykonania</w:t>
      </w:r>
      <w:r w:rsidR="0086735C" w:rsidRPr="00550D76">
        <w:rPr>
          <w:rFonts w:eastAsiaTheme="minorHAnsi"/>
          <w:lang w:eastAsia="en-US"/>
        </w:rPr>
        <w:t xml:space="preserve"> </w:t>
      </w:r>
      <w:r w:rsidRPr="00550D76">
        <w:rPr>
          <w:rFonts w:eastAsiaTheme="minorHAnsi"/>
          <w:lang w:eastAsia="en-US"/>
        </w:rPr>
        <w:t>prac okre</w:t>
      </w:r>
      <w:r w:rsidRPr="00550D76">
        <w:rPr>
          <w:rFonts w:eastAsia="TTE1746410t00"/>
          <w:lang w:eastAsia="en-US"/>
        </w:rPr>
        <w:t>ś</w:t>
      </w:r>
      <w:r w:rsidRPr="00550D76">
        <w:rPr>
          <w:rFonts w:eastAsiaTheme="minorHAnsi"/>
          <w:lang w:eastAsia="en-US"/>
        </w:rPr>
        <w:t>lonych w przedmiocie zamówienia.</w:t>
      </w:r>
    </w:p>
    <w:p w:rsidR="00F20099" w:rsidRPr="00550D76" w:rsidRDefault="00F20099" w:rsidP="00F91CE0">
      <w:pPr>
        <w:pStyle w:val="Akapitzlist"/>
        <w:numPr>
          <w:ilvl w:val="0"/>
          <w:numId w:val="60"/>
        </w:numPr>
        <w:autoSpaceDE w:val="0"/>
        <w:autoSpaceDN w:val="0"/>
        <w:adjustRightInd w:val="0"/>
        <w:rPr>
          <w:rFonts w:eastAsiaTheme="minorHAnsi"/>
          <w:lang w:eastAsia="en-US"/>
        </w:rPr>
      </w:pPr>
      <w:r w:rsidRPr="00550D76">
        <w:rPr>
          <w:rFonts w:eastAsiaTheme="minorHAnsi"/>
          <w:lang w:eastAsia="en-US"/>
        </w:rPr>
        <w:t>Zadaniem specjalistów ze strony Zamawiaj</w:t>
      </w:r>
      <w:r w:rsidRPr="00550D76">
        <w:rPr>
          <w:rFonts w:eastAsia="TTE1746410t00"/>
          <w:lang w:eastAsia="en-US"/>
        </w:rPr>
        <w:t>ą</w:t>
      </w:r>
      <w:r w:rsidRPr="00550D76">
        <w:rPr>
          <w:rFonts w:eastAsiaTheme="minorHAnsi"/>
          <w:lang w:eastAsia="en-US"/>
        </w:rPr>
        <w:t>cego b</w:t>
      </w:r>
      <w:r w:rsidRPr="00550D76">
        <w:rPr>
          <w:rFonts w:eastAsia="TTE1746410t00"/>
          <w:lang w:eastAsia="en-US"/>
        </w:rPr>
        <w:t>ę</w:t>
      </w:r>
      <w:r w:rsidRPr="00550D76">
        <w:rPr>
          <w:rFonts w:eastAsiaTheme="minorHAnsi"/>
          <w:lang w:eastAsia="en-US"/>
        </w:rPr>
        <w:t>dzie bie</w:t>
      </w:r>
      <w:r w:rsidR="0086735C" w:rsidRPr="00550D76">
        <w:rPr>
          <w:rFonts w:eastAsia="TTE1746410t00"/>
          <w:lang w:eastAsia="en-US"/>
        </w:rPr>
        <w:t>ż</w:t>
      </w:r>
      <w:r w:rsidRPr="00550D76">
        <w:rPr>
          <w:rFonts w:eastAsia="TTE1746410t00"/>
          <w:lang w:eastAsia="en-US"/>
        </w:rPr>
        <w:t>ą</w:t>
      </w:r>
      <w:r w:rsidRPr="00550D76">
        <w:rPr>
          <w:rFonts w:eastAsiaTheme="minorHAnsi"/>
          <w:lang w:eastAsia="en-US"/>
        </w:rPr>
        <w:t>ce analizowanie,</w:t>
      </w:r>
      <w:r w:rsidR="0086735C" w:rsidRPr="00550D76">
        <w:rPr>
          <w:rFonts w:eastAsiaTheme="minorHAnsi"/>
          <w:lang w:eastAsia="en-US"/>
        </w:rPr>
        <w:t xml:space="preserve"> </w:t>
      </w:r>
      <w:r w:rsidRPr="00550D76">
        <w:rPr>
          <w:rFonts w:eastAsiaTheme="minorHAnsi"/>
          <w:lang w:eastAsia="en-US"/>
        </w:rPr>
        <w:t>omawianie oraz przekazywanie uwag do opracowa</w:t>
      </w:r>
      <w:r w:rsidRPr="00550D76">
        <w:rPr>
          <w:rFonts w:eastAsia="TTE1746410t00"/>
          <w:lang w:eastAsia="en-US"/>
        </w:rPr>
        <w:t xml:space="preserve">ń </w:t>
      </w:r>
      <w:r w:rsidRPr="00550D76">
        <w:rPr>
          <w:rFonts w:eastAsiaTheme="minorHAnsi"/>
          <w:lang w:eastAsia="en-US"/>
        </w:rPr>
        <w:t>i raportów przygotowanych</w:t>
      </w:r>
      <w:r w:rsidR="0086735C" w:rsidRPr="00550D76">
        <w:rPr>
          <w:rFonts w:eastAsiaTheme="minorHAnsi"/>
          <w:lang w:eastAsia="en-US"/>
        </w:rPr>
        <w:t xml:space="preserve"> </w:t>
      </w:r>
      <w:r w:rsidRPr="00550D76">
        <w:rPr>
          <w:rFonts w:eastAsiaTheme="minorHAnsi"/>
          <w:lang w:eastAsia="en-US"/>
        </w:rPr>
        <w:t>przez ekspertów Wykonawcy.</w:t>
      </w:r>
    </w:p>
    <w:p w:rsidR="00F20099" w:rsidRPr="00550D76" w:rsidRDefault="00F20099" w:rsidP="00F91CE0">
      <w:pPr>
        <w:pStyle w:val="Akapitzlist"/>
        <w:numPr>
          <w:ilvl w:val="0"/>
          <w:numId w:val="60"/>
        </w:numPr>
        <w:autoSpaceDE w:val="0"/>
        <w:autoSpaceDN w:val="0"/>
        <w:adjustRightInd w:val="0"/>
      </w:pPr>
      <w:r w:rsidRPr="00550D76">
        <w:rPr>
          <w:rFonts w:eastAsiaTheme="minorHAnsi"/>
          <w:lang w:eastAsia="en-US"/>
        </w:rPr>
        <w:t>Eksperci Wykonawcy b</w:t>
      </w:r>
      <w:r w:rsidRPr="00550D76">
        <w:rPr>
          <w:rFonts w:eastAsia="TTE1746410t00"/>
          <w:lang w:eastAsia="en-US"/>
        </w:rPr>
        <w:t>ę</w:t>
      </w:r>
      <w:r w:rsidRPr="00550D76">
        <w:rPr>
          <w:rFonts w:eastAsiaTheme="minorHAnsi"/>
          <w:lang w:eastAsia="en-US"/>
        </w:rPr>
        <w:t>d</w:t>
      </w:r>
      <w:r w:rsidRPr="00550D76">
        <w:rPr>
          <w:rFonts w:eastAsia="TTE1746410t00"/>
          <w:lang w:eastAsia="en-US"/>
        </w:rPr>
        <w:t xml:space="preserve">ą </w:t>
      </w:r>
      <w:r w:rsidRPr="00550D76">
        <w:rPr>
          <w:rFonts w:eastAsiaTheme="minorHAnsi"/>
          <w:lang w:eastAsia="en-US"/>
        </w:rPr>
        <w:t>wykonywali swoj</w:t>
      </w:r>
      <w:r w:rsidRPr="00550D76">
        <w:rPr>
          <w:rFonts w:eastAsia="TTE1746410t00"/>
          <w:lang w:eastAsia="en-US"/>
        </w:rPr>
        <w:t xml:space="preserve">ą </w:t>
      </w:r>
      <w:r w:rsidRPr="00550D76">
        <w:rPr>
          <w:rFonts w:eastAsiaTheme="minorHAnsi"/>
          <w:lang w:eastAsia="en-US"/>
        </w:rPr>
        <w:t>prac</w:t>
      </w:r>
      <w:r w:rsidRPr="00550D76">
        <w:rPr>
          <w:rFonts w:eastAsia="TTE1746410t00"/>
          <w:lang w:eastAsia="en-US"/>
        </w:rPr>
        <w:t xml:space="preserve">ę </w:t>
      </w:r>
      <w:r w:rsidRPr="00550D76">
        <w:rPr>
          <w:rFonts w:eastAsiaTheme="minorHAnsi"/>
          <w:lang w:eastAsia="en-US"/>
        </w:rPr>
        <w:t>w zakresie przedmiotu</w:t>
      </w:r>
      <w:r w:rsidR="0086735C" w:rsidRPr="00550D76">
        <w:rPr>
          <w:rFonts w:eastAsiaTheme="minorHAnsi"/>
          <w:lang w:eastAsia="en-US"/>
        </w:rPr>
        <w:t xml:space="preserve"> </w:t>
      </w:r>
      <w:r w:rsidRPr="00550D76">
        <w:rPr>
          <w:rFonts w:eastAsiaTheme="minorHAnsi"/>
          <w:lang w:eastAsia="en-US"/>
        </w:rPr>
        <w:t>zamówienia</w:t>
      </w:r>
      <w:r w:rsidR="0086735C" w:rsidRPr="00550D76">
        <w:rPr>
          <w:rFonts w:eastAsiaTheme="minorHAnsi"/>
          <w:lang w:eastAsia="en-US"/>
        </w:rPr>
        <w:t xml:space="preserve"> </w:t>
      </w:r>
      <w:r w:rsidRPr="00550D76">
        <w:rPr>
          <w:rFonts w:eastAsiaTheme="minorHAnsi"/>
          <w:lang w:eastAsia="en-US"/>
        </w:rPr>
        <w:t>w lokalizacjach</w:t>
      </w:r>
      <w:r w:rsidR="0086735C" w:rsidRPr="00550D76">
        <w:rPr>
          <w:rFonts w:eastAsiaTheme="minorHAnsi"/>
          <w:lang w:eastAsia="en-US"/>
        </w:rPr>
        <w:t xml:space="preserve"> Zamawiającego </w:t>
      </w:r>
      <w:r w:rsidRPr="00550D76">
        <w:rPr>
          <w:rFonts w:eastAsiaTheme="minorHAnsi"/>
          <w:lang w:eastAsia="en-US"/>
        </w:rPr>
        <w:t>oraz siedzibie Wykonawcy</w:t>
      </w:r>
      <w:r w:rsidR="0086735C" w:rsidRPr="00550D76">
        <w:rPr>
          <w:rFonts w:eastAsiaTheme="minorHAnsi"/>
          <w:lang w:eastAsia="en-US"/>
        </w:rPr>
        <w:t xml:space="preserve"> </w:t>
      </w:r>
      <w:r w:rsidRPr="00550D76">
        <w:rPr>
          <w:rFonts w:eastAsiaTheme="minorHAnsi"/>
          <w:lang w:eastAsia="en-US"/>
        </w:rPr>
        <w:t>korzystaj</w:t>
      </w:r>
      <w:r w:rsidRPr="00550D76">
        <w:rPr>
          <w:rFonts w:eastAsia="TTE1746410t00"/>
          <w:lang w:eastAsia="en-US"/>
        </w:rPr>
        <w:t>ą</w:t>
      </w:r>
      <w:r w:rsidRPr="00550D76">
        <w:rPr>
          <w:rFonts w:eastAsiaTheme="minorHAnsi"/>
          <w:lang w:eastAsia="en-US"/>
        </w:rPr>
        <w:t>c z własnego sprz</w:t>
      </w:r>
      <w:r w:rsidRPr="00550D76">
        <w:rPr>
          <w:rFonts w:eastAsia="TTE1746410t00"/>
          <w:lang w:eastAsia="en-US"/>
        </w:rPr>
        <w:t>ę</w:t>
      </w:r>
      <w:r w:rsidRPr="00550D76">
        <w:rPr>
          <w:rFonts w:eastAsiaTheme="minorHAnsi"/>
          <w:lang w:eastAsia="en-US"/>
        </w:rPr>
        <w:t>tu komputerowego z dost</w:t>
      </w:r>
      <w:r w:rsidRPr="00550D76">
        <w:rPr>
          <w:rFonts w:eastAsia="TTE1746410t00"/>
          <w:lang w:eastAsia="en-US"/>
        </w:rPr>
        <w:t>ę</w:t>
      </w:r>
      <w:r w:rsidRPr="00550D76">
        <w:rPr>
          <w:rFonts w:eastAsiaTheme="minorHAnsi"/>
          <w:lang w:eastAsia="en-US"/>
        </w:rPr>
        <w:t>pem do Internetu.</w:t>
      </w:r>
    </w:p>
    <w:p w:rsidR="00FE30CD" w:rsidRPr="00550D76" w:rsidRDefault="00FE30CD" w:rsidP="00EA3977">
      <w:pPr>
        <w:pStyle w:val="Nagwek1"/>
        <w:numPr>
          <w:ilvl w:val="0"/>
          <w:numId w:val="71"/>
        </w:numPr>
        <w:rPr>
          <w:rFonts w:ascii="Times New Roman" w:hAnsi="Times New Roman" w:cs="Times New Roman"/>
          <w:sz w:val="24"/>
          <w:szCs w:val="24"/>
        </w:rPr>
      </w:pPr>
      <w:bookmarkStart w:id="30" w:name="_Toc387066794"/>
      <w:r w:rsidRPr="00550D76">
        <w:rPr>
          <w:rFonts w:ascii="Times New Roman" w:hAnsi="Times New Roman" w:cs="Times New Roman"/>
          <w:sz w:val="24"/>
          <w:szCs w:val="24"/>
        </w:rPr>
        <w:lastRenderedPageBreak/>
        <w:t>Wymagany harmonogram prac</w:t>
      </w:r>
      <w:bookmarkEnd w:id="30"/>
    </w:p>
    <w:p w:rsidR="00E207F9" w:rsidRPr="00550D76" w:rsidRDefault="00E207F9" w:rsidP="00E207F9">
      <w:pPr>
        <w:pStyle w:val="Style19"/>
        <w:widowControl/>
        <w:rPr>
          <w:rStyle w:val="FontStyle87"/>
          <w:sz w:val="24"/>
          <w:szCs w:val="24"/>
        </w:rPr>
      </w:pPr>
      <w:r w:rsidRPr="00550D76">
        <w:rPr>
          <w:rStyle w:val="FontStyle87"/>
          <w:sz w:val="24"/>
          <w:szCs w:val="24"/>
        </w:rPr>
        <w:t xml:space="preserve">Poniższa tabela przedstawia wymagany harmonogram prac w odniesieniu do zakresu zadań przedstawionych w punkcie </w:t>
      </w:r>
      <w:r w:rsidR="00902C06" w:rsidRPr="00550D76">
        <w:rPr>
          <w:rStyle w:val="FontStyle87"/>
          <w:sz w:val="24"/>
          <w:szCs w:val="24"/>
        </w:rPr>
        <w:t>3</w:t>
      </w:r>
      <w:r w:rsidRPr="00550D76">
        <w:rPr>
          <w:rStyle w:val="FontStyle87"/>
          <w:sz w:val="24"/>
          <w:szCs w:val="24"/>
        </w:rPr>
        <w:t>.</w:t>
      </w:r>
    </w:p>
    <w:p w:rsidR="00E207F9" w:rsidRPr="00550D76" w:rsidRDefault="00E207F9" w:rsidP="00E207F9"/>
    <w:tbl>
      <w:tblPr>
        <w:tblW w:w="5000" w:type="pct"/>
        <w:tblCellMar>
          <w:left w:w="40" w:type="dxa"/>
          <w:right w:w="40" w:type="dxa"/>
        </w:tblCellMar>
        <w:tblLook w:val="0000"/>
      </w:tblPr>
      <w:tblGrid>
        <w:gridCol w:w="1100"/>
        <w:gridCol w:w="2376"/>
        <w:gridCol w:w="5676"/>
      </w:tblGrid>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207F9" w:rsidP="00D8736F">
            <w:pPr>
              <w:pStyle w:val="Style43"/>
              <w:widowControl/>
              <w:jc w:val="center"/>
              <w:rPr>
                <w:rStyle w:val="FontStyle86"/>
                <w:sz w:val="24"/>
                <w:szCs w:val="24"/>
              </w:rPr>
            </w:pPr>
            <w:r w:rsidRPr="00550D76">
              <w:rPr>
                <w:rStyle w:val="FontStyle86"/>
                <w:sz w:val="24"/>
                <w:szCs w:val="24"/>
              </w:rPr>
              <w:t xml:space="preserve">Nr </w:t>
            </w:r>
            <w:r w:rsidR="00D8736F" w:rsidRPr="00550D76">
              <w:rPr>
                <w:rStyle w:val="FontStyle86"/>
                <w:sz w:val="24"/>
                <w:szCs w:val="24"/>
              </w:rPr>
              <w:t>etapu</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43"/>
              <w:widowControl/>
              <w:jc w:val="center"/>
              <w:rPr>
                <w:rStyle w:val="FontStyle86"/>
                <w:sz w:val="24"/>
                <w:szCs w:val="24"/>
              </w:rPr>
            </w:pPr>
            <w:r w:rsidRPr="00550D76">
              <w:rPr>
                <w:rStyle w:val="FontStyle86"/>
                <w:sz w:val="24"/>
                <w:szCs w:val="24"/>
              </w:rPr>
              <w:t>Nazwa zadania</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43"/>
              <w:widowControl/>
              <w:jc w:val="center"/>
              <w:rPr>
                <w:rStyle w:val="FontStyle86"/>
                <w:sz w:val="24"/>
                <w:szCs w:val="24"/>
              </w:rPr>
            </w:pPr>
            <w:r w:rsidRPr="00550D76">
              <w:rPr>
                <w:rStyle w:val="FontStyle86"/>
                <w:sz w:val="24"/>
                <w:szCs w:val="24"/>
              </w:rPr>
              <w:t>Termin realizacji</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 1</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86735C" w:rsidP="00805320">
            <w:pPr>
              <w:pStyle w:val="Style64"/>
              <w:widowControl/>
              <w:spacing w:line="240" w:lineRule="auto"/>
              <w:jc w:val="center"/>
              <w:rPr>
                <w:rStyle w:val="FontStyle87"/>
                <w:sz w:val="24"/>
                <w:szCs w:val="24"/>
              </w:rPr>
            </w:pPr>
            <w:r w:rsidRPr="00550D76">
              <w:rPr>
                <w:rStyle w:val="FontStyle87"/>
                <w:sz w:val="24"/>
                <w:szCs w:val="24"/>
              </w:rPr>
              <w:t>Budowa Systemu</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86735C" w:rsidP="006C7EC1">
            <w:pPr>
              <w:pStyle w:val="Style64"/>
              <w:widowControl/>
              <w:spacing w:line="240" w:lineRule="auto"/>
              <w:rPr>
                <w:rStyle w:val="FontStyle87"/>
                <w:sz w:val="24"/>
                <w:szCs w:val="24"/>
              </w:rPr>
            </w:pPr>
            <w:r w:rsidRPr="00550D76">
              <w:rPr>
                <w:rStyle w:val="FontStyle87"/>
                <w:sz w:val="24"/>
                <w:szCs w:val="24"/>
              </w:rPr>
              <w:t xml:space="preserve">Najpóźniej </w:t>
            </w:r>
            <w:r w:rsidR="0040131C" w:rsidRPr="00550D76">
              <w:rPr>
                <w:rStyle w:val="FontStyle87"/>
                <w:sz w:val="24"/>
                <w:szCs w:val="24"/>
              </w:rPr>
              <w:t xml:space="preserve">do </w:t>
            </w:r>
            <w:r w:rsidRPr="00550D76">
              <w:rPr>
                <w:rStyle w:val="FontStyle87"/>
                <w:sz w:val="24"/>
                <w:szCs w:val="24"/>
              </w:rPr>
              <w:t>3</w:t>
            </w:r>
            <w:r w:rsidR="006C7EC1">
              <w:rPr>
                <w:rStyle w:val="FontStyle87"/>
                <w:sz w:val="24"/>
                <w:szCs w:val="24"/>
              </w:rPr>
              <w:t>0</w:t>
            </w:r>
            <w:r w:rsidRPr="00550D76">
              <w:rPr>
                <w:rStyle w:val="FontStyle87"/>
                <w:sz w:val="24"/>
                <w:szCs w:val="24"/>
              </w:rPr>
              <w:t>.1</w:t>
            </w:r>
            <w:r w:rsidR="006C7EC1">
              <w:rPr>
                <w:rStyle w:val="FontStyle87"/>
                <w:sz w:val="24"/>
                <w:szCs w:val="24"/>
              </w:rPr>
              <w:t>1</w:t>
            </w:r>
            <w:r w:rsidRPr="00550D76">
              <w:rPr>
                <w:rStyle w:val="FontStyle87"/>
                <w:sz w:val="24"/>
                <w:szCs w:val="24"/>
              </w:rPr>
              <w:t>.2014 r.</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w:t>
            </w:r>
            <w:r w:rsidR="00E207F9" w:rsidRPr="00550D76">
              <w:rPr>
                <w:rStyle w:val="FontStyle87"/>
                <w:sz w:val="24"/>
                <w:szCs w:val="24"/>
              </w:rPr>
              <w:t xml:space="preserve"> </w:t>
            </w:r>
            <w:r w:rsidRPr="00550D76">
              <w:rPr>
                <w:rStyle w:val="FontStyle87"/>
                <w:sz w:val="24"/>
                <w:szCs w:val="24"/>
              </w:rPr>
              <w:t>2</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86735C" w:rsidP="00805320">
            <w:pPr>
              <w:pStyle w:val="Style64"/>
              <w:widowControl/>
              <w:spacing w:line="240" w:lineRule="auto"/>
              <w:jc w:val="center"/>
              <w:rPr>
                <w:rStyle w:val="FontStyle87"/>
                <w:sz w:val="24"/>
                <w:szCs w:val="24"/>
              </w:rPr>
            </w:pPr>
            <w:r w:rsidRPr="00550D76">
              <w:rPr>
                <w:rStyle w:val="FontStyle87"/>
                <w:sz w:val="24"/>
                <w:szCs w:val="24"/>
              </w:rPr>
              <w:t>Wdrożenie Systemu</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86735C" w:rsidP="00E207F9">
            <w:pPr>
              <w:pStyle w:val="Style64"/>
              <w:widowControl/>
              <w:spacing w:line="240" w:lineRule="auto"/>
              <w:rPr>
                <w:rStyle w:val="FontStyle87"/>
                <w:sz w:val="24"/>
                <w:szCs w:val="24"/>
              </w:rPr>
            </w:pPr>
            <w:r w:rsidRPr="00550D76">
              <w:rPr>
                <w:rStyle w:val="FontStyle87"/>
                <w:sz w:val="24"/>
                <w:szCs w:val="24"/>
              </w:rPr>
              <w:t xml:space="preserve">Najpóźniej </w:t>
            </w:r>
            <w:r w:rsidR="0040131C" w:rsidRPr="00550D76">
              <w:rPr>
                <w:rStyle w:val="FontStyle87"/>
                <w:sz w:val="24"/>
                <w:szCs w:val="24"/>
              </w:rPr>
              <w:t xml:space="preserve">do </w:t>
            </w:r>
            <w:r w:rsidRPr="00550D76">
              <w:rPr>
                <w:rStyle w:val="FontStyle87"/>
                <w:sz w:val="24"/>
                <w:szCs w:val="24"/>
              </w:rPr>
              <w:t>31.12.2014 r.</w:t>
            </w:r>
          </w:p>
        </w:tc>
      </w:tr>
      <w:tr w:rsidR="00E207F9" w:rsidRPr="00550D76" w:rsidTr="0086735C">
        <w:tc>
          <w:tcPr>
            <w:tcW w:w="601" w:type="pct"/>
            <w:tcBorders>
              <w:top w:val="single" w:sz="6" w:space="0" w:color="auto"/>
              <w:left w:val="single" w:sz="6" w:space="0" w:color="auto"/>
              <w:bottom w:val="single" w:sz="6" w:space="0" w:color="auto"/>
              <w:right w:val="single" w:sz="6" w:space="0" w:color="auto"/>
            </w:tcBorders>
          </w:tcPr>
          <w:p w:rsidR="00E207F9" w:rsidRPr="00550D76" w:rsidRDefault="00EA3977" w:rsidP="00EA3977">
            <w:pPr>
              <w:pStyle w:val="Style64"/>
              <w:widowControl/>
              <w:spacing w:line="240" w:lineRule="auto"/>
              <w:jc w:val="center"/>
              <w:rPr>
                <w:rStyle w:val="FontStyle87"/>
                <w:sz w:val="24"/>
                <w:szCs w:val="24"/>
              </w:rPr>
            </w:pPr>
            <w:r w:rsidRPr="00550D76">
              <w:rPr>
                <w:rStyle w:val="FontStyle87"/>
                <w:sz w:val="24"/>
                <w:szCs w:val="24"/>
              </w:rPr>
              <w:t>Etap</w:t>
            </w:r>
            <w:r w:rsidR="00E207F9" w:rsidRPr="00550D76">
              <w:rPr>
                <w:rStyle w:val="FontStyle87"/>
                <w:sz w:val="24"/>
                <w:szCs w:val="24"/>
              </w:rPr>
              <w:t xml:space="preserve"> </w:t>
            </w:r>
            <w:r w:rsidRPr="00550D76">
              <w:rPr>
                <w:rStyle w:val="FontStyle87"/>
                <w:sz w:val="24"/>
                <w:szCs w:val="24"/>
              </w:rPr>
              <w:t>3</w:t>
            </w:r>
          </w:p>
        </w:tc>
        <w:tc>
          <w:tcPr>
            <w:tcW w:w="1298" w:type="pct"/>
            <w:tcBorders>
              <w:top w:val="single" w:sz="6" w:space="0" w:color="auto"/>
              <w:left w:val="single" w:sz="6" w:space="0" w:color="auto"/>
              <w:bottom w:val="single" w:sz="6" w:space="0" w:color="auto"/>
              <w:right w:val="single" w:sz="6" w:space="0" w:color="auto"/>
            </w:tcBorders>
          </w:tcPr>
          <w:p w:rsidR="00E207F9" w:rsidRPr="00550D76" w:rsidRDefault="00E207F9" w:rsidP="00805320">
            <w:pPr>
              <w:pStyle w:val="Style64"/>
              <w:widowControl/>
              <w:spacing w:line="240" w:lineRule="auto"/>
              <w:jc w:val="center"/>
              <w:rPr>
                <w:rStyle w:val="FontStyle87"/>
                <w:sz w:val="24"/>
                <w:szCs w:val="24"/>
              </w:rPr>
            </w:pPr>
            <w:r w:rsidRPr="00550D76">
              <w:rPr>
                <w:rStyle w:val="FontStyle87"/>
                <w:sz w:val="24"/>
                <w:szCs w:val="24"/>
              </w:rPr>
              <w:t>Asysta techniczna</w:t>
            </w:r>
          </w:p>
        </w:tc>
        <w:tc>
          <w:tcPr>
            <w:tcW w:w="3101" w:type="pct"/>
            <w:tcBorders>
              <w:top w:val="single" w:sz="6" w:space="0" w:color="auto"/>
              <w:left w:val="single" w:sz="6" w:space="0" w:color="auto"/>
              <w:bottom w:val="single" w:sz="6" w:space="0" w:color="auto"/>
              <w:right w:val="single" w:sz="6" w:space="0" w:color="auto"/>
            </w:tcBorders>
          </w:tcPr>
          <w:p w:rsidR="00E207F9" w:rsidRPr="00550D76" w:rsidRDefault="0086735C" w:rsidP="00D8736F">
            <w:pPr>
              <w:pStyle w:val="Style64"/>
              <w:widowControl/>
              <w:spacing w:line="240" w:lineRule="auto"/>
              <w:rPr>
                <w:rStyle w:val="FontStyle87"/>
                <w:sz w:val="24"/>
                <w:szCs w:val="24"/>
              </w:rPr>
            </w:pPr>
            <w:r w:rsidRPr="00550D76">
              <w:rPr>
                <w:rStyle w:val="FontStyle87"/>
                <w:sz w:val="24"/>
                <w:szCs w:val="24"/>
              </w:rPr>
              <w:t xml:space="preserve">Przez </w:t>
            </w:r>
            <w:r w:rsidR="00E207F9" w:rsidRPr="00550D76">
              <w:rPr>
                <w:rStyle w:val="FontStyle87"/>
                <w:sz w:val="24"/>
                <w:szCs w:val="24"/>
              </w:rPr>
              <w:t xml:space="preserve">okres </w:t>
            </w:r>
            <w:r w:rsidRPr="00550D76">
              <w:rPr>
                <w:rStyle w:val="FontStyle87"/>
                <w:sz w:val="24"/>
                <w:szCs w:val="24"/>
              </w:rPr>
              <w:t xml:space="preserve">24 miesięcy </w:t>
            </w:r>
            <w:r w:rsidR="00E207F9" w:rsidRPr="00550D76">
              <w:rPr>
                <w:rStyle w:val="FontStyle87"/>
                <w:sz w:val="24"/>
                <w:szCs w:val="24"/>
              </w:rPr>
              <w:t xml:space="preserve">od momentu </w:t>
            </w:r>
            <w:r w:rsidRPr="00550D76">
              <w:rPr>
                <w:rStyle w:val="FontStyle87"/>
                <w:sz w:val="24"/>
                <w:szCs w:val="24"/>
              </w:rPr>
              <w:t xml:space="preserve">zakończenia </w:t>
            </w:r>
            <w:r w:rsidR="00D8736F" w:rsidRPr="00550D76">
              <w:rPr>
                <w:rStyle w:val="FontStyle87"/>
                <w:sz w:val="24"/>
                <w:szCs w:val="24"/>
              </w:rPr>
              <w:t>Etapu 2</w:t>
            </w:r>
            <w:r w:rsidRPr="00550D76">
              <w:rPr>
                <w:rStyle w:val="FontStyle87"/>
                <w:sz w:val="24"/>
                <w:szCs w:val="24"/>
              </w:rPr>
              <w:t>.</w:t>
            </w:r>
          </w:p>
        </w:tc>
      </w:tr>
    </w:tbl>
    <w:p w:rsidR="00714C7D" w:rsidRPr="00550D76" w:rsidRDefault="00714C7D" w:rsidP="00EA3977">
      <w:pPr>
        <w:pStyle w:val="Nagwek1"/>
        <w:numPr>
          <w:ilvl w:val="0"/>
          <w:numId w:val="71"/>
        </w:numPr>
        <w:rPr>
          <w:rFonts w:ascii="Times New Roman" w:hAnsi="Times New Roman" w:cs="Times New Roman"/>
          <w:sz w:val="24"/>
          <w:szCs w:val="24"/>
        </w:rPr>
      </w:pPr>
      <w:bookmarkStart w:id="31" w:name="_Toc383525963"/>
      <w:bookmarkStart w:id="32" w:name="_Toc387066795"/>
      <w:r w:rsidRPr="00550D76">
        <w:rPr>
          <w:rFonts w:ascii="Times New Roman" w:hAnsi="Times New Roman" w:cs="Times New Roman"/>
          <w:sz w:val="24"/>
          <w:szCs w:val="24"/>
        </w:rPr>
        <w:t>Procesy biznesowe</w:t>
      </w:r>
      <w:bookmarkEnd w:id="31"/>
      <w:bookmarkEnd w:id="32"/>
    </w:p>
    <w:p w:rsidR="00714C7D" w:rsidRPr="00550D76" w:rsidRDefault="00714C7D" w:rsidP="00714C7D">
      <w:r w:rsidRPr="00550D76">
        <w:t>W niniejszym rozdziale przedstawiono uczestników oraz przebiegi procesów biznesowych. Czynności w ramach procesów zostały podzielone na trzy grupy, z których każdą oznaczono inną ikoną:</w:t>
      </w:r>
    </w:p>
    <w:p w:rsidR="00714C7D" w:rsidRPr="00550D76" w:rsidRDefault="00714C7D" w:rsidP="00714C7D">
      <w:pPr>
        <w:pStyle w:val="Akapitzlist"/>
        <w:numPr>
          <w:ilvl w:val="0"/>
          <w:numId w:val="13"/>
        </w:numPr>
      </w:pPr>
      <w:r w:rsidRPr="00550D76">
        <w:t>czynności oznaczone ikoną użytkownika są wykonywane przez użytkowników</w:t>
      </w:r>
      <w:r w:rsidR="0028746A" w:rsidRPr="00550D76">
        <w:t xml:space="preserve"> i są wspierane przez System</w:t>
      </w:r>
      <w:r w:rsidRPr="00550D76">
        <w:t>,</w:t>
      </w:r>
    </w:p>
    <w:p w:rsidR="00714C7D" w:rsidRPr="00550D76" w:rsidRDefault="00714C7D" w:rsidP="00714C7D">
      <w:pPr>
        <w:pStyle w:val="Akapitzlist"/>
        <w:numPr>
          <w:ilvl w:val="0"/>
          <w:numId w:val="13"/>
        </w:numPr>
      </w:pPr>
      <w:r w:rsidRPr="00550D76">
        <w:t xml:space="preserve">czynności oznaczone ikoną </w:t>
      </w:r>
      <w:r w:rsidR="0028746A" w:rsidRPr="00550D76">
        <w:t>„</w:t>
      </w:r>
      <w:r w:rsidRPr="00550D76">
        <w:t>trybika</w:t>
      </w:r>
      <w:r w:rsidR="0028746A" w:rsidRPr="00550D76">
        <w:t>”</w:t>
      </w:r>
      <w:r w:rsidRPr="00550D76">
        <w:t xml:space="preserve"> są w całości realizowane przez </w:t>
      </w:r>
      <w:r w:rsidR="0028746A" w:rsidRPr="00550D76">
        <w:t>S</w:t>
      </w:r>
      <w:r w:rsidRPr="00550D76">
        <w:t>ystem,</w:t>
      </w:r>
    </w:p>
    <w:p w:rsidR="00714C7D" w:rsidRPr="00550D76" w:rsidRDefault="00714C7D" w:rsidP="00714C7D">
      <w:pPr>
        <w:pStyle w:val="Akapitzlist"/>
        <w:numPr>
          <w:ilvl w:val="0"/>
          <w:numId w:val="13"/>
        </w:numPr>
      </w:pPr>
      <w:r w:rsidRPr="00550D76">
        <w:t>czynności nie zawierające oznaczenia są wykonywane poza systemem.</w:t>
      </w:r>
    </w:p>
    <w:p w:rsidR="00714C7D" w:rsidRPr="00550D76" w:rsidRDefault="00714C7D" w:rsidP="00714C7D">
      <w:pPr>
        <w:pStyle w:val="Nagwek2"/>
        <w:numPr>
          <w:ilvl w:val="0"/>
          <w:numId w:val="6"/>
        </w:numPr>
        <w:rPr>
          <w:rFonts w:ascii="Times New Roman" w:hAnsi="Times New Roman" w:cs="Times New Roman"/>
          <w:sz w:val="24"/>
          <w:szCs w:val="24"/>
        </w:rPr>
      </w:pPr>
      <w:bookmarkStart w:id="33" w:name="_Toc383525964"/>
      <w:bookmarkStart w:id="34" w:name="_Toc387066796"/>
      <w:r w:rsidRPr="00550D76">
        <w:rPr>
          <w:rFonts w:ascii="Times New Roman" w:hAnsi="Times New Roman" w:cs="Times New Roman"/>
          <w:sz w:val="24"/>
          <w:szCs w:val="24"/>
        </w:rPr>
        <w:t>Uczestnicy procesów</w:t>
      </w:r>
      <w:bookmarkEnd w:id="33"/>
      <w:bookmarkEnd w:id="34"/>
    </w:p>
    <w:p w:rsidR="00714C7D" w:rsidRPr="00550D76" w:rsidRDefault="00714C7D" w:rsidP="00714C7D">
      <w:r w:rsidRPr="00550D76">
        <w:t>Procesy biznesowe są realizowane przez następujących uczestników procesów:</w:t>
      </w:r>
    </w:p>
    <w:p w:rsidR="00714C7D" w:rsidRPr="00550D76" w:rsidRDefault="00714C7D" w:rsidP="00714C7D">
      <w:pPr>
        <w:pStyle w:val="Akapitzlist"/>
        <w:numPr>
          <w:ilvl w:val="0"/>
          <w:numId w:val="26"/>
        </w:numPr>
      </w:pPr>
      <w:r w:rsidRPr="00550D76">
        <w:t>Podmiot – podmiot  nie będący osobą fizyczną rozpoczynający działalność gospodarczą w formie spółki prawa handlowego.</w:t>
      </w:r>
    </w:p>
    <w:p w:rsidR="00714C7D" w:rsidRPr="00550D76" w:rsidRDefault="00714C7D" w:rsidP="00714C7D">
      <w:pPr>
        <w:pStyle w:val="Akapitzlist"/>
        <w:numPr>
          <w:ilvl w:val="0"/>
          <w:numId w:val="26"/>
        </w:numPr>
      </w:pPr>
      <w:r w:rsidRPr="00550D76">
        <w:t>Wspólnik – osoba fizyczna występująca w swoim imieniu lub osoba prawna reprezentowana przez osobę lub osoby fizyczne, występująca w roli wspólnika w istniejącej lub powstającej spółce prawa handlowego.</w:t>
      </w:r>
    </w:p>
    <w:p w:rsidR="00714C7D" w:rsidRPr="00550D76" w:rsidRDefault="00714C7D" w:rsidP="00714C7D">
      <w:pPr>
        <w:pStyle w:val="Akapitzlist"/>
        <w:numPr>
          <w:ilvl w:val="0"/>
          <w:numId w:val="26"/>
        </w:numPr>
      </w:pPr>
      <w:r w:rsidRPr="00550D76">
        <w:t>Sąd rejestrowy KRS – sąd rejestrowy Krajowego Rejestru Sądowego.</w:t>
      </w:r>
    </w:p>
    <w:p w:rsidR="00714C7D" w:rsidRPr="00550D76" w:rsidRDefault="00714C7D" w:rsidP="00714C7D">
      <w:pPr>
        <w:pStyle w:val="Akapitzlist"/>
        <w:numPr>
          <w:ilvl w:val="0"/>
          <w:numId w:val="26"/>
        </w:numPr>
      </w:pPr>
      <w:r w:rsidRPr="00550D76">
        <w:t>Organ reprezentujący spółkę – zarząd spółki lub wspólnik reprezentujący spółkę lub prokurent ustanowiony przez spółkę.</w:t>
      </w:r>
    </w:p>
    <w:p w:rsidR="00714C7D" w:rsidRPr="00550D76" w:rsidRDefault="00714C7D" w:rsidP="00714C7D">
      <w:pPr>
        <w:pStyle w:val="Akapitzlist"/>
        <w:numPr>
          <w:ilvl w:val="0"/>
          <w:numId w:val="26"/>
        </w:numPr>
      </w:pPr>
      <w:r w:rsidRPr="00550D76">
        <w:t>Pełnomocnik (Prokurent) – osoba fizyczna posiadająca pełnomocnictwo do wykonania określonych czynności.</w:t>
      </w:r>
    </w:p>
    <w:p w:rsidR="00714C7D" w:rsidRPr="00550D76" w:rsidRDefault="00714C7D" w:rsidP="00714C7D">
      <w:pPr>
        <w:pStyle w:val="Nagwek2"/>
        <w:numPr>
          <w:ilvl w:val="0"/>
          <w:numId w:val="6"/>
        </w:numPr>
        <w:rPr>
          <w:rFonts w:ascii="Times New Roman" w:hAnsi="Times New Roman" w:cs="Times New Roman"/>
          <w:sz w:val="24"/>
          <w:szCs w:val="24"/>
        </w:rPr>
      </w:pPr>
      <w:bookmarkStart w:id="35" w:name="_Toc383525965"/>
      <w:bookmarkStart w:id="36" w:name="_Toc387066797"/>
      <w:r w:rsidRPr="00550D76">
        <w:rPr>
          <w:rFonts w:ascii="Times New Roman" w:hAnsi="Times New Roman" w:cs="Times New Roman"/>
          <w:sz w:val="24"/>
          <w:szCs w:val="24"/>
        </w:rPr>
        <w:t>Diagramy procesów</w:t>
      </w:r>
      <w:bookmarkEnd w:id="35"/>
      <w:bookmarkEnd w:id="36"/>
    </w:p>
    <w:p w:rsidR="00714C7D" w:rsidRPr="00550D76" w:rsidRDefault="00714C7D" w:rsidP="00714C7D">
      <w:pPr>
        <w:pStyle w:val="Nagwek3"/>
        <w:numPr>
          <w:ilvl w:val="2"/>
          <w:numId w:val="7"/>
        </w:numPr>
        <w:rPr>
          <w:rFonts w:ascii="Times New Roman" w:hAnsi="Times New Roman" w:cs="Times New Roman"/>
        </w:rPr>
      </w:pPr>
      <w:bookmarkStart w:id="37" w:name="_Toc383525966"/>
      <w:bookmarkStart w:id="38" w:name="_Toc387066798"/>
      <w:r w:rsidRPr="00550D76">
        <w:rPr>
          <w:rFonts w:ascii="Times New Roman" w:hAnsi="Times New Roman" w:cs="Times New Roman"/>
        </w:rPr>
        <w:t>Rozpoczęcie działalności gospodarczej</w:t>
      </w:r>
      <w:bookmarkEnd w:id="37"/>
      <w:bookmarkEnd w:id="38"/>
    </w:p>
    <w:p w:rsidR="00714C7D" w:rsidRPr="00550D76" w:rsidRDefault="00714C7D" w:rsidP="00714C7D">
      <w:r w:rsidRPr="00550D76">
        <w:rPr>
          <w:b/>
        </w:rPr>
        <w:t>Cel</w:t>
      </w:r>
      <w:r w:rsidRPr="00550D76">
        <w:t xml:space="preserve"> </w:t>
      </w:r>
      <w:r w:rsidRPr="00550D76">
        <w:rPr>
          <w:b/>
        </w:rPr>
        <w:t>procesu</w:t>
      </w:r>
      <w:r w:rsidRPr="00550D76">
        <w:t>:</w:t>
      </w:r>
    </w:p>
    <w:p w:rsidR="00714C7D" w:rsidRPr="00550D76" w:rsidRDefault="00714C7D" w:rsidP="00714C7D">
      <w:r w:rsidRPr="00550D76">
        <w:t xml:space="preserve">Celem procesu jest rozpoczęcie działalności gospodarczej poprzez zawiązanie umowy spółki i rejestrację spółki komandytowej, jawnej bądź spółki z ograniczoną odpowiedzialnością w sądzie rejestrowym KRS. </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r w:rsidRPr="00550D76">
        <w:t>Rozpoczęta działalność gospodarcza w formie spółki prawa handlowego oraz:</w:t>
      </w:r>
    </w:p>
    <w:p w:rsidR="00714C7D" w:rsidRPr="00550D76" w:rsidRDefault="00714C7D" w:rsidP="00714C7D">
      <w:pPr>
        <w:pStyle w:val="Akapitzlist"/>
        <w:numPr>
          <w:ilvl w:val="0"/>
          <w:numId w:val="21"/>
        </w:numPr>
        <w:spacing w:after="200" w:line="276" w:lineRule="auto"/>
        <w:jc w:val="both"/>
      </w:pPr>
      <w:r w:rsidRPr="00550D76">
        <w:t>Podpisana umowa spółki.</w:t>
      </w:r>
    </w:p>
    <w:p w:rsidR="00714C7D" w:rsidRPr="00550D76" w:rsidRDefault="00714C7D" w:rsidP="00714C7D">
      <w:pPr>
        <w:pStyle w:val="Akapitzlist"/>
        <w:numPr>
          <w:ilvl w:val="0"/>
          <w:numId w:val="21"/>
        </w:numPr>
        <w:spacing w:after="200" w:line="276" w:lineRule="auto"/>
        <w:jc w:val="both"/>
      </w:pPr>
      <w:r w:rsidRPr="00550D76">
        <w:t>Wpis do Krajowego Rejestru Sądowego (KRS).</w:t>
      </w:r>
    </w:p>
    <w:p w:rsidR="00714C7D" w:rsidRPr="00550D76" w:rsidRDefault="00714C7D" w:rsidP="00714C7D">
      <w:pPr>
        <w:pStyle w:val="Akapitzlist"/>
        <w:numPr>
          <w:ilvl w:val="0"/>
          <w:numId w:val="21"/>
        </w:numPr>
        <w:spacing w:after="200" w:line="276" w:lineRule="auto"/>
        <w:jc w:val="both"/>
      </w:pPr>
      <w:r w:rsidRPr="00550D76">
        <w:t>Zgłoszenie do Urzędu Skarbowego (US).</w:t>
      </w:r>
    </w:p>
    <w:p w:rsidR="00714C7D" w:rsidRPr="00550D76" w:rsidRDefault="00714C7D" w:rsidP="00714C7D">
      <w:pPr>
        <w:pStyle w:val="Akapitzlist"/>
        <w:numPr>
          <w:ilvl w:val="0"/>
          <w:numId w:val="21"/>
        </w:numPr>
        <w:spacing w:after="200" w:line="276" w:lineRule="auto"/>
        <w:jc w:val="both"/>
      </w:pPr>
      <w:r w:rsidRPr="00550D76">
        <w:lastRenderedPageBreak/>
        <w:t>Zgłoszenie do Krajowego Rejestru Urzędowego Podmiotów Gospodarki Narodowej (REGON).</w:t>
      </w:r>
    </w:p>
    <w:p w:rsidR="00714C7D" w:rsidRPr="00550D76" w:rsidRDefault="00714C7D" w:rsidP="00714C7D">
      <w:pPr>
        <w:pStyle w:val="Akapitzlist"/>
        <w:numPr>
          <w:ilvl w:val="0"/>
          <w:numId w:val="21"/>
        </w:numPr>
        <w:spacing w:after="200" w:line="276" w:lineRule="auto"/>
        <w:jc w:val="both"/>
      </w:pPr>
      <w:r w:rsidRPr="00550D76">
        <w:t>Zgłoszenie do Zakładu Ubezpieczeń Społecznych (ZUS).</w:t>
      </w:r>
    </w:p>
    <w:p w:rsidR="00714C7D" w:rsidRPr="00550D76" w:rsidRDefault="00714C7D" w:rsidP="00714C7D">
      <w:pPr>
        <w:rPr>
          <w:b/>
        </w:rPr>
      </w:pPr>
    </w:p>
    <w:p w:rsidR="00714C7D" w:rsidRPr="00550D76" w:rsidRDefault="00714C7D" w:rsidP="00714C7D">
      <w:r w:rsidRPr="00550D76">
        <w:t>Diagram procesu:</w:t>
      </w:r>
    </w:p>
    <w:p w:rsidR="00714C7D" w:rsidRPr="00550D76" w:rsidRDefault="00714C7D" w:rsidP="00714C7D">
      <w:pPr>
        <w:keepNext/>
      </w:pPr>
      <w:r w:rsidRPr="00550D76">
        <w:rPr>
          <w:noProof/>
        </w:rPr>
        <w:drawing>
          <wp:inline distT="0" distB="0" distL="0" distR="0">
            <wp:extent cx="5760720" cy="5678569"/>
            <wp:effectExtent l="0" t="0" r="0" b="0"/>
            <wp:docPr id="1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678569"/>
                    </a:xfrm>
                    <a:prstGeom prst="rect">
                      <a:avLst/>
                    </a:prstGeom>
                    <a:noFill/>
                    <a:ln>
                      <a:noFill/>
                    </a:ln>
                  </pic:spPr>
                </pic:pic>
              </a:graphicData>
            </a:graphic>
          </wp:inline>
        </w:drawing>
      </w:r>
    </w:p>
    <w:p w:rsidR="00714C7D" w:rsidRPr="00550D76" w:rsidRDefault="00714C7D" w:rsidP="00714C7D"/>
    <w:p w:rsidR="00714C7D" w:rsidRPr="00550D76" w:rsidRDefault="00714C7D" w:rsidP="00714C7D">
      <w:r w:rsidRPr="00550D76">
        <w:t>Opis czynności:</w:t>
      </w:r>
    </w:p>
    <w:p w:rsidR="00714C7D" w:rsidRPr="00550D76" w:rsidRDefault="00714C7D" w:rsidP="00714C7D"/>
    <w:p w:rsidR="00714C7D" w:rsidRPr="00550D76" w:rsidRDefault="00714C7D" w:rsidP="00714C7D">
      <w:pPr>
        <w:rPr>
          <w:b/>
        </w:rPr>
      </w:pPr>
      <w:r w:rsidRPr="00550D76">
        <w:rPr>
          <w:b/>
        </w:rPr>
        <w:t>Zaw</w:t>
      </w:r>
      <w:r w:rsidR="0028746A" w:rsidRPr="00550D76">
        <w:rPr>
          <w:b/>
        </w:rPr>
        <w:t>arc</w:t>
      </w:r>
      <w:r w:rsidRPr="00550D76">
        <w:rPr>
          <w:b/>
        </w:rPr>
        <w:t>ie umowy spółki</w:t>
      </w:r>
    </w:p>
    <w:p w:rsidR="00714C7D" w:rsidRPr="00550D76" w:rsidRDefault="00714C7D" w:rsidP="00714C7D">
      <w:r w:rsidRPr="00550D76">
        <w:t>Pierwszym krokiem w procesie rozpoczynania działalności gospodarczej w formie spółki prawa handlowego jest zawiązanie umowy spółki przez wszystkich wspólników spółki.</w:t>
      </w:r>
    </w:p>
    <w:p w:rsidR="00714C7D" w:rsidRPr="00550D76" w:rsidRDefault="00714C7D" w:rsidP="00714C7D">
      <w:pPr>
        <w:rPr>
          <w:b/>
        </w:rPr>
      </w:pPr>
    </w:p>
    <w:p w:rsidR="00714C7D" w:rsidRPr="00550D76" w:rsidRDefault="00714C7D" w:rsidP="00714C7D">
      <w:pPr>
        <w:rPr>
          <w:b/>
        </w:rPr>
      </w:pPr>
      <w:r w:rsidRPr="00550D76">
        <w:rPr>
          <w:b/>
        </w:rPr>
        <w:t>Złożenie wniosku o wpis do sądu rejestrowego KRS</w:t>
      </w:r>
    </w:p>
    <w:p w:rsidR="00714C7D" w:rsidRPr="00550D76" w:rsidRDefault="00714C7D" w:rsidP="00714C7D">
      <w:r w:rsidRPr="00550D76">
        <w:lastRenderedPageBreak/>
        <w:t xml:space="preserve">W celu rozpoczęcia działalności gospodarczej w trybie S24 niezbędny jest wpis do Krajowego Rejestru Sądowego. Wniosek o wpis do KRS do sądu rejestrowego powinien złożyć członek organu reprezentacji spółki. </w:t>
      </w:r>
    </w:p>
    <w:p w:rsidR="00714C7D" w:rsidRPr="00550D76" w:rsidRDefault="00714C7D" w:rsidP="00714C7D">
      <w:pPr>
        <w:rPr>
          <w:b/>
        </w:rPr>
      </w:pPr>
    </w:p>
    <w:p w:rsidR="00714C7D" w:rsidRPr="00550D76" w:rsidRDefault="00714C7D" w:rsidP="00714C7D">
      <w:pPr>
        <w:rPr>
          <w:b/>
        </w:rPr>
      </w:pPr>
      <w:r w:rsidRPr="00550D76">
        <w:rPr>
          <w:b/>
        </w:rPr>
        <w:t>Zgłoszenie do US, ZUS, GUS</w:t>
      </w:r>
    </w:p>
    <w:p w:rsidR="00714C7D" w:rsidRPr="00550D76" w:rsidRDefault="00714C7D" w:rsidP="00714C7D">
      <w:r w:rsidRPr="00550D76">
        <w:t xml:space="preserve">Po otrzymaniu informacji o pozytywnym rozpatrzeniu wniosku osoba reprezentująca spółkę jest zobowiązana do zgłoszenia odpowiednio do: </w:t>
      </w:r>
    </w:p>
    <w:p w:rsidR="00714C7D" w:rsidRPr="00550D76" w:rsidRDefault="00714C7D" w:rsidP="00714C7D">
      <w:r w:rsidRPr="00550D76">
        <w:t xml:space="preserve">1) urzędu statystycznego województwa, na terenie którego przedsiębiorca ma siedzibę, oraz </w:t>
      </w:r>
    </w:p>
    <w:p w:rsidR="00714C7D" w:rsidRPr="00550D76" w:rsidRDefault="00714C7D" w:rsidP="00714C7D">
      <w:r w:rsidRPr="00550D76">
        <w:t xml:space="preserve">2) wskazanego przez przedsiębiorcę naczelnika urzędu skarbowego </w:t>
      </w:r>
    </w:p>
    <w:p w:rsidR="00714C7D" w:rsidRPr="00550D76" w:rsidRDefault="00714C7D" w:rsidP="00714C7D">
      <w:r w:rsidRPr="00550D76">
        <w:t>– wraz z odpisem postanowienia o wpisie i zaświadczeniem o dokonaniu wpisu.</w:t>
      </w:r>
    </w:p>
    <w:p w:rsidR="00714C7D" w:rsidRPr="00550D76" w:rsidRDefault="00714C7D" w:rsidP="00714C7D">
      <w:pPr>
        <w:rPr>
          <w:b/>
        </w:rPr>
      </w:pPr>
      <w:r w:rsidRPr="00550D76">
        <w:t>3) po uzyskaniu informacji o nadaniu przedsiębiorcy numeru NIP przedsiębiorca przesyła zgłoszenie płatnika składek albo jego zmiany w rozumieniu przepisów o systemie ubezpieczeń społecznych do właściwej jednostki terenowej Zakładu Ubezpieczeń Społecznych.</w:t>
      </w:r>
    </w:p>
    <w:p w:rsidR="00714C7D" w:rsidRPr="00550D76" w:rsidRDefault="00714C7D" w:rsidP="00EA3977">
      <w:pPr>
        <w:pStyle w:val="Nagwek3"/>
        <w:numPr>
          <w:ilvl w:val="2"/>
          <w:numId w:val="7"/>
        </w:numPr>
        <w:rPr>
          <w:rFonts w:ascii="Times New Roman" w:hAnsi="Times New Roman" w:cs="Times New Roman"/>
        </w:rPr>
      </w:pPr>
      <w:bookmarkStart w:id="39" w:name="_Toc383525967"/>
      <w:bookmarkStart w:id="40" w:name="_Toc387066799"/>
      <w:r w:rsidRPr="00550D76">
        <w:rPr>
          <w:rFonts w:ascii="Times New Roman" w:hAnsi="Times New Roman" w:cs="Times New Roman"/>
        </w:rPr>
        <w:t>Zawarcie umowy spółki</w:t>
      </w:r>
      <w:bookmarkEnd w:id="39"/>
      <w:bookmarkEnd w:id="40"/>
    </w:p>
    <w:p w:rsidR="00714C7D" w:rsidRPr="00550D76" w:rsidRDefault="00714C7D" w:rsidP="00714C7D">
      <w:pPr>
        <w:rPr>
          <w:b/>
        </w:rPr>
      </w:pPr>
      <w:r w:rsidRPr="00550D76">
        <w:rPr>
          <w:b/>
        </w:rPr>
        <w:t>Cel procesu:</w:t>
      </w:r>
    </w:p>
    <w:p w:rsidR="00714C7D" w:rsidRPr="00550D76" w:rsidRDefault="00714C7D" w:rsidP="00714C7D">
      <w:r w:rsidRPr="00550D76">
        <w:t xml:space="preserve">Zawarcie umowy spółki prawa handlowego </w:t>
      </w:r>
      <w:r w:rsidR="0028746A" w:rsidRPr="00550D76">
        <w:t>z wykorzystaniem wzorca umowy udostępnionego w systemie teleinformatycznym</w:t>
      </w:r>
      <w:r w:rsidRPr="00550D76">
        <w:t>.</w:t>
      </w:r>
    </w:p>
    <w:p w:rsidR="00714C7D" w:rsidRPr="00550D76" w:rsidRDefault="00714C7D" w:rsidP="00714C7D">
      <w:pPr>
        <w:rPr>
          <w:b/>
        </w:rPr>
      </w:pPr>
    </w:p>
    <w:p w:rsidR="00714C7D" w:rsidRPr="00550D76" w:rsidRDefault="00714C7D" w:rsidP="00714C7D">
      <w:pPr>
        <w:rPr>
          <w:b/>
        </w:rPr>
      </w:pPr>
      <w:r w:rsidRPr="00550D76">
        <w:rPr>
          <w:b/>
        </w:rPr>
        <w:t>Wynik procesu:</w:t>
      </w:r>
    </w:p>
    <w:p w:rsidR="00714C7D" w:rsidRPr="00550D76" w:rsidRDefault="00714C7D" w:rsidP="00714C7D">
      <w:r w:rsidRPr="00550D76">
        <w:t>Wynikiem procesu jest umowa podpisana przez wszystkich wspólników spółki oraz udostępniona dla organu reprezentującego spółkę w celu zgłoszenia do KRS.</w:t>
      </w:r>
    </w:p>
    <w:p w:rsidR="00714C7D" w:rsidRPr="00550D76" w:rsidRDefault="00714C7D" w:rsidP="00714C7D">
      <w:pPr>
        <w:rPr>
          <w:b/>
        </w:rPr>
      </w:pPr>
    </w:p>
    <w:p w:rsidR="00714C7D" w:rsidRPr="00550D76" w:rsidRDefault="00714C7D" w:rsidP="00714C7D">
      <w:r w:rsidRPr="00550D76">
        <w:t>Diagram procesu:</w:t>
      </w:r>
    </w:p>
    <w:p w:rsidR="00714C7D" w:rsidRPr="00550D76" w:rsidRDefault="00714C7D" w:rsidP="00714C7D">
      <w:pPr>
        <w:keepNext/>
      </w:pPr>
      <w:r w:rsidRPr="00550D76">
        <w:rPr>
          <w:noProof/>
        </w:rPr>
        <w:lastRenderedPageBreak/>
        <w:drawing>
          <wp:inline distT="0" distB="0" distL="0" distR="0">
            <wp:extent cx="5760720" cy="7099757"/>
            <wp:effectExtent l="0" t="0" r="0" b="6350"/>
            <wp:docPr id="1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7099757"/>
                    </a:xfrm>
                    <a:prstGeom prst="rect">
                      <a:avLst/>
                    </a:prstGeom>
                    <a:noFill/>
                    <a:ln>
                      <a:noFill/>
                    </a:ln>
                  </pic:spPr>
                </pic:pic>
              </a:graphicData>
            </a:graphic>
          </wp:inline>
        </w:drawing>
      </w:r>
    </w:p>
    <w:p w:rsidR="00714C7D" w:rsidRPr="00550D76" w:rsidRDefault="00714C7D" w:rsidP="00714C7D"/>
    <w:p w:rsidR="00714C7D" w:rsidRPr="00550D76" w:rsidRDefault="00714C7D" w:rsidP="00714C7D">
      <w:r w:rsidRPr="00550D76">
        <w:t>Opis czynności:</w:t>
      </w:r>
    </w:p>
    <w:p w:rsidR="00714C7D" w:rsidRPr="00550D76" w:rsidRDefault="00714C7D" w:rsidP="00714C7D">
      <w:pPr>
        <w:rPr>
          <w:b/>
        </w:rPr>
      </w:pPr>
      <w:r w:rsidRPr="00550D76">
        <w:rPr>
          <w:b/>
        </w:rPr>
        <w:t>Przygotowanie treści umowy spółki</w:t>
      </w:r>
    </w:p>
    <w:p w:rsidR="00714C7D" w:rsidRPr="00550D76" w:rsidRDefault="00714C7D" w:rsidP="00714C7D">
      <w:r w:rsidRPr="00550D76">
        <w:t>Osoba chcąca założyć nową spółkę przygotowuje treść umowy na podstawie jednego z wzorców:</w:t>
      </w:r>
    </w:p>
    <w:tbl>
      <w:tblPr>
        <w:tblW w:w="9520" w:type="dxa"/>
        <w:tblInd w:w="55" w:type="dxa"/>
        <w:tblCellMar>
          <w:left w:w="70" w:type="dxa"/>
          <w:right w:w="70" w:type="dxa"/>
        </w:tblCellMar>
        <w:tblLook w:val="04A0"/>
      </w:tblPr>
      <w:tblGrid>
        <w:gridCol w:w="9520"/>
      </w:tblGrid>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t>Wzorzec umowy spółki jawnej</w:t>
            </w:r>
          </w:p>
        </w:tc>
      </w:tr>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t>Wzorzec umowy spółki komandytowej</w:t>
            </w:r>
          </w:p>
        </w:tc>
      </w:tr>
      <w:tr w:rsidR="00714C7D" w:rsidRPr="00550D76" w:rsidTr="00481114">
        <w:trPr>
          <w:trHeight w:val="300"/>
        </w:trPr>
        <w:tc>
          <w:tcPr>
            <w:tcW w:w="9520" w:type="dxa"/>
            <w:tcBorders>
              <w:top w:val="nil"/>
              <w:left w:val="nil"/>
              <w:bottom w:val="nil"/>
              <w:right w:val="nil"/>
            </w:tcBorders>
            <w:shd w:val="clear" w:color="auto" w:fill="auto"/>
            <w:noWrap/>
            <w:vAlign w:val="bottom"/>
            <w:hideMark/>
          </w:tcPr>
          <w:p w:rsidR="00714C7D" w:rsidRPr="00550D76" w:rsidRDefault="00714C7D" w:rsidP="00714C7D">
            <w:pPr>
              <w:pStyle w:val="Akapitzlist"/>
              <w:numPr>
                <w:ilvl w:val="0"/>
                <w:numId w:val="25"/>
              </w:numPr>
            </w:pPr>
            <w:r w:rsidRPr="00550D76">
              <w:lastRenderedPageBreak/>
              <w:t>Wzorzec umowy spółki z o.o.</w:t>
            </w:r>
          </w:p>
        </w:tc>
      </w:tr>
    </w:tbl>
    <w:p w:rsidR="00714C7D" w:rsidRPr="00550D76" w:rsidRDefault="00714C7D" w:rsidP="00714C7D">
      <w:pPr>
        <w:rPr>
          <w:b/>
        </w:rPr>
      </w:pPr>
    </w:p>
    <w:p w:rsidR="00714C7D" w:rsidRPr="00550D76" w:rsidRDefault="00714C7D" w:rsidP="00714C7D">
      <w:pPr>
        <w:rPr>
          <w:b/>
        </w:rPr>
      </w:pPr>
      <w:r w:rsidRPr="00550D76">
        <w:rPr>
          <w:b/>
        </w:rPr>
        <w:t>Podpisanie umowy spółki</w:t>
      </w:r>
    </w:p>
    <w:p w:rsidR="00714C7D" w:rsidRPr="00550D76" w:rsidRDefault="00714C7D" w:rsidP="00714C7D">
      <w:r w:rsidRPr="00550D76">
        <w:t>Stawający do umowy spółki podpisuje umowę podpisem elektronicznym. Stawający wskazuje czy podpisuje dokument we własnym imieniu czy w imieniu 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ePUAP oraz bezpieczny podpis elektroniczny weryfikowany za pomocą ważnego certyfikatu kwalifikowanego. Dodatkowo dla spółki z o.o. dostępny jest zwykły podpis elektroniczny. </w:t>
      </w:r>
    </w:p>
    <w:p w:rsidR="00714C7D" w:rsidRPr="00550D76" w:rsidRDefault="00714C7D" w:rsidP="00714C7D"/>
    <w:p w:rsidR="00714C7D" w:rsidRPr="00550D76" w:rsidRDefault="00714C7D" w:rsidP="00714C7D">
      <w:pPr>
        <w:rPr>
          <w:b/>
        </w:rPr>
      </w:pPr>
      <w:r w:rsidRPr="00550D76">
        <w:rPr>
          <w:b/>
        </w:rPr>
        <w:t>Udostępnienie dokumentu</w:t>
      </w:r>
    </w:p>
    <w:p w:rsidR="00714C7D" w:rsidRPr="00550D76" w:rsidRDefault="00714C7D" w:rsidP="00714C7D">
      <w:r w:rsidRPr="00550D76">
        <w:t>Umowa spółki zostaje udostępniona osobom odpowiedzialnym za zgłoszenie podmiotu do KRS.</w:t>
      </w:r>
    </w:p>
    <w:p w:rsidR="00714C7D" w:rsidRPr="00550D76" w:rsidRDefault="00714C7D" w:rsidP="00714C7D"/>
    <w:p w:rsidR="00714C7D" w:rsidRPr="00550D76" w:rsidRDefault="00714C7D" w:rsidP="00714C7D">
      <w:r w:rsidRPr="00550D76">
        <w:rPr>
          <w:b/>
        </w:rPr>
        <w:t>Opłacenie podatku PCC</w:t>
      </w:r>
    </w:p>
    <w:p w:rsidR="00714C7D" w:rsidRPr="00550D76" w:rsidRDefault="00714C7D" w:rsidP="00714C7D">
      <w:pPr>
        <w:rPr>
          <w:color w:val="FF0000"/>
        </w:rPr>
      </w:pPr>
      <w:r w:rsidRPr="00550D76">
        <w:t>Spółka jest zobowiązana do opłacenia podatku od czynności cywilnoprawnych od zawarcia umowy.</w:t>
      </w:r>
      <w:r w:rsidRPr="00550D76">
        <w:rPr>
          <w:color w:val="FF0000"/>
        </w:rPr>
        <w:t xml:space="preserve"> </w:t>
      </w:r>
      <w:r w:rsidRPr="00550D76">
        <w:t>Ten krok procesu nie jest wspierany przez system.</w:t>
      </w:r>
    </w:p>
    <w:p w:rsidR="00714C7D" w:rsidRPr="00550D76" w:rsidRDefault="00714C7D" w:rsidP="00EA3977">
      <w:pPr>
        <w:pStyle w:val="Nagwek3"/>
        <w:numPr>
          <w:ilvl w:val="2"/>
          <w:numId w:val="7"/>
        </w:numPr>
        <w:rPr>
          <w:rFonts w:ascii="Times New Roman" w:hAnsi="Times New Roman" w:cs="Times New Roman"/>
        </w:rPr>
      </w:pPr>
      <w:bookmarkStart w:id="41" w:name="_Toc383525968"/>
      <w:bookmarkStart w:id="42" w:name="_Toc387066800"/>
      <w:r w:rsidRPr="00550D76">
        <w:rPr>
          <w:rFonts w:ascii="Times New Roman" w:hAnsi="Times New Roman" w:cs="Times New Roman"/>
        </w:rPr>
        <w:t>Złożenie wniosku o wpis do sądu rejestrowego KRS</w:t>
      </w:r>
      <w:bookmarkEnd w:id="41"/>
      <w:bookmarkEnd w:id="42"/>
    </w:p>
    <w:p w:rsidR="00714C7D" w:rsidRPr="00550D76" w:rsidRDefault="00714C7D" w:rsidP="00714C7D">
      <w:pPr>
        <w:rPr>
          <w:b/>
        </w:rPr>
      </w:pPr>
      <w:r w:rsidRPr="00550D76">
        <w:rPr>
          <w:b/>
        </w:rPr>
        <w:t>Cel procesu:</w:t>
      </w:r>
    </w:p>
    <w:p w:rsidR="00714C7D" w:rsidRPr="00550D76" w:rsidRDefault="00714C7D" w:rsidP="00714C7D">
      <w:r w:rsidRPr="00550D76">
        <w:t>Celem procesu jest wpis nowej spółki do Krajowego Rejestru Sądowego.</w:t>
      </w:r>
    </w:p>
    <w:p w:rsidR="00714C7D" w:rsidRPr="00550D76" w:rsidRDefault="00714C7D" w:rsidP="00714C7D">
      <w:pPr>
        <w:rPr>
          <w:b/>
        </w:rPr>
      </w:pPr>
    </w:p>
    <w:p w:rsidR="00714C7D" w:rsidRPr="00550D76" w:rsidRDefault="00714C7D" w:rsidP="00714C7D">
      <w:pPr>
        <w:rPr>
          <w:b/>
        </w:rPr>
      </w:pPr>
      <w:r w:rsidRPr="00550D76">
        <w:rPr>
          <w:b/>
        </w:rPr>
        <w:t>Wynik procesu:</w:t>
      </w:r>
    </w:p>
    <w:p w:rsidR="00714C7D" w:rsidRPr="00550D76" w:rsidRDefault="00714C7D" w:rsidP="00714C7D">
      <w:pPr>
        <w:pStyle w:val="Akapitzlist"/>
        <w:numPr>
          <w:ilvl w:val="0"/>
          <w:numId w:val="28"/>
        </w:numPr>
      </w:pPr>
      <w:r w:rsidRPr="00550D76">
        <w:t>Podpisany wniosek do KRS wraz z załącznikami.</w:t>
      </w:r>
    </w:p>
    <w:p w:rsidR="00714C7D" w:rsidRPr="00550D76" w:rsidRDefault="00714C7D" w:rsidP="00714C7D">
      <w:pPr>
        <w:pStyle w:val="Akapitzlist"/>
        <w:numPr>
          <w:ilvl w:val="0"/>
          <w:numId w:val="28"/>
        </w:numPr>
      </w:pPr>
      <w:r w:rsidRPr="00550D76">
        <w:t>Korespondencja z sądu rejestrowego.</w:t>
      </w:r>
    </w:p>
    <w:p w:rsidR="00714C7D" w:rsidRPr="00550D76" w:rsidRDefault="00714C7D" w:rsidP="00714C7D">
      <w:pPr>
        <w:rPr>
          <w:b/>
        </w:rPr>
      </w:pPr>
    </w:p>
    <w:p w:rsidR="00714C7D" w:rsidRPr="00550D76" w:rsidRDefault="00714C7D" w:rsidP="00714C7D">
      <w:r w:rsidRPr="00550D76">
        <w:t>Diagram:</w:t>
      </w:r>
    </w:p>
    <w:p w:rsidR="00714C7D" w:rsidRPr="00550D76" w:rsidRDefault="00714C7D" w:rsidP="00714C7D">
      <w:pPr>
        <w:keepNext/>
        <w:jc w:val="center"/>
      </w:pPr>
      <w:r w:rsidRPr="00550D76">
        <w:rPr>
          <w:noProof/>
        </w:rPr>
        <w:lastRenderedPageBreak/>
        <w:drawing>
          <wp:inline distT="0" distB="0" distL="0" distR="0">
            <wp:extent cx="4052302" cy="8094529"/>
            <wp:effectExtent l="0" t="0" r="5715" b="1905"/>
            <wp:docPr id="1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3975" cy="8097871"/>
                    </a:xfrm>
                    <a:prstGeom prst="rect">
                      <a:avLst/>
                    </a:prstGeom>
                    <a:noFill/>
                    <a:ln>
                      <a:noFill/>
                    </a:ln>
                  </pic:spPr>
                </pic:pic>
              </a:graphicData>
            </a:graphic>
          </wp:inline>
        </w:drawing>
      </w:r>
    </w:p>
    <w:p w:rsidR="00714C7D" w:rsidRPr="00550D76" w:rsidRDefault="00714C7D" w:rsidP="00714C7D"/>
    <w:p w:rsidR="00714C7D" w:rsidRPr="00550D76" w:rsidRDefault="00714C7D" w:rsidP="00714C7D"/>
    <w:p w:rsidR="00714C7D" w:rsidRPr="00550D76" w:rsidRDefault="00714C7D" w:rsidP="00714C7D">
      <w:pPr>
        <w:rPr>
          <w:b/>
        </w:rPr>
      </w:pPr>
      <w:r w:rsidRPr="00550D76">
        <w:rPr>
          <w:b/>
        </w:rPr>
        <w:t>Przygotowanie wniosku do KRS</w:t>
      </w:r>
    </w:p>
    <w:p w:rsidR="00714C7D" w:rsidRPr="00550D76" w:rsidRDefault="00714C7D" w:rsidP="00714C7D">
      <w:r w:rsidRPr="00550D76">
        <w:t>Zawarcie umowy spółki zobowiązuje organ reprezentujący spółkę do zgłoszenia powstałej spółki do Krajowego Rejestru Sądowego. W tym celu należy wypełnić i złożyć odpowiedni wniosek wraz z załącznikami do sądu rejestrowego. Czynności te w imieniu organu reprezentującego spółkę może wykonać powołany przez niego pełnomocnik procesowy, który załącza do wniosku oświadczenie o udzieleniu pełnomocnictwa.</w:t>
      </w:r>
    </w:p>
    <w:p w:rsidR="00714C7D" w:rsidRPr="00550D76" w:rsidRDefault="00714C7D" w:rsidP="00714C7D">
      <w:r w:rsidRPr="00550D76">
        <w:t>Wniosek o rejestrację podmiotu w rejestrze przedsiębiorców wypełnia się na podstawie danych umieszczonych w zawartej umowie spółki.</w:t>
      </w:r>
    </w:p>
    <w:p w:rsidR="00714C7D" w:rsidRPr="00550D76" w:rsidRDefault="00714C7D" w:rsidP="00714C7D">
      <w:r w:rsidRPr="00550D76">
        <w:t xml:space="preserve">W przypadku spółki jawnej wnioskodawca jest zobligowany do wypełnienia formularza wniosku KRS-W1. Do wniosku KRS-W1 należy załączyć formularze uzupełniające o symbolach KRS-WB, KRS-WK, KRS-WM. Opcjonalnie można dołączyć formularze KRS-WA, KRS-WH, KRS-WL. </w:t>
      </w:r>
    </w:p>
    <w:p w:rsidR="00714C7D" w:rsidRPr="00550D76" w:rsidRDefault="00714C7D" w:rsidP="00714C7D">
      <w:r w:rsidRPr="00550D76">
        <w:t>W przypadku spółki komandytowej wnioskodawca jest zobligowany do wypełnienia formularza wniosku KRS-W1. Do wniosku KRS-W1 należy załączyć formularze uzupełniające o symbolach KRS-WC, KRS-WK, KRS-WM. Opcjonalnie można dołączyć formularze KRS-WA, KRS-WH, KRS-WL.</w:t>
      </w:r>
    </w:p>
    <w:p w:rsidR="00714C7D" w:rsidRPr="00550D76" w:rsidRDefault="00714C7D" w:rsidP="00714C7D">
      <w:r w:rsidRPr="00550D76">
        <w:t>W przypadku spółki z o.o. wnioskodawca jest zobligowany do wypełnienia formularza wniosku KRS-W3. Do wniosku KRS-W3 należy załączyć formularze uzupełniające o symbolach KRS-WE, KRS-WK, KRS-WM. Opcjonalnie można dołączyć formularze KRS-WA,</w:t>
      </w:r>
      <w:r w:rsidRPr="00550D76" w:rsidDel="00BC311F">
        <w:t xml:space="preserve"> </w:t>
      </w:r>
      <w:r w:rsidRPr="00550D76">
        <w:t>KRS-WH, KRS-WL.</w:t>
      </w:r>
    </w:p>
    <w:p w:rsidR="00714C7D" w:rsidRPr="00550D76" w:rsidRDefault="00714C7D" w:rsidP="00714C7D">
      <w:r w:rsidRPr="00550D76">
        <w:t>Do wniosku wnioskodawca powinien również załączyć odpowiednie dokumenty w skład których wchodzą:</w:t>
      </w:r>
    </w:p>
    <w:p w:rsidR="00714C7D" w:rsidRPr="00550D76" w:rsidRDefault="00714C7D" w:rsidP="00714C7D">
      <w:r w:rsidRPr="00550D76">
        <w:t>Obligatoryjnie:</w:t>
      </w:r>
    </w:p>
    <w:p w:rsidR="00714C7D" w:rsidRPr="00550D76" w:rsidRDefault="00714C7D" w:rsidP="00714C7D">
      <w:pPr>
        <w:pStyle w:val="Akapitzlist"/>
        <w:numPr>
          <w:ilvl w:val="0"/>
          <w:numId w:val="22"/>
        </w:numPr>
        <w:spacing w:line="276" w:lineRule="auto"/>
        <w:ind w:left="357" w:hanging="357"/>
      </w:pPr>
      <w:r w:rsidRPr="00550D76">
        <w:t>Umowa spółki</w:t>
      </w:r>
    </w:p>
    <w:p w:rsidR="00714C7D" w:rsidRPr="00550D76" w:rsidRDefault="00714C7D" w:rsidP="00714C7D">
      <w:pPr>
        <w:spacing w:line="276" w:lineRule="auto"/>
      </w:pPr>
      <w:r w:rsidRPr="00550D76">
        <w:t>Opcjonalnie:</w:t>
      </w:r>
    </w:p>
    <w:p w:rsidR="00714C7D" w:rsidRPr="00550D76" w:rsidRDefault="00714C7D" w:rsidP="00714C7D">
      <w:pPr>
        <w:pStyle w:val="Akapitzlist"/>
        <w:numPr>
          <w:ilvl w:val="0"/>
          <w:numId w:val="22"/>
        </w:numPr>
        <w:spacing w:after="200" w:line="276" w:lineRule="auto"/>
      </w:pPr>
      <w:r w:rsidRPr="00550D76">
        <w:t>Pełnomocnictwo do zawarcia umowy spółki przy wykorzystaniu wzorca umowy udostępnianego w systemie teleinformatycznym</w:t>
      </w:r>
    </w:p>
    <w:p w:rsidR="00714C7D" w:rsidRPr="00550D76" w:rsidRDefault="00714C7D" w:rsidP="00714C7D">
      <w:pPr>
        <w:pStyle w:val="Akapitzlist"/>
        <w:numPr>
          <w:ilvl w:val="0"/>
          <w:numId w:val="22"/>
        </w:numPr>
        <w:spacing w:after="200" w:line="276" w:lineRule="auto"/>
      </w:pPr>
      <w:r w:rsidRPr="00550D76">
        <w:t>Oświadczenie o udzieleniu pełnomocnictwa na podstawie artykułu 694</w:t>
      </w:r>
      <w:r w:rsidRPr="00550D76">
        <w:rPr>
          <w:vertAlign w:val="superscript"/>
        </w:rPr>
        <w:t>3</w:t>
      </w:r>
      <w:r w:rsidRPr="00550D76">
        <w:t xml:space="preserve"> par. 3</w:t>
      </w:r>
      <w:r w:rsidRPr="00550D76">
        <w:rPr>
          <w:vertAlign w:val="superscript"/>
        </w:rPr>
        <w:t>2</w:t>
      </w:r>
      <w:r w:rsidRPr="00550D76">
        <w:t xml:space="preserve"> KPC (pełnomocnictwo procesowe)</w:t>
      </w:r>
    </w:p>
    <w:p w:rsidR="00714C7D" w:rsidRPr="00550D76" w:rsidRDefault="00714C7D" w:rsidP="00714C7D">
      <w:pPr>
        <w:pStyle w:val="Akapitzlist"/>
        <w:numPr>
          <w:ilvl w:val="0"/>
          <w:numId w:val="22"/>
        </w:numPr>
        <w:spacing w:line="276" w:lineRule="auto"/>
        <w:ind w:left="357" w:hanging="357"/>
      </w:pPr>
      <w:r w:rsidRPr="00550D76">
        <w:t>Uchwałę spółki o ustanowieniu prokury</w:t>
      </w:r>
    </w:p>
    <w:p w:rsidR="00714C7D" w:rsidRPr="00550D76" w:rsidRDefault="00714C7D" w:rsidP="00714C7D">
      <w:r w:rsidRPr="00550D76">
        <w:t>Dodatkowo w przypadku spółki z o.o. powinien załączyć:</w:t>
      </w:r>
    </w:p>
    <w:p w:rsidR="00714C7D" w:rsidRPr="00550D76" w:rsidRDefault="00714C7D" w:rsidP="00714C7D">
      <w:r w:rsidRPr="00550D76">
        <w:t>Obligatoryjnie:</w:t>
      </w:r>
    </w:p>
    <w:p w:rsidR="00714C7D" w:rsidRPr="00550D76" w:rsidRDefault="00714C7D" w:rsidP="00714C7D">
      <w:pPr>
        <w:pStyle w:val="Akapitzlist"/>
        <w:numPr>
          <w:ilvl w:val="0"/>
          <w:numId w:val="23"/>
        </w:numPr>
        <w:spacing w:line="276" w:lineRule="auto"/>
        <w:ind w:left="357" w:hanging="357"/>
      </w:pPr>
      <w:r w:rsidRPr="00550D76">
        <w:t>Lista wspólników</w:t>
      </w:r>
    </w:p>
    <w:p w:rsidR="00714C7D" w:rsidRPr="00550D76" w:rsidRDefault="00714C7D" w:rsidP="00714C7D">
      <w:pPr>
        <w:spacing w:line="276" w:lineRule="auto"/>
      </w:pPr>
      <w:r w:rsidRPr="00550D76">
        <w:t>Opcjonalnie:</w:t>
      </w:r>
    </w:p>
    <w:p w:rsidR="00714C7D" w:rsidRPr="00550D76" w:rsidRDefault="00714C7D" w:rsidP="00714C7D">
      <w:pPr>
        <w:pStyle w:val="Akapitzlist"/>
        <w:numPr>
          <w:ilvl w:val="0"/>
          <w:numId w:val="23"/>
        </w:numPr>
        <w:spacing w:after="200" w:line="276" w:lineRule="auto"/>
      </w:pPr>
      <w:r w:rsidRPr="00550D76">
        <w:t>Oświadczenie zarządu o wniesieniu kapitału (jeśli kapitał został wniesiony)</w:t>
      </w:r>
    </w:p>
    <w:p w:rsidR="00714C7D" w:rsidRPr="00550D76" w:rsidRDefault="00714C7D" w:rsidP="00714C7D">
      <w:pPr>
        <w:rPr>
          <w:b/>
        </w:rPr>
      </w:pPr>
      <w:r w:rsidRPr="00550D76">
        <w:rPr>
          <w:b/>
        </w:rPr>
        <w:t>Załączenie dokumentu zewnętrznego</w:t>
      </w:r>
    </w:p>
    <w:p w:rsidR="00714C7D" w:rsidRPr="00550D76" w:rsidRDefault="00714C7D" w:rsidP="00714C7D">
      <w:r w:rsidRPr="00550D76">
        <w:t>Krok opcjonalny. Polega na załączeniu dokumentu zewnętrznego do wniosku. Dokumentem zewnętrznym może być umowa spółki, pełnomocnictwo do zawarcia umowy spółki przy wykorzystaniu wzorca umowy udostępnianego w systemie teleinformatycznym lub uchwała spółki o ustanowieniu prokury.</w:t>
      </w:r>
    </w:p>
    <w:p w:rsidR="00065179" w:rsidRPr="00550D76" w:rsidRDefault="00065179" w:rsidP="00714C7D">
      <w:pPr>
        <w:rPr>
          <w:b/>
        </w:rPr>
      </w:pPr>
    </w:p>
    <w:p w:rsidR="00714C7D" w:rsidRPr="00550D76" w:rsidRDefault="00714C7D" w:rsidP="00714C7D">
      <w:pPr>
        <w:rPr>
          <w:b/>
        </w:rPr>
      </w:pPr>
      <w:r w:rsidRPr="00550D76">
        <w:rPr>
          <w:b/>
        </w:rPr>
        <w:t>Podpisanie wniosku do KRS i załączników</w:t>
      </w:r>
    </w:p>
    <w:p w:rsidR="00714C7D" w:rsidRPr="00550D76" w:rsidRDefault="00714C7D" w:rsidP="00714C7D">
      <w:r w:rsidRPr="00550D76">
        <w:t xml:space="preserve">Organ reprezentujący spółkę podpisuje wniosek podpisem elektronicznym. Każda osoba podpisująca wniosek wskazuje czy podpisuje dokument we własnym imieniu czy w imieniu </w:t>
      </w:r>
      <w:r w:rsidRPr="00550D76">
        <w:lastRenderedPageBreak/>
        <w:t>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ePUAP oraz bezpieczny podpis elektroniczny weryfikowany za pomocą ważnego certyfikatu kwalifikowanego. Dodatkowo dla spółki z o.o. dostępny jest zwykły podpis elektroniczny. </w:t>
      </w:r>
    </w:p>
    <w:p w:rsidR="00714C7D" w:rsidRPr="00550D76" w:rsidRDefault="00714C7D" w:rsidP="00714C7D"/>
    <w:p w:rsidR="00714C7D" w:rsidRPr="00550D76" w:rsidRDefault="00714C7D" w:rsidP="00714C7D">
      <w:pPr>
        <w:rPr>
          <w:b/>
        </w:rPr>
      </w:pPr>
      <w:r w:rsidRPr="00550D76">
        <w:rPr>
          <w:b/>
        </w:rPr>
        <w:t>Dokonanie opłaty za wniosek do KRS</w:t>
      </w:r>
    </w:p>
    <w:p w:rsidR="00714C7D" w:rsidRPr="00550D76" w:rsidRDefault="00714C7D" w:rsidP="00714C7D">
      <w:r w:rsidRPr="00550D76">
        <w:t>Osoba reprezentująca spółkę lub pełnomocnik procesowy dokonuje opłaty sądowej za złożenie wniosku do KRS. Dowód wpłaty musi zostać dołączony do wniosku.</w:t>
      </w:r>
    </w:p>
    <w:p w:rsidR="00714C7D" w:rsidRPr="00550D76" w:rsidRDefault="00714C7D" w:rsidP="00714C7D"/>
    <w:p w:rsidR="00714C7D" w:rsidRPr="00550D76" w:rsidRDefault="00714C7D" w:rsidP="00714C7D">
      <w:pPr>
        <w:rPr>
          <w:b/>
        </w:rPr>
      </w:pPr>
      <w:r w:rsidRPr="00550D76">
        <w:rPr>
          <w:b/>
        </w:rPr>
        <w:t>Przekazanie wniosku do KRS do sądu rejestrowego</w:t>
      </w:r>
    </w:p>
    <w:p w:rsidR="00714C7D" w:rsidRPr="00550D76" w:rsidRDefault="00714C7D" w:rsidP="00714C7D">
      <w:r w:rsidRPr="00550D76">
        <w:t>Osoba reprezentująca spółkę lub pełnomocnik procesowy składa wniosek do biura podawczego sądu rejestrowego KRS.</w:t>
      </w:r>
    </w:p>
    <w:p w:rsidR="00714C7D" w:rsidRPr="00550D76" w:rsidRDefault="00714C7D" w:rsidP="00714C7D"/>
    <w:p w:rsidR="00714C7D" w:rsidRPr="00550D76" w:rsidRDefault="00714C7D" w:rsidP="00714C7D">
      <w:pPr>
        <w:rPr>
          <w:b/>
        </w:rPr>
      </w:pPr>
      <w:r w:rsidRPr="00550D76">
        <w:rPr>
          <w:b/>
        </w:rPr>
        <w:t>Odbiór sygnatury sprawy</w:t>
      </w:r>
    </w:p>
    <w:p w:rsidR="00714C7D" w:rsidRPr="00550D76" w:rsidRDefault="00714C7D" w:rsidP="00714C7D">
      <w:r w:rsidRPr="00550D76">
        <w:t xml:space="preserve">Biuro podawcze sądu rejestrowego KRS nadaje sygnaturę akt i przekazuje tą informację organowi reprezentującemu spółki. </w:t>
      </w:r>
    </w:p>
    <w:p w:rsidR="00714C7D" w:rsidRPr="00550D76" w:rsidRDefault="00714C7D" w:rsidP="00714C7D"/>
    <w:p w:rsidR="00714C7D" w:rsidRPr="00550D76" w:rsidRDefault="00714C7D" w:rsidP="00714C7D">
      <w:pPr>
        <w:rPr>
          <w:b/>
        </w:rPr>
      </w:pPr>
      <w:r w:rsidRPr="00550D76">
        <w:rPr>
          <w:b/>
        </w:rPr>
        <w:t>Odbiór korespondencji</w:t>
      </w:r>
    </w:p>
    <w:p w:rsidR="00714C7D" w:rsidRPr="00550D76" w:rsidRDefault="00714C7D" w:rsidP="00714C7D">
      <w:r w:rsidRPr="00550D76">
        <w:t>Osoba, która złożyła wniosek do KRS do sądu otrzymuje odpowiedź z decyzją. Informacja o odbiorze korespondencji przez stronę trafia do sądu rejestrowego.</w:t>
      </w:r>
    </w:p>
    <w:p w:rsidR="00714C7D" w:rsidRPr="00550D76" w:rsidRDefault="00714C7D" w:rsidP="00714C7D"/>
    <w:p w:rsidR="00714C7D" w:rsidRPr="00550D76" w:rsidRDefault="00714C7D" w:rsidP="00714C7D">
      <w:pPr>
        <w:rPr>
          <w:b/>
        </w:rPr>
      </w:pPr>
      <w:r w:rsidRPr="00550D76">
        <w:rPr>
          <w:b/>
        </w:rPr>
        <w:t>Odczyt korespondencji</w:t>
      </w:r>
    </w:p>
    <w:p w:rsidR="00714C7D" w:rsidRPr="00550D76" w:rsidRDefault="00714C7D" w:rsidP="00714C7D">
      <w:r w:rsidRPr="00550D76">
        <w:t>Osoba, która złożyła wniosek do KRS do sądu, zapoznaje się z decyzją sądu rejestrowego o wpisie do KRS. Jeśli sąd dokonał wpisu spółki do KRS, osoby uprawnione do reprezentowania spółki muszą dostarczyć wzory podpisów złożone wobec sądu lub notarialnie poświadczone.</w:t>
      </w:r>
    </w:p>
    <w:p w:rsidR="00714C7D" w:rsidRPr="00550D76" w:rsidRDefault="00714C7D" w:rsidP="00EA3977">
      <w:pPr>
        <w:pStyle w:val="Nagwek3"/>
        <w:numPr>
          <w:ilvl w:val="2"/>
          <w:numId w:val="7"/>
        </w:numPr>
        <w:rPr>
          <w:rFonts w:ascii="Times New Roman" w:hAnsi="Times New Roman" w:cs="Times New Roman"/>
        </w:rPr>
      </w:pPr>
      <w:bookmarkStart w:id="43" w:name="_Toc383525969"/>
      <w:bookmarkStart w:id="44" w:name="_Toc387066801"/>
      <w:r w:rsidRPr="00550D76">
        <w:rPr>
          <w:rFonts w:ascii="Times New Roman" w:hAnsi="Times New Roman" w:cs="Times New Roman"/>
        </w:rPr>
        <w:t>Złożenie sprawozdania finansowego</w:t>
      </w:r>
      <w:bookmarkEnd w:id="43"/>
      <w:bookmarkEnd w:id="44"/>
    </w:p>
    <w:p w:rsidR="00714C7D" w:rsidRPr="00550D76" w:rsidRDefault="00714C7D" w:rsidP="00714C7D">
      <w:r w:rsidRPr="00550D76">
        <w:t>Proces złożenia sprawozdania finansowego do KRS odbywa się analogicznie do procesu składania wniosku  o wpis do KRS do sądu rejestrowego przy rozpoczynaniu działalności gospodarczej.</w:t>
      </w:r>
    </w:p>
    <w:p w:rsidR="00714C7D" w:rsidRPr="00550D76" w:rsidRDefault="00714C7D" w:rsidP="00714C7D"/>
    <w:p w:rsidR="00714C7D" w:rsidRPr="00550D76" w:rsidRDefault="00714C7D" w:rsidP="00714C7D">
      <w:pPr>
        <w:rPr>
          <w:b/>
        </w:rPr>
      </w:pPr>
      <w:r w:rsidRPr="00550D76">
        <w:rPr>
          <w:b/>
        </w:rPr>
        <w:t>Cel procesu:</w:t>
      </w:r>
    </w:p>
    <w:p w:rsidR="00714C7D" w:rsidRPr="00550D76" w:rsidRDefault="00714C7D" w:rsidP="00714C7D">
      <w:r w:rsidRPr="00550D76">
        <w:t>Celem procesu jest złożenie w sądzie rejestrowym rocznego sprawozdania finansowego.</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pPr>
        <w:pStyle w:val="Akapitzlist"/>
        <w:numPr>
          <w:ilvl w:val="0"/>
          <w:numId w:val="24"/>
        </w:numPr>
      </w:pPr>
      <w:r w:rsidRPr="00550D76">
        <w:t>Podpisane sprawozdanie finansowe.</w:t>
      </w:r>
    </w:p>
    <w:p w:rsidR="00714C7D" w:rsidRPr="00550D76" w:rsidRDefault="00714C7D" w:rsidP="00714C7D">
      <w:pPr>
        <w:pStyle w:val="Akapitzlist"/>
        <w:numPr>
          <w:ilvl w:val="0"/>
          <w:numId w:val="24"/>
        </w:numPr>
      </w:pPr>
      <w:r w:rsidRPr="00550D76">
        <w:t>Podpisany wniosek do KRS.</w:t>
      </w:r>
    </w:p>
    <w:p w:rsidR="00714C7D" w:rsidRPr="00550D76" w:rsidRDefault="00714C7D" w:rsidP="00714C7D">
      <w:pPr>
        <w:pStyle w:val="Akapitzlist"/>
        <w:numPr>
          <w:ilvl w:val="0"/>
          <w:numId w:val="24"/>
        </w:numPr>
      </w:pPr>
      <w:r w:rsidRPr="00550D76">
        <w:t>Korespondencja z sądu rejestrowego.</w:t>
      </w:r>
    </w:p>
    <w:p w:rsidR="00714C7D" w:rsidRPr="00550D76" w:rsidRDefault="00714C7D" w:rsidP="00714C7D">
      <w:pPr>
        <w:rPr>
          <w:b/>
        </w:rPr>
      </w:pPr>
    </w:p>
    <w:p w:rsidR="00065179" w:rsidRPr="00550D76" w:rsidRDefault="00065179" w:rsidP="00065179">
      <w:r w:rsidRPr="00550D76">
        <w:t>Diagram:</w:t>
      </w:r>
    </w:p>
    <w:p w:rsidR="00065179" w:rsidRPr="00550D76" w:rsidRDefault="00065179" w:rsidP="00065179">
      <w:pPr>
        <w:keepNext/>
        <w:jc w:val="center"/>
      </w:pPr>
      <w:r w:rsidRPr="00550D76">
        <w:rPr>
          <w:noProof/>
        </w:rPr>
        <w:lastRenderedPageBreak/>
        <w:drawing>
          <wp:inline distT="0" distB="0" distL="0" distR="0">
            <wp:extent cx="4052302" cy="8094529"/>
            <wp:effectExtent l="0" t="0" r="5715" b="1905"/>
            <wp:docPr id="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3975" cy="8097871"/>
                    </a:xfrm>
                    <a:prstGeom prst="rect">
                      <a:avLst/>
                    </a:prstGeom>
                    <a:noFill/>
                    <a:ln>
                      <a:noFill/>
                    </a:ln>
                  </pic:spPr>
                </pic:pic>
              </a:graphicData>
            </a:graphic>
          </wp:inline>
        </w:drawing>
      </w:r>
    </w:p>
    <w:p w:rsidR="00EA3977" w:rsidRPr="00550D76" w:rsidRDefault="00EA3977" w:rsidP="00714C7D">
      <w:pPr>
        <w:rPr>
          <w:b/>
        </w:rPr>
      </w:pPr>
    </w:p>
    <w:p w:rsidR="00714C7D" w:rsidRPr="00550D76" w:rsidRDefault="00714C7D" w:rsidP="00714C7D">
      <w:pPr>
        <w:rPr>
          <w:b/>
        </w:rPr>
      </w:pPr>
      <w:r w:rsidRPr="00550D76">
        <w:rPr>
          <w:b/>
        </w:rPr>
        <w:lastRenderedPageBreak/>
        <w:t>Przygotowanie wniosku do KRS</w:t>
      </w:r>
    </w:p>
    <w:p w:rsidR="00714C7D" w:rsidRPr="00550D76" w:rsidRDefault="00714C7D" w:rsidP="00714C7D">
      <w:r w:rsidRPr="00550D76">
        <w:t>W ciągu 15 dni od zatwierdzenia rocznego sprawozdania finansowego osoba reprezentująca spółkę ma obowiązek złożyć wniosek do sądu rejestrowego. W tym celu należy wypełnić wniosek KRS-Z30. Do wniosku można dołączyć formularz o symbolu KRS-ZN.</w:t>
      </w:r>
    </w:p>
    <w:p w:rsidR="00714C7D" w:rsidRPr="00550D76" w:rsidRDefault="00714C7D" w:rsidP="00714C7D"/>
    <w:p w:rsidR="00714C7D" w:rsidRPr="00550D76" w:rsidRDefault="00714C7D" w:rsidP="00714C7D">
      <w:pPr>
        <w:rPr>
          <w:b/>
        </w:rPr>
      </w:pPr>
      <w:r w:rsidRPr="00550D76">
        <w:rPr>
          <w:b/>
        </w:rPr>
        <w:t>Załączenie dokumentu zewnętrznego</w:t>
      </w:r>
    </w:p>
    <w:p w:rsidR="00714C7D" w:rsidRPr="00550D76" w:rsidRDefault="00714C7D" w:rsidP="00714C7D">
      <w:pPr>
        <w:rPr>
          <w:b/>
        </w:rPr>
      </w:pPr>
      <w:r w:rsidRPr="00550D76">
        <w:t>Organ reprezentujący spółkę załącza do wniosku dokument rocznego sprawozdania finansowego w wersji cyfrowej.</w:t>
      </w:r>
    </w:p>
    <w:p w:rsidR="00714C7D" w:rsidRPr="00550D76" w:rsidRDefault="00714C7D" w:rsidP="00714C7D">
      <w:pPr>
        <w:rPr>
          <w:b/>
        </w:rPr>
      </w:pPr>
    </w:p>
    <w:p w:rsidR="00714C7D" w:rsidRPr="00550D76" w:rsidRDefault="00714C7D" w:rsidP="00714C7D">
      <w:pPr>
        <w:rPr>
          <w:b/>
        </w:rPr>
      </w:pPr>
      <w:r w:rsidRPr="00550D76">
        <w:rPr>
          <w:b/>
        </w:rPr>
        <w:t>Podpisanie wniosku do KRS</w:t>
      </w:r>
    </w:p>
    <w:p w:rsidR="00714C7D" w:rsidRPr="00550D76" w:rsidRDefault="00714C7D" w:rsidP="00714C7D">
      <w:r w:rsidRPr="00550D76">
        <w:t>Organ reprezentujący spółkę podpisuje wniosek podpisem elektronicznym.</w:t>
      </w:r>
      <w:r w:rsidR="00567628" w:rsidRPr="00550D76">
        <w:t xml:space="preserve"> </w:t>
      </w:r>
      <w:r w:rsidRPr="00550D76">
        <w:t>Dostępny jest podpis z użyciem profilu zaufanego ePUAP oraz bezpieczny podpis elektroniczny weryfikowany za pomocą ważnego certyfikatu kwalifikowanego.</w:t>
      </w:r>
    </w:p>
    <w:p w:rsidR="00065179" w:rsidRPr="00550D76" w:rsidRDefault="00065179" w:rsidP="00714C7D"/>
    <w:p w:rsidR="00065179" w:rsidRPr="00550D76" w:rsidRDefault="00065179" w:rsidP="00065179">
      <w:pPr>
        <w:rPr>
          <w:b/>
        </w:rPr>
      </w:pPr>
      <w:r w:rsidRPr="00550D76">
        <w:rPr>
          <w:b/>
        </w:rPr>
        <w:t>Dokonanie opłaty za wniosek do KRS</w:t>
      </w:r>
    </w:p>
    <w:p w:rsidR="00065179" w:rsidRPr="00550D76" w:rsidRDefault="00065179" w:rsidP="00065179">
      <w:r w:rsidRPr="00550D76">
        <w:t>Osoba reprezentująca spółkę lub pełnomocnik procesowy dokonuje opłaty sądowej za złożenie wniosku do KRS. Dowód wpłaty musi zostać dołączony do wniosku.</w:t>
      </w:r>
    </w:p>
    <w:p w:rsidR="00065179" w:rsidRPr="00550D76" w:rsidRDefault="00065179" w:rsidP="00065179"/>
    <w:p w:rsidR="00065179" w:rsidRPr="00550D76" w:rsidRDefault="00065179" w:rsidP="00065179">
      <w:pPr>
        <w:rPr>
          <w:b/>
        </w:rPr>
      </w:pPr>
      <w:r w:rsidRPr="00550D76">
        <w:rPr>
          <w:b/>
        </w:rPr>
        <w:t>Przekazanie wniosku do KRS do sądu rejestrowego</w:t>
      </w:r>
    </w:p>
    <w:p w:rsidR="00065179" w:rsidRPr="00550D76" w:rsidRDefault="00065179" w:rsidP="00065179">
      <w:r w:rsidRPr="00550D76">
        <w:t>Osoba reprezentująca spółkę lub pełnomocnik procesowy składa wniosek do biura podawczego sądu rejestrowego KRS.</w:t>
      </w:r>
    </w:p>
    <w:p w:rsidR="00065179" w:rsidRPr="00550D76" w:rsidRDefault="00065179" w:rsidP="00065179"/>
    <w:p w:rsidR="00065179" w:rsidRPr="00550D76" w:rsidRDefault="00065179" w:rsidP="00065179">
      <w:pPr>
        <w:rPr>
          <w:b/>
        </w:rPr>
      </w:pPr>
      <w:r w:rsidRPr="00550D76">
        <w:rPr>
          <w:b/>
        </w:rPr>
        <w:t>Odbiór sygnatury sprawy</w:t>
      </w:r>
    </w:p>
    <w:p w:rsidR="00065179" w:rsidRPr="00550D76" w:rsidRDefault="00065179" w:rsidP="00065179">
      <w:r w:rsidRPr="00550D76">
        <w:t xml:space="preserve">Biuro podawcze sądu rejestrowego KRS nadaje sygnaturę akt i przekazuje tą informację organowi </w:t>
      </w:r>
      <w:r w:rsidR="00567628" w:rsidRPr="00550D76">
        <w:t>reprezentującemu podmiot.</w:t>
      </w:r>
    </w:p>
    <w:p w:rsidR="00065179" w:rsidRPr="00550D76" w:rsidRDefault="00065179" w:rsidP="00065179"/>
    <w:p w:rsidR="00065179" w:rsidRPr="00550D76" w:rsidRDefault="00065179" w:rsidP="00065179">
      <w:pPr>
        <w:rPr>
          <w:b/>
        </w:rPr>
      </w:pPr>
      <w:r w:rsidRPr="00550D76">
        <w:rPr>
          <w:b/>
        </w:rPr>
        <w:t>Odbiór korespondencji</w:t>
      </w:r>
    </w:p>
    <w:p w:rsidR="00065179" w:rsidRPr="00550D76" w:rsidRDefault="00065179" w:rsidP="00065179">
      <w:r w:rsidRPr="00550D76">
        <w:t>Osoba, która złożyła wniosek do KRS do sądu otrzymuje odpowiedź z decyzją. Informacja o odbiorze korespondencji przez stronę trafia do sądu rejestrowego.</w:t>
      </w:r>
    </w:p>
    <w:p w:rsidR="00065179" w:rsidRPr="00550D76" w:rsidRDefault="00065179" w:rsidP="00065179"/>
    <w:p w:rsidR="00065179" w:rsidRPr="00550D76" w:rsidRDefault="00065179" w:rsidP="00065179">
      <w:pPr>
        <w:rPr>
          <w:b/>
        </w:rPr>
      </w:pPr>
      <w:r w:rsidRPr="00550D76">
        <w:rPr>
          <w:b/>
        </w:rPr>
        <w:t>Odczyt korespondencji</w:t>
      </w:r>
    </w:p>
    <w:p w:rsidR="00065179" w:rsidRPr="00550D76" w:rsidRDefault="00065179" w:rsidP="00714C7D">
      <w:r w:rsidRPr="00550D76">
        <w:t>Osoba, która złożyła wniosek do KRS do sądu, zapoznaje się z decyzją sądu rejestrowego o wpisie do KRS.</w:t>
      </w:r>
    </w:p>
    <w:p w:rsidR="00714C7D" w:rsidRPr="00550D76" w:rsidRDefault="00714C7D" w:rsidP="00714C7D">
      <w:pPr>
        <w:pStyle w:val="Nagwek2"/>
        <w:numPr>
          <w:ilvl w:val="0"/>
          <w:numId w:val="6"/>
        </w:numPr>
        <w:rPr>
          <w:rFonts w:ascii="Times New Roman" w:hAnsi="Times New Roman" w:cs="Times New Roman"/>
          <w:sz w:val="24"/>
          <w:szCs w:val="24"/>
        </w:rPr>
      </w:pPr>
      <w:bookmarkStart w:id="45" w:name="_Toc383525970"/>
      <w:bookmarkStart w:id="46" w:name="_Toc387066802"/>
      <w:r w:rsidRPr="00550D76">
        <w:rPr>
          <w:rFonts w:ascii="Times New Roman" w:hAnsi="Times New Roman" w:cs="Times New Roman"/>
          <w:sz w:val="24"/>
          <w:szCs w:val="24"/>
        </w:rPr>
        <w:t>Diagramy procesów pomocniczych</w:t>
      </w:r>
      <w:bookmarkEnd w:id="45"/>
      <w:bookmarkEnd w:id="46"/>
    </w:p>
    <w:p w:rsidR="00714C7D" w:rsidRPr="00550D76" w:rsidRDefault="00714C7D" w:rsidP="00714C7D">
      <w:pPr>
        <w:pStyle w:val="Nagwek3"/>
        <w:numPr>
          <w:ilvl w:val="2"/>
          <w:numId w:val="15"/>
        </w:numPr>
        <w:rPr>
          <w:rFonts w:ascii="Times New Roman" w:hAnsi="Times New Roman" w:cs="Times New Roman"/>
        </w:rPr>
      </w:pPr>
      <w:bookmarkStart w:id="47" w:name="_Toc383525971"/>
      <w:bookmarkStart w:id="48" w:name="_Toc387066803"/>
      <w:r w:rsidRPr="00550D76">
        <w:rPr>
          <w:rFonts w:ascii="Times New Roman" w:hAnsi="Times New Roman" w:cs="Times New Roman"/>
        </w:rPr>
        <w:t>Udzielenie pełnomocnictwa</w:t>
      </w:r>
      <w:bookmarkEnd w:id="47"/>
      <w:bookmarkEnd w:id="48"/>
    </w:p>
    <w:p w:rsidR="00714C7D" w:rsidRPr="00550D76" w:rsidRDefault="00714C7D" w:rsidP="00714C7D">
      <w:r w:rsidRPr="00550D76">
        <w:rPr>
          <w:b/>
        </w:rPr>
        <w:t>Cel</w:t>
      </w:r>
      <w:r w:rsidRPr="00550D76">
        <w:t xml:space="preserve"> </w:t>
      </w:r>
      <w:r w:rsidRPr="00550D76">
        <w:rPr>
          <w:b/>
        </w:rPr>
        <w:t>procesu</w:t>
      </w:r>
      <w:r w:rsidRPr="00550D76">
        <w:t>:</w:t>
      </w:r>
    </w:p>
    <w:p w:rsidR="00714C7D" w:rsidRPr="00550D76" w:rsidRDefault="00714C7D" w:rsidP="00714C7D">
      <w:r w:rsidRPr="00550D76">
        <w:t xml:space="preserve">Celem tego procesu jest udzielenie osobie fizycznej nie będącej wspólnikiem spółki pełnomocnictwa do zawarcia umowy tej spółki lub udzielenie osobie fizycznej prokury. </w:t>
      </w:r>
    </w:p>
    <w:p w:rsidR="00714C7D" w:rsidRPr="00550D76" w:rsidRDefault="00714C7D" w:rsidP="00714C7D"/>
    <w:p w:rsidR="00714C7D" w:rsidRPr="00550D76" w:rsidRDefault="00714C7D" w:rsidP="00714C7D">
      <w:pPr>
        <w:rPr>
          <w:b/>
        </w:rPr>
      </w:pPr>
      <w:r w:rsidRPr="00550D76">
        <w:rPr>
          <w:b/>
        </w:rPr>
        <w:t>Wynik procesu:</w:t>
      </w:r>
    </w:p>
    <w:p w:rsidR="00714C7D" w:rsidRPr="00550D76" w:rsidRDefault="00714C7D" w:rsidP="00714C7D">
      <w:r w:rsidRPr="00550D76">
        <w:t>W zależności od wykorzystanego wzorca wynikiem procesu jest ustanowiony pełnomocnik zdolny do podpisania umowy spółki lub prokurent zdolny do dokonywania czynności, w imieniu spółki.</w:t>
      </w:r>
    </w:p>
    <w:p w:rsidR="00714C7D" w:rsidRPr="00550D76" w:rsidRDefault="00714C7D" w:rsidP="00714C7D"/>
    <w:p w:rsidR="00714C7D" w:rsidRPr="00550D76" w:rsidRDefault="00714C7D" w:rsidP="00714C7D">
      <w:r w:rsidRPr="00550D76">
        <w:t>Diagram:</w:t>
      </w:r>
    </w:p>
    <w:p w:rsidR="00714C7D" w:rsidRPr="00550D76" w:rsidRDefault="00714C7D" w:rsidP="00714C7D">
      <w:pPr>
        <w:keepNext/>
      </w:pPr>
      <w:r w:rsidRPr="00550D76">
        <w:rPr>
          <w:noProof/>
        </w:rPr>
        <w:lastRenderedPageBreak/>
        <w:drawing>
          <wp:inline distT="0" distB="0" distL="0" distR="0">
            <wp:extent cx="5760720" cy="6948232"/>
            <wp:effectExtent l="0" t="0" r="0" b="5080"/>
            <wp:docPr id="1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6948232"/>
                    </a:xfrm>
                    <a:prstGeom prst="rect">
                      <a:avLst/>
                    </a:prstGeom>
                    <a:noFill/>
                    <a:ln>
                      <a:noFill/>
                    </a:ln>
                  </pic:spPr>
                </pic:pic>
              </a:graphicData>
            </a:graphic>
          </wp:inline>
        </w:drawing>
      </w:r>
    </w:p>
    <w:p w:rsidR="00EA3977" w:rsidRPr="00550D76" w:rsidRDefault="00EA3977" w:rsidP="00714C7D"/>
    <w:p w:rsidR="00714C7D" w:rsidRPr="00550D76" w:rsidRDefault="00714C7D" w:rsidP="00714C7D">
      <w:r w:rsidRPr="00550D76">
        <w:t>Opis czynności:</w:t>
      </w:r>
    </w:p>
    <w:p w:rsidR="00714C7D" w:rsidRPr="00550D76" w:rsidRDefault="00714C7D" w:rsidP="00714C7D"/>
    <w:p w:rsidR="00714C7D" w:rsidRPr="00550D76" w:rsidRDefault="00714C7D" w:rsidP="00714C7D">
      <w:pPr>
        <w:rPr>
          <w:b/>
        </w:rPr>
      </w:pPr>
      <w:r w:rsidRPr="00550D76">
        <w:rPr>
          <w:b/>
        </w:rPr>
        <w:t>Przygotowanie treści dokumentu</w:t>
      </w:r>
    </w:p>
    <w:p w:rsidR="00714C7D" w:rsidRPr="00550D76" w:rsidRDefault="00714C7D" w:rsidP="00714C7D">
      <w:r w:rsidRPr="00550D76">
        <w:t>Osoby fizyczne lub prawne, które chcą udzielić pełnomocnictwa do zawarcia umowy spółki lub prokury tworzą odpowiedni dokument na podstawie dostępnego wzorca.</w:t>
      </w:r>
    </w:p>
    <w:p w:rsidR="00714C7D" w:rsidRPr="00550D76" w:rsidRDefault="00714C7D" w:rsidP="00714C7D"/>
    <w:p w:rsidR="00714C7D" w:rsidRPr="00550D76" w:rsidRDefault="00714C7D" w:rsidP="00714C7D">
      <w:pPr>
        <w:rPr>
          <w:b/>
        </w:rPr>
      </w:pPr>
      <w:r w:rsidRPr="00550D76">
        <w:rPr>
          <w:b/>
        </w:rPr>
        <w:t>Podpisanie dokumentu</w:t>
      </w:r>
    </w:p>
    <w:p w:rsidR="00714C7D" w:rsidRPr="00550D76" w:rsidRDefault="00714C7D" w:rsidP="00714C7D">
      <w:r w:rsidRPr="00550D76">
        <w:lastRenderedPageBreak/>
        <w:t>Podmiot podpisuje wniosek podpisem elektronicznym. Każda osoba podpisująca wniosek wskazuje czy podpisuje dokument we własnym imieniu czy w imieniu innej osoby. W przypadku składania podpisu w imieniu innej osoby podpisujący wskazuje podstawę umocowania oraz określa:</w:t>
      </w:r>
    </w:p>
    <w:p w:rsidR="00714C7D" w:rsidRPr="00550D76" w:rsidRDefault="00714C7D" w:rsidP="00714C7D">
      <w:r w:rsidRPr="00550D76">
        <w:t>1) imienia i nazwiska albo nazwy/firmy;</w:t>
      </w:r>
    </w:p>
    <w:p w:rsidR="00714C7D" w:rsidRPr="00550D76" w:rsidRDefault="00714C7D" w:rsidP="00714C7D">
      <w:r w:rsidRPr="00550D76">
        <w:t>2) numeru PESEL, jeżeli go posiada, a w innym przypadku - identyfikatora dokumentu tożsamości, nazwy tego dokumentu, organu, który go wydał, ze wskazaniem siedziby i państwa - w przypadku osoby fizycznej, która nie jest obowiązana do posiadania numeru PESEL;</w:t>
      </w:r>
    </w:p>
    <w:p w:rsidR="00714C7D" w:rsidRPr="00550D76" w:rsidRDefault="00714C7D" w:rsidP="00714C7D">
      <w:r w:rsidRPr="00550D76">
        <w:t>3) numeru KRS lub numeru w rejestrze, w którym jest wpisany, ze wskazaniem tego rejestru.</w:t>
      </w:r>
    </w:p>
    <w:p w:rsidR="00714C7D" w:rsidRPr="00550D76" w:rsidRDefault="00714C7D" w:rsidP="00714C7D">
      <w:pPr>
        <w:rPr>
          <w:b/>
        </w:rPr>
      </w:pPr>
      <w:r w:rsidRPr="00550D76">
        <w:t xml:space="preserve">Dostępny jest podpis z użyciem profilu zaufanego ePUAP oraz bezpieczny podpis elektroniczny weryfikowany za pomocą ważnego certyfikatu kwalifikowanego. Dodatkowo dla spółki z o.o. dostępny jest zwykły podpis elektroniczny. </w:t>
      </w:r>
    </w:p>
    <w:p w:rsidR="00714C7D" w:rsidRPr="00550D76" w:rsidRDefault="00714C7D" w:rsidP="00714C7D">
      <w:pPr>
        <w:rPr>
          <w:b/>
        </w:rPr>
      </w:pPr>
    </w:p>
    <w:p w:rsidR="00714C7D" w:rsidRPr="00550D76" w:rsidRDefault="00714C7D" w:rsidP="00714C7D">
      <w:pPr>
        <w:rPr>
          <w:b/>
        </w:rPr>
      </w:pPr>
      <w:r w:rsidRPr="00550D76">
        <w:rPr>
          <w:b/>
        </w:rPr>
        <w:t>Udostępnienie dokumentu</w:t>
      </w:r>
    </w:p>
    <w:p w:rsidR="00C11DDE" w:rsidRPr="00550D76" w:rsidRDefault="00714C7D" w:rsidP="00450B92">
      <w:r w:rsidRPr="00550D76">
        <w:t>Po podpisaniu dokumentu informacja o udzielonym pełnomocnictwie lub prokurze jest przekazywana osobie, której ów dokument dotyczy.</w:t>
      </w:r>
    </w:p>
    <w:p w:rsidR="00147ABB" w:rsidRPr="00550D76" w:rsidRDefault="00147ABB" w:rsidP="00EA3977">
      <w:pPr>
        <w:pStyle w:val="Nagwek1"/>
        <w:numPr>
          <w:ilvl w:val="0"/>
          <w:numId w:val="71"/>
        </w:numPr>
        <w:rPr>
          <w:rFonts w:ascii="Times New Roman" w:hAnsi="Times New Roman" w:cs="Times New Roman"/>
          <w:sz w:val="24"/>
          <w:szCs w:val="24"/>
        </w:rPr>
      </w:pPr>
      <w:bookmarkStart w:id="49" w:name="_Toc383525972"/>
      <w:bookmarkStart w:id="50" w:name="_Toc387066804"/>
      <w:r w:rsidRPr="00550D76">
        <w:rPr>
          <w:rFonts w:ascii="Times New Roman" w:hAnsi="Times New Roman" w:cs="Times New Roman"/>
          <w:sz w:val="24"/>
          <w:szCs w:val="24"/>
        </w:rPr>
        <w:lastRenderedPageBreak/>
        <w:t>Przypadki użycia</w:t>
      </w:r>
      <w:bookmarkEnd w:id="49"/>
      <w:bookmarkEnd w:id="50"/>
    </w:p>
    <w:p w:rsidR="00147ABB" w:rsidRPr="00550D76" w:rsidRDefault="00147ABB" w:rsidP="00147ABB">
      <w:pPr>
        <w:pStyle w:val="Nagwek2"/>
        <w:numPr>
          <w:ilvl w:val="0"/>
          <w:numId w:val="8"/>
        </w:numPr>
        <w:rPr>
          <w:rFonts w:ascii="Times New Roman" w:hAnsi="Times New Roman" w:cs="Times New Roman"/>
          <w:sz w:val="24"/>
          <w:szCs w:val="24"/>
        </w:rPr>
      </w:pPr>
      <w:bookmarkStart w:id="51" w:name="_Toc383525973"/>
      <w:bookmarkStart w:id="52" w:name="_Toc387066805"/>
      <w:r w:rsidRPr="00550D76">
        <w:rPr>
          <w:rFonts w:ascii="Times New Roman" w:hAnsi="Times New Roman" w:cs="Times New Roman"/>
          <w:sz w:val="24"/>
          <w:szCs w:val="24"/>
        </w:rPr>
        <w:t>Aktorzy</w:t>
      </w:r>
      <w:bookmarkEnd w:id="51"/>
      <w:bookmarkEnd w:id="52"/>
    </w:p>
    <w:p w:rsidR="00147ABB" w:rsidRPr="00550D76" w:rsidRDefault="00147ABB" w:rsidP="00147ABB">
      <w:pPr>
        <w:pStyle w:val="Nagwek3"/>
        <w:numPr>
          <w:ilvl w:val="2"/>
          <w:numId w:val="9"/>
        </w:numPr>
        <w:rPr>
          <w:rFonts w:ascii="Times New Roman" w:hAnsi="Times New Roman" w:cs="Times New Roman"/>
        </w:rPr>
      </w:pPr>
      <w:bookmarkStart w:id="53" w:name="_Toc383525974"/>
      <w:bookmarkStart w:id="54" w:name="_Toc387066806"/>
      <w:r w:rsidRPr="00550D76">
        <w:rPr>
          <w:rFonts w:ascii="Times New Roman" w:hAnsi="Times New Roman" w:cs="Times New Roman"/>
        </w:rPr>
        <w:t>Użytkownicy</w:t>
      </w:r>
      <w:bookmarkEnd w:id="53"/>
      <w:bookmarkEnd w:id="54"/>
    </w:p>
    <w:p w:rsidR="00147ABB" w:rsidRPr="00550D76" w:rsidRDefault="00E53E54" w:rsidP="00147ABB">
      <w:pPr>
        <w:ind w:left="360"/>
      </w:pPr>
      <w:r>
        <w:rPr>
          <w:noProof/>
        </w:rPr>
        <w:drawing>
          <wp:inline distT="0" distB="0" distL="0" distR="0">
            <wp:extent cx="4133850" cy="598170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850" cy="5981700"/>
                    </a:xfrm>
                    <a:prstGeom prst="rect">
                      <a:avLst/>
                    </a:prstGeom>
                    <a:noFill/>
                    <a:ln>
                      <a:noFill/>
                    </a:ln>
                  </pic:spPr>
                </pic:pic>
              </a:graphicData>
            </a:graphic>
          </wp:inline>
        </w:drawing>
      </w:r>
    </w:p>
    <w:p w:rsidR="00147ABB" w:rsidRPr="00550D76" w:rsidRDefault="00147ABB" w:rsidP="00147ABB">
      <w:pPr>
        <w:ind w:left="360"/>
      </w:pPr>
      <w:r w:rsidRPr="00550D76">
        <w:rPr>
          <w:b/>
          <w:bCs/>
        </w:rPr>
        <w:t>Administrator</w:t>
      </w:r>
    </w:p>
    <w:p w:rsidR="00147ABB" w:rsidRPr="00550D76" w:rsidRDefault="00147ABB" w:rsidP="00147ABB">
      <w:pPr>
        <w:ind w:left="360"/>
      </w:pPr>
      <w:r w:rsidRPr="00550D76">
        <w:t xml:space="preserve">Administrator odpowiedzialny za utrzymanie portalu. </w:t>
      </w:r>
    </w:p>
    <w:p w:rsidR="00147ABB" w:rsidRPr="00550D76" w:rsidRDefault="00147ABB" w:rsidP="00147ABB">
      <w:pPr>
        <w:ind w:left="360"/>
      </w:pPr>
      <w:bookmarkStart w:id="55" w:name="BKM_EC1506E6_325D_40AC_A4B9_4866211D4CA3"/>
    </w:p>
    <w:p w:rsidR="00147ABB" w:rsidRPr="00550D76" w:rsidRDefault="00147ABB" w:rsidP="00147ABB">
      <w:pPr>
        <w:ind w:left="360"/>
      </w:pPr>
      <w:r w:rsidRPr="00550D76">
        <w:rPr>
          <w:b/>
          <w:bCs/>
        </w:rPr>
        <w:t>Content Manager</w:t>
      </w:r>
    </w:p>
    <w:p w:rsidR="00147ABB" w:rsidRPr="00550D76" w:rsidRDefault="00147ABB" w:rsidP="00147ABB">
      <w:pPr>
        <w:ind w:left="360"/>
      </w:pPr>
      <w:r w:rsidRPr="00550D76">
        <w:t xml:space="preserve">Użytkownik odpowiedzialny za zarządzanie treścią na portalu. </w:t>
      </w:r>
      <w:bookmarkEnd w:id="55"/>
    </w:p>
    <w:p w:rsidR="00147ABB" w:rsidRPr="00550D76" w:rsidRDefault="00147ABB" w:rsidP="00147ABB">
      <w:pPr>
        <w:ind w:left="360"/>
      </w:pPr>
      <w:bookmarkStart w:id="56" w:name="BKM_81D30CAA_9147_42B4_98D3_1E2073401063"/>
    </w:p>
    <w:p w:rsidR="00147ABB" w:rsidRPr="00550D76" w:rsidRDefault="00147ABB" w:rsidP="00147ABB">
      <w:pPr>
        <w:ind w:left="360"/>
      </w:pPr>
      <w:r w:rsidRPr="00550D76">
        <w:rPr>
          <w:b/>
          <w:bCs/>
        </w:rPr>
        <w:t>Osoba reprezentująca spółkę</w:t>
      </w:r>
    </w:p>
    <w:p w:rsidR="00147ABB" w:rsidRPr="00550D76" w:rsidRDefault="00147ABB" w:rsidP="00147ABB">
      <w:pPr>
        <w:ind w:left="360"/>
      </w:pPr>
      <w:r w:rsidRPr="00550D76">
        <w:t xml:space="preserve">Użytkownik systemu zdolny do podpisywania i wysyłania wniosków do sądu rejestrowego. </w:t>
      </w:r>
      <w:bookmarkEnd w:id="56"/>
    </w:p>
    <w:p w:rsidR="00147ABB" w:rsidRPr="00550D76" w:rsidRDefault="00147ABB" w:rsidP="00147ABB">
      <w:pPr>
        <w:ind w:left="360"/>
      </w:pPr>
      <w:bookmarkStart w:id="57" w:name="BKM_BD442BAB_5BB7_4C90_A441_495CB6D7D58A"/>
    </w:p>
    <w:p w:rsidR="00147ABB" w:rsidRPr="00550D76" w:rsidRDefault="00147ABB" w:rsidP="00147ABB">
      <w:pPr>
        <w:ind w:left="360"/>
      </w:pPr>
      <w:r w:rsidRPr="00550D76">
        <w:rPr>
          <w:b/>
          <w:bCs/>
        </w:rPr>
        <w:t>Użytkownik</w:t>
      </w:r>
    </w:p>
    <w:p w:rsidR="00147ABB" w:rsidRPr="00550D76" w:rsidRDefault="00147ABB" w:rsidP="00147ABB">
      <w:pPr>
        <w:ind w:left="360"/>
      </w:pPr>
      <w:r w:rsidRPr="00550D76">
        <w:t xml:space="preserve">Użytkownik systemu. </w:t>
      </w:r>
      <w:bookmarkEnd w:id="57"/>
    </w:p>
    <w:p w:rsidR="00147ABB" w:rsidRPr="00550D76" w:rsidRDefault="00147ABB" w:rsidP="00147ABB">
      <w:pPr>
        <w:ind w:left="360"/>
      </w:pPr>
      <w:bookmarkStart w:id="58" w:name="BKM_38689BD9_E0AF_4BF8_8DF8_83EA8782F92C"/>
    </w:p>
    <w:p w:rsidR="00147ABB" w:rsidRPr="00550D76" w:rsidRDefault="00147ABB" w:rsidP="00147ABB">
      <w:pPr>
        <w:ind w:left="360"/>
      </w:pPr>
      <w:r w:rsidRPr="00550D76">
        <w:rPr>
          <w:b/>
          <w:bCs/>
        </w:rPr>
        <w:t>Użytkownik niezarejestrowany</w:t>
      </w:r>
    </w:p>
    <w:p w:rsidR="00147ABB" w:rsidRPr="00550D76" w:rsidRDefault="00147ABB" w:rsidP="00147ABB">
      <w:pPr>
        <w:ind w:left="360"/>
      </w:pPr>
      <w:r w:rsidRPr="00550D76">
        <w:t xml:space="preserve">Użytkownik niezarejestrowany w systemie, który ma dostęp do pewnych funkcji niewymagających rejestracji. </w:t>
      </w:r>
      <w:bookmarkEnd w:id="58"/>
    </w:p>
    <w:p w:rsidR="00147ABB" w:rsidRDefault="00147ABB" w:rsidP="00147ABB">
      <w:pPr>
        <w:ind w:left="360"/>
        <w:rPr>
          <w:b/>
          <w:bCs/>
        </w:rPr>
      </w:pPr>
      <w:bookmarkStart w:id="59" w:name="BKM_A109E53E_DB0E_44AF_85C8_417EE7802C10"/>
    </w:p>
    <w:p w:rsidR="00E53E54" w:rsidRDefault="00E53E54" w:rsidP="00147ABB">
      <w:pPr>
        <w:ind w:left="360"/>
        <w:rPr>
          <w:b/>
          <w:bCs/>
        </w:rPr>
      </w:pPr>
      <w:r>
        <w:rPr>
          <w:b/>
          <w:bCs/>
        </w:rPr>
        <w:t>Użytkownik zaufany</w:t>
      </w:r>
    </w:p>
    <w:p w:rsidR="00E53E54" w:rsidRDefault="00E53E54" w:rsidP="00147ABB">
      <w:pPr>
        <w:ind w:left="360"/>
        <w:rPr>
          <w:bCs/>
        </w:rPr>
      </w:pPr>
      <w:r>
        <w:rPr>
          <w:bCs/>
        </w:rPr>
        <w:t>Użytkownik zaufany w systemie ma możliwość składania podpisów pod dokumentami lub wnioskami.</w:t>
      </w:r>
    </w:p>
    <w:p w:rsidR="00E53E54" w:rsidRPr="00E53E54" w:rsidRDefault="00E53E54" w:rsidP="00147ABB">
      <w:pPr>
        <w:ind w:left="360"/>
      </w:pPr>
    </w:p>
    <w:p w:rsidR="00147ABB" w:rsidRPr="00550D76" w:rsidRDefault="00147ABB" w:rsidP="00147ABB">
      <w:pPr>
        <w:ind w:left="360"/>
      </w:pPr>
      <w:r w:rsidRPr="00550D76">
        <w:rPr>
          <w:b/>
          <w:bCs/>
        </w:rPr>
        <w:t>Użytkownik zarejestrowany</w:t>
      </w:r>
    </w:p>
    <w:p w:rsidR="00147ABB" w:rsidRPr="00550D76" w:rsidRDefault="00147ABB" w:rsidP="00147ABB">
      <w:pPr>
        <w:ind w:left="360"/>
      </w:pPr>
      <w:r w:rsidRPr="00550D76">
        <w:t xml:space="preserve">Użytkownik zarejestrowany w systemie. </w:t>
      </w:r>
      <w:bookmarkEnd w:id="59"/>
    </w:p>
    <w:p w:rsidR="00147ABB" w:rsidRPr="00550D76" w:rsidRDefault="00147ABB" w:rsidP="00E53E54">
      <w:bookmarkStart w:id="60" w:name="BKM_0B12950C_3CA9_4E9F_95C8_71564EFA9EC9"/>
    </w:p>
    <w:p w:rsidR="00147ABB" w:rsidRPr="00550D76" w:rsidRDefault="00147ABB" w:rsidP="00147ABB">
      <w:pPr>
        <w:ind w:left="360"/>
      </w:pPr>
      <w:r w:rsidRPr="00550D76">
        <w:rPr>
          <w:b/>
          <w:bCs/>
        </w:rPr>
        <w:t>Wspólnik</w:t>
      </w:r>
    </w:p>
    <w:p w:rsidR="00147ABB" w:rsidRPr="00550D76" w:rsidRDefault="00147ABB" w:rsidP="00147ABB">
      <w:pPr>
        <w:ind w:left="360"/>
      </w:pPr>
      <w:r w:rsidRPr="00550D76">
        <w:t xml:space="preserve">Użytkownik systemu zdolny do zawarcia umowy spółki w systemie.   </w:t>
      </w:r>
      <w:bookmarkEnd w:id="60"/>
    </w:p>
    <w:p w:rsidR="00147ABB" w:rsidRPr="00550D76" w:rsidRDefault="00147ABB" w:rsidP="00147ABB">
      <w:pPr>
        <w:pStyle w:val="Nagwek3"/>
        <w:numPr>
          <w:ilvl w:val="2"/>
          <w:numId w:val="9"/>
        </w:numPr>
        <w:rPr>
          <w:rFonts w:ascii="Times New Roman" w:hAnsi="Times New Roman" w:cs="Times New Roman"/>
        </w:rPr>
      </w:pPr>
      <w:bookmarkStart w:id="61" w:name="_Toc383525975"/>
      <w:bookmarkStart w:id="62" w:name="_Toc387066807"/>
      <w:r w:rsidRPr="00550D76">
        <w:rPr>
          <w:rFonts w:ascii="Times New Roman" w:hAnsi="Times New Roman" w:cs="Times New Roman"/>
        </w:rPr>
        <w:t>Systemy informatyczne</w:t>
      </w:r>
      <w:bookmarkEnd w:id="61"/>
      <w:bookmarkEnd w:id="62"/>
    </w:p>
    <w:p w:rsidR="00147ABB" w:rsidRPr="00550D76" w:rsidRDefault="00C92EDA" w:rsidP="00147ABB">
      <w:pPr>
        <w:ind w:left="360"/>
      </w:pPr>
      <w:r>
        <w:rPr>
          <w:noProof/>
        </w:rPr>
        <w:drawing>
          <wp:inline distT="0" distB="0" distL="0" distR="0">
            <wp:extent cx="4724400" cy="3571875"/>
            <wp:effectExtent l="0" t="0" r="0"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24400" cy="3571875"/>
                    </a:xfrm>
                    <a:prstGeom prst="rect">
                      <a:avLst/>
                    </a:prstGeom>
                    <a:noFill/>
                    <a:ln>
                      <a:noFill/>
                    </a:ln>
                  </pic:spPr>
                </pic:pic>
              </a:graphicData>
            </a:graphic>
          </wp:inline>
        </w:drawing>
      </w:r>
    </w:p>
    <w:p w:rsidR="00567628" w:rsidRPr="00550D76" w:rsidRDefault="00567628" w:rsidP="00567628">
      <w:pPr>
        <w:ind w:left="360"/>
      </w:pPr>
      <w:r w:rsidRPr="00550D76">
        <w:rPr>
          <w:b/>
          <w:bCs/>
        </w:rPr>
        <w:t>System informatyczny</w:t>
      </w:r>
    </w:p>
    <w:p w:rsidR="00567628" w:rsidRPr="00550D76" w:rsidRDefault="00E91DAD" w:rsidP="00567628">
      <w:pPr>
        <w:ind w:left="360"/>
      </w:pPr>
      <w:r w:rsidRPr="00550D76">
        <w:t>System informatyczny występujący w kontekście budowanego systemu.</w:t>
      </w:r>
    </w:p>
    <w:p w:rsidR="00567628" w:rsidRPr="00550D76" w:rsidRDefault="00567628" w:rsidP="00567628">
      <w:pPr>
        <w:ind w:left="360"/>
      </w:pPr>
    </w:p>
    <w:p w:rsidR="00147ABB" w:rsidRPr="00550D76" w:rsidRDefault="00147ABB" w:rsidP="00147ABB">
      <w:pPr>
        <w:ind w:left="360"/>
        <w:rPr>
          <w:b/>
        </w:rPr>
      </w:pPr>
      <w:r w:rsidRPr="00550D76">
        <w:rPr>
          <w:b/>
        </w:rPr>
        <w:t>SI PESEL</w:t>
      </w:r>
    </w:p>
    <w:p w:rsidR="00147ABB" w:rsidRPr="00550D76" w:rsidRDefault="00147ABB" w:rsidP="00147ABB">
      <w:pPr>
        <w:ind w:left="360"/>
      </w:pPr>
      <w:r w:rsidRPr="00550D76">
        <w:t xml:space="preserve">System </w:t>
      </w:r>
      <w:r w:rsidR="00567628" w:rsidRPr="00550D76">
        <w:t xml:space="preserve">informatyczny </w:t>
      </w:r>
      <w:r w:rsidR="00E91DAD" w:rsidRPr="00550D76">
        <w:t>przechowujący dane PESEL, umożliwiający weryfikację</w:t>
      </w:r>
      <w:r w:rsidRPr="00550D76">
        <w:t xml:space="preserve"> </w:t>
      </w:r>
      <w:r w:rsidR="00567628" w:rsidRPr="00550D76">
        <w:t>dan</w:t>
      </w:r>
      <w:r w:rsidR="00E91DAD" w:rsidRPr="00550D76">
        <w:t>ych</w:t>
      </w:r>
      <w:r w:rsidR="00567628" w:rsidRPr="00550D76">
        <w:t xml:space="preserve"> osób fizycznych</w:t>
      </w:r>
      <w:r w:rsidRPr="00550D76">
        <w:t>.</w:t>
      </w:r>
    </w:p>
    <w:p w:rsidR="00147ABB" w:rsidRPr="00550D76" w:rsidRDefault="00147ABB" w:rsidP="00147ABB">
      <w:pPr>
        <w:ind w:left="360"/>
      </w:pPr>
    </w:p>
    <w:p w:rsidR="00147ABB" w:rsidRPr="00550D76" w:rsidRDefault="00147ABB" w:rsidP="00147ABB">
      <w:pPr>
        <w:ind w:left="360"/>
      </w:pPr>
      <w:r w:rsidRPr="00550D76">
        <w:rPr>
          <w:b/>
          <w:bCs/>
        </w:rPr>
        <w:t>EPUAP</w:t>
      </w:r>
    </w:p>
    <w:p w:rsidR="00147ABB" w:rsidRPr="00550D76" w:rsidRDefault="00567628" w:rsidP="00147ABB">
      <w:pPr>
        <w:ind w:left="360"/>
      </w:pPr>
      <w:r w:rsidRPr="00550D76">
        <w:lastRenderedPageBreak/>
        <w:t>System informatyczny Elektroniczna Platforma Usług Administracji Publicznej (ePUAP)</w:t>
      </w:r>
      <w:r w:rsidR="004C1FEA" w:rsidRPr="00550D76">
        <w:t xml:space="preserve"> udostępniająca </w:t>
      </w:r>
      <w:r w:rsidRPr="00550D76">
        <w:t>profil zaufany e-PUAP.</w:t>
      </w:r>
    </w:p>
    <w:p w:rsidR="00147ABB" w:rsidRPr="00550D76" w:rsidRDefault="00147ABB" w:rsidP="00147ABB">
      <w:pPr>
        <w:ind w:left="360"/>
      </w:pPr>
    </w:p>
    <w:p w:rsidR="00567628" w:rsidRPr="00550D76" w:rsidRDefault="00567628" w:rsidP="00567628">
      <w:pPr>
        <w:ind w:left="360"/>
      </w:pPr>
      <w:r w:rsidRPr="00550D76">
        <w:rPr>
          <w:b/>
          <w:bCs/>
        </w:rPr>
        <w:t>PKI</w:t>
      </w:r>
    </w:p>
    <w:p w:rsidR="00EA62A9" w:rsidRPr="00550D76" w:rsidRDefault="00EA62A9" w:rsidP="004C1FEA">
      <w:pPr>
        <w:ind w:left="360"/>
      </w:pPr>
      <w:r w:rsidRPr="00550D76">
        <w:t xml:space="preserve">Infrastruktura klucza publicznego </w:t>
      </w:r>
      <w:r w:rsidR="004C1FEA" w:rsidRPr="00550D76">
        <w:t>umożliwiająca</w:t>
      </w:r>
      <w:r w:rsidRPr="00550D76">
        <w:t xml:space="preserve"> </w:t>
      </w:r>
      <w:r w:rsidR="004C1FEA" w:rsidRPr="00550D76">
        <w:t>m.in. weryfikację podpisów elektronicznych składanych z wykorzystaniem certyfikatu kwalifikowanego.</w:t>
      </w:r>
    </w:p>
    <w:p w:rsidR="00567628" w:rsidRPr="00550D76" w:rsidRDefault="00567628" w:rsidP="00567628">
      <w:pPr>
        <w:ind w:left="360"/>
      </w:pPr>
    </w:p>
    <w:p w:rsidR="00147ABB" w:rsidRPr="00550D76" w:rsidRDefault="00147ABB" w:rsidP="00567628">
      <w:pPr>
        <w:ind w:left="360"/>
      </w:pPr>
      <w:r w:rsidRPr="00550D76">
        <w:rPr>
          <w:b/>
          <w:bCs/>
        </w:rPr>
        <w:t>Płatności online</w:t>
      </w:r>
    </w:p>
    <w:p w:rsidR="00147ABB" w:rsidRPr="00550D76" w:rsidRDefault="00147ABB" w:rsidP="00147ABB">
      <w:pPr>
        <w:ind w:left="360"/>
      </w:pPr>
      <w:r w:rsidRPr="00550D76">
        <w:t xml:space="preserve">System </w:t>
      </w:r>
      <w:r w:rsidR="00567628" w:rsidRPr="00550D76">
        <w:t>informatyczny realizujący płatności online.</w:t>
      </w:r>
    </w:p>
    <w:p w:rsidR="00147ABB" w:rsidRPr="00550D76" w:rsidRDefault="00147ABB" w:rsidP="00147ABB">
      <w:pPr>
        <w:ind w:left="360"/>
      </w:pPr>
      <w:bookmarkStart w:id="63" w:name="BKM_318188BD_4513_474F_845B_3882D5B22E5E"/>
    </w:p>
    <w:p w:rsidR="00147ABB" w:rsidRPr="00550D76" w:rsidRDefault="00C92EDA" w:rsidP="00147ABB">
      <w:pPr>
        <w:ind w:left="360"/>
      </w:pPr>
      <w:bookmarkStart w:id="64" w:name="BKM_104F5AE8_68BE_4974_A081_BFB4D110566E"/>
      <w:bookmarkEnd w:id="63"/>
      <w:r>
        <w:rPr>
          <w:b/>
          <w:bCs/>
        </w:rPr>
        <w:t>SI Biurowość</w:t>
      </w:r>
    </w:p>
    <w:p w:rsidR="00147ABB" w:rsidRPr="00550D76" w:rsidRDefault="00567628" w:rsidP="00147ABB">
      <w:pPr>
        <w:ind w:left="360"/>
      </w:pPr>
      <w:r w:rsidRPr="00550D76">
        <w:t>System Informatyczny Biurowość wspomaga</w:t>
      </w:r>
      <w:r w:rsidR="004C1FEA" w:rsidRPr="00550D76">
        <w:t>jący</w:t>
      </w:r>
      <w:r w:rsidRPr="00550D76">
        <w:t xml:space="preserve"> prowadzenie sekretariatu oraz pracę orzeczników w Krajowym Rejestrze Sądowym. Głównym zadaniem systemu jest wspomaganie obsługi wniosków wniesionych przez petenta w trybie papierowym lub elektronicznym do wydziałów sądów rejestrowych. System pilnuje realizacji procedury obiegu spraw, odnotowuje sposób jej wykonania i pilnuje właściwego wykonania.</w:t>
      </w:r>
      <w:bookmarkEnd w:id="64"/>
    </w:p>
    <w:p w:rsidR="00147ABB" w:rsidRPr="00550D76" w:rsidRDefault="00147ABB" w:rsidP="00147ABB">
      <w:pPr>
        <w:ind w:left="360"/>
      </w:pPr>
    </w:p>
    <w:p w:rsidR="00147ABB" w:rsidRPr="00550D76" w:rsidRDefault="00147ABB" w:rsidP="00147ABB">
      <w:pPr>
        <w:ind w:left="360"/>
      </w:pPr>
      <w:r w:rsidRPr="00550D76">
        <w:t xml:space="preserve"> </w:t>
      </w:r>
    </w:p>
    <w:p w:rsidR="00147ABB" w:rsidRPr="00550D76" w:rsidRDefault="00147ABB" w:rsidP="00147ABB">
      <w:pPr>
        <w:pStyle w:val="Nagwek2"/>
        <w:numPr>
          <w:ilvl w:val="0"/>
          <w:numId w:val="8"/>
        </w:numPr>
        <w:rPr>
          <w:rFonts w:ascii="Times New Roman" w:hAnsi="Times New Roman" w:cs="Times New Roman"/>
          <w:sz w:val="24"/>
          <w:szCs w:val="24"/>
        </w:rPr>
      </w:pPr>
      <w:bookmarkStart w:id="65" w:name="_Toc383525976"/>
      <w:bookmarkStart w:id="66" w:name="_Toc387066808"/>
      <w:r w:rsidRPr="00550D76">
        <w:rPr>
          <w:rFonts w:ascii="Times New Roman" w:hAnsi="Times New Roman" w:cs="Times New Roman"/>
          <w:sz w:val="24"/>
          <w:szCs w:val="24"/>
        </w:rPr>
        <w:lastRenderedPageBreak/>
        <w:t>Przypadki użycia</w:t>
      </w:r>
      <w:bookmarkEnd w:id="65"/>
      <w:bookmarkEnd w:id="66"/>
    </w:p>
    <w:p w:rsidR="00147ABB" w:rsidRPr="00550D76" w:rsidRDefault="00147ABB" w:rsidP="00147ABB">
      <w:pPr>
        <w:pStyle w:val="Nagwek3"/>
        <w:numPr>
          <w:ilvl w:val="2"/>
          <w:numId w:val="16"/>
        </w:numPr>
        <w:rPr>
          <w:rFonts w:ascii="Times New Roman" w:hAnsi="Times New Roman" w:cs="Times New Roman"/>
        </w:rPr>
      </w:pPr>
      <w:bookmarkStart w:id="67" w:name="_Toc383525977"/>
      <w:bookmarkStart w:id="68" w:name="_Toc387066809"/>
      <w:r w:rsidRPr="00550D76">
        <w:rPr>
          <w:rFonts w:ascii="Times New Roman" w:hAnsi="Times New Roman" w:cs="Times New Roman"/>
        </w:rPr>
        <w:t>Obszar konto użytkownika</w:t>
      </w:r>
      <w:bookmarkEnd w:id="67"/>
      <w:bookmarkEnd w:id="68"/>
    </w:p>
    <w:p w:rsidR="00147ABB" w:rsidRPr="00550D76" w:rsidRDefault="0096209E" w:rsidP="00147ABB">
      <w:pPr>
        <w:jc w:val="center"/>
      </w:pPr>
      <w:r>
        <w:rPr>
          <w:noProof/>
        </w:rPr>
        <w:drawing>
          <wp:inline distT="0" distB="0" distL="0" distR="0">
            <wp:extent cx="5467350" cy="594360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67350" cy="5943600"/>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PU-001 Zarejestruj konto</w:t>
      </w:r>
    </w:p>
    <w:p w:rsidR="00147ABB" w:rsidRDefault="00147ABB" w:rsidP="00147ABB">
      <w:r w:rsidRPr="00550D76">
        <w:t>Użytkownik niezarejestrowany ma możliwość rejestracji konta w systemie. Rejestracja polega na wprowadzeniu wymaganego oraz opcjonalnego zakresu danych identyfikujących użytkownika oraz ustalających jego profil.</w:t>
      </w:r>
    </w:p>
    <w:p w:rsidR="00A97E60" w:rsidRDefault="00A97E60" w:rsidP="00147ABB"/>
    <w:p w:rsidR="00A97E60" w:rsidRDefault="00A35A3F" w:rsidP="00147ABB">
      <w:r>
        <w:rPr>
          <w:noProof/>
        </w:rPr>
        <w:lastRenderedPageBreak/>
        <w:drawing>
          <wp:inline distT="0" distB="0" distL="0" distR="0">
            <wp:extent cx="5760720" cy="5611918"/>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611918"/>
                    </a:xfrm>
                    <a:prstGeom prst="rect">
                      <a:avLst/>
                    </a:prstGeom>
                    <a:noFill/>
                    <a:ln>
                      <a:noFill/>
                    </a:ln>
                  </pic:spPr>
                </pic:pic>
              </a:graphicData>
            </a:graphic>
          </wp:inline>
        </w:drawing>
      </w:r>
    </w:p>
    <w:p w:rsidR="00A97E60" w:rsidRDefault="00A97E60" w:rsidP="00A97E60">
      <w:bookmarkStart w:id="69" w:name="BKM_33FCC3A6_992D_498C_A534_D43395498BB8"/>
    </w:p>
    <w:p w:rsidR="00A97E60" w:rsidRDefault="00A97E60" w:rsidP="00A97E60">
      <w:r>
        <w:rPr>
          <w:b/>
          <w:bCs/>
        </w:rPr>
        <w:t>Wyświetl formularz rejestracyjny</w:t>
      </w:r>
    </w:p>
    <w:p w:rsidR="00A97E60" w:rsidRDefault="00A97E60" w:rsidP="00A97E60">
      <w:r>
        <w:t>System prezentuje formularz rejestracyjny dla osoby fizycznej. Na formularzu pojawiają się następujące pola:</w:t>
      </w:r>
    </w:p>
    <w:p w:rsidR="00A97E60" w:rsidRDefault="00A97E60" w:rsidP="00A97E60">
      <w:r>
        <w:t>Dane personalne: Imię (obowiązkowe - można podać więcej imion), Nazwisko (obowiązkowe - można podawać nazwiska wieloczłonowe w jednym polu), e-mail (obowiązkowe - login), 2 razy pole hasło (obowiązkowe - hasło oraz powtórz hasło) oraz trzy sekretne pytania wraz z odpowiedziami (każde pytanie jest wybierane ze słownika).</w:t>
      </w:r>
    </w:p>
    <w:p w:rsidR="00A97E60" w:rsidRDefault="00A97E60" w:rsidP="00A97E60">
      <w:r>
        <w:t xml:space="preserve">Na ekranie jest również pole wyboru przy regulaminie oraz link do regulaminu portalu (użytkownik musi zaznaczyć, że zgadza się z regulaminem).  </w:t>
      </w:r>
      <w:bookmarkEnd w:id="69"/>
    </w:p>
    <w:p w:rsidR="00A97E60" w:rsidRDefault="00A97E60" w:rsidP="00A97E60">
      <w:bookmarkStart w:id="70" w:name="BKM_B1D20D83_CFA0_43C6_8CC1_5927F5008E76"/>
    </w:p>
    <w:p w:rsidR="00A97E60" w:rsidRDefault="00A97E60" w:rsidP="00A97E60">
      <w:r>
        <w:rPr>
          <w:b/>
          <w:bCs/>
        </w:rPr>
        <w:t>Wyświetl formularz uzupełniający</w:t>
      </w:r>
    </w:p>
    <w:p w:rsidR="00A97E60" w:rsidRDefault="00A97E60" w:rsidP="00A35A3F">
      <w:r>
        <w:t>System wyświetla formularz</w:t>
      </w:r>
      <w:r w:rsidR="00A35A3F">
        <w:t xml:space="preserve"> służący do</w:t>
      </w:r>
      <w:r>
        <w:t xml:space="preserve"> uzupełni</w:t>
      </w:r>
      <w:r w:rsidR="00A35A3F">
        <w:t xml:space="preserve">enia danych </w:t>
      </w:r>
      <w:r>
        <w:t>w profilu</w:t>
      </w:r>
      <w:r w:rsidR="00A35A3F">
        <w:t xml:space="preserve"> użytkownika </w:t>
      </w:r>
      <w:r w:rsidR="00A35A3F" w:rsidRPr="00A35A3F">
        <w:t xml:space="preserve"> </w:t>
      </w:r>
      <w:r w:rsidR="00A35A3F">
        <w:t xml:space="preserve">niezbędnych do </w:t>
      </w:r>
      <w:r w:rsidR="004858D8">
        <w:t xml:space="preserve">składania </w:t>
      </w:r>
      <w:r w:rsidR="00A35A3F">
        <w:t>podpisu</w:t>
      </w:r>
      <w:r>
        <w:t>.</w:t>
      </w:r>
      <w:bookmarkEnd w:id="70"/>
    </w:p>
    <w:p w:rsidR="00B55BBA" w:rsidRDefault="00B55BBA" w:rsidP="00A97E60"/>
    <w:p w:rsidR="00B55BBA" w:rsidRDefault="00B55BBA" w:rsidP="00B55BBA">
      <w:r>
        <w:rPr>
          <w:b/>
          <w:bCs/>
        </w:rPr>
        <w:lastRenderedPageBreak/>
        <w:t>Wypełnij formularz</w:t>
      </w:r>
    </w:p>
    <w:p w:rsidR="00B55BBA" w:rsidRDefault="00B55BBA" w:rsidP="00A97E60">
      <w:r>
        <w:t>Użytkownik wypełnia formularz.</w:t>
      </w:r>
    </w:p>
    <w:p w:rsidR="00B55BBA" w:rsidRDefault="00B55BBA" w:rsidP="00A97E60"/>
    <w:p w:rsidR="00B55BBA" w:rsidRPr="00B55BBA" w:rsidRDefault="00B55BBA" w:rsidP="00A97E60">
      <w:pPr>
        <w:rPr>
          <w:b/>
        </w:rPr>
      </w:pPr>
      <w:r>
        <w:rPr>
          <w:b/>
        </w:rPr>
        <w:t>Weryfikuj wprowadzone dane</w:t>
      </w:r>
    </w:p>
    <w:p w:rsidR="00B55BBA" w:rsidRDefault="00B55BBA" w:rsidP="00A97E60">
      <w:r>
        <w:t>System weryfikuje dane wprowadzone przez użytkownika. Weryfikacji podlegają pola obowiązkowe, formaty danych wprowadzonych w polach formularza. Sprawdzeniu podlega w szczególności podany adres e-mail, który jest jednocześnie loginem do konta oraz numer PESEL jeśli został podany (sprawdzana jest formalna poprawność numeru). Sprawdzeniu podlega również hasło, które musi być takie samo w obu polach hasła (hasło i powtórz hasło). Dany adres e-mail może występować co najwyżej w jednym aktywnym koncie. Konto może zostać założone tylko w przypadku gdy użytkownik potwierdzi akceptację regulaminu korzystania z systemu.</w:t>
      </w:r>
    </w:p>
    <w:p w:rsidR="007526EE" w:rsidRDefault="007526EE" w:rsidP="00A97E60"/>
    <w:p w:rsidR="007526EE" w:rsidRDefault="007526EE" w:rsidP="007526EE">
      <w:r>
        <w:rPr>
          <w:b/>
          <w:bCs/>
        </w:rPr>
        <w:t>Załóż nowe konto</w:t>
      </w:r>
    </w:p>
    <w:p w:rsidR="007526EE" w:rsidRDefault="007526EE" w:rsidP="00A97E60">
      <w:r>
        <w:t xml:space="preserve">System zakłada nowe konto użytkownika. </w:t>
      </w:r>
    </w:p>
    <w:p w:rsidR="00A97E60" w:rsidRDefault="00A97E60" w:rsidP="00A97E60">
      <w:bookmarkStart w:id="71" w:name="BKM_681E65B0_162D_4EB3_9DF7_78DE7AC6CE45"/>
    </w:p>
    <w:p w:rsidR="007526EE" w:rsidRDefault="007526EE" w:rsidP="007526EE">
      <w:r>
        <w:rPr>
          <w:b/>
          <w:bCs/>
        </w:rPr>
        <w:t>Wyślij link z hasłem do aktywacji konta</w:t>
      </w:r>
    </w:p>
    <w:p w:rsidR="007526EE" w:rsidRDefault="007526EE" w:rsidP="007526EE">
      <w:r>
        <w:t xml:space="preserve">System wysyła wiadomość na podany przez użytkownika adres poczty elektronicznej z linkiem do aktywacji konta. </w:t>
      </w:r>
    </w:p>
    <w:p w:rsidR="007526EE" w:rsidRDefault="007526EE" w:rsidP="00A97E60"/>
    <w:p w:rsidR="00A97E60" w:rsidRDefault="00A97E60" w:rsidP="00A97E60">
      <w:r>
        <w:rPr>
          <w:b/>
          <w:bCs/>
        </w:rPr>
        <w:t>Wyświetl komunikat</w:t>
      </w:r>
    </w:p>
    <w:p w:rsidR="00A97E60" w:rsidRDefault="00A97E60" w:rsidP="00A97E60">
      <w:r>
        <w:t>System wyświetla komunikat informujący o założeniu nowego konta oraz o konieczności aktywacji konta poprzez link wysłany na podany w formularzu adres e-mail. System wyś</w:t>
      </w:r>
      <w:r w:rsidR="009B2B38">
        <w:t>wietla również</w:t>
      </w:r>
      <w:r>
        <w:t xml:space="preserve"> komunikat z pytaniem czy użytkownik chce posiadać możliwość składania podpisów elektronicznych oraz, że aby mieć możliwość składania podpisów w systemie należy posiadać zaufany profil ePUAP lub podpis kwalifikowany lub uzupełnić dane w profilu. Informuje również użytkownika, że dane potrzebne do składania podpisów elektronicznych można dodać w każdej chwili z poziomu edycji konta.</w:t>
      </w:r>
      <w:bookmarkEnd w:id="71"/>
    </w:p>
    <w:p w:rsidR="007526EE" w:rsidRDefault="007526EE" w:rsidP="00A97E60"/>
    <w:p w:rsidR="007526EE" w:rsidRDefault="007B4838" w:rsidP="007526EE">
      <w:r>
        <w:rPr>
          <w:b/>
          <w:bCs/>
        </w:rPr>
        <w:t xml:space="preserve">PU-067 </w:t>
      </w:r>
      <w:r w:rsidR="007526EE">
        <w:rPr>
          <w:b/>
          <w:bCs/>
        </w:rPr>
        <w:t>Dodaj podpis</w:t>
      </w:r>
    </w:p>
    <w:p w:rsidR="00A97E60" w:rsidRDefault="00CE381C" w:rsidP="00A97E60">
      <w:pPr>
        <w:rPr>
          <w:color w:val="000000" w:themeColor="text1"/>
        </w:rPr>
      </w:pPr>
      <w:bookmarkStart w:id="72" w:name="BKM_16842B34_0F0F_4EF7_A33A_E886B243BC22"/>
      <w:r w:rsidRPr="00CE381C">
        <w:rPr>
          <w:color w:val="000000" w:themeColor="text1"/>
        </w:rPr>
        <w:t>Użytkownik ma możliwość wskazania w swoim profilu metody składania podpisów.</w:t>
      </w:r>
    </w:p>
    <w:p w:rsidR="00CE381C" w:rsidRDefault="00CE381C" w:rsidP="00A97E60"/>
    <w:p w:rsidR="00A97E60" w:rsidRDefault="00A97E60" w:rsidP="00A97E60">
      <w:r>
        <w:rPr>
          <w:b/>
          <w:bCs/>
        </w:rPr>
        <w:t>Wyświetl komunikat o błędzie</w:t>
      </w:r>
    </w:p>
    <w:p w:rsidR="00A97E60" w:rsidRDefault="00A97E60" w:rsidP="00A97E60">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bookmarkEnd w:id="72"/>
    </w:p>
    <w:p w:rsidR="00147ABB" w:rsidRDefault="00147ABB" w:rsidP="00147ABB"/>
    <w:p w:rsidR="007526EE" w:rsidRPr="00550D76" w:rsidRDefault="007526EE" w:rsidP="00147ABB"/>
    <w:p w:rsidR="00147ABB" w:rsidRPr="00550D76" w:rsidRDefault="00147ABB" w:rsidP="00147ABB">
      <w:r w:rsidRPr="00550D76">
        <w:rPr>
          <w:b/>
          <w:bCs/>
        </w:rPr>
        <w:t>PU-002 Aktywuj konto</w:t>
      </w:r>
    </w:p>
    <w:p w:rsidR="00147ABB" w:rsidRDefault="00147ABB" w:rsidP="00147ABB">
      <w:r w:rsidRPr="00550D76">
        <w:t>Użytkownik zarejestrowany ma możliwość aktywacji swojego konta w systemie. Aktywacja konta w systemie realizowana jest po dostarczeniu przez użytkownika danych uwierzytelniających.</w:t>
      </w:r>
    </w:p>
    <w:p w:rsidR="007526EE" w:rsidRDefault="00E768AC" w:rsidP="00147ABB">
      <w:r>
        <w:rPr>
          <w:noProof/>
        </w:rPr>
        <w:lastRenderedPageBreak/>
        <w:drawing>
          <wp:inline distT="0" distB="0" distL="0" distR="0">
            <wp:extent cx="5760720" cy="5010936"/>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010936"/>
                    </a:xfrm>
                    <a:prstGeom prst="rect">
                      <a:avLst/>
                    </a:prstGeom>
                    <a:noFill/>
                    <a:ln>
                      <a:noFill/>
                    </a:ln>
                  </pic:spPr>
                </pic:pic>
              </a:graphicData>
            </a:graphic>
          </wp:inline>
        </w:drawing>
      </w:r>
    </w:p>
    <w:p w:rsidR="00071313" w:rsidRDefault="00071313" w:rsidP="00071313">
      <w:r>
        <w:rPr>
          <w:b/>
          <w:bCs/>
        </w:rPr>
        <w:t>Sprawdź istnienie konta w systemie</w:t>
      </w:r>
    </w:p>
    <w:p w:rsidR="00071313" w:rsidRDefault="00071313" w:rsidP="00071313">
      <w:r>
        <w:t>System sprawdza czy konto istnieje (link aktywacyjny jest aktywny</w:t>
      </w:r>
      <w:r w:rsidR="006B44C2">
        <w:t xml:space="preserve"> przez określony czas</w:t>
      </w:r>
      <w:r>
        <w:t xml:space="preserve">, w przypadku przekroczenia tego czasu konto zostaje automatycznie usunięte). </w:t>
      </w:r>
    </w:p>
    <w:p w:rsidR="00071313" w:rsidRDefault="00071313" w:rsidP="00147ABB"/>
    <w:p w:rsidR="00071313" w:rsidRPr="00857E70" w:rsidRDefault="00071313" w:rsidP="00071313">
      <w:r>
        <w:rPr>
          <w:b/>
          <w:bCs/>
        </w:rPr>
        <w:t>Sprawdź aktywację konta</w:t>
      </w:r>
    </w:p>
    <w:p w:rsidR="00071313" w:rsidRDefault="00071313" w:rsidP="00071313">
      <w:r>
        <w:t xml:space="preserve">System sprawdza czy konto nie zostało wcześniej aktywowane. </w:t>
      </w:r>
    </w:p>
    <w:p w:rsidR="00071313" w:rsidRDefault="00071313" w:rsidP="00147ABB"/>
    <w:p w:rsidR="00071313" w:rsidRPr="00857E70" w:rsidRDefault="00071313" w:rsidP="00071313">
      <w:r>
        <w:rPr>
          <w:b/>
          <w:bCs/>
        </w:rPr>
        <w:t>Sprawdź ważność linku aktywacyjnego</w:t>
      </w:r>
    </w:p>
    <w:p w:rsidR="00071313" w:rsidRDefault="006B44C2" w:rsidP="00071313">
      <w:r>
        <w:t>System sprawdza ważność linku aktywacyjnego.</w:t>
      </w:r>
    </w:p>
    <w:p w:rsidR="00071313" w:rsidRDefault="00071313" w:rsidP="00071313"/>
    <w:p w:rsidR="00071313" w:rsidRPr="00857E70" w:rsidRDefault="00071313" w:rsidP="00071313">
      <w:r>
        <w:rPr>
          <w:b/>
          <w:bCs/>
        </w:rPr>
        <w:t>Aktywuj konto</w:t>
      </w:r>
    </w:p>
    <w:p w:rsidR="00071313" w:rsidRDefault="00071313" w:rsidP="00071313">
      <w:r>
        <w:t xml:space="preserve">System aktywuje konto użytkownika. </w:t>
      </w:r>
    </w:p>
    <w:p w:rsidR="00071313" w:rsidRDefault="00071313" w:rsidP="00147ABB"/>
    <w:p w:rsidR="00071313" w:rsidRPr="00857E70" w:rsidRDefault="00071313" w:rsidP="00071313">
      <w:r>
        <w:rPr>
          <w:b/>
          <w:bCs/>
        </w:rPr>
        <w:t>Usuń konto</w:t>
      </w:r>
    </w:p>
    <w:p w:rsidR="00071313" w:rsidRDefault="00071313" w:rsidP="00071313">
      <w:r>
        <w:t xml:space="preserve">System usuwa konto, które nie zostało aktywowane </w:t>
      </w:r>
      <w:r w:rsidR="004C1F97">
        <w:t>w określonym czasie</w:t>
      </w:r>
      <w:r>
        <w:t xml:space="preserve"> od momentu jego założenia. </w:t>
      </w:r>
    </w:p>
    <w:p w:rsidR="0055591E" w:rsidRDefault="0055591E" w:rsidP="00071313"/>
    <w:p w:rsidR="0055591E" w:rsidRPr="00857E70" w:rsidRDefault="0055591E" w:rsidP="0055591E">
      <w:r>
        <w:rPr>
          <w:b/>
          <w:bCs/>
        </w:rPr>
        <w:t>Wyświetl informacje o aktywacji</w:t>
      </w:r>
    </w:p>
    <w:p w:rsidR="0055591E" w:rsidRDefault="0055591E" w:rsidP="0055591E">
      <w:r>
        <w:t xml:space="preserve">System wyświetla informacje o aktywowaniu konta oraz umożliwia logowanie. </w:t>
      </w:r>
    </w:p>
    <w:p w:rsidR="0055591E" w:rsidRDefault="0055591E" w:rsidP="0055591E"/>
    <w:p w:rsidR="0055591E" w:rsidRPr="00857E70" w:rsidRDefault="0055591E" w:rsidP="0055591E">
      <w:r>
        <w:rPr>
          <w:b/>
          <w:bCs/>
        </w:rPr>
        <w:t>Wyświetl informacje o usuniętym koncie</w:t>
      </w:r>
    </w:p>
    <w:p w:rsidR="0055591E" w:rsidRDefault="0055591E" w:rsidP="0055591E">
      <w:r>
        <w:t xml:space="preserve">System informuje użytkownika o tym, że konto jest usunięte ponieważ nie zostało aktywowane </w:t>
      </w:r>
      <w:r w:rsidR="004C1F97">
        <w:t>w określonym czasie</w:t>
      </w:r>
      <w:r>
        <w:t xml:space="preserve"> od momentu jego założenia. System informuje również użytkownika o możliwości zarejestrowania nowego konta. </w:t>
      </w:r>
    </w:p>
    <w:p w:rsidR="0055591E" w:rsidRDefault="0055591E" w:rsidP="0055591E"/>
    <w:p w:rsidR="00CB6DE0" w:rsidRPr="00857E70" w:rsidRDefault="00CB6DE0" w:rsidP="00CB6DE0">
      <w:r>
        <w:rPr>
          <w:b/>
          <w:bCs/>
        </w:rPr>
        <w:t xml:space="preserve">Wyświetl informacje o </w:t>
      </w:r>
      <w:r w:rsidR="00F91990">
        <w:rPr>
          <w:b/>
          <w:bCs/>
        </w:rPr>
        <w:t>aktywnym koncie</w:t>
      </w:r>
    </w:p>
    <w:p w:rsidR="00CB6DE0" w:rsidRDefault="00CB6DE0" w:rsidP="00CB6DE0">
      <w:r>
        <w:t>System wyświetla inf</w:t>
      </w:r>
      <w:r w:rsidR="00F91990">
        <w:t>ormacje o tym, że konto jest już</w:t>
      </w:r>
      <w:r>
        <w:t xml:space="preserve"> aktywowane. </w:t>
      </w:r>
    </w:p>
    <w:p w:rsidR="00583B18" w:rsidRDefault="00583B18" w:rsidP="00CB6DE0"/>
    <w:p w:rsidR="00583B18" w:rsidRPr="00857E70" w:rsidRDefault="00583B18" w:rsidP="00583B18">
      <w:r>
        <w:rPr>
          <w:b/>
          <w:bCs/>
        </w:rPr>
        <w:t>Zaloguj</w:t>
      </w:r>
    </w:p>
    <w:p w:rsidR="00583B18" w:rsidRDefault="00583B18" w:rsidP="00583B18">
      <w:r>
        <w:t xml:space="preserve">Użytkownik loguje się do systemu. </w:t>
      </w:r>
    </w:p>
    <w:p w:rsidR="00583B18" w:rsidRPr="00857E70" w:rsidRDefault="00583B18" w:rsidP="00583B18">
      <w:bookmarkStart w:id="73" w:name="BKM_36087E72_0E8E_4B35_BA9F_DA7874E202DB"/>
    </w:p>
    <w:p w:rsidR="00583B18" w:rsidRPr="00857E70" w:rsidRDefault="00583B18" w:rsidP="00583B18">
      <w:r>
        <w:rPr>
          <w:b/>
          <w:bCs/>
        </w:rPr>
        <w:t>Zarejestruj konto</w:t>
      </w:r>
    </w:p>
    <w:p w:rsidR="00583B18" w:rsidRDefault="00583B18" w:rsidP="00583B18">
      <w:r>
        <w:t xml:space="preserve">Użytkownik rejestruje nowe konto w systemie. </w:t>
      </w:r>
      <w:bookmarkEnd w:id="73"/>
    </w:p>
    <w:p w:rsidR="0055591E" w:rsidRDefault="0055591E" w:rsidP="00071313"/>
    <w:p w:rsidR="00147ABB" w:rsidRPr="00550D76" w:rsidRDefault="00147ABB" w:rsidP="00147ABB">
      <w:pPr>
        <w:rPr>
          <w:b/>
          <w:bCs/>
        </w:rPr>
      </w:pPr>
    </w:p>
    <w:p w:rsidR="00147ABB" w:rsidRPr="00550D76" w:rsidRDefault="00147ABB" w:rsidP="00147ABB">
      <w:r w:rsidRPr="00550D76">
        <w:rPr>
          <w:b/>
          <w:bCs/>
        </w:rPr>
        <w:t>PU-003 Resetuj hasło</w:t>
      </w:r>
    </w:p>
    <w:p w:rsidR="00147ABB" w:rsidRDefault="00147ABB" w:rsidP="00147ABB">
      <w:r w:rsidRPr="00550D76">
        <w:t>Zarejestrowany, ale niezalogowany użytkownik ma możliwość zresetowania hasła wpisując swój login (adres e-mail) oraz odpowiadając na sekretne pytanie uzupełnione podczas rejestracji.</w:t>
      </w:r>
    </w:p>
    <w:p w:rsidR="00AA3D2D" w:rsidRDefault="005124F0" w:rsidP="00147ABB">
      <w:r>
        <w:rPr>
          <w:noProof/>
        </w:rPr>
        <w:drawing>
          <wp:inline distT="0" distB="0" distL="0" distR="0">
            <wp:extent cx="5760720" cy="3867406"/>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3867406"/>
                    </a:xfrm>
                    <a:prstGeom prst="rect">
                      <a:avLst/>
                    </a:prstGeom>
                    <a:noFill/>
                    <a:ln>
                      <a:noFill/>
                    </a:ln>
                  </pic:spPr>
                </pic:pic>
              </a:graphicData>
            </a:graphic>
          </wp:inline>
        </w:drawing>
      </w:r>
    </w:p>
    <w:p w:rsidR="00346B60" w:rsidRPr="00857E70" w:rsidRDefault="00346B60" w:rsidP="00346B60">
      <w:r>
        <w:rPr>
          <w:b/>
          <w:bCs/>
        </w:rPr>
        <w:t>Start</w:t>
      </w:r>
    </w:p>
    <w:p w:rsidR="00346B60" w:rsidRDefault="00346B60" w:rsidP="00346B60">
      <w:r>
        <w:t xml:space="preserve">Niezalogowany użytkownik wybiera opcję resetowania hasła do swojego konta.  </w:t>
      </w:r>
    </w:p>
    <w:p w:rsidR="00346B60" w:rsidRDefault="00346B60" w:rsidP="00147ABB"/>
    <w:p w:rsidR="00AA3D2D" w:rsidRPr="00857E70" w:rsidRDefault="00AA3D2D" w:rsidP="00AA3D2D">
      <w:r>
        <w:rPr>
          <w:b/>
          <w:bCs/>
        </w:rPr>
        <w:t>Wyświetl formularz resetowania hasła</w:t>
      </w:r>
    </w:p>
    <w:p w:rsidR="00AA3D2D" w:rsidRDefault="00AA3D2D" w:rsidP="00AA3D2D">
      <w:r>
        <w:t>System wyświetla formularz z możliwością wpisania adresu e-mail.</w:t>
      </w:r>
    </w:p>
    <w:p w:rsidR="00346B60" w:rsidRDefault="00346B60" w:rsidP="00AA3D2D"/>
    <w:p w:rsidR="00346B60" w:rsidRPr="00857E70" w:rsidRDefault="00346B60" w:rsidP="00346B60">
      <w:r>
        <w:rPr>
          <w:b/>
          <w:bCs/>
        </w:rPr>
        <w:t>Wprowadź dane</w:t>
      </w:r>
    </w:p>
    <w:p w:rsidR="00346B60" w:rsidRDefault="00346B60" w:rsidP="00346B60">
      <w:r>
        <w:t xml:space="preserve">Użytkownik wpisuje adres e-mail zarejestrowany w systemie. </w:t>
      </w:r>
    </w:p>
    <w:p w:rsidR="00346B60" w:rsidRDefault="00346B60" w:rsidP="00346B60"/>
    <w:p w:rsidR="00346B60" w:rsidRPr="00857E70" w:rsidRDefault="00346B60" w:rsidP="00346B60">
      <w:r>
        <w:rPr>
          <w:b/>
          <w:bCs/>
        </w:rPr>
        <w:t>Sprawdź poprawność danych</w:t>
      </w:r>
    </w:p>
    <w:p w:rsidR="00346B60" w:rsidRDefault="00346B60" w:rsidP="00346B60">
      <w:r>
        <w:t xml:space="preserve">Sprawdzenie poprawności adresu e-mail. </w:t>
      </w:r>
    </w:p>
    <w:p w:rsidR="00346B60" w:rsidRDefault="00346B60" w:rsidP="00346B60"/>
    <w:p w:rsidR="00346B60" w:rsidRPr="00857E70" w:rsidRDefault="00346B60" w:rsidP="00346B60">
      <w:r>
        <w:rPr>
          <w:b/>
          <w:bCs/>
        </w:rPr>
        <w:t>Sprawdź istnienie użytkownika</w:t>
      </w:r>
    </w:p>
    <w:p w:rsidR="00346B60" w:rsidRDefault="00346B60" w:rsidP="00346B60">
      <w:r>
        <w:t xml:space="preserve">System sprawdza czy podany użytkownik istnieje w systemie. </w:t>
      </w:r>
    </w:p>
    <w:p w:rsidR="00346B60" w:rsidRDefault="00346B60" w:rsidP="00346B60"/>
    <w:p w:rsidR="00346B60" w:rsidRPr="00857E70" w:rsidRDefault="00346B60" w:rsidP="00346B60">
      <w:r>
        <w:rPr>
          <w:b/>
          <w:bCs/>
        </w:rPr>
        <w:t>Wyślij link aktywacyjny</w:t>
      </w:r>
    </w:p>
    <w:p w:rsidR="00346B60" w:rsidRDefault="004C1F97" w:rsidP="00346B60">
      <w:r>
        <w:t>System wysyła na podany adres e-mail link</w:t>
      </w:r>
      <w:r w:rsidR="00346B60">
        <w:t xml:space="preserve"> do strony z możliwością zresetowania hasła przy pomocy hasła jednorazowego zakodowanego w linku. </w:t>
      </w:r>
    </w:p>
    <w:p w:rsidR="00346B60" w:rsidRDefault="00346B60" w:rsidP="00346B60"/>
    <w:p w:rsidR="00346B60" w:rsidRPr="00857E70" w:rsidRDefault="00346B60" w:rsidP="00346B60">
      <w:r>
        <w:rPr>
          <w:b/>
          <w:bCs/>
        </w:rPr>
        <w:t>Wyświetl komunikat</w:t>
      </w:r>
    </w:p>
    <w:p w:rsidR="00346B60" w:rsidRDefault="008D1448" w:rsidP="00346B60">
      <w:r>
        <w:t>System wyświetla</w:t>
      </w:r>
      <w:r w:rsidR="00346B60">
        <w:t xml:space="preserve"> komunikat o wysłaniu maila aktywacyjnego na podany adres e-mail. </w:t>
      </w:r>
    </w:p>
    <w:p w:rsidR="00346B60" w:rsidRDefault="00346B60" w:rsidP="00346B60"/>
    <w:p w:rsidR="00346B60" w:rsidRPr="00857E70" w:rsidRDefault="00346B60" w:rsidP="00346B60">
      <w:r>
        <w:rPr>
          <w:b/>
          <w:bCs/>
        </w:rPr>
        <w:t>Wyświetl komunikat o nieistniejącym koncie</w:t>
      </w:r>
    </w:p>
    <w:p w:rsidR="00346B60" w:rsidRDefault="00346B60" w:rsidP="00346B60">
      <w:r>
        <w:t xml:space="preserve">System wyświetla komunikat o nie istniejącym użytkowniku w bazie danych. </w:t>
      </w:r>
    </w:p>
    <w:p w:rsidR="00D852B9" w:rsidRPr="00857E70" w:rsidRDefault="00D852B9" w:rsidP="00D852B9">
      <w:bookmarkStart w:id="74" w:name="BKM_61D6D6A6_D56A_497E_99ED_B23487833420"/>
    </w:p>
    <w:p w:rsidR="00D852B9" w:rsidRPr="00857E70" w:rsidRDefault="00D852B9" w:rsidP="00D852B9">
      <w:r>
        <w:rPr>
          <w:b/>
          <w:bCs/>
        </w:rPr>
        <w:t>Wyświetl komunikat błędu formalnego</w:t>
      </w:r>
    </w:p>
    <w:p w:rsidR="00346B60" w:rsidRDefault="008D1448" w:rsidP="00AA3D2D">
      <w:r>
        <w:t>System wyświetla informacje</w:t>
      </w:r>
      <w:r w:rsidR="00D852B9">
        <w:t xml:space="preserve"> o błędnie wprowadzonym adresie e-mail. </w:t>
      </w:r>
      <w:bookmarkEnd w:id="74"/>
    </w:p>
    <w:p w:rsidR="00AA3D2D" w:rsidRPr="00550D76" w:rsidRDefault="00AA3D2D" w:rsidP="00147ABB"/>
    <w:p w:rsidR="00147ABB" w:rsidRPr="00550D76" w:rsidRDefault="00147ABB" w:rsidP="00147ABB"/>
    <w:p w:rsidR="00147ABB" w:rsidRPr="00550D76" w:rsidRDefault="00147ABB" w:rsidP="00147ABB">
      <w:r w:rsidRPr="00550D76">
        <w:rPr>
          <w:b/>
          <w:bCs/>
        </w:rPr>
        <w:t>PU-004 Ustaw nowe hasło</w:t>
      </w:r>
    </w:p>
    <w:p w:rsidR="00147ABB" w:rsidRDefault="00147ABB" w:rsidP="00147ABB">
      <w:r w:rsidRPr="00550D76">
        <w:t>Zarejestrowany, ale niezalogowany użytkownik może ustawić nowe hasło do swojego konta wchodząc na stronę zmiany hasła do której link otrzymał pocztą elektroniczną.</w:t>
      </w:r>
    </w:p>
    <w:p w:rsidR="0068468B" w:rsidRDefault="00617A12" w:rsidP="00147ABB">
      <w:r>
        <w:rPr>
          <w:noProof/>
        </w:rPr>
        <w:lastRenderedPageBreak/>
        <w:drawing>
          <wp:inline distT="0" distB="0" distL="0" distR="0">
            <wp:extent cx="5760720" cy="5197013"/>
            <wp:effectExtent l="0" t="0" r="0" b="381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197013"/>
                    </a:xfrm>
                    <a:prstGeom prst="rect">
                      <a:avLst/>
                    </a:prstGeom>
                    <a:noFill/>
                    <a:ln>
                      <a:noFill/>
                    </a:ln>
                  </pic:spPr>
                </pic:pic>
              </a:graphicData>
            </a:graphic>
          </wp:inline>
        </w:drawing>
      </w:r>
    </w:p>
    <w:p w:rsidR="00397948" w:rsidRPr="00857E70" w:rsidRDefault="00397948" w:rsidP="00397948">
      <w:r>
        <w:rPr>
          <w:b/>
          <w:bCs/>
        </w:rPr>
        <w:t>Start</w:t>
      </w:r>
    </w:p>
    <w:p w:rsidR="00397948" w:rsidRDefault="00397948" w:rsidP="00397948">
      <w:r>
        <w:t xml:space="preserve">Użytkownik klika w link w wiadomości e-mail przeznaczony do resetowania hasła.  </w:t>
      </w:r>
    </w:p>
    <w:p w:rsidR="00397948" w:rsidRDefault="00397948" w:rsidP="00147ABB"/>
    <w:p w:rsidR="00397948" w:rsidRPr="00857E70" w:rsidRDefault="00397948" w:rsidP="00397948">
      <w:r>
        <w:rPr>
          <w:b/>
          <w:bCs/>
        </w:rPr>
        <w:t>Wyświetl formularz</w:t>
      </w:r>
    </w:p>
    <w:p w:rsidR="00397948" w:rsidRDefault="00397948" w:rsidP="00397948">
      <w:r>
        <w:t xml:space="preserve">System wyświetla formularz do wprowadzenia nowego hasła. Formularz składa się z losowo wybranego sekretnego pytania z profilu użytkownika, pola "nowe hasło" oraz pola "powtórz hasło". </w:t>
      </w:r>
    </w:p>
    <w:p w:rsidR="00760D6C" w:rsidRDefault="00760D6C" w:rsidP="00397948"/>
    <w:p w:rsidR="00760D6C" w:rsidRPr="00857E70" w:rsidRDefault="00760D6C" w:rsidP="00760D6C">
      <w:r>
        <w:rPr>
          <w:b/>
          <w:bCs/>
        </w:rPr>
        <w:t>Wypełnij formularz</w:t>
      </w:r>
    </w:p>
    <w:p w:rsidR="00760D6C" w:rsidRDefault="00760D6C" w:rsidP="00760D6C">
      <w:r>
        <w:t xml:space="preserve">Użytkownik wpisuje nowe hasło oraz odpowiada na wylosowane z jego profilu pytanie sekretne. </w:t>
      </w:r>
    </w:p>
    <w:p w:rsidR="0068468B" w:rsidRDefault="0068468B" w:rsidP="00147ABB"/>
    <w:p w:rsidR="005E7B7B" w:rsidRPr="00857E70" w:rsidRDefault="005E7B7B" w:rsidP="005E7B7B">
      <w:r>
        <w:rPr>
          <w:b/>
          <w:bCs/>
        </w:rPr>
        <w:t>Sprawdź aktywność linku</w:t>
      </w:r>
    </w:p>
    <w:p w:rsidR="005E7B7B" w:rsidRDefault="005E7B7B" w:rsidP="005E7B7B">
      <w:r>
        <w:t xml:space="preserve">System sprawdza czy link do resetowania hasła jest aktywny. </w:t>
      </w:r>
    </w:p>
    <w:p w:rsidR="005E7B7B" w:rsidRDefault="005E7B7B" w:rsidP="005E7B7B"/>
    <w:p w:rsidR="005E7B7B" w:rsidRPr="00857E70" w:rsidRDefault="005E7B7B" w:rsidP="005E7B7B">
      <w:r>
        <w:rPr>
          <w:b/>
          <w:bCs/>
        </w:rPr>
        <w:t>Weryfikuj</w:t>
      </w:r>
    </w:p>
    <w:p w:rsidR="005E7B7B" w:rsidRDefault="005E7B7B" w:rsidP="005E7B7B">
      <w:r>
        <w:t>System weryfikuje odpowiedź na sekret</w:t>
      </w:r>
      <w:r w:rsidR="00653E67">
        <w:t>ne pytanie oraz zgodność haseł.</w:t>
      </w:r>
    </w:p>
    <w:p w:rsidR="00653E67" w:rsidRDefault="00653E67" w:rsidP="005E7B7B"/>
    <w:p w:rsidR="00653E67" w:rsidRPr="00857E70" w:rsidRDefault="00653E67" w:rsidP="00653E67">
      <w:r>
        <w:rPr>
          <w:b/>
          <w:bCs/>
        </w:rPr>
        <w:lastRenderedPageBreak/>
        <w:t>Ustaw licznik błędnej zmiany hasła</w:t>
      </w:r>
    </w:p>
    <w:p w:rsidR="00653E67" w:rsidRDefault="00653E67" w:rsidP="00653E67">
      <w:r>
        <w:t xml:space="preserve">W przypadku udzielenia złej odpowiedzi na sekretne pytanie system zwiększa licznik błędnych prób odzyskania hasła. </w:t>
      </w:r>
    </w:p>
    <w:p w:rsidR="00041F9A" w:rsidRDefault="00041F9A" w:rsidP="00653E67"/>
    <w:p w:rsidR="00041F9A" w:rsidRPr="00857E70" w:rsidRDefault="00041F9A" w:rsidP="00041F9A">
      <w:r>
        <w:rPr>
          <w:b/>
          <w:bCs/>
        </w:rPr>
        <w:t>Zmień hasło</w:t>
      </w:r>
    </w:p>
    <w:p w:rsidR="00041F9A" w:rsidRDefault="00041F9A" w:rsidP="00041F9A">
      <w:r>
        <w:t xml:space="preserve">System zmienia hasło dla użytkownika zidentyfikowanego za pomocą hasła jednorazowego oraz loginu przekazanego w adresie URL. </w:t>
      </w:r>
    </w:p>
    <w:p w:rsidR="00041F9A" w:rsidRDefault="00041F9A" w:rsidP="00653E67"/>
    <w:p w:rsidR="00041F9A" w:rsidRPr="00857E70" w:rsidRDefault="00041F9A" w:rsidP="00041F9A">
      <w:r>
        <w:rPr>
          <w:b/>
          <w:bCs/>
        </w:rPr>
        <w:t>Zaloguj</w:t>
      </w:r>
    </w:p>
    <w:p w:rsidR="00041F9A" w:rsidRDefault="00844854" w:rsidP="00653E67">
      <w:r>
        <w:t>System loguje użytkownika do systemu</w:t>
      </w:r>
      <w:r w:rsidR="00041F9A">
        <w:t xml:space="preserve">. </w:t>
      </w:r>
    </w:p>
    <w:p w:rsidR="00653E67" w:rsidRDefault="00653E67" w:rsidP="005E7B7B"/>
    <w:p w:rsidR="00041F9A" w:rsidRPr="00857E70" w:rsidRDefault="00041F9A" w:rsidP="00041F9A">
      <w:r>
        <w:rPr>
          <w:b/>
          <w:bCs/>
        </w:rPr>
        <w:t>Dezaktywuj link</w:t>
      </w:r>
    </w:p>
    <w:p w:rsidR="00041F9A" w:rsidRDefault="00041F9A" w:rsidP="00041F9A">
      <w:r>
        <w:t xml:space="preserve">System blokuje możliwość resetowania hasła aktualnym linkiem. </w:t>
      </w:r>
    </w:p>
    <w:p w:rsidR="00041F9A" w:rsidRDefault="00041F9A" w:rsidP="005E7B7B"/>
    <w:p w:rsidR="00041F9A" w:rsidRPr="00857E70" w:rsidRDefault="00041F9A" w:rsidP="00041F9A">
      <w:r>
        <w:rPr>
          <w:b/>
          <w:bCs/>
        </w:rPr>
        <w:t>Wyświetl komunikat błędu formalnego</w:t>
      </w:r>
    </w:p>
    <w:p w:rsidR="00041F9A" w:rsidRDefault="00041F9A" w:rsidP="00041F9A">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041F9A" w:rsidRPr="00857E70" w:rsidRDefault="00041F9A" w:rsidP="00041F9A">
      <w:bookmarkStart w:id="75" w:name="BKM_121ED6D7_7390_4A39_B76F_032FC8E79D9B"/>
    </w:p>
    <w:p w:rsidR="00041F9A" w:rsidRPr="00857E70" w:rsidRDefault="00041F9A" w:rsidP="00041F9A">
      <w:r>
        <w:rPr>
          <w:b/>
          <w:bCs/>
        </w:rPr>
        <w:t>Wyświetl komunikat o nieaktualnym linku</w:t>
      </w:r>
    </w:p>
    <w:p w:rsidR="00041F9A" w:rsidRDefault="00041F9A" w:rsidP="00041F9A">
      <w:r>
        <w:t xml:space="preserve">System wyświetla informacje o nieaktualnym linku aktywacyjnym. </w:t>
      </w:r>
      <w:bookmarkEnd w:id="75"/>
    </w:p>
    <w:p w:rsidR="005E7B7B" w:rsidRPr="00550D76" w:rsidRDefault="005E7B7B" w:rsidP="00147ABB"/>
    <w:p w:rsidR="00147ABB" w:rsidRPr="00550D76" w:rsidRDefault="00147ABB" w:rsidP="00147ABB"/>
    <w:p w:rsidR="00147ABB" w:rsidRPr="00550D76" w:rsidRDefault="00147ABB" w:rsidP="00147ABB">
      <w:r w:rsidRPr="00550D76">
        <w:rPr>
          <w:b/>
          <w:bCs/>
        </w:rPr>
        <w:t>PU-005 Zaloguj</w:t>
      </w:r>
    </w:p>
    <w:p w:rsidR="00147ABB" w:rsidRDefault="00147ABB" w:rsidP="00147ABB">
      <w:r w:rsidRPr="00550D76">
        <w:t>Użytkownik może zalogować się do systemu podając login (adres e-mail) oraz hasło do swojego konta.</w:t>
      </w:r>
    </w:p>
    <w:p w:rsidR="001D4CD6" w:rsidRDefault="00E22FBA" w:rsidP="00147ABB">
      <w:r>
        <w:rPr>
          <w:noProof/>
        </w:rPr>
        <w:lastRenderedPageBreak/>
        <w:drawing>
          <wp:inline distT="0" distB="0" distL="0" distR="0">
            <wp:extent cx="6077119" cy="6426198"/>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76266" cy="6425296"/>
                    </a:xfrm>
                    <a:prstGeom prst="rect">
                      <a:avLst/>
                    </a:prstGeom>
                    <a:noFill/>
                    <a:ln>
                      <a:noFill/>
                    </a:ln>
                  </pic:spPr>
                </pic:pic>
              </a:graphicData>
            </a:graphic>
          </wp:inline>
        </w:drawing>
      </w:r>
    </w:p>
    <w:p w:rsidR="005124F0" w:rsidRDefault="005124F0" w:rsidP="005124F0">
      <w:r w:rsidRPr="005124F0">
        <w:rPr>
          <w:b/>
          <w:bCs/>
        </w:rPr>
        <w:t>Start</w:t>
      </w:r>
    </w:p>
    <w:p w:rsidR="005124F0" w:rsidRDefault="005124F0" w:rsidP="005124F0">
      <w:r>
        <w:t xml:space="preserve">Użytkownik wchodzi na stronę logowania do </w:t>
      </w:r>
      <w:r w:rsidR="00D962D8">
        <w:t>systemu</w:t>
      </w:r>
      <w:r>
        <w:t xml:space="preserve">.  </w:t>
      </w:r>
    </w:p>
    <w:p w:rsidR="001D4CD6" w:rsidRDefault="001D4CD6" w:rsidP="00147ABB"/>
    <w:p w:rsidR="00DD1D85" w:rsidRPr="00857E70" w:rsidRDefault="00DD1D85" w:rsidP="00DD1D85">
      <w:r>
        <w:rPr>
          <w:b/>
          <w:bCs/>
        </w:rPr>
        <w:t>Wyświetl formularz logowania</w:t>
      </w:r>
    </w:p>
    <w:p w:rsidR="00DD1D85" w:rsidRDefault="00D962D8" w:rsidP="00DD1D85">
      <w:r>
        <w:t>System wyświetla formularz logowania</w:t>
      </w:r>
      <w:r w:rsidR="00DD1D85">
        <w:t xml:space="preserve">. Na formularzu znajduje się login (adres e-mail) oraz hasło. Formularz </w:t>
      </w:r>
      <w:r>
        <w:t>obejmuje dostęp do funkcji odzyskiwania hasła</w:t>
      </w:r>
      <w:r w:rsidR="00DD1D85">
        <w:t xml:space="preserve">. </w:t>
      </w:r>
    </w:p>
    <w:p w:rsidR="005124F0" w:rsidRDefault="005124F0" w:rsidP="00147ABB"/>
    <w:p w:rsidR="002E64A8" w:rsidRPr="00857E70" w:rsidRDefault="002E64A8" w:rsidP="002E64A8">
      <w:r>
        <w:rPr>
          <w:b/>
          <w:bCs/>
        </w:rPr>
        <w:t>PU-003 Resetuj hasło</w:t>
      </w:r>
    </w:p>
    <w:p w:rsidR="002E64A8" w:rsidRDefault="00BC452A" w:rsidP="00147ABB">
      <w:r>
        <w:t>Użytkownik wybiera możliwość przypomnienia hasła poprze</w:t>
      </w:r>
      <w:r w:rsidR="00645C8E">
        <w:t>z</w:t>
      </w:r>
      <w:r>
        <w:t xml:space="preserve"> podanie adresu e-mail.</w:t>
      </w:r>
    </w:p>
    <w:p w:rsidR="00862EA2" w:rsidRDefault="00862EA2" w:rsidP="00147ABB"/>
    <w:p w:rsidR="00862EA2" w:rsidRPr="00857E70" w:rsidRDefault="00862EA2" w:rsidP="00862EA2">
      <w:r>
        <w:rPr>
          <w:b/>
          <w:bCs/>
        </w:rPr>
        <w:t>Wprowadź dane logowania</w:t>
      </w:r>
    </w:p>
    <w:p w:rsidR="00862EA2" w:rsidRDefault="00862EA2" w:rsidP="00862EA2">
      <w:r>
        <w:lastRenderedPageBreak/>
        <w:t xml:space="preserve">Użytkownik wprowadza swój login (adres e-mail) oraz hasło. </w:t>
      </w:r>
    </w:p>
    <w:p w:rsidR="00476921" w:rsidRDefault="00476921" w:rsidP="00862EA2"/>
    <w:p w:rsidR="00476921" w:rsidRPr="00857E70" w:rsidRDefault="00476921" w:rsidP="00476921">
      <w:r>
        <w:rPr>
          <w:b/>
          <w:bCs/>
        </w:rPr>
        <w:t>Sprawdź wprowadzone dane</w:t>
      </w:r>
    </w:p>
    <w:p w:rsidR="00476921" w:rsidRDefault="00476921" w:rsidP="00476921">
      <w:r>
        <w:t xml:space="preserve">System sprawdza czy obligatoryjne pola są wypełnione oraz czy wprowadzony login jest adresem e-mail. </w:t>
      </w:r>
    </w:p>
    <w:p w:rsidR="00476921" w:rsidRDefault="00476921" w:rsidP="00862EA2"/>
    <w:p w:rsidR="00476921" w:rsidRPr="00857E70" w:rsidRDefault="00476921" w:rsidP="00476921">
      <w:r>
        <w:rPr>
          <w:b/>
          <w:bCs/>
        </w:rPr>
        <w:t>Sprawdź blokadę konta</w:t>
      </w:r>
    </w:p>
    <w:p w:rsidR="00476921" w:rsidRDefault="00476921" w:rsidP="00476921">
      <w:r>
        <w:t xml:space="preserve">System sprawdza czy konto na które próbuje się zalogować użytkownik nie jest zablokowane. </w:t>
      </w:r>
    </w:p>
    <w:p w:rsidR="00862EA2" w:rsidRDefault="00862EA2" w:rsidP="00147ABB"/>
    <w:p w:rsidR="00476921" w:rsidRPr="00857E70" w:rsidRDefault="00476921" w:rsidP="00476921">
      <w:r>
        <w:rPr>
          <w:b/>
          <w:bCs/>
        </w:rPr>
        <w:t>Sprawdź hasło</w:t>
      </w:r>
    </w:p>
    <w:p w:rsidR="00476921" w:rsidRDefault="00476921" w:rsidP="00476921">
      <w:r>
        <w:t xml:space="preserve">System sprawdza czy podane hasło jest prawidłowe. </w:t>
      </w:r>
    </w:p>
    <w:p w:rsidR="00476921" w:rsidRDefault="00476921" w:rsidP="00147ABB"/>
    <w:p w:rsidR="00476921" w:rsidRPr="00857E70" w:rsidRDefault="00476921" w:rsidP="00476921">
      <w:r>
        <w:rPr>
          <w:b/>
          <w:bCs/>
        </w:rPr>
        <w:t>Zaloguj</w:t>
      </w:r>
    </w:p>
    <w:p w:rsidR="00476921" w:rsidRDefault="00476921" w:rsidP="00476921">
      <w:r>
        <w:t xml:space="preserve">System </w:t>
      </w:r>
      <w:r w:rsidR="00F34FB2">
        <w:t>autoryzuje użytkownika. Czas waż</w:t>
      </w:r>
      <w:r w:rsidR="00A91683">
        <w:t>ności sesji jest ograniczony</w:t>
      </w:r>
      <w:r>
        <w:t xml:space="preserve">. </w:t>
      </w:r>
    </w:p>
    <w:p w:rsidR="00476921" w:rsidRDefault="00476921" w:rsidP="00147ABB"/>
    <w:p w:rsidR="006E44E7" w:rsidRPr="00857E70" w:rsidRDefault="006E44E7" w:rsidP="006E44E7">
      <w:r>
        <w:rPr>
          <w:b/>
          <w:bCs/>
        </w:rPr>
        <w:t>Ustaw licznik błędnych logowań</w:t>
      </w:r>
    </w:p>
    <w:p w:rsidR="006E44E7" w:rsidRDefault="006E44E7" w:rsidP="006E44E7">
      <w:r>
        <w:t xml:space="preserve">System ustawia ilość błędnych logowań dla konta. </w:t>
      </w:r>
    </w:p>
    <w:p w:rsidR="006E44E7" w:rsidRDefault="006E44E7" w:rsidP="00147ABB"/>
    <w:p w:rsidR="006E44E7" w:rsidRPr="00857E70" w:rsidRDefault="006E44E7" w:rsidP="006E44E7">
      <w:r>
        <w:rPr>
          <w:b/>
          <w:bCs/>
        </w:rPr>
        <w:t>Zablokuj konto</w:t>
      </w:r>
      <w:r w:rsidR="00A153FF">
        <w:rPr>
          <w:b/>
          <w:bCs/>
        </w:rPr>
        <w:t xml:space="preserve"> tymczasowo</w:t>
      </w:r>
    </w:p>
    <w:p w:rsidR="006E44E7" w:rsidRDefault="006E44E7" w:rsidP="006E44E7">
      <w:r>
        <w:t xml:space="preserve">System blokuje tymczasowo konto oraz wysyła wiadomość elektroniczną o nieudanych próbach logowania na adres e-mail wykorzystany do logowania. </w:t>
      </w:r>
    </w:p>
    <w:p w:rsidR="006E44E7" w:rsidRDefault="006E44E7" w:rsidP="00147ABB"/>
    <w:p w:rsidR="006E44E7" w:rsidRPr="00857E70" w:rsidRDefault="006E44E7" w:rsidP="006E44E7">
      <w:r>
        <w:rPr>
          <w:b/>
          <w:bCs/>
        </w:rPr>
        <w:t>Wyświetl komunikat błędu formalnego</w:t>
      </w:r>
    </w:p>
    <w:p w:rsidR="006E44E7" w:rsidRDefault="006E44E7" w:rsidP="006E44E7">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6E44E7" w:rsidRPr="00857E70" w:rsidRDefault="006E44E7" w:rsidP="006E44E7">
      <w:bookmarkStart w:id="76" w:name="BKM_4DAD139A_C700_4FBF_9BE5_D33A4DD8081B"/>
    </w:p>
    <w:p w:rsidR="006E44E7" w:rsidRPr="00857E70" w:rsidRDefault="006E44E7" w:rsidP="006E44E7">
      <w:r>
        <w:rPr>
          <w:b/>
          <w:bCs/>
        </w:rPr>
        <w:t>Wyświetl komunikat błędnego hasła</w:t>
      </w:r>
    </w:p>
    <w:p w:rsidR="006E44E7" w:rsidRDefault="006E44E7" w:rsidP="006E44E7">
      <w:r>
        <w:t xml:space="preserve">System informuje o błędnym wprowadzeniu hasła przez użytkownika. Podawana jest ilość błędnych logowań. </w:t>
      </w:r>
      <w:bookmarkEnd w:id="76"/>
    </w:p>
    <w:p w:rsidR="006E44E7" w:rsidRPr="00857E70" w:rsidRDefault="006E44E7" w:rsidP="006E44E7">
      <w:bookmarkStart w:id="77" w:name="BKM_1C1A78FE_DF35_4812_83BA_184FB001C8DA"/>
    </w:p>
    <w:p w:rsidR="006E44E7" w:rsidRPr="00857E70" w:rsidRDefault="006E44E7" w:rsidP="006E44E7">
      <w:r>
        <w:rPr>
          <w:b/>
          <w:bCs/>
        </w:rPr>
        <w:t>Wyświetl komunikat o blokadzie</w:t>
      </w:r>
    </w:p>
    <w:p w:rsidR="006E44E7" w:rsidRPr="00857E70" w:rsidRDefault="006E44E7" w:rsidP="006E44E7">
      <w:r>
        <w:t xml:space="preserve">System wyświetla informacje o zablokowaniu konta oraz o możliwości zgłoszenia prośby o odblokowanie tego konta do administratora systemu drogą poczty elektronicznej. </w:t>
      </w:r>
      <w:bookmarkEnd w:id="77"/>
    </w:p>
    <w:p w:rsidR="006E44E7" w:rsidRPr="00857E70" w:rsidRDefault="006E44E7" w:rsidP="006E44E7">
      <w:bookmarkStart w:id="78" w:name="BKM_04C0A8FC_F870_44F6_B811_BE2ECCA8E825"/>
    </w:p>
    <w:p w:rsidR="006E44E7" w:rsidRPr="00857E70" w:rsidRDefault="006E44E7" w:rsidP="006E44E7">
      <w:r>
        <w:rPr>
          <w:b/>
          <w:bCs/>
        </w:rPr>
        <w:t>Wyświetl komunikat o tymczasowej blokadzie</w:t>
      </w:r>
    </w:p>
    <w:p w:rsidR="006E44E7" w:rsidRDefault="006E44E7" w:rsidP="006E44E7">
      <w:r>
        <w:t>System wyświetla informację o tymczasowy</w:t>
      </w:r>
      <w:r w:rsidR="00955E8B">
        <w:t>m</w:t>
      </w:r>
      <w:r>
        <w:t xml:space="preserve"> zablokowaniu konta z uwagi na nieudane logowanie. Wyświetlony zostaje czas tymczasowej blokady. </w:t>
      </w:r>
      <w:bookmarkEnd w:id="78"/>
    </w:p>
    <w:p w:rsidR="006E44E7" w:rsidRDefault="006E44E7" w:rsidP="00147ABB"/>
    <w:p w:rsidR="00DD1D85" w:rsidRPr="00550D76" w:rsidRDefault="00DD1D85" w:rsidP="00147ABB"/>
    <w:p w:rsidR="00085829" w:rsidRPr="00550D76" w:rsidRDefault="00085829" w:rsidP="00085829">
      <w:r w:rsidRPr="00550D76">
        <w:rPr>
          <w:b/>
          <w:bCs/>
        </w:rPr>
        <w:t>PU-009 Wyloguj</w:t>
      </w:r>
    </w:p>
    <w:p w:rsidR="00085829" w:rsidRDefault="00085829" w:rsidP="00085829">
      <w:r w:rsidRPr="00550D76">
        <w:t>Każdy użytkownik może się w dowolnej chwili wylogować z systemu. Wylogowanie może nastąpić również automatycznie przez system. Automatyczne wylogowanie następuje w przypadku gdy użytkown</w:t>
      </w:r>
      <w:r w:rsidR="006B7899">
        <w:t>ik pozostaje bezczynny przez określony czas</w:t>
      </w:r>
      <w:r w:rsidRPr="00550D76">
        <w:t xml:space="preserve">. </w:t>
      </w:r>
    </w:p>
    <w:p w:rsidR="00A04A10" w:rsidRPr="00A04A10" w:rsidRDefault="003A0A0C" w:rsidP="00147ABB">
      <w:r>
        <w:rPr>
          <w:noProof/>
        </w:rPr>
        <w:lastRenderedPageBreak/>
        <w:drawing>
          <wp:inline distT="0" distB="0" distL="0" distR="0">
            <wp:extent cx="5759450" cy="2715895"/>
            <wp:effectExtent l="0" t="0" r="0" b="8255"/>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2715895"/>
                    </a:xfrm>
                    <a:prstGeom prst="rect">
                      <a:avLst/>
                    </a:prstGeom>
                    <a:noFill/>
                    <a:ln>
                      <a:noFill/>
                    </a:ln>
                  </pic:spPr>
                </pic:pic>
              </a:graphicData>
            </a:graphic>
          </wp:inline>
        </w:drawing>
      </w:r>
    </w:p>
    <w:p w:rsidR="003A0A0C" w:rsidRDefault="003A0A0C" w:rsidP="00147ABB">
      <w:pPr>
        <w:rPr>
          <w:b/>
        </w:rPr>
      </w:pPr>
      <w:r>
        <w:rPr>
          <w:b/>
        </w:rPr>
        <w:t>Wyloguj z systemu</w:t>
      </w:r>
    </w:p>
    <w:p w:rsidR="003A0A0C" w:rsidRDefault="003A0A0C" w:rsidP="00147ABB">
      <w:r>
        <w:t xml:space="preserve">System </w:t>
      </w:r>
      <w:r w:rsidR="00E33509">
        <w:t>wylogowuje</w:t>
      </w:r>
      <w:r>
        <w:t xml:space="preserve"> użytkownika z systemu.</w:t>
      </w:r>
    </w:p>
    <w:p w:rsidR="003A0A0C" w:rsidRDefault="003A0A0C" w:rsidP="00147ABB"/>
    <w:p w:rsidR="003A0A0C" w:rsidRPr="003A0A0C" w:rsidRDefault="00BD1ACF" w:rsidP="00147ABB">
      <w:r>
        <w:rPr>
          <w:noProof/>
        </w:rPr>
        <w:drawing>
          <wp:inline distT="0" distB="0" distL="0" distR="0">
            <wp:extent cx="5092700" cy="3891280"/>
            <wp:effectExtent l="0" t="0" r="0"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2700" cy="3891280"/>
                    </a:xfrm>
                    <a:prstGeom prst="rect">
                      <a:avLst/>
                    </a:prstGeom>
                    <a:noFill/>
                    <a:ln>
                      <a:noFill/>
                    </a:ln>
                  </pic:spPr>
                </pic:pic>
              </a:graphicData>
            </a:graphic>
          </wp:inline>
        </w:drawing>
      </w:r>
    </w:p>
    <w:p w:rsidR="00147ABB" w:rsidRPr="00550D76" w:rsidRDefault="00147ABB" w:rsidP="00147ABB">
      <w:r w:rsidRPr="00550D76">
        <w:rPr>
          <w:b/>
          <w:bCs/>
        </w:rPr>
        <w:t xml:space="preserve">PU-006 Zarządzaj </w:t>
      </w:r>
      <w:r w:rsidR="0096209E">
        <w:rPr>
          <w:b/>
          <w:bCs/>
        </w:rPr>
        <w:t>profilem</w:t>
      </w:r>
    </w:p>
    <w:p w:rsidR="00147ABB" w:rsidRDefault="00147ABB" w:rsidP="00147ABB">
      <w:r w:rsidRPr="00550D76">
        <w:t xml:space="preserve">Każdy użytkownik systemu  może zarządzać danymi </w:t>
      </w:r>
      <w:r w:rsidR="00974A91">
        <w:t xml:space="preserve">profilowymi </w:t>
      </w:r>
      <w:r w:rsidRPr="00550D76">
        <w:t xml:space="preserve">swojego konta. Zakres modyfikowanych danych zależy od pełnionej roli w obrębie konta. </w:t>
      </w:r>
    </w:p>
    <w:p w:rsidR="00E06A99" w:rsidRDefault="00E06A99" w:rsidP="00147ABB"/>
    <w:p w:rsidR="00E06A99" w:rsidRPr="00550D76" w:rsidRDefault="00E06A99" w:rsidP="00E06A99">
      <w:r w:rsidRPr="00550D76">
        <w:rPr>
          <w:b/>
          <w:bCs/>
        </w:rPr>
        <w:t>PU-010 Usuń konto</w:t>
      </w:r>
    </w:p>
    <w:p w:rsidR="00E06A99" w:rsidRPr="00550D76" w:rsidRDefault="00E06A99" w:rsidP="00E06A99">
      <w:r w:rsidRPr="00550D76">
        <w:t xml:space="preserve">Użytkownik może usunąć swoje konto z systemu. Usunięte konto jest oznaczone jako usunięte, jest jednak zachowane w systemie z odpowiednim oznaczeniem. </w:t>
      </w:r>
    </w:p>
    <w:p w:rsidR="00E06A99" w:rsidRDefault="00E06A99" w:rsidP="00147ABB">
      <w:r>
        <w:rPr>
          <w:noProof/>
        </w:rPr>
        <w:lastRenderedPageBreak/>
        <w:drawing>
          <wp:inline distT="0" distB="0" distL="0" distR="0">
            <wp:extent cx="5760720" cy="5155985"/>
            <wp:effectExtent l="0" t="0" r="0" b="6985"/>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155985"/>
                    </a:xfrm>
                    <a:prstGeom prst="rect">
                      <a:avLst/>
                    </a:prstGeom>
                    <a:noFill/>
                    <a:ln>
                      <a:noFill/>
                    </a:ln>
                  </pic:spPr>
                </pic:pic>
              </a:graphicData>
            </a:graphic>
          </wp:inline>
        </w:drawing>
      </w:r>
    </w:p>
    <w:p w:rsidR="00A61381" w:rsidRPr="00857E70" w:rsidRDefault="00A61381" w:rsidP="00A61381">
      <w:r>
        <w:rPr>
          <w:b/>
          <w:bCs/>
        </w:rPr>
        <w:t>Start</w:t>
      </w:r>
    </w:p>
    <w:p w:rsidR="00A61381" w:rsidRDefault="00A61381" w:rsidP="00A61381">
      <w:r>
        <w:t xml:space="preserve">Rozpoczęcie aktywności. Użytkownik wybiera opcję usunięcie swojego konta z ekranu edycji konta.  </w:t>
      </w:r>
    </w:p>
    <w:p w:rsidR="00A61381" w:rsidRDefault="00A61381" w:rsidP="00147ABB"/>
    <w:p w:rsidR="00A61381" w:rsidRPr="00857E70" w:rsidRDefault="00A61381" w:rsidP="00A61381">
      <w:r>
        <w:rPr>
          <w:b/>
          <w:bCs/>
        </w:rPr>
        <w:t>Wyświetl komunikat z pytaniem</w:t>
      </w:r>
    </w:p>
    <w:p w:rsidR="00A61381" w:rsidRDefault="00A61381" w:rsidP="00A61381">
      <w:r>
        <w:t xml:space="preserve">System prezentuje komunikat pytający użytkownika czy na pewno chce usunąć konto. </w:t>
      </w:r>
    </w:p>
    <w:p w:rsidR="00A61381" w:rsidRDefault="00A61381" w:rsidP="00147ABB"/>
    <w:p w:rsidR="00EA7A81" w:rsidRPr="00857E70" w:rsidRDefault="00EA7A81" w:rsidP="00EA7A81">
      <w:r>
        <w:rPr>
          <w:b/>
          <w:bCs/>
        </w:rPr>
        <w:t>Wyświetl formularz</w:t>
      </w:r>
    </w:p>
    <w:p w:rsidR="00EA7A81" w:rsidRDefault="00EA7A81" w:rsidP="00EA7A81">
      <w:r>
        <w:t xml:space="preserve">System wyświetla formularz z prośbą o podanie aktualnego hasła użytkownika w celu potwierdzenia chęci usunięcia swojego konta. </w:t>
      </w:r>
    </w:p>
    <w:p w:rsidR="00EA7A81" w:rsidRDefault="00EA7A81" w:rsidP="00147ABB"/>
    <w:p w:rsidR="00EA7A81" w:rsidRPr="00857E70" w:rsidRDefault="00EA7A81" w:rsidP="00EA7A81">
      <w:r>
        <w:rPr>
          <w:b/>
          <w:bCs/>
        </w:rPr>
        <w:t>Wypełnij formularz</w:t>
      </w:r>
    </w:p>
    <w:p w:rsidR="00EA7A81" w:rsidRDefault="00EA7A81" w:rsidP="00EA7A81">
      <w:pPr>
        <w:tabs>
          <w:tab w:val="center" w:pos="4536"/>
        </w:tabs>
      </w:pPr>
      <w:r>
        <w:t>Użytkownik wpisuje hasło do konta.</w:t>
      </w:r>
    </w:p>
    <w:p w:rsidR="00422B50" w:rsidRDefault="00422B50" w:rsidP="00EA7A81">
      <w:pPr>
        <w:tabs>
          <w:tab w:val="center" w:pos="4536"/>
        </w:tabs>
      </w:pPr>
    </w:p>
    <w:p w:rsidR="00EA7A81" w:rsidRPr="00857E70" w:rsidRDefault="00EA7A81" w:rsidP="00EA7A81">
      <w:r>
        <w:rPr>
          <w:b/>
          <w:bCs/>
        </w:rPr>
        <w:t>Sprawdź hasło</w:t>
      </w:r>
    </w:p>
    <w:p w:rsidR="00EA7A81" w:rsidRDefault="00EA7A81" w:rsidP="00EA7A81">
      <w:r>
        <w:t>System sprawdza poprawność ha</w:t>
      </w:r>
      <w:r w:rsidR="00422B50">
        <w:t>sła podanego przez użytkownika.</w:t>
      </w:r>
    </w:p>
    <w:p w:rsidR="00422B50" w:rsidRDefault="00422B50" w:rsidP="00EA7A81"/>
    <w:p w:rsidR="00422B50" w:rsidRPr="00857E70" w:rsidRDefault="00422B50" w:rsidP="00422B50">
      <w:r>
        <w:rPr>
          <w:b/>
          <w:bCs/>
        </w:rPr>
        <w:t>Usuń konto</w:t>
      </w:r>
    </w:p>
    <w:p w:rsidR="00422B50" w:rsidRDefault="00422B50" w:rsidP="00EA7A81">
      <w:r>
        <w:lastRenderedPageBreak/>
        <w:t xml:space="preserve">System usuwa konto z systemu. Konto uzyskuje status "usunięte" i nie ma możliwości zalogowania się na nie. </w:t>
      </w:r>
    </w:p>
    <w:p w:rsidR="00EA7A81" w:rsidRDefault="00EA7A81" w:rsidP="00EA7A81">
      <w:pPr>
        <w:tabs>
          <w:tab w:val="center" w:pos="4536"/>
        </w:tabs>
      </w:pPr>
    </w:p>
    <w:p w:rsidR="00422B50" w:rsidRPr="00857E70" w:rsidRDefault="00422B50" w:rsidP="00422B50">
      <w:r>
        <w:rPr>
          <w:b/>
          <w:bCs/>
        </w:rPr>
        <w:t>Powiadom użytkownika</w:t>
      </w:r>
    </w:p>
    <w:p w:rsidR="00422B50" w:rsidRDefault="00422B50" w:rsidP="00422B50">
      <w:r>
        <w:t xml:space="preserve">System informuje drogą poczty elektronicznej o usunięciu konta użytkownika. </w:t>
      </w:r>
    </w:p>
    <w:p w:rsidR="00EA7A81" w:rsidRDefault="00EA7A81" w:rsidP="00147ABB"/>
    <w:p w:rsidR="00842E39" w:rsidRPr="00857E70" w:rsidRDefault="00842E39" w:rsidP="00842E39">
      <w:r>
        <w:rPr>
          <w:b/>
          <w:bCs/>
        </w:rPr>
        <w:t>Wyświetl komunikat błędu</w:t>
      </w:r>
    </w:p>
    <w:p w:rsidR="00842E39" w:rsidRDefault="00842E39" w:rsidP="00842E39">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4F0221" w:rsidRDefault="004F0221" w:rsidP="00842E39"/>
    <w:p w:rsidR="00842E39" w:rsidRPr="00550D76" w:rsidRDefault="00842E39" w:rsidP="00147ABB"/>
    <w:p w:rsidR="004F0221" w:rsidRPr="00550D76" w:rsidRDefault="004F0221" w:rsidP="004F0221">
      <w:r w:rsidRPr="00550D76">
        <w:rPr>
          <w:b/>
          <w:bCs/>
        </w:rPr>
        <w:t>PU-011 Zmień hasło</w:t>
      </w:r>
    </w:p>
    <w:p w:rsidR="004F0221" w:rsidRPr="00550D76" w:rsidRDefault="004F0221" w:rsidP="004F0221">
      <w:r w:rsidRPr="00550D76">
        <w:t>Zalogowany użytkownik ma możliwość zmiany hasła do swojego konta. Użytkownik zmienia hasło poprzez wpisanie starego hasła, nowego hasła oraz powtórzenia nowego hasła.</w:t>
      </w:r>
    </w:p>
    <w:p w:rsidR="000337D2" w:rsidRDefault="004F0221" w:rsidP="00147ABB">
      <w:r>
        <w:rPr>
          <w:noProof/>
        </w:rPr>
        <w:drawing>
          <wp:inline distT="0" distB="0" distL="0" distR="0">
            <wp:extent cx="5760720" cy="3708539"/>
            <wp:effectExtent l="0" t="0" r="0" b="635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3708539"/>
                    </a:xfrm>
                    <a:prstGeom prst="rect">
                      <a:avLst/>
                    </a:prstGeom>
                    <a:noFill/>
                    <a:ln>
                      <a:noFill/>
                    </a:ln>
                  </pic:spPr>
                </pic:pic>
              </a:graphicData>
            </a:graphic>
          </wp:inline>
        </w:drawing>
      </w:r>
    </w:p>
    <w:p w:rsidR="008E7BBA" w:rsidRPr="00857E70" w:rsidRDefault="008E7BBA" w:rsidP="008E7BBA">
      <w:r>
        <w:rPr>
          <w:b/>
          <w:bCs/>
        </w:rPr>
        <w:t>Start</w:t>
      </w:r>
    </w:p>
    <w:p w:rsidR="008E7BBA" w:rsidRDefault="008E7BBA" w:rsidP="008E7BBA">
      <w:r>
        <w:t xml:space="preserve">Rozpoczęcie aktywności. Użytkownik zmienia hasło na ekranie edycji profilu. </w:t>
      </w:r>
    </w:p>
    <w:p w:rsidR="00C1146B" w:rsidRDefault="00C1146B" w:rsidP="008E7BBA"/>
    <w:p w:rsidR="00C1146B" w:rsidRPr="00857E70" w:rsidRDefault="00C1146B" w:rsidP="00C1146B">
      <w:r>
        <w:rPr>
          <w:b/>
          <w:bCs/>
        </w:rPr>
        <w:t>Wyświetl formularz zmiany hasła</w:t>
      </w:r>
    </w:p>
    <w:p w:rsidR="00C1146B" w:rsidRDefault="00C1146B" w:rsidP="00C1146B">
      <w:r>
        <w:t xml:space="preserve">System wyświetla formularz zmiany hasła. Formularz składa się z pól: aktualne hasło, nowe hasło, powtórz hasło. </w:t>
      </w:r>
    </w:p>
    <w:p w:rsidR="00C1146B" w:rsidRDefault="00C1146B" w:rsidP="008E7BBA"/>
    <w:p w:rsidR="006247D5" w:rsidRPr="00857E70" w:rsidRDefault="006247D5" w:rsidP="006247D5">
      <w:r>
        <w:rPr>
          <w:b/>
          <w:bCs/>
        </w:rPr>
        <w:t>Wypełnij formularz</w:t>
      </w:r>
    </w:p>
    <w:p w:rsidR="006247D5" w:rsidRDefault="006247D5" w:rsidP="006247D5">
      <w:r>
        <w:t xml:space="preserve">Użytkownik wprowadza aktualne hasło oraz dwukrotnie nowe hasło. </w:t>
      </w:r>
    </w:p>
    <w:p w:rsidR="004F0221" w:rsidRDefault="004F0221" w:rsidP="00147ABB"/>
    <w:p w:rsidR="006247D5" w:rsidRPr="00857E70" w:rsidRDefault="006247D5" w:rsidP="006247D5">
      <w:r>
        <w:rPr>
          <w:b/>
          <w:bCs/>
        </w:rPr>
        <w:t>Weryfikuj wprowadzone dane</w:t>
      </w:r>
    </w:p>
    <w:p w:rsidR="006247D5" w:rsidRDefault="006247D5" w:rsidP="006247D5">
      <w:r>
        <w:lastRenderedPageBreak/>
        <w:t xml:space="preserve">System sprawdza poprawność wpisanego hasła, zgodność nowego hasła z przyjętą polityką haseł oraz z polem "powtórz hasło". </w:t>
      </w:r>
    </w:p>
    <w:p w:rsidR="006247D5" w:rsidRDefault="006247D5" w:rsidP="00147ABB"/>
    <w:p w:rsidR="006247D5" w:rsidRPr="00857E70" w:rsidRDefault="006247D5" w:rsidP="006247D5">
      <w:r>
        <w:rPr>
          <w:b/>
          <w:bCs/>
        </w:rPr>
        <w:t>Aktualizuj hasło</w:t>
      </w:r>
    </w:p>
    <w:p w:rsidR="006247D5" w:rsidRDefault="006247D5" w:rsidP="006247D5">
      <w:r>
        <w:t>System zmienia hasło użytkownika na nowe.</w:t>
      </w:r>
    </w:p>
    <w:p w:rsidR="006247D5" w:rsidRDefault="006247D5" w:rsidP="006247D5"/>
    <w:p w:rsidR="006247D5" w:rsidRPr="00857E70" w:rsidRDefault="006247D5" w:rsidP="006247D5">
      <w:r>
        <w:rPr>
          <w:b/>
          <w:bCs/>
        </w:rPr>
        <w:t>Powiadom użytkownika</w:t>
      </w:r>
    </w:p>
    <w:p w:rsidR="006247D5" w:rsidRDefault="006247D5" w:rsidP="006247D5">
      <w:r>
        <w:t xml:space="preserve">System wysyła informację o zmianie hasła. </w:t>
      </w:r>
    </w:p>
    <w:p w:rsidR="006247D5" w:rsidRDefault="006247D5" w:rsidP="006247D5"/>
    <w:p w:rsidR="006247D5" w:rsidRPr="00857E70" w:rsidRDefault="006247D5" w:rsidP="006247D5">
      <w:r>
        <w:rPr>
          <w:b/>
          <w:bCs/>
        </w:rPr>
        <w:t>Wyświetl komunikat błędu</w:t>
      </w:r>
    </w:p>
    <w:p w:rsidR="006247D5" w:rsidRDefault="006247D5" w:rsidP="006247D5">
      <w:r>
        <w:t xml:space="preserve">System prezentuje komunikat błędu: "Formularz został nieprawidłowo wypełniony" wraz z powodem błędu. </w:t>
      </w:r>
    </w:p>
    <w:p w:rsidR="006247D5" w:rsidRDefault="006247D5" w:rsidP="006247D5"/>
    <w:p w:rsidR="004F0221" w:rsidRDefault="004F0221" w:rsidP="00147ABB"/>
    <w:p w:rsidR="00FB34AA" w:rsidRPr="00550D76" w:rsidRDefault="00E93CE6" w:rsidP="00FB34AA">
      <w:r>
        <w:rPr>
          <w:b/>
          <w:bCs/>
        </w:rPr>
        <w:t>PU-012 Edytuj dane profilowe</w:t>
      </w:r>
    </w:p>
    <w:p w:rsidR="00FB34AA" w:rsidRDefault="0067230E" w:rsidP="00FB34AA">
      <w:r>
        <w:t>Użytkownik ma możliwość</w:t>
      </w:r>
      <w:r w:rsidR="00FB34AA" w:rsidRPr="00550D76">
        <w:t xml:space="preserve"> edy</w:t>
      </w:r>
      <w:r>
        <w:t>cji swoich danych profilowych</w:t>
      </w:r>
      <w:r w:rsidR="00FB34AA" w:rsidRPr="00550D76">
        <w:t>. W przypadku edycji danych potrzebnych do złożenia podpisu elektronicznego niezbędna jest weryfikacja tych danych. W przypadku zmiany adresu poczty elektronicznej wymagane jest potwierdzenie tej zmiany.</w:t>
      </w:r>
    </w:p>
    <w:p w:rsidR="00C870BA" w:rsidRDefault="00066A2C" w:rsidP="00FB34AA">
      <w:r>
        <w:rPr>
          <w:noProof/>
        </w:rPr>
        <w:lastRenderedPageBreak/>
        <w:drawing>
          <wp:inline distT="0" distB="0" distL="0" distR="0">
            <wp:extent cx="5760720" cy="5387591"/>
            <wp:effectExtent l="0" t="0" r="0" b="3810"/>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387591"/>
                    </a:xfrm>
                    <a:prstGeom prst="rect">
                      <a:avLst/>
                    </a:prstGeom>
                    <a:noFill/>
                    <a:ln>
                      <a:noFill/>
                    </a:ln>
                  </pic:spPr>
                </pic:pic>
              </a:graphicData>
            </a:graphic>
          </wp:inline>
        </w:drawing>
      </w:r>
    </w:p>
    <w:p w:rsidR="00334FC7" w:rsidRPr="00857E70" w:rsidRDefault="00334FC7" w:rsidP="00334FC7">
      <w:r>
        <w:rPr>
          <w:b/>
          <w:bCs/>
        </w:rPr>
        <w:t>Start</w:t>
      </w:r>
    </w:p>
    <w:p w:rsidR="00334FC7" w:rsidRDefault="00334FC7" w:rsidP="00334FC7">
      <w:r>
        <w:t xml:space="preserve">Początek aktywności. Użytkownik otwiera ekran swojego profilu w systemie.   </w:t>
      </w:r>
    </w:p>
    <w:p w:rsidR="00334FC7" w:rsidRDefault="00334FC7" w:rsidP="00FB34AA"/>
    <w:p w:rsidR="001C18E6" w:rsidRPr="00857E70" w:rsidRDefault="001C18E6" w:rsidP="001C18E6">
      <w:r>
        <w:rPr>
          <w:b/>
          <w:bCs/>
        </w:rPr>
        <w:t>Wyświetl ekran edycji</w:t>
      </w:r>
    </w:p>
    <w:p w:rsidR="001C18E6" w:rsidRDefault="001C18E6" w:rsidP="001C18E6">
      <w:r>
        <w:t xml:space="preserve">System wyświetla ekran edycji konta użytkownika. </w:t>
      </w:r>
    </w:p>
    <w:p w:rsidR="001C18E6" w:rsidRDefault="001C18E6" w:rsidP="00FB34AA"/>
    <w:p w:rsidR="00CE2B29" w:rsidRPr="00857E70" w:rsidRDefault="00CE2B29" w:rsidP="00CE2B29">
      <w:r>
        <w:rPr>
          <w:b/>
          <w:bCs/>
        </w:rPr>
        <w:t>Modyfikuj dane</w:t>
      </w:r>
    </w:p>
    <w:p w:rsidR="00CE2B29" w:rsidRDefault="00CE2B29" w:rsidP="00CE2B29">
      <w:r>
        <w:t xml:space="preserve">Użytkownik modyfikuje dane swojego konta. </w:t>
      </w:r>
    </w:p>
    <w:p w:rsidR="00CE2B29" w:rsidRDefault="00CE2B29" w:rsidP="00FB34AA"/>
    <w:p w:rsidR="00CE2B29" w:rsidRDefault="00CE2B29" w:rsidP="00FB34AA">
      <w:pPr>
        <w:rPr>
          <w:b/>
        </w:rPr>
      </w:pPr>
      <w:r>
        <w:rPr>
          <w:b/>
        </w:rPr>
        <w:t>Wyświetl komunikat z pytaniem</w:t>
      </w:r>
    </w:p>
    <w:p w:rsidR="00CE2B29" w:rsidRPr="00CE2B29" w:rsidRDefault="00CE2B29" w:rsidP="00FB34AA">
      <w:r>
        <w:t>System wyświetla komunikat z pytaniem czy użytkownik na pewno chce zapisać zmiany w swoim profilu.</w:t>
      </w:r>
    </w:p>
    <w:p w:rsidR="00334FC7" w:rsidRDefault="00334FC7" w:rsidP="00FB34AA"/>
    <w:p w:rsidR="004F3F16" w:rsidRPr="00857E70" w:rsidRDefault="004F3F16" w:rsidP="004F3F16">
      <w:r>
        <w:rPr>
          <w:b/>
          <w:bCs/>
        </w:rPr>
        <w:t>Weryfikuj wprowadzone dane</w:t>
      </w:r>
    </w:p>
    <w:p w:rsidR="004F3F16" w:rsidRDefault="004F3F16" w:rsidP="004F3F16">
      <w:r>
        <w:t>System weryfikuje kompletność wprowadzonych danych oraz ich zgodność z regułami biznesowymi.</w:t>
      </w:r>
    </w:p>
    <w:p w:rsidR="008E1282" w:rsidRDefault="008E1282" w:rsidP="004F3F16"/>
    <w:p w:rsidR="008E1282" w:rsidRPr="00857E70" w:rsidRDefault="008E1282" w:rsidP="008E1282">
      <w:r>
        <w:rPr>
          <w:b/>
          <w:bCs/>
        </w:rPr>
        <w:lastRenderedPageBreak/>
        <w:t>Sprawdź zmiany danych do podpisu</w:t>
      </w:r>
    </w:p>
    <w:p w:rsidR="008E1282" w:rsidRDefault="008E1282" w:rsidP="008E1282">
      <w:r>
        <w:t xml:space="preserve">System sprawdza czy pesel, imię lub nazwisko uległo zmianie. </w:t>
      </w:r>
    </w:p>
    <w:p w:rsidR="008E1282" w:rsidRDefault="008E1282" w:rsidP="004F3F16"/>
    <w:p w:rsidR="008E1282" w:rsidRPr="00857E70" w:rsidRDefault="008E1282" w:rsidP="008E1282">
      <w:r>
        <w:rPr>
          <w:b/>
          <w:bCs/>
        </w:rPr>
        <w:t>PU-007 Weryfikuj dane do podpisu</w:t>
      </w:r>
    </w:p>
    <w:p w:rsidR="00490C09" w:rsidRDefault="00490C09" w:rsidP="00490C09">
      <w:r w:rsidRPr="00550D76">
        <w:t>System przeprowadza weryfikację danych do podpisu w systemie zewnętrznym SI PESEL odpowiedzialnym za weryfikację danych osobowych.</w:t>
      </w:r>
    </w:p>
    <w:p w:rsidR="008A7F92" w:rsidRDefault="008A7F92" w:rsidP="00490C09"/>
    <w:p w:rsidR="008A7F92" w:rsidRPr="00857E70" w:rsidRDefault="008A7F92" w:rsidP="008A7F92">
      <w:r>
        <w:rPr>
          <w:b/>
          <w:bCs/>
        </w:rPr>
        <w:t>Zapisz dane</w:t>
      </w:r>
    </w:p>
    <w:p w:rsidR="008A7F92" w:rsidRDefault="008A7F92" w:rsidP="008A7F92">
      <w:r>
        <w:t xml:space="preserve">System zapisuje zmiany na koncie użytkownika. </w:t>
      </w:r>
    </w:p>
    <w:p w:rsidR="008A7F92" w:rsidRDefault="008A7F92" w:rsidP="00490C09"/>
    <w:p w:rsidR="008A7F92" w:rsidRPr="00857E70" w:rsidRDefault="008A7F92" w:rsidP="008A7F92">
      <w:r>
        <w:rPr>
          <w:b/>
          <w:bCs/>
        </w:rPr>
        <w:t>Powiadom użytkownika</w:t>
      </w:r>
    </w:p>
    <w:p w:rsidR="008A7F92" w:rsidRDefault="008A7F92" w:rsidP="008A7F92">
      <w:r>
        <w:t xml:space="preserve">System powiadamia użytkownika o zmienionych danych profilowych drogą poczty elektronicznej. </w:t>
      </w:r>
    </w:p>
    <w:p w:rsidR="008A7F92" w:rsidRDefault="008A7F92" w:rsidP="00490C09"/>
    <w:p w:rsidR="00066A2C" w:rsidRPr="00857E70" w:rsidRDefault="00066A2C" w:rsidP="00066A2C">
      <w:r>
        <w:rPr>
          <w:b/>
          <w:bCs/>
        </w:rPr>
        <w:t>Wyświetl komunikat o błędzie</w:t>
      </w:r>
    </w:p>
    <w:p w:rsidR="00066A2C" w:rsidRDefault="00066A2C" w:rsidP="00066A2C">
      <w:r>
        <w:t xml:space="preserve">System wyświetla komunikat o niepoprawnych danych weryfikowanych w bazie PESEL. </w:t>
      </w:r>
    </w:p>
    <w:p w:rsidR="00066A2C" w:rsidRDefault="00066A2C" w:rsidP="00066A2C"/>
    <w:p w:rsidR="00066A2C" w:rsidRDefault="00066A2C" w:rsidP="00066A2C">
      <w:pPr>
        <w:rPr>
          <w:b/>
        </w:rPr>
      </w:pPr>
      <w:r>
        <w:rPr>
          <w:b/>
        </w:rPr>
        <w:t>Wyświetl komunikat o błędzie formalnym</w:t>
      </w:r>
    </w:p>
    <w:p w:rsidR="00066A2C" w:rsidRPr="00066A2C" w:rsidRDefault="00770076" w:rsidP="00066A2C">
      <w:r>
        <w:t>System prezentuje komunikat błędu: "Formularz został nieprawidłowo wypełniony". Wszystkie pola błędnie wypełnione na formularzu zostają wyróżnione i opisane tak aby użytkownik dokładnie wiedział jaki błąd popełnił podczas wypełniania formularza.</w:t>
      </w:r>
    </w:p>
    <w:p w:rsidR="00066A2C" w:rsidRDefault="00066A2C" w:rsidP="00490C09"/>
    <w:p w:rsidR="00621702" w:rsidRPr="00857E70" w:rsidRDefault="00621702" w:rsidP="00621702">
      <w:r>
        <w:rPr>
          <w:b/>
          <w:bCs/>
        </w:rPr>
        <w:t>Wyświetl ostrzeżenie</w:t>
      </w:r>
    </w:p>
    <w:p w:rsidR="00621702" w:rsidRDefault="00621702" w:rsidP="00621702">
      <w:r>
        <w:t xml:space="preserve">System wyświetla ostrzeżenie o nie zapisanych danych i pyta użytkownika czy na pewno chce zrezygnować z zapisu tych danych. </w:t>
      </w:r>
    </w:p>
    <w:p w:rsidR="00621702" w:rsidRDefault="00621702" w:rsidP="00490C09"/>
    <w:p w:rsidR="00621702" w:rsidRDefault="00621702" w:rsidP="00490C09">
      <w:pPr>
        <w:rPr>
          <w:b/>
        </w:rPr>
      </w:pPr>
      <w:r>
        <w:rPr>
          <w:b/>
        </w:rPr>
        <w:t>Wyświetl komunikat z pytaniem</w:t>
      </w:r>
    </w:p>
    <w:p w:rsidR="00621702" w:rsidRDefault="00621702" w:rsidP="00490C09">
      <w:r>
        <w:t>System wyświetla komunikat z pytaniem czy na pewno zapisać zmiany danych profilowych.</w:t>
      </w:r>
    </w:p>
    <w:p w:rsidR="002E2FE2" w:rsidRDefault="002E2FE2" w:rsidP="00490C09"/>
    <w:p w:rsidR="002E2FE2" w:rsidRPr="00857E70" w:rsidRDefault="002E2FE2" w:rsidP="002E2FE2">
      <w:r>
        <w:rPr>
          <w:b/>
          <w:bCs/>
        </w:rPr>
        <w:t>Potwierdź rezygnację</w:t>
      </w:r>
    </w:p>
    <w:p w:rsidR="002E2FE2" w:rsidRDefault="002E2FE2" w:rsidP="002E2FE2">
      <w:r>
        <w:t xml:space="preserve">Użytkownik potwierdza rezygnację lub zapisuje dane. </w:t>
      </w:r>
    </w:p>
    <w:p w:rsidR="00147ABB" w:rsidRPr="00CE381C" w:rsidRDefault="00147ABB" w:rsidP="00147ABB">
      <w:pPr>
        <w:rPr>
          <w:color w:val="000000" w:themeColor="text1"/>
        </w:rPr>
      </w:pPr>
    </w:p>
    <w:p w:rsidR="00147ABB" w:rsidRPr="00550D76" w:rsidRDefault="00147ABB" w:rsidP="00147ABB">
      <w:pPr>
        <w:jc w:val="center"/>
      </w:pPr>
    </w:p>
    <w:p w:rsidR="005D64AF" w:rsidRDefault="005D64AF" w:rsidP="005D64AF">
      <w:r>
        <w:rPr>
          <w:b/>
          <w:bCs/>
        </w:rPr>
        <w:t>PU-008 Zarządzaj podmiotem</w:t>
      </w:r>
    </w:p>
    <w:p w:rsidR="00147ABB" w:rsidRPr="00550D76" w:rsidRDefault="005D64AF" w:rsidP="00147ABB">
      <w:r>
        <w:t>Użytkownik zarejestrowany ma możliwość zarządzania podmiotem. Funkcja umożliwia dodanie nowego podmiotu, usunięcie podmiotu oraz edycję dodanego wcześniej podmiotu.</w:t>
      </w:r>
    </w:p>
    <w:p w:rsidR="00147ABB" w:rsidRPr="00550D76" w:rsidRDefault="00147ABB" w:rsidP="00147ABB"/>
    <w:p w:rsidR="00147ABB" w:rsidRPr="00550D76" w:rsidRDefault="00490C09" w:rsidP="00147ABB">
      <w:r>
        <w:rPr>
          <w:b/>
          <w:bCs/>
        </w:rPr>
        <w:t>PU-007</w:t>
      </w:r>
      <w:r w:rsidR="00147ABB" w:rsidRPr="00550D76">
        <w:rPr>
          <w:b/>
          <w:bCs/>
        </w:rPr>
        <w:t xml:space="preserve"> Weryfikuj dane do podpisu</w:t>
      </w:r>
    </w:p>
    <w:p w:rsidR="00147ABB" w:rsidRDefault="00147ABB" w:rsidP="00147ABB">
      <w:r w:rsidRPr="00550D76">
        <w:t>System przeprowadza weryfikację danych do podpisu w systemie zewnętrznym SI PESEL.</w:t>
      </w:r>
    </w:p>
    <w:p w:rsidR="00411EA2" w:rsidRDefault="00E7648D" w:rsidP="00147ABB">
      <w:r>
        <w:rPr>
          <w:noProof/>
        </w:rPr>
        <w:lastRenderedPageBreak/>
        <w:drawing>
          <wp:inline distT="0" distB="0" distL="0" distR="0">
            <wp:extent cx="5760720" cy="4030009"/>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030009"/>
                    </a:xfrm>
                    <a:prstGeom prst="rect">
                      <a:avLst/>
                    </a:prstGeom>
                    <a:noFill/>
                    <a:ln>
                      <a:noFill/>
                    </a:ln>
                  </pic:spPr>
                </pic:pic>
              </a:graphicData>
            </a:graphic>
          </wp:inline>
        </w:drawing>
      </w:r>
    </w:p>
    <w:p w:rsidR="00411EA2" w:rsidRPr="005F6B34" w:rsidRDefault="00411EA2" w:rsidP="00411EA2">
      <w:r>
        <w:rPr>
          <w:b/>
          <w:bCs/>
        </w:rPr>
        <w:t>Weryfikuj wprowadzone dane</w:t>
      </w:r>
    </w:p>
    <w:p w:rsidR="00411EA2" w:rsidRPr="005F6B34" w:rsidRDefault="00411EA2" w:rsidP="00411EA2">
      <w:r>
        <w:t xml:space="preserve">System weryfikuje czy wprowadzone dane są poprawne. </w:t>
      </w:r>
    </w:p>
    <w:p w:rsidR="00411EA2" w:rsidRPr="005F6B34" w:rsidRDefault="00411EA2" w:rsidP="00411EA2">
      <w:bookmarkStart w:id="79" w:name="BKM_3E935ABA_EF81_4332_A3B9_4B98B7859213"/>
    </w:p>
    <w:p w:rsidR="00411EA2" w:rsidRPr="005F6B34" w:rsidRDefault="00411EA2" w:rsidP="00411EA2">
      <w:r>
        <w:rPr>
          <w:b/>
          <w:bCs/>
        </w:rPr>
        <w:t>Odbierz odpowiedź</w:t>
      </w:r>
    </w:p>
    <w:p w:rsidR="00411EA2" w:rsidRDefault="00411EA2" w:rsidP="00411EA2">
      <w:r>
        <w:t xml:space="preserve">Odebranie odpowiedzi z potwierdzeniem zgodności numeru PESEL z imieniem i nazwiskiem lub z informacją o niezgodności tych danych. </w:t>
      </w:r>
      <w:bookmarkEnd w:id="79"/>
    </w:p>
    <w:p w:rsidR="00411EA2" w:rsidRPr="005F6B34" w:rsidRDefault="00411EA2" w:rsidP="00411EA2">
      <w:bookmarkStart w:id="80" w:name="BKM_01D8EE97_0072_447B_BE80_61546018EB62"/>
    </w:p>
    <w:p w:rsidR="00411EA2" w:rsidRPr="005F6B34" w:rsidRDefault="00411EA2" w:rsidP="00411EA2">
      <w:r>
        <w:rPr>
          <w:b/>
          <w:bCs/>
        </w:rPr>
        <w:t>Wyślij zapytanie</w:t>
      </w:r>
    </w:p>
    <w:p w:rsidR="00411EA2" w:rsidRPr="005F6B34" w:rsidRDefault="00411EA2" w:rsidP="00411EA2">
      <w:r>
        <w:t xml:space="preserve">System wysyła numer PESEL, imię oraz nazwisko do systemu potwierdzającego poprawność powyższych danych. </w:t>
      </w:r>
      <w:bookmarkEnd w:id="80"/>
    </w:p>
    <w:p w:rsidR="00411EA2" w:rsidRPr="005F6B34" w:rsidRDefault="00411EA2" w:rsidP="00411EA2">
      <w:bookmarkStart w:id="81" w:name="BKM_64570127_20D0_4F8D_91CF_F040C8DB98FD"/>
    </w:p>
    <w:p w:rsidR="00411EA2" w:rsidRPr="005F6B34" w:rsidRDefault="00E7648D" w:rsidP="00411EA2">
      <w:r>
        <w:rPr>
          <w:b/>
          <w:bCs/>
        </w:rPr>
        <w:t>Wynik weryfikacji negatywny</w:t>
      </w:r>
    </w:p>
    <w:bookmarkEnd w:id="81"/>
    <w:p w:rsidR="00411EA2" w:rsidRPr="005F6B34" w:rsidRDefault="006874CC" w:rsidP="00411EA2">
      <w:r>
        <w:t>Zakończenie aktywności. Otrzymany komunikat z SI PESEL z negatywnym wynikiem weryfikacji.</w:t>
      </w:r>
    </w:p>
    <w:p w:rsidR="00411EA2" w:rsidRPr="005F6B34" w:rsidRDefault="00411EA2" w:rsidP="00411EA2"/>
    <w:p w:rsidR="00411EA2" w:rsidRPr="005F6B34" w:rsidRDefault="00E7648D" w:rsidP="00411EA2">
      <w:r>
        <w:rPr>
          <w:b/>
          <w:bCs/>
        </w:rPr>
        <w:t>Wynik weryfikacji pozytywny</w:t>
      </w:r>
    </w:p>
    <w:p w:rsidR="006874CC" w:rsidRPr="005F6B34" w:rsidRDefault="006874CC" w:rsidP="006874CC">
      <w:r>
        <w:t>Zakończenie aktywności. Otrzymany komunikat z SI PESEL z pozytywnym wynikiem weryfikacji.</w:t>
      </w:r>
    </w:p>
    <w:p w:rsidR="00411EA2" w:rsidRPr="00411EA2" w:rsidRDefault="00411EA2" w:rsidP="00147ABB"/>
    <w:p w:rsidR="00147ABB" w:rsidRPr="00550D76" w:rsidRDefault="00147ABB" w:rsidP="00147ABB"/>
    <w:p w:rsidR="00147ABB" w:rsidRPr="00550D76" w:rsidRDefault="00147ABB" w:rsidP="00147ABB">
      <w:r w:rsidRPr="00550D76">
        <w:rPr>
          <w:b/>
          <w:bCs/>
        </w:rPr>
        <w:t xml:space="preserve">PU-014 </w:t>
      </w:r>
      <w:r w:rsidR="00413146">
        <w:rPr>
          <w:b/>
          <w:bCs/>
        </w:rPr>
        <w:t>Zarządzaj metodą podpisywania</w:t>
      </w:r>
    </w:p>
    <w:p w:rsidR="00147ABB" w:rsidRPr="00550D76" w:rsidRDefault="00AF50A3" w:rsidP="00147ABB">
      <w:r>
        <w:t>W ramach zarządzania metodą podpisywania użytkownik ma możliwość dodawania i usuwania metody składania podpisów w swoim profilu.</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82" w:name="_Toc383525978"/>
      <w:bookmarkStart w:id="83" w:name="_Toc387066810"/>
      <w:r w:rsidRPr="00550D76">
        <w:rPr>
          <w:rFonts w:ascii="Times New Roman" w:hAnsi="Times New Roman" w:cs="Times New Roman"/>
        </w:rPr>
        <w:lastRenderedPageBreak/>
        <w:t>Obszar dokumenty</w:t>
      </w:r>
      <w:bookmarkEnd w:id="82"/>
      <w:bookmarkEnd w:id="83"/>
    </w:p>
    <w:p w:rsidR="007F3C18" w:rsidRDefault="007F3C18" w:rsidP="007F3C18">
      <w:bookmarkStart w:id="84" w:name="BKM_8263A5C7_7DD7_4628_846F_913B78205B26"/>
      <w:bookmarkStart w:id="85" w:name="DOKUMENTY"/>
      <w:bookmarkStart w:id="86" w:name="BKM_EF957DF2_FE23_456B_BDB8_885B72A1635A"/>
    </w:p>
    <w:p w:rsidR="007F3C18" w:rsidRDefault="007F3C18" w:rsidP="007F3C18">
      <w:pPr>
        <w:jc w:val="center"/>
      </w:pPr>
      <w:r>
        <w:rPr>
          <w:noProof/>
        </w:rPr>
        <w:drawing>
          <wp:inline distT="0" distB="0" distL="0" distR="0">
            <wp:extent cx="5905500" cy="4057650"/>
            <wp:effectExtent l="19050" t="0" r="0" b="0"/>
            <wp:docPr id="160" name="Obraz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 cstate="print"/>
                    <a:srcRect/>
                    <a:stretch>
                      <a:fillRect/>
                    </a:stretch>
                  </pic:blipFill>
                  <pic:spPr bwMode="auto">
                    <a:xfrm>
                      <a:off x="0" y="0"/>
                      <a:ext cx="5905500" cy="4057650"/>
                    </a:xfrm>
                    <a:prstGeom prst="rect">
                      <a:avLst/>
                    </a:prstGeom>
                    <a:noFill/>
                    <a:ln w="9525">
                      <a:noFill/>
                      <a:miter lim="800000"/>
                      <a:headEnd/>
                      <a:tailEnd/>
                    </a:ln>
                  </pic:spPr>
                </pic:pic>
              </a:graphicData>
            </a:graphic>
          </wp:inline>
        </w:drawing>
      </w:r>
    </w:p>
    <w:bookmarkEnd w:id="84"/>
    <w:p w:rsidR="007F3C18" w:rsidRPr="00AA55A4" w:rsidRDefault="007F3C18" w:rsidP="007F3C18"/>
    <w:p w:rsidR="007F3C18" w:rsidRPr="00AA55A4" w:rsidRDefault="007F3C18" w:rsidP="007F3C18">
      <w:r>
        <w:rPr>
          <w:b/>
          <w:bCs/>
        </w:rPr>
        <w:t>PU-015 Zarządzaj dokumentami</w:t>
      </w:r>
    </w:p>
    <w:p w:rsidR="007F3C18" w:rsidRDefault="007F3C18" w:rsidP="007F3C18">
      <w:r>
        <w:t>Przypadek opisujący zarządzanie dokumentami w systemie dla zalogowanego użytkownika.</w:t>
      </w:r>
    </w:p>
    <w:p w:rsidR="007F3C18" w:rsidRDefault="007F3C18" w:rsidP="007F3C18"/>
    <w:p w:rsidR="00C97E9F" w:rsidRPr="00AA55A4" w:rsidRDefault="00C97E9F" w:rsidP="007F3C18"/>
    <w:p w:rsidR="007F3C18" w:rsidRDefault="007F3C18" w:rsidP="007F3C18">
      <w:pPr>
        <w:jc w:val="center"/>
      </w:pPr>
      <w:r>
        <w:rPr>
          <w:noProof/>
        </w:rPr>
        <w:lastRenderedPageBreak/>
        <w:drawing>
          <wp:inline distT="0" distB="0" distL="0" distR="0">
            <wp:extent cx="5981700" cy="5543550"/>
            <wp:effectExtent l="19050" t="0" r="0" b="0"/>
            <wp:docPr id="161" name="Obraz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1" cstate="print"/>
                    <a:srcRect/>
                    <a:stretch>
                      <a:fillRect/>
                    </a:stretch>
                  </pic:blipFill>
                  <pic:spPr bwMode="auto">
                    <a:xfrm>
                      <a:off x="0" y="0"/>
                      <a:ext cx="5981700" cy="5543550"/>
                    </a:xfrm>
                    <a:prstGeom prst="rect">
                      <a:avLst/>
                    </a:prstGeom>
                    <a:noFill/>
                    <a:ln w="9525">
                      <a:noFill/>
                      <a:miter lim="800000"/>
                      <a:headEnd/>
                      <a:tailEnd/>
                    </a:ln>
                  </pic:spPr>
                </pic:pic>
              </a:graphicData>
            </a:graphic>
          </wp:inline>
        </w:drawing>
      </w:r>
    </w:p>
    <w:p w:rsidR="007F3C18" w:rsidRPr="00AA55A4" w:rsidRDefault="007F3C18" w:rsidP="007F3C18"/>
    <w:p w:rsidR="007F3C18" w:rsidRPr="00AA55A4" w:rsidRDefault="007F3C18" w:rsidP="007F3C18">
      <w:r>
        <w:rPr>
          <w:b/>
          <w:bCs/>
        </w:rPr>
        <w:t>Dokonaj wyboru</w:t>
      </w:r>
    </w:p>
    <w:p w:rsidR="007F3C18" w:rsidRDefault="007F3C18" w:rsidP="007F3C18">
      <w:r>
        <w:t xml:space="preserve">Użytkownik podejmuje akcję powiązaną z zarządzaniem dokumentami. </w:t>
      </w:r>
    </w:p>
    <w:p w:rsidR="007F3C18" w:rsidRPr="00AA55A4" w:rsidRDefault="007F3C18" w:rsidP="007F3C18"/>
    <w:p w:rsidR="007F3C18" w:rsidRPr="00AA55A4" w:rsidRDefault="007F3C18" w:rsidP="007F3C18">
      <w:r>
        <w:rPr>
          <w:b/>
          <w:bCs/>
        </w:rPr>
        <w:t>Wyświetl listę dokumentów</w:t>
      </w:r>
    </w:p>
    <w:p w:rsidR="007F3C18" w:rsidRDefault="007F3C18" w:rsidP="007F3C18">
      <w:r>
        <w:t>System wyświetla ekran z listą dokumentów</w:t>
      </w:r>
      <w:r w:rsidR="00EF4C8B">
        <w:t>,</w:t>
      </w:r>
      <w:r>
        <w:t xml:space="preserve"> których właścicielem jest zalogowany użytkownik oraz do których zostały mu nadane uprawnienia. Użytkownik ma możliwość</w:t>
      </w:r>
      <w:r w:rsidR="00A74C45">
        <w:t xml:space="preserve"> sortowania </w:t>
      </w:r>
      <w:r w:rsidR="00FB46ED">
        <w:t xml:space="preserve">oraz filtrowania </w:t>
      </w:r>
      <w:r w:rsidR="00A74C45">
        <w:t>dokumentów np.</w:t>
      </w:r>
      <w:r>
        <w:t xml:space="preserve"> po właścicielu, nazwie dokumentu, typie dokumentu, dacie ostatniej edycji, statusie (roboczy, zablokowany, podpisany, zatwierdzony).</w:t>
      </w:r>
    </w:p>
    <w:p w:rsidR="007F3C18" w:rsidRDefault="007F3C18" w:rsidP="007F3C18"/>
    <w:p w:rsidR="007F3C18" w:rsidRPr="00AA55A4" w:rsidRDefault="007F3C18" w:rsidP="007F3C18"/>
    <w:p w:rsidR="007F3C18" w:rsidRPr="00AA55A4" w:rsidRDefault="007F3C18" w:rsidP="007F3C18">
      <w:r>
        <w:rPr>
          <w:b/>
          <w:bCs/>
        </w:rPr>
        <w:t>PU-017 Zmień uprawnienia do dokumentu</w:t>
      </w:r>
    </w:p>
    <w:p w:rsidR="007F3C18" w:rsidRDefault="0040589E" w:rsidP="007F3C18">
      <w:r>
        <w:t>Użytkownik ma możliwość zmiany uprawnień do danego dokumentu. Może zarówno dodać nowe uprawnienia, edytować istniejące oraz usuwać.</w:t>
      </w:r>
    </w:p>
    <w:p w:rsidR="007F3C18" w:rsidRPr="00AA55A4" w:rsidRDefault="007F3C18" w:rsidP="007F3C18"/>
    <w:p w:rsidR="007F3C18" w:rsidRDefault="007F3C18" w:rsidP="007F3C18">
      <w:pPr>
        <w:jc w:val="center"/>
      </w:pPr>
      <w:r>
        <w:rPr>
          <w:noProof/>
        </w:rPr>
        <w:lastRenderedPageBreak/>
        <w:drawing>
          <wp:inline distT="0" distB="0" distL="0" distR="0">
            <wp:extent cx="5972175" cy="6238875"/>
            <wp:effectExtent l="19050" t="0" r="9525" b="0"/>
            <wp:docPr id="162" name="Obraz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2" cstate="print"/>
                    <a:srcRect/>
                    <a:stretch>
                      <a:fillRect/>
                    </a:stretch>
                  </pic:blipFill>
                  <pic:spPr bwMode="auto">
                    <a:xfrm>
                      <a:off x="0" y="0"/>
                      <a:ext cx="5972175" cy="6238875"/>
                    </a:xfrm>
                    <a:prstGeom prst="rect">
                      <a:avLst/>
                    </a:prstGeom>
                    <a:noFill/>
                    <a:ln w="9525">
                      <a:noFill/>
                      <a:miter lim="800000"/>
                      <a:headEnd/>
                      <a:tailEnd/>
                    </a:ln>
                  </pic:spPr>
                </pic:pic>
              </a:graphicData>
            </a:graphic>
          </wp:inline>
        </w:drawing>
      </w:r>
    </w:p>
    <w:p w:rsidR="007F3C18" w:rsidRDefault="007F3C18" w:rsidP="007F3C18"/>
    <w:p w:rsidR="007F3C18" w:rsidRPr="00AA55A4" w:rsidRDefault="007F3C18" w:rsidP="007F3C18">
      <w:r>
        <w:rPr>
          <w:b/>
          <w:bCs/>
        </w:rPr>
        <w:t>Dokonaj wyboru</w:t>
      </w:r>
    </w:p>
    <w:p w:rsidR="007F3C18" w:rsidRDefault="007F3C18" w:rsidP="007F3C18">
      <w:r>
        <w:t xml:space="preserve">Użytkownik wybiera nowe uprawnienie. </w:t>
      </w:r>
    </w:p>
    <w:p w:rsidR="007F3C18" w:rsidRPr="00AA55A4" w:rsidRDefault="007F3C18" w:rsidP="007F3C18"/>
    <w:p w:rsidR="007F3C18" w:rsidRPr="00AA55A4" w:rsidRDefault="007F3C18" w:rsidP="007F3C18">
      <w:r>
        <w:rPr>
          <w:b/>
          <w:bCs/>
        </w:rPr>
        <w:t>Usuń uprawnienia</w:t>
      </w:r>
    </w:p>
    <w:p w:rsidR="007F3C18" w:rsidRDefault="007F3C18" w:rsidP="007F3C18">
      <w:r>
        <w:t xml:space="preserve">System usuwa uprawnienia dla wybranego użytkownika. </w:t>
      </w:r>
    </w:p>
    <w:p w:rsidR="007F3C18" w:rsidRPr="00AA55A4" w:rsidRDefault="007F3C18" w:rsidP="007F3C18"/>
    <w:p w:rsidR="007F3C18" w:rsidRPr="00AA55A4" w:rsidRDefault="007F3C18" w:rsidP="007F3C18">
      <w:r>
        <w:rPr>
          <w:b/>
          <w:bCs/>
        </w:rPr>
        <w:t>Wykonaj czynność</w:t>
      </w:r>
    </w:p>
    <w:p w:rsidR="007F3C18" w:rsidRDefault="007F3C18" w:rsidP="007F3C18">
      <w:r>
        <w:t xml:space="preserve">Użytkownik zmienia, usuwa uprawnienia lub udostępnia dokument innemu użytkownikowi. </w:t>
      </w:r>
    </w:p>
    <w:p w:rsidR="007F3C18" w:rsidRPr="00AA55A4" w:rsidRDefault="007F3C18" w:rsidP="007F3C18"/>
    <w:p w:rsidR="007F3C18" w:rsidRPr="00AA55A4" w:rsidRDefault="007F3C18" w:rsidP="007F3C18">
      <w:r>
        <w:rPr>
          <w:b/>
          <w:bCs/>
        </w:rPr>
        <w:t>Wyślij powiadomienie</w:t>
      </w:r>
    </w:p>
    <w:p w:rsidR="007F3C18" w:rsidRDefault="007F3C18" w:rsidP="007F3C18">
      <w:r>
        <w:t>System wysyła powiadomienie o</w:t>
      </w:r>
      <w:r w:rsidR="00A74C45">
        <w:t xml:space="preserve"> nadaniu/odebraniu</w:t>
      </w:r>
      <w:r>
        <w:t xml:space="preserve"> uprawnień do </w:t>
      </w:r>
      <w:r w:rsidR="00A74C45">
        <w:t>dokumentu</w:t>
      </w:r>
      <w:r>
        <w:t xml:space="preserve">. </w:t>
      </w:r>
    </w:p>
    <w:p w:rsidR="007F3C18" w:rsidRPr="00AA55A4" w:rsidRDefault="007F3C18" w:rsidP="007F3C18"/>
    <w:p w:rsidR="007F3C18" w:rsidRPr="00AA55A4" w:rsidRDefault="007F3C18" w:rsidP="007F3C18">
      <w:r>
        <w:rPr>
          <w:b/>
          <w:bCs/>
        </w:rPr>
        <w:t>Wyświetl listę możliwości</w:t>
      </w:r>
    </w:p>
    <w:p w:rsidR="007F3C18" w:rsidRDefault="007F3C18" w:rsidP="007F3C18">
      <w:r>
        <w:t xml:space="preserve">System wyświetla listę możliwości zmiany uprawnienia. </w:t>
      </w:r>
      <w:r w:rsidR="005A664B">
        <w:t>Możliwe opcje to m.in.</w:t>
      </w:r>
      <w:r>
        <w:t xml:space="preserve"> do odczytu, do edycji. </w:t>
      </w:r>
    </w:p>
    <w:p w:rsidR="007F3C18" w:rsidRPr="00AA55A4" w:rsidRDefault="007F3C18" w:rsidP="007F3C18"/>
    <w:p w:rsidR="007F3C18" w:rsidRPr="00AA55A4" w:rsidRDefault="007F3C18" w:rsidP="007F3C18">
      <w:r>
        <w:rPr>
          <w:b/>
          <w:bCs/>
        </w:rPr>
        <w:t>Wyświetl listę uprawnień</w:t>
      </w:r>
    </w:p>
    <w:p w:rsidR="007F3C18" w:rsidRDefault="007F3C18" w:rsidP="007F3C18">
      <w:r>
        <w:t>System wyświetla listę użytkowników, którym został dany dokument udostępniony wraz z uprawnieniami jakie zostały tym użytkownikom nadane. Użytkownik ma możliwość zmiany lub usunięcia uprawnień dla danego użytkownika oraz udostępnienie dokumentu innemu użytkownikowi.</w:t>
      </w:r>
    </w:p>
    <w:p w:rsidR="007F3C18" w:rsidRPr="00AA55A4" w:rsidRDefault="007F3C18" w:rsidP="007F3C18"/>
    <w:p w:rsidR="007F3C18" w:rsidRPr="00AA55A4" w:rsidRDefault="007F3C18" w:rsidP="007F3C18">
      <w:r>
        <w:rPr>
          <w:b/>
          <w:bCs/>
        </w:rPr>
        <w:t>Wyświetl ostrzeżenie</w:t>
      </w:r>
    </w:p>
    <w:p w:rsidR="007F3C18" w:rsidRDefault="007F3C18" w:rsidP="007F3C18">
      <w:r>
        <w:t xml:space="preserve">System wyświetla prośbę o potwierdzenie usunięcia uprawnień dla wybranego użytkownika. </w:t>
      </w:r>
    </w:p>
    <w:p w:rsidR="007F3C18" w:rsidRPr="00AA55A4" w:rsidRDefault="007F3C18" w:rsidP="007F3C18"/>
    <w:p w:rsidR="007F3C18" w:rsidRPr="00D133E8" w:rsidRDefault="007F3C18" w:rsidP="007F3C18">
      <w:pPr>
        <w:rPr>
          <w:color w:val="000000" w:themeColor="text1"/>
        </w:rPr>
      </w:pPr>
      <w:r w:rsidRPr="00D133E8">
        <w:rPr>
          <w:b/>
          <w:bCs/>
          <w:color w:val="000000" w:themeColor="text1"/>
        </w:rPr>
        <w:t>Zmień uprawnienia</w:t>
      </w:r>
    </w:p>
    <w:p w:rsidR="007F3C18" w:rsidRDefault="00D133E8" w:rsidP="007F3C18">
      <w:r>
        <w:t>System aktualizuje uprawnienia do dokumentu.</w:t>
      </w:r>
    </w:p>
    <w:p w:rsidR="007F3C18" w:rsidRDefault="007F3C18" w:rsidP="007F3C18"/>
    <w:p w:rsidR="005D4ED5" w:rsidRPr="00AA55A4" w:rsidRDefault="005D4ED5" w:rsidP="007F3C18"/>
    <w:p w:rsidR="007F3C18" w:rsidRPr="00AA55A4" w:rsidRDefault="007F3C18" w:rsidP="007F3C18">
      <w:r>
        <w:rPr>
          <w:b/>
          <w:bCs/>
        </w:rPr>
        <w:t>PU-016 Udostępnij dokument innemu użytkownikowi</w:t>
      </w:r>
    </w:p>
    <w:p w:rsidR="007F3C18" w:rsidRDefault="007F3C18" w:rsidP="007F3C18">
      <w:r>
        <w:t>Przypadek opisujący proces udostępniania dokumentu innemu użytkownikowi.</w:t>
      </w:r>
    </w:p>
    <w:p w:rsidR="007F3C18" w:rsidRPr="00AA55A4" w:rsidRDefault="007F3C18" w:rsidP="007F3C18"/>
    <w:p w:rsidR="007F3C18" w:rsidRDefault="00FE49DF" w:rsidP="007F3C18">
      <w:pPr>
        <w:jc w:val="center"/>
      </w:pPr>
      <w:r>
        <w:rPr>
          <w:noProof/>
        </w:rPr>
        <w:lastRenderedPageBreak/>
        <w:drawing>
          <wp:inline distT="0" distB="0" distL="0" distR="0">
            <wp:extent cx="5760720" cy="4929935"/>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929935"/>
                    </a:xfrm>
                    <a:prstGeom prst="rect">
                      <a:avLst/>
                    </a:prstGeom>
                    <a:noFill/>
                    <a:ln>
                      <a:noFill/>
                    </a:ln>
                  </pic:spPr>
                </pic:pic>
              </a:graphicData>
            </a:graphic>
          </wp:inline>
        </w:drawing>
      </w:r>
    </w:p>
    <w:p w:rsidR="00C872B2" w:rsidRDefault="00C872B2" w:rsidP="007F3C18"/>
    <w:p w:rsidR="007F3C18" w:rsidRPr="00AA55A4" w:rsidRDefault="007F3C18" w:rsidP="007F3C18">
      <w:r>
        <w:rPr>
          <w:b/>
          <w:bCs/>
        </w:rPr>
        <w:t>Podejmij decyzję</w:t>
      </w:r>
    </w:p>
    <w:p w:rsidR="007F3C18" w:rsidRDefault="007F3C18" w:rsidP="007F3C18">
      <w:r>
        <w:t xml:space="preserve">Użytkownik podejmuje decyzję czy chce poprawić wpisany adres e-mail czy chce wysłać powiadomienie o konieczności założenia nowego konta a podany adres e-mail. </w:t>
      </w:r>
    </w:p>
    <w:p w:rsidR="007F3C18" w:rsidRPr="00AA55A4" w:rsidRDefault="007F3C18" w:rsidP="007F3C18"/>
    <w:p w:rsidR="007F3C18" w:rsidRPr="00AA55A4" w:rsidRDefault="007F3C18" w:rsidP="007F3C18">
      <w:r>
        <w:rPr>
          <w:b/>
          <w:bCs/>
        </w:rPr>
        <w:t>Udostępnij dokument</w:t>
      </w:r>
    </w:p>
    <w:p w:rsidR="007F3C18" w:rsidRDefault="007F3C18" w:rsidP="007F3C18">
      <w:r>
        <w:t xml:space="preserve">System udostępnia </w:t>
      </w:r>
      <w:r w:rsidR="001D55A5">
        <w:t>dokument</w:t>
      </w:r>
      <w:r>
        <w:t xml:space="preserve"> wybranemu użytkownikowi. </w:t>
      </w:r>
    </w:p>
    <w:p w:rsidR="007F3C18" w:rsidRPr="00AA55A4" w:rsidRDefault="007F3C18" w:rsidP="007F3C18"/>
    <w:p w:rsidR="007F3C18" w:rsidRPr="00AA55A4" w:rsidRDefault="007F3C18" w:rsidP="007F3C18">
      <w:r>
        <w:rPr>
          <w:b/>
          <w:bCs/>
        </w:rPr>
        <w:t>Uzupełnij formularz</w:t>
      </w:r>
    </w:p>
    <w:p w:rsidR="007F3C18" w:rsidRDefault="007F3C18" w:rsidP="007F3C18">
      <w:r>
        <w:t xml:space="preserve">Użytkownik wpisuje identyfikator użytkownika w postaci adresu e-mail oraz wybiera uprawnienia nadane użytkownikowi do wybranego dokumentu. </w:t>
      </w:r>
    </w:p>
    <w:p w:rsidR="007F3C18" w:rsidRPr="00AA55A4" w:rsidRDefault="007F3C18" w:rsidP="007F3C18"/>
    <w:p w:rsidR="007F3C18" w:rsidRPr="00AA55A4" w:rsidRDefault="007F3C18" w:rsidP="007F3C18">
      <w:r>
        <w:rPr>
          <w:b/>
          <w:bCs/>
        </w:rPr>
        <w:t>Weryfikuj u</w:t>
      </w:r>
      <w:r w:rsidR="00C872B2">
        <w:rPr>
          <w:b/>
          <w:bCs/>
        </w:rPr>
        <w:t>ż</w:t>
      </w:r>
      <w:r>
        <w:rPr>
          <w:b/>
          <w:bCs/>
        </w:rPr>
        <w:t>ytkownika</w:t>
      </w:r>
    </w:p>
    <w:p w:rsidR="007F3C18" w:rsidRDefault="007F3C18" w:rsidP="007F3C18">
      <w:r>
        <w:t xml:space="preserve">System weryfikuje istnienie użytkownika w systemie. </w:t>
      </w:r>
    </w:p>
    <w:p w:rsidR="007F3C18" w:rsidRPr="00AA55A4" w:rsidRDefault="007F3C18" w:rsidP="007F3C18"/>
    <w:p w:rsidR="007F3C18" w:rsidRPr="00AA55A4" w:rsidRDefault="007F3C18" w:rsidP="007F3C18">
      <w:r>
        <w:rPr>
          <w:b/>
          <w:bCs/>
        </w:rPr>
        <w:t>Wyświetl komunikat o braku konta</w:t>
      </w:r>
    </w:p>
    <w:p w:rsidR="007F3C18" w:rsidRDefault="007F3C18" w:rsidP="007F3C18">
      <w:r>
        <w:t>System wyświetla komunikat o braku podanego konta w systemie i pyta użytkownika czy wysłać wiadomość o nowym ko</w:t>
      </w:r>
      <w:r w:rsidR="00C872B2">
        <w:t>ncie na wpisany adres e-mail.</w:t>
      </w:r>
    </w:p>
    <w:p w:rsidR="007F3C18" w:rsidRPr="00AA55A4" w:rsidRDefault="007F3C18" w:rsidP="007F3C18"/>
    <w:p w:rsidR="007F3C18" w:rsidRPr="00AA55A4" w:rsidRDefault="007F3C18" w:rsidP="007F3C18"/>
    <w:p w:rsidR="007F3C18" w:rsidRPr="00AA55A4" w:rsidRDefault="007F3C18" w:rsidP="007F3C18">
      <w:r>
        <w:rPr>
          <w:b/>
          <w:bCs/>
        </w:rPr>
        <w:t>Wyświetl komunikat o udostępnieniu</w:t>
      </w:r>
    </w:p>
    <w:p w:rsidR="007F3C18" w:rsidRDefault="007F3C18" w:rsidP="007F3C18">
      <w:r>
        <w:t>System wyświetla komunikat o poprawnym udost</w:t>
      </w:r>
      <w:r w:rsidR="00C872B2">
        <w:t>ę</w:t>
      </w:r>
      <w:r>
        <w:t xml:space="preserve">pnieniu dokumentu. </w:t>
      </w:r>
    </w:p>
    <w:p w:rsidR="007F3C18" w:rsidRPr="00AA55A4" w:rsidRDefault="007F3C18" w:rsidP="007F3C18"/>
    <w:p w:rsidR="007F3C18" w:rsidRPr="00AA55A4" w:rsidRDefault="007F3C18" w:rsidP="007F3C18">
      <w:r>
        <w:rPr>
          <w:b/>
          <w:bCs/>
        </w:rPr>
        <w:t>Wysłanie powiadomienia do użytkownika</w:t>
      </w:r>
    </w:p>
    <w:p w:rsidR="007F3C18" w:rsidRDefault="007F3C18" w:rsidP="007F3C18">
      <w:r>
        <w:t xml:space="preserve">System wysyła powiadomienie o udostępnionym dokumencie. </w:t>
      </w:r>
    </w:p>
    <w:p w:rsidR="007F3C18" w:rsidRPr="00AA55A4" w:rsidRDefault="007F3C18" w:rsidP="007F3C18"/>
    <w:p w:rsidR="007F3C18" w:rsidRPr="00AA55A4" w:rsidRDefault="007F3C18" w:rsidP="007F3C18">
      <w:r>
        <w:rPr>
          <w:b/>
          <w:bCs/>
        </w:rPr>
        <w:t>Wy</w:t>
      </w:r>
      <w:r w:rsidR="00C872B2">
        <w:rPr>
          <w:b/>
          <w:bCs/>
        </w:rPr>
        <w:t>ś</w:t>
      </w:r>
      <w:r>
        <w:rPr>
          <w:b/>
          <w:bCs/>
        </w:rPr>
        <w:t>wietl formularz</w:t>
      </w:r>
    </w:p>
    <w:p w:rsidR="007F3C18" w:rsidRDefault="007F3C18" w:rsidP="007F3C18">
      <w:r>
        <w:t>System wyświetla formularz z możliwością wpisania adresu e-mail użytkownika oraz z moż</w:t>
      </w:r>
      <w:r w:rsidR="00C872B2">
        <w:t>l</w:t>
      </w:r>
      <w:r>
        <w:t xml:space="preserve">iwością wyboru uprawnień nadanych temu użytkownikowi. Możliwe uprawnienia to "przegląd", "edycja" oraz "podpis". </w:t>
      </w:r>
    </w:p>
    <w:p w:rsidR="007F3C18" w:rsidRPr="00AA55A4" w:rsidRDefault="007F3C18" w:rsidP="007F3C18"/>
    <w:p w:rsidR="007F3C18" w:rsidRPr="00AA55A4" w:rsidRDefault="007F3C18" w:rsidP="007F3C18">
      <w:r>
        <w:rPr>
          <w:b/>
          <w:bCs/>
        </w:rPr>
        <w:t>Start</w:t>
      </w:r>
    </w:p>
    <w:p w:rsidR="007F3C18" w:rsidRDefault="007F3C18" w:rsidP="007F3C18">
      <w:r>
        <w:t>Użytkownik wybiera opcję udost</w:t>
      </w:r>
      <w:r w:rsidR="00C872B2">
        <w:t>ę</w:t>
      </w:r>
      <w:r>
        <w:t>pnienia dokumentu innemu u</w:t>
      </w:r>
      <w:r w:rsidR="00C872B2">
        <w:t>ż</w:t>
      </w:r>
      <w:r>
        <w:t xml:space="preserve">ytkownikowi.   </w:t>
      </w:r>
    </w:p>
    <w:p w:rsidR="007F3C18" w:rsidRDefault="007F3C18" w:rsidP="007F3C18"/>
    <w:p w:rsidR="00C872B2" w:rsidRPr="00AA55A4" w:rsidRDefault="00C872B2" w:rsidP="007F3C18"/>
    <w:p w:rsidR="007F3C18" w:rsidRPr="00AA55A4" w:rsidRDefault="007F3C18" w:rsidP="007F3C18">
      <w:r>
        <w:rPr>
          <w:b/>
          <w:bCs/>
        </w:rPr>
        <w:t>PU-018 Edytuj dokument utworzony na podstawie wzorca</w:t>
      </w:r>
    </w:p>
    <w:p w:rsidR="00441C9D" w:rsidRPr="00550D76" w:rsidRDefault="00441C9D" w:rsidP="00441C9D">
      <w:r w:rsidRPr="00550D76">
        <w:t>Użytkownik ma możliwość edycji dokumentów utworzonych w systemie, bądź wczytanych z pliku w postaci XML, na podstawie dostępnych wzorców dokumentów.</w:t>
      </w:r>
    </w:p>
    <w:p w:rsidR="007F3C18" w:rsidRPr="00AA55A4" w:rsidRDefault="007F3C18" w:rsidP="007F3C18"/>
    <w:p w:rsidR="007F3C18" w:rsidRDefault="007F3C18" w:rsidP="007F3C18">
      <w:pPr>
        <w:jc w:val="center"/>
      </w:pPr>
      <w:r>
        <w:rPr>
          <w:noProof/>
        </w:rPr>
        <w:lastRenderedPageBreak/>
        <w:drawing>
          <wp:inline distT="0" distB="0" distL="0" distR="0">
            <wp:extent cx="5943600" cy="6667500"/>
            <wp:effectExtent l="19050" t="0" r="0" b="0"/>
            <wp:docPr id="164" name="Obraz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4" cstate="print"/>
                    <a:srcRect/>
                    <a:stretch>
                      <a:fillRect/>
                    </a:stretch>
                  </pic:blipFill>
                  <pic:spPr bwMode="auto">
                    <a:xfrm>
                      <a:off x="0" y="0"/>
                      <a:ext cx="5943600" cy="6667500"/>
                    </a:xfrm>
                    <a:prstGeom prst="rect">
                      <a:avLst/>
                    </a:prstGeom>
                    <a:noFill/>
                    <a:ln w="9525">
                      <a:noFill/>
                      <a:miter lim="800000"/>
                      <a:headEnd/>
                      <a:tailEnd/>
                    </a:ln>
                  </pic:spPr>
                </pic:pic>
              </a:graphicData>
            </a:graphic>
          </wp:inline>
        </w:drawing>
      </w:r>
    </w:p>
    <w:p w:rsidR="00C872B2" w:rsidRDefault="00C872B2" w:rsidP="007F3C18"/>
    <w:p w:rsidR="007F3C18" w:rsidRPr="00AA55A4" w:rsidRDefault="007F3C18" w:rsidP="007F3C18">
      <w:r>
        <w:rPr>
          <w:b/>
          <w:bCs/>
        </w:rPr>
        <w:t>Modyfikuj dokument</w:t>
      </w:r>
    </w:p>
    <w:p w:rsidR="007F3C18" w:rsidRDefault="007F3C18" w:rsidP="007F3C18">
      <w:r>
        <w:t xml:space="preserve">Użytkownik modyfikuje dokument zmieniając dane w formularzu elektronicznym. </w:t>
      </w:r>
    </w:p>
    <w:p w:rsidR="007F3C18" w:rsidRPr="00AA55A4" w:rsidRDefault="007F3C18" w:rsidP="007F3C18"/>
    <w:p w:rsidR="007F3C18" w:rsidRPr="00AA55A4" w:rsidRDefault="007F3C18" w:rsidP="007F3C18">
      <w:r>
        <w:rPr>
          <w:b/>
          <w:bCs/>
        </w:rPr>
        <w:t>Podejmij decyzję</w:t>
      </w:r>
    </w:p>
    <w:p w:rsidR="007F3C18" w:rsidRDefault="007F3C18" w:rsidP="007F3C18">
      <w:r>
        <w:t xml:space="preserve">Użytkownik odblokowuje dokument lub rezygnuje z edycji. </w:t>
      </w:r>
    </w:p>
    <w:p w:rsidR="007F3C18" w:rsidRPr="00AA55A4" w:rsidRDefault="007F3C18" w:rsidP="007F3C18"/>
    <w:p w:rsidR="007F3C18" w:rsidRPr="00AA55A4" w:rsidRDefault="007F3C18" w:rsidP="007F3C18">
      <w:r>
        <w:rPr>
          <w:b/>
          <w:bCs/>
        </w:rPr>
        <w:t>Sprawdź status dokumentu</w:t>
      </w:r>
    </w:p>
    <w:p w:rsidR="007F3C18" w:rsidRDefault="007F3C18" w:rsidP="007F3C18">
      <w:r>
        <w:t xml:space="preserve">System sprawdza czy edytowany dokument nie jest podpisany. </w:t>
      </w:r>
    </w:p>
    <w:p w:rsidR="007F3C18" w:rsidRPr="00AA55A4" w:rsidRDefault="007F3C18" w:rsidP="007F3C18"/>
    <w:p w:rsidR="007F3C18" w:rsidRPr="00AA55A4" w:rsidRDefault="007F3C18" w:rsidP="007F3C18">
      <w:r>
        <w:rPr>
          <w:b/>
          <w:bCs/>
        </w:rPr>
        <w:t>Usuń podpisy</w:t>
      </w:r>
    </w:p>
    <w:p w:rsidR="007F3C18" w:rsidRDefault="007F3C18" w:rsidP="007F3C18">
      <w:r>
        <w:t xml:space="preserve">System usuwa podpisy z dokumentu oraz zmienia status dokumentu na roboczy. </w:t>
      </w:r>
    </w:p>
    <w:p w:rsidR="007F3C18" w:rsidRPr="00AA55A4" w:rsidRDefault="007F3C18" w:rsidP="007F3C18"/>
    <w:p w:rsidR="007F3C18" w:rsidRPr="00AA55A4" w:rsidRDefault="007F3C18" w:rsidP="007F3C18">
      <w:r>
        <w:rPr>
          <w:b/>
          <w:bCs/>
        </w:rPr>
        <w:t>Weryfikuj formularz</w:t>
      </w:r>
    </w:p>
    <w:p w:rsidR="007F3C18" w:rsidRDefault="007F3C18" w:rsidP="007F3C18">
      <w:r>
        <w:t xml:space="preserve">System weryfikuje zawartość formularza. </w:t>
      </w:r>
    </w:p>
    <w:p w:rsidR="007F3C18" w:rsidRPr="00AA55A4" w:rsidRDefault="007F3C18" w:rsidP="007F3C18"/>
    <w:p w:rsidR="007F3C18" w:rsidRPr="00AA55A4" w:rsidRDefault="007F3C18" w:rsidP="007F3C18">
      <w:r>
        <w:rPr>
          <w:b/>
          <w:bCs/>
        </w:rPr>
        <w:t>Wyślij powiadomienie</w:t>
      </w:r>
    </w:p>
    <w:p w:rsidR="007F3C18" w:rsidRDefault="007F3C18" w:rsidP="007F3C18">
      <w:r>
        <w:t xml:space="preserve">System wysyła powiadomienie do osób, które podpisały dokument o zmianie statusu tego dokumentu. </w:t>
      </w:r>
    </w:p>
    <w:p w:rsidR="007F3C18" w:rsidRPr="00AA55A4" w:rsidRDefault="007F3C18" w:rsidP="007F3C18"/>
    <w:p w:rsidR="007F3C18" w:rsidRPr="00AA55A4" w:rsidRDefault="007F3C18" w:rsidP="007F3C18">
      <w:r>
        <w:rPr>
          <w:b/>
          <w:bCs/>
        </w:rPr>
        <w:t>Wyświetl formularz elektroniczny</w:t>
      </w:r>
    </w:p>
    <w:p w:rsidR="007F3C18" w:rsidRDefault="007F3C18" w:rsidP="007F3C18">
      <w:r>
        <w:t xml:space="preserve">System wyświetla formularz elektroniczny wypełniony treścią dokumentu. </w:t>
      </w:r>
    </w:p>
    <w:p w:rsidR="007F3C18" w:rsidRPr="00AA55A4" w:rsidRDefault="007F3C18" w:rsidP="007F3C18"/>
    <w:p w:rsidR="007F3C18" w:rsidRPr="00AA55A4" w:rsidRDefault="007F3C18" w:rsidP="007F3C18">
      <w:r>
        <w:rPr>
          <w:b/>
          <w:bCs/>
        </w:rPr>
        <w:t>Wyświetl komunikat o błędzie</w:t>
      </w:r>
    </w:p>
    <w:p w:rsidR="007F3C18" w:rsidRDefault="007F3C18" w:rsidP="007F3C18">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p>
    <w:p w:rsidR="007F3C18" w:rsidRPr="00AA55A4" w:rsidRDefault="007F3C18" w:rsidP="007F3C18"/>
    <w:p w:rsidR="007F3C18" w:rsidRPr="00AA55A4" w:rsidRDefault="007F3C18" w:rsidP="007F3C18">
      <w:r>
        <w:rPr>
          <w:b/>
          <w:bCs/>
        </w:rPr>
        <w:t>Wyświetl ostrzeżenie</w:t>
      </w:r>
    </w:p>
    <w:p w:rsidR="007F3C18" w:rsidRDefault="007F3C18" w:rsidP="007F3C18">
      <w:r>
        <w:t>System wyświetla ostrzeżenie, informujące o tym, że wybrany dokument został już podpisany przynajmniej przez jedną osobę i jest zablokowany do edycji. Użytkownik ma mo</w:t>
      </w:r>
      <w:r w:rsidR="00C872B2">
        <w:t>ż</w:t>
      </w:r>
      <w:r>
        <w:t xml:space="preserve">liwość odblokowania dokumentu do edycji, spowoduje to usunięcie wszystkich podpisów z dokumentu. </w:t>
      </w:r>
    </w:p>
    <w:p w:rsidR="007F3C18" w:rsidRPr="00AA55A4" w:rsidRDefault="007F3C18" w:rsidP="007F3C18"/>
    <w:p w:rsidR="007F3C18" w:rsidRPr="00AA55A4" w:rsidRDefault="007F3C18" w:rsidP="007F3C18">
      <w:r>
        <w:rPr>
          <w:b/>
          <w:bCs/>
        </w:rPr>
        <w:t>Zapisz zmiany</w:t>
      </w:r>
    </w:p>
    <w:p w:rsidR="007F3C18" w:rsidRDefault="007F3C18" w:rsidP="007F3C18">
      <w:r>
        <w:t xml:space="preserve">System zapisuje zmiany w dokumencie. </w:t>
      </w:r>
    </w:p>
    <w:p w:rsidR="007F3C18" w:rsidRPr="00AA55A4" w:rsidRDefault="007F3C18" w:rsidP="007F3C18"/>
    <w:p w:rsidR="007F3C18" w:rsidRPr="00AA55A4" w:rsidRDefault="007F3C18" w:rsidP="007F3C18">
      <w:r>
        <w:rPr>
          <w:b/>
          <w:bCs/>
        </w:rPr>
        <w:t>Start</w:t>
      </w:r>
    </w:p>
    <w:p w:rsidR="007F3C18" w:rsidRDefault="007F3C18" w:rsidP="007F3C18">
      <w:r>
        <w:t xml:space="preserve">Początek aktywności. Użytkownik wybiera edycję dokumentu utworzonego na podstawie wzorca.  </w:t>
      </w:r>
    </w:p>
    <w:p w:rsidR="007F3C18" w:rsidRDefault="007F3C18" w:rsidP="007F3C18"/>
    <w:p w:rsidR="00C872B2" w:rsidRPr="00AA55A4" w:rsidRDefault="00C872B2" w:rsidP="007F3C18"/>
    <w:p w:rsidR="00C97E9F" w:rsidRPr="00550D76" w:rsidRDefault="00C97E9F" w:rsidP="00C97E9F">
      <w:r w:rsidRPr="00550D76">
        <w:rPr>
          <w:b/>
          <w:bCs/>
        </w:rPr>
        <w:t>PU-019 Pobierz dokument</w:t>
      </w:r>
    </w:p>
    <w:p w:rsidR="00C97E9F" w:rsidRPr="00550D76" w:rsidRDefault="00C97E9F" w:rsidP="00C97E9F">
      <w:r w:rsidRPr="00550D76">
        <w:t>Użytkownik ma możliwość pobrania dokumentu w postaci pliku PDF. Pobrany dokument zostaje wyświetlony w przeglądarce internetowej.</w:t>
      </w:r>
    </w:p>
    <w:p w:rsidR="007F3C18" w:rsidRPr="00AA55A4" w:rsidRDefault="007F3C18" w:rsidP="007F3C18"/>
    <w:p w:rsidR="007F3C18" w:rsidRDefault="007F3C18" w:rsidP="007F3C18">
      <w:pPr>
        <w:jc w:val="center"/>
      </w:pPr>
      <w:r>
        <w:rPr>
          <w:noProof/>
        </w:rPr>
        <w:lastRenderedPageBreak/>
        <w:drawing>
          <wp:inline distT="0" distB="0" distL="0" distR="0">
            <wp:extent cx="5943600" cy="2457450"/>
            <wp:effectExtent l="19050" t="0" r="0" b="0"/>
            <wp:docPr id="165" name="Obraz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5" cstate="print"/>
                    <a:srcRect/>
                    <a:stretch>
                      <a:fillRect/>
                    </a:stretch>
                  </pic:blipFill>
                  <pic:spPr bwMode="auto">
                    <a:xfrm>
                      <a:off x="0" y="0"/>
                      <a:ext cx="5943600" cy="2457450"/>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Generuj PDF</w:t>
      </w:r>
    </w:p>
    <w:p w:rsidR="007F3C18" w:rsidRDefault="007F3C18" w:rsidP="007F3C18">
      <w:r>
        <w:t xml:space="preserve">System generuje wybrany plik w formacie PDF. </w:t>
      </w:r>
    </w:p>
    <w:p w:rsidR="007F3C18" w:rsidRPr="00AA55A4" w:rsidRDefault="007F3C18" w:rsidP="007F3C18"/>
    <w:p w:rsidR="007F3C18" w:rsidRPr="00AA55A4" w:rsidRDefault="007F3C18" w:rsidP="007F3C18">
      <w:r>
        <w:rPr>
          <w:b/>
          <w:bCs/>
        </w:rPr>
        <w:t>Wyświetl plik</w:t>
      </w:r>
    </w:p>
    <w:p w:rsidR="007F3C18" w:rsidRDefault="007F3C18" w:rsidP="007F3C18">
      <w:r>
        <w:t>System wy</w:t>
      </w:r>
      <w:r w:rsidR="00611CFD">
        <w:t>ś</w:t>
      </w:r>
      <w:r>
        <w:t>wietla plik w formacie PDF. Wyświetlony plik można zapisa</w:t>
      </w:r>
      <w:r w:rsidR="00611CFD">
        <w:t>ć</w:t>
      </w:r>
      <w:r>
        <w:t xml:space="preserve"> lub wydrukować. </w:t>
      </w:r>
    </w:p>
    <w:p w:rsidR="00C97E9F" w:rsidRDefault="00C97E9F" w:rsidP="00C97E9F">
      <w:pPr>
        <w:rPr>
          <w:b/>
          <w:bCs/>
        </w:rPr>
      </w:pPr>
    </w:p>
    <w:p w:rsidR="00C97E9F" w:rsidRDefault="00C97E9F" w:rsidP="00C97E9F">
      <w:pPr>
        <w:rPr>
          <w:b/>
          <w:bCs/>
        </w:rPr>
      </w:pPr>
    </w:p>
    <w:p w:rsidR="00C97E9F" w:rsidRPr="00550D76" w:rsidRDefault="00C97E9F" w:rsidP="00C97E9F">
      <w:r w:rsidRPr="00550D76">
        <w:rPr>
          <w:b/>
          <w:bCs/>
        </w:rPr>
        <w:t>PU-021 Przeglądaj dokument</w:t>
      </w:r>
    </w:p>
    <w:p w:rsidR="00C97E9F" w:rsidRPr="00550D76" w:rsidRDefault="00C97E9F" w:rsidP="00C97E9F">
      <w:r w:rsidRPr="00550D76">
        <w:t xml:space="preserve">Zalogowany użytkownik ma możliwość przeglądania zawartości dokumentów </w:t>
      </w:r>
      <w:r w:rsidR="001E650D">
        <w:t>wraz z informacją o złożonych pod nimi podpisach</w:t>
      </w:r>
      <w:r w:rsidRPr="00550D76">
        <w:t>. Po kliknięciu w wybrany dokument zostaje wyświetlona jego zawartość.</w:t>
      </w:r>
      <w:r w:rsidR="001E650D">
        <w:t xml:space="preserve"> </w:t>
      </w:r>
    </w:p>
    <w:p w:rsidR="007F3C18" w:rsidRPr="00AA55A4" w:rsidRDefault="007F3C18" w:rsidP="007F3C18"/>
    <w:p w:rsidR="007F3C18" w:rsidRDefault="007F3C18" w:rsidP="007F3C18">
      <w:pPr>
        <w:jc w:val="center"/>
      </w:pPr>
      <w:r>
        <w:rPr>
          <w:noProof/>
        </w:rPr>
        <w:lastRenderedPageBreak/>
        <w:drawing>
          <wp:inline distT="0" distB="0" distL="0" distR="0">
            <wp:extent cx="5638800" cy="4257675"/>
            <wp:effectExtent l="19050" t="0" r="0" b="0"/>
            <wp:docPr id="166" name="Obraz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6" cstate="print"/>
                    <a:srcRect/>
                    <a:stretch>
                      <a:fillRect/>
                    </a:stretch>
                  </pic:blipFill>
                  <pic:spPr bwMode="auto">
                    <a:xfrm>
                      <a:off x="0" y="0"/>
                      <a:ext cx="5638800" cy="4257675"/>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Wyświetl treść dokumentu</w:t>
      </w:r>
    </w:p>
    <w:p w:rsidR="007F3C18" w:rsidRDefault="007F3C18" w:rsidP="007F3C18">
      <w:r>
        <w:t>System wyświetla treść dokumentu. Użytkownik ma możliwość przejścia do edycji dokumentu, jeżeli pozw</w:t>
      </w:r>
      <w:r w:rsidR="00C86443">
        <w:t>alają mu na to jego uprawnienia.</w:t>
      </w:r>
    </w:p>
    <w:p w:rsidR="007F3C18" w:rsidRPr="00AA55A4" w:rsidRDefault="007F3C18" w:rsidP="007F3C18"/>
    <w:p w:rsidR="007F3C18" w:rsidRPr="00AA55A4" w:rsidRDefault="007F3C18" w:rsidP="007F3C18"/>
    <w:p w:rsidR="00C97E9F" w:rsidRPr="00550D76" w:rsidRDefault="00C97E9F" w:rsidP="00C97E9F">
      <w:r w:rsidRPr="00550D76">
        <w:rPr>
          <w:b/>
          <w:bCs/>
        </w:rPr>
        <w:t>PU-022 Usuń dokument</w:t>
      </w:r>
    </w:p>
    <w:p w:rsidR="00C97E9F" w:rsidRPr="00550D76" w:rsidRDefault="00C97E9F" w:rsidP="00C97E9F">
      <w:r w:rsidRPr="00550D76">
        <w:t>Zalogowany użytkownik zewnętrzny ma możliwość usunięcia dokumentów dostępnych na jego liście dokumentów. Wszystkie dokumenty, które zostały w jakiś sposób sformalizowane (podpisane lub przekazane do sądu) zostają automatycznie archiwizowane i ich usunięcie nie jest permanentne.</w:t>
      </w:r>
      <w:r w:rsidR="003F7791" w:rsidRPr="003F7791">
        <w:t xml:space="preserve"> </w:t>
      </w:r>
      <w:r w:rsidR="003F7791">
        <w:t>Funkcjonalność dostępna jest dla dokumentów o wybranych statusach.</w:t>
      </w:r>
    </w:p>
    <w:p w:rsidR="007F3C18" w:rsidRDefault="007F3C18" w:rsidP="007F3C18"/>
    <w:p w:rsidR="007F3C18" w:rsidRDefault="004065EB" w:rsidP="007F3C18">
      <w:pPr>
        <w:jc w:val="center"/>
        <w:rPr>
          <w:color w:val="FF0000"/>
        </w:rPr>
      </w:pPr>
      <w:r>
        <w:rPr>
          <w:noProof/>
          <w:color w:val="FF0000"/>
        </w:rPr>
        <w:lastRenderedPageBreak/>
        <w:drawing>
          <wp:inline distT="0" distB="0" distL="0" distR="0">
            <wp:extent cx="5760720" cy="5369522"/>
            <wp:effectExtent l="0" t="0" r="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369522"/>
                    </a:xfrm>
                    <a:prstGeom prst="rect">
                      <a:avLst/>
                    </a:prstGeom>
                    <a:noFill/>
                    <a:ln>
                      <a:noFill/>
                    </a:ln>
                  </pic:spPr>
                </pic:pic>
              </a:graphicData>
            </a:graphic>
          </wp:inline>
        </w:drawing>
      </w:r>
    </w:p>
    <w:p w:rsidR="003F7791" w:rsidRPr="002650FD" w:rsidRDefault="003F7791" w:rsidP="003F7791">
      <w:r>
        <w:rPr>
          <w:b/>
          <w:bCs/>
        </w:rPr>
        <w:t>Dokonaj wyboru</w:t>
      </w:r>
    </w:p>
    <w:p w:rsidR="003F7791" w:rsidRPr="002650FD" w:rsidRDefault="003F7791" w:rsidP="003F7791">
      <w:r>
        <w:t xml:space="preserve">Użytkownik potwierdza usunięcie dokumentu lub anuluje operację. </w:t>
      </w:r>
    </w:p>
    <w:p w:rsidR="003F7791" w:rsidRPr="002650FD" w:rsidRDefault="003F7791" w:rsidP="003F7791">
      <w:bookmarkStart w:id="87" w:name="BKM_3499475C_1D21_4373_B015_ABFE2E61961C"/>
    </w:p>
    <w:p w:rsidR="003F7791" w:rsidRPr="002650FD" w:rsidRDefault="003F7791" w:rsidP="003F7791">
      <w:r>
        <w:rPr>
          <w:b/>
          <w:bCs/>
        </w:rPr>
        <w:t xml:space="preserve">Sprawdź status </w:t>
      </w:r>
      <w:r w:rsidR="004065EB">
        <w:rPr>
          <w:b/>
          <w:bCs/>
        </w:rPr>
        <w:t>dokumentu</w:t>
      </w:r>
    </w:p>
    <w:p w:rsidR="003F7791" w:rsidRDefault="003F7791" w:rsidP="003F7791">
      <w:r>
        <w:t xml:space="preserve">System sprawdza status dokumentu. Tylko dokument o statusie "roboczy" może zostać usunięty permanentnie z systemu. </w:t>
      </w:r>
      <w:bookmarkEnd w:id="87"/>
    </w:p>
    <w:p w:rsidR="003F7791" w:rsidRPr="002650FD" w:rsidRDefault="003F7791" w:rsidP="003F7791">
      <w:bookmarkStart w:id="88" w:name="BKM_DC7C84D2_6F0C_4EB9_A21F_21DDA84CACB2"/>
    </w:p>
    <w:p w:rsidR="003F7791" w:rsidRPr="002650FD" w:rsidRDefault="004065EB" w:rsidP="003F7791">
      <w:r>
        <w:rPr>
          <w:b/>
          <w:bCs/>
        </w:rPr>
        <w:t>Zmień status dokumentu</w:t>
      </w:r>
    </w:p>
    <w:p w:rsidR="003F7791" w:rsidRDefault="003F7791" w:rsidP="003F7791">
      <w:r>
        <w:t xml:space="preserve">System oznacza </w:t>
      </w:r>
      <w:r w:rsidR="004065EB">
        <w:t>dokument</w:t>
      </w:r>
      <w:r>
        <w:t xml:space="preserve"> jako usunięty. </w:t>
      </w:r>
      <w:r w:rsidR="004065EB">
        <w:t>Dokument</w:t>
      </w:r>
      <w:r>
        <w:t xml:space="preserve"> nie jest widoczny dla użytkownika. </w:t>
      </w:r>
      <w:bookmarkEnd w:id="88"/>
    </w:p>
    <w:p w:rsidR="003F7791" w:rsidRPr="002650FD" w:rsidRDefault="003F7791" w:rsidP="003F7791">
      <w:bookmarkStart w:id="89" w:name="BKM_659B0FDF_0AEA_4A0E_8CAF_27884F255B85"/>
    </w:p>
    <w:p w:rsidR="003F7791" w:rsidRPr="002650FD" w:rsidRDefault="003F7791" w:rsidP="003F7791">
      <w:r>
        <w:rPr>
          <w:b/>
          <w:bCs/>
        </w:rPr>
        <w:t>Usuń</w:t>
      </w:r>
      <w:r w:rsidR="004065EB">
        <w:rPr>
          <w:b/>
          <w:bCs/>
        </w:rPr>
        <w:t xml:space="preserve"> dokument</w:t>
      </w:r>
      <w:r>
        <w:rPr>
          <w:b/>
          <w:bCs/>
        </w:rPr>
        <w:t xml:space="preserve"> </w:t>
      </w:r>
      <w:r w:rsidR="004065EB">
        <w:rPr>
          <w:b/>
          <w:bCs/>
        </w:rPr>
        <w:t>z systemu</w:t>
      </w:r>
    </w:p>
    <w:p w:rsidR="003F7791" w:rsidRDefault="003F7791" w:rsidP="003F7791">
      <w:r>
        <w:t>System usuwa</w:t>
      </w:r>
      <w:r w:rsidR="004065EB">
        <w:t xml:space="preserve"> dokument</w:t>
      </w:r>
      <w:r>
        <w:t xml:space="preserve"> o statusie "roboczy" permanentnie z systemu. </w:t>
      </w:r>
      <w:bookmarkEnd w:id="89"/>
    </w:p>
    <w:p w:rsidR="003F7791" w:rsidRPr="002650FD" w:rsidRDefault="003F7791" w:rsidP="003F7791">
      <w:bookmarkStart w:id="90" w:name="BKM_B897AAA3_872D_4E47_A195_08A3E3DE3894"/>
    </w:p>
    <w:p w:rsidR="003F7791" w:rsidRPr="002650FD" w:rsidRDefault="003F7791" w:rsidP="003F7791">
      <w:r>
        <w:rPr>
          <w:b/>
          <w:bCs/>
        </w:rPr>
        <w:t>Wyświetl komunikat</w:t>
      </w:r>
    </w:p>
    <w:p w:rsidR="003F7791" w:rsidRDefault="003F7791" w:rsidP="003F7791">
      <w:r>
        <w:t xml:space="preserve">System wyświetla komunikat ostrzegający o usunięciu </w:t>
      </w:r>
      <w:r w:rsidR="004065EB">
        <w:t>dokumentu</w:t>
      </w:r>
      <w:r>
        <w:t xml:space="preserve">. </w:t>
      </w:r>
      <w:bookmarkEnd w:id="90"/>
    </w:p>
    <w:p w:rsidR="007F3C18" w:rsidRPr="00AA55A4" w:rsidRDefault="007F3C18" w:rsidP="007F3C18"/>
    <w:p w:rsidR="007F3C18" w:rsidRPr="00AA55A4" w:rsidRDefault="007F3C18" w:rsidP="007F3C18"/>
    <w:p w:rsidR="00C97E9F" w:rsidRPr="00550D76" w:rsidRDefault="00C97E9F" w:rsidP="00C97E9F">
      <w:r w:rsidRPr="00550D76">
        <w:rPr>
          <w:b/>
          <w:bCs/>
        </w:rPr>
        <w:lastRenderedPageBreak/>
        <w:t>PU-023 Utwórz dokument na podstawie wzorca</w:t>
      </w:r>
    </w:p>
    <w:p w:rsidR="00C97E9F" w:rsidRPr="00550D76" w:rsidRDefault="00C97E9F" w:rsidP="00C97E9F">
      <w:r w:rsidRPr="00550D76">
        <w:t>Zalogowany użytkownik zewnętrzny ma możliwość utworzenia nowego dokumentu na podstawie wzorca dostępnego w systemie.</w:t>
      </w:r>
    </w:p>
    <w:p w:rsidR="007F3C18" w:rsidRPr="00AA55A4" w:rsidRDefault="007F3C18" w:rsidP="007F3C18"/>
    <w:p w:rsidR="007F3C18" w:rsidRDefault="009F4966" w:rsidP="007F3C18">
      <w:pPr>
        <w:jc w:val="center"/>
      </w:pPr>
      <w:r>
        <w:rPr>
          <w:noProof/>
        </w:rPr>
        <w:lastRenderedPageBreak/>
        <w:drawing>
          <wp:inline distT="0" distB="0" distL="0" distR="0">
            <wp:extent cx="5760720" cy="8320039"/>
            <wp:effectExtent l="0" t="0" r="0" b="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8320039"/>
                    </a:xfrm>
                    <a:prstGeom prst="rect">
                      <a:avLst/>
                    </a:prstGeom>
                    <a:noFill/>
                    <a:ln>
                      <a:noFill/>
                    </a:ln>
                  </pic:spPr>
                </pic:pic>
              </a:graphicData>
            </a:graphic>
          </wp:inline>
        </w:drawing>
      </w:r>
    </w:p>
    <w:p w:rsidR="007F3C18" w:rsidRPr="00AA55A4" w:rsidRDefault="007F3C18" w:rsidP="007F3C18"/>
    <w:p w:rsidR="007F3C18" w:rsidRPr="00AA55A4" w:rsidRDefault="007F3C18" w:rsidP="007F3C18">
      <w:r>
        <w:rPr>
          <w:b/>
          <w:bCs/>
        </w:rPr>
        <w:t>Stwórz nowy dokument</w:t>
      </w:r>
    </w:p>
    <w:p w:rsidR="007F3C18" w:rsidRDefault="007F3C18" w:rsidP="007F3C18">
      <w:r>
        <w:t xml:space="preserve">System tworzy nowy dokument z tymczasową nazwą. </w:t>
      </w:r>
    </w:p>
    <w:p w:rsidR="007F3C18" w:rsidRPr="00AA55A4" w:rsidRDefault="007F3C18" w:rsidP="007F3C18"/>
    <w:p w:rsidR="007F3C18" w:rsidRPr="00AA55A4" w:rsidRDefault="007F3C18" w:rsidP="007F3C18">
      <w:r>
        <w:rPr>
          <w:b/>
          <w:bCs/>
        </w:rPr>
        <w:t>Uzupełnij formularz</w:t>
      </w:r>
    </w:p>
    <w:p w:rsidR="007F3C18" w:rsidRDefault="007F3C18" w:rsidP="007F3C18">
      <w:r>
        <w:t xml:space="preserve">Użytkownik uzupełnia formularz brakującymi danymi. </w:t>
      </w:r>
    </w:p>
    <w:p w:rsidR="007F3C18" w:rsidRPr="00AA55A4" w:rsidRDefault="007F3C18" w:rsidP="007F3C18"/>
    <w:p w:rsidR="007F3C18" w:rsidRPr="00AA55A4" w:rsidRDefault="00952C97" w:rsidP="007F3C18">
      <w:r>
        <w:rPr>
          <w:b/>
          <w:bCs/>
        </w:rPr>
        <w:t xml:space="preserve">Uzupełnij </w:t>
      </w:r>
      <w:r w:rsidR="007F3C18">
        <w:rPr>
          <w:b/>
          <w:bCs/>
        </w:rPr>
        <w:t>dokument</w:t>
      </w:r>
      <w:r>
        <w:rPr>
          <w:b/>
          <w:bCs/>
        </w:rPr>
        <w:t xml:space="preserve"> danymi z profilu</w:t>
      </w:r>
    </w:p>
    <w:p w:rsidR="007F3C18" w:rsidRDefault="007F3C18" w:rsidP="007F3C18">
      <w:r>
        <w:t xml:space="preserve">System uzupełnia </w:t>
      </w:r>
      <w:r w:rsidR="00952C97">
        <w:t xml:space="preserve">dokument </w:t>
      </w:r>
      <w:r>
        <w:t xml:space="preserve">danymi z </w:t>
      </w:r>
      <w:r w:rsidR="00305A6B">
        <w:t>profilu</w:t>
      </w:r>
      <w:r>
        <w:t xml:space="preserve"> użytkownika. </w:t>
      </w:r>
    </w:p>
    <w:p w:rsidR="00952C97" w:rsidRDefault="00952C97" w:rsidP="007F3C18"/>
    <w:p w:rsidR="00952C97" w:rsidRDefault="00952C97" w:rsidP="007F3C18">
      <w:pPr>
        <w:rPr>
          <w:b/>
        </w:rPr>
      </w:pPr>
      <w:r>
        <w:rPr>
          <w:b/>
        </w:rPr>
        <w:t>Uzupełnij dokument danymi z wniosku</w:t>
      </w:r>
    </w:p>
    <w:p w:rsidR="00952C97" w:rsidRPr="00952C97" w:rsidRDefault="00952C97" w:rsidP="007F3C18">
      <w:r>
        <w:t>System uzupełnia dokument danymi z wniosku.</w:t>
      </w:r>
    </w:p>
    <w:p w:rsidR="007F3C18" w:rsidRPr="00AA55A4" w:rsidRDefault="007F3C18" w:rsidP="007F3C18"/>
    <w:p w:rsidR="007F3C18" w:rsidRPr="00AA55A4" w:rsidRDefault="007F3C18" w:rsidP="007F3C18">
      <w:r>
        <w:rPr>
          <w:b/>
          <w:bCs/>
        </w:rPr>
        <w:t>Wybierz dokument</w:t>
      </w:r>
    </w:p>
    <w:p w:rsidR="007F3C18" w:rsidRDefault="007F3C18" w:rsidP="007F3C18">
      <w:r>
        <w:t xml:space="preserve">Użytkownik wybiera dokument, który ma zostać wygenerowany z wniosku. </w:t>
      </w:r>
    </w:p>
    <w:p w:rsidR="007F3C18" w:rsidRPr="00AA55A4" w:rsidRDefault="007F3C18" w:rsidP="007F3C18"/>
    <w:p w:rsidR="007F3C18" w:rsidRPr="00AA55A4" w:rsidRDefault="007F3C18" w:rsidP="007F3C18">
      <w:r>
        <w:rPr>
          <w:b/>
          <w:bCs/>
        </w:rPr>
        <w:t>Wybierz wzorzec</w:t>
      </w:r>
    </w:p>
    <w:p w:rsidR="007F3C18" w:rsidRDefault="007F3C18" w:rsidP="007F3C18">
      <w:r>
        <w:t xml:space="preserve">Użytkownik wybiera wzorzec dokumentu. </w:t>
      </w:r>
    </w:p>
    <w:p w:rsidR="007F3C18" w:rsidRPr="00AA55A4" w:rsidRDefault="007F3C18" w:rsidP="007F3C18"/>
    <w:p w:rsidR="007F3C18" w:rsidRPr="00012657" w:rsidRDefault="007F3C18" w:rsidP="007F3C18">
      <w:pPr>
        <w:rPr>
          <w:color w:val="000000" w:themeColor="text1"/>
        </w:rPr>
      </w:pPr>
      <w:r w:rsidRPr="00012657">
        <w:rPr>
          <w:b/>
          <w:bCs/>
          <w:color w:val="000000" w:themeColor="text1"/>
        </w:rPr>
        <w:t>Wyświetl formularz elektroniczny dokumentu</w:t>
      </w:r>
    </w:p>
    <w:p w:rsidR="007F3C18" w:rsidRDefault="00012657" w:rsidP="007F3C18">
      <w:r>
        <w:t>System wyświetla formularz służący do uzupełnienia dokumentu.</w:t>
      </w:r>
    </w:p>
    <w:p w:rsidR="007F3C18" w:rsidRPr="00AA55A4" w:rsidRDefault="007F3C18" w:rsidP="007F3C18"/>
    <w:p w:rsidR="007F3C18" w:rsidRPr="00AA55A4" w:rsidRDefault="007F3C18" w:rsidP="007F3C18">
      <w:r>
        <w:rPr>
          <w:b/>
          <w:bCs/>
        </w:rPr>
        <w:t>Wyświetl listę możliwości</w:t>
      </w:r>
    </w:p>
    <w:p w:rsidR="007F3C18" w:rsidRDefault="007F3C18" w:rsidP="007F3C18">
      <w:r>
        <w:t xml:space="preserve">System wyświetla nazwy dokumentów, które można wygenerować na podstawie wybranego wniosku. Umowa spółki nie może być generowana z poziomu wniosku. </w:t>
      </w:r>
    </w:p>
    <w:p w:rsidR="007F3C18" w:rsidRPr="00AA55A4" w:rsidRDefault="007F3C18" w:rsidP="007F3C18"/>
    <w:p w:rsidR="007F3C18" w:rsidRPr="00AA55A4" w:rsidRDefault="007F3C18" w:rsidP="007F3C18">
      <w:r>
        <w:rPr>
          <w:b/>
          <w:bCs/>
        </w:rPr>
        <w:t>Wyświetl listę wzorców</w:t>
      </w:r>
    </w:p>
    <w:p w:rsidR="007F3C18" w:rsidRDefault="007F3C18" w:rsidP="007F3C18">
      <w:r>
        <w:t xml:space="preserve">System prezentuje wzorce na podstawie których można utworzyć nowy dokument. </w:t>
      </w:r>
    </w:p>
    <w:p w:rsidR="007F3C18" w:rsidRPr="00AA55A4" w:rsidRDefault="007F3C18" w:rsidP="007F3C18"/>
    <w:p w:rsidR="007F3C18" w:rsidRPr="00AA55A4" w:rsidRDefault="007F3C18" w:rsidP="007F3C18">
      <w:r>
        <w:rPr>
          <w:b/>
          <w:bCs/>
        </w:rPr>
        <w:t>Wyświetl pytanie</w:t>
      </w:r>
    </w:p>
    <w:p w:rsidR="007F3C18" w:rsidRDefault="007F3C18" w:rsidP="007F3C18">
      <w:r>
        <w:t xml:space="preserve">System wyświetla okienko z pytaniem czy nowopowstały dokument ma być wypełniony danymi z konta zalogowanego użytkownika. </w:t>
      </w:r>
    </w:p>
    <w:p w:rsidR="007F3C18" w:rsidRPr="00AA55A4" w:rsidRDefault="007F3C18" w:rsidP="007F3C18"/>
    <w:p w:rsidR="007F3C18" w:rsidRPr="00012657" w:rsidRDefault="007F3C18" w:rsidP="007F3C18">
      <w:pPr>
        <w:rPr>
          <w:color w:val="000000" w:themeColor="text1"/>
        </w:rPr>
      </w:pPr>
      <w:r w:rsidRPr="00012657">
        <w:rPr>
          <w:b/>
          <w:bCs/>
          <w:color w:val="000000" w:themeColor="text1"/>
        </w:rPr>
        <w:t>Zapisz zmiany</w:t>
      </w:r>
    </w:p>
    <w:p w:rsidR="007F3C18" w:rsidRDefault="00012657" w:rsidP="007F3C18">
      <w:r>
        <w:t>System zapisuje zmieniony dokument w obszarze użytkownika.</w:t>
      </w:r>
    </w:p>
    <w:p w:rsidR="007F3C18" w:rsidRPr="00AA55A4" w:rsidRDefault="007F3C18" w:rsidP="007F3C18"/>
    <w:p w:rsidR="007F3C18" w:rsidRPr="00AA55A4" w:rsidRDefault="007F3C18" w:rsidP="007F3C18">
      <w:r>
        <w:rPr>
          <w:b/>
          <w:bCs/>
        </w:rPr>
        <w:t>Rozpoczęcie z obszaru dokumentów</w:t>
      </w:r>
    </w:p>
    <w:p w:rsidR="007F3C18" w:rsidRDefault="007F3C18" w:rsidP="007F3C18">
      <w:r>
        <w:t xml:space="preserve">Użytkownik tworzy nowy dokument z poziomu listy dokumentów. </w:t>
      </w:r>
    </w:p>
    <w:p w:rsidR="007F3C18" w:rsidRPr="00AA55A4" w:rsidRDefault="007F3C18" w:rsidP="007F3C18"/>
    <w:p w:rsidR="007F3C18" w:rsidRPr="00AA55A4" w:rsidRDefault="007F3C18" w:rsidP="007F3C18">
      <w:r>
        <w:rPr>
          <w:b/>
          <w:bCs/>
        </w:rPr>
        <w:t>Rozpoczęcie z obszaru wniosków</w:t>
      </w:r>
    </w:p>
    <w:p w:rsidR="007F3C18" w:rsidRDefault="007F3C18" w:rsidP="007F3C18">
      <w:r>
        <w:t>Użytkownik wybiera opcję generowania dokum</w:t>
      </w:r>
      <w:r w:rsidR="00611CFD">
        <w:t>e</w:t>
      </w:r>
      <w:r>
        <w:t>n</w:t>
      </w:r>
      <w:r w:rsidR="00611CFD">
        <w:t>t</w:t>
      </w:r>
      <w:r>
        <w:t xml:space="preserve">u na podstawie wniosku.  </w:t>
      </w:r>
    </w:p>
    <w:p w:rsidR="007F3C18" w:rsidRDefault="007F3C18" w:rsidP="007F3C18"/>
    <w:p w:rsidR="008567B1" w:rsidRPr="00AA55A4" w:rsidRDefault="008567B1" w:rsidP="007F3C18"/>
    <w:p w:rsidR="0043101A" w:rsidRPr="00550D76" w:rsidRDefault="0043101A" w:rsidP="0043101A">
      <w:r w:rsidRPr="00550D76">
        <w:rPr>
          <w:b/>
          <w:bCs/>
        </w:rPr>
        <w:t>PU-024 Wczytaj dokument zewnętrzny</w:t>
      </w:r>
    </w:p>
    <w:p w:rsidR="0043101A" w:rsidRPr="00550D76" w:rsidRDefault="0043101A" w:rsidP="0043101A">
      <w:r w:rsidRPr="00550D76">
        <w:t xml:space="preserve">Zalogowany użytkownik zewnętrzny może wczytać dokument zewnętrzny. Dokumentami mogą być wcześniej wygenerowane z systemu pliki w formacie XML lub dokumenty w formacie PDF. </w:t>
      </w:r>
    </w:p>
    <w:p w:rsidR="007F3C18" w:rsidRDefault="007F3C18" w:rsidP="007F3C18">
      <w:r>
        <w:lastRenderedPageBreak/>
        <w:t>Przypadek opisuje proces wczytywania dokumentów zewnętrznych do systemu. Dokumentami mogą by</w:t>
      </w:r>
      <w:r w:rsidR="00611CFD">
        <w:t>ć</w:t>
      </w:r>
      <w:r>
        <w:t xml:space="preserve"> wcze</w:t>
      </w:r>
      <w:r w:rsidR="00611CFD">
        <w:t>ś</w:t>
      </w:r>
      <w:r>
        <w:t>niej wygenerowane z systemu pliki w formacie XML lub dokumenty w formacie PDF.</w:t>
      </w:r>
    </w:p>
    <w:p w:rsidR="007F3C18" w:rsidRPr="00AA55A4" w:rsidRDefault="007F3C18" w:rsidP="007F3C18"/>
    <w:p w:rsidR="007F3C18" w:rsidRDefault="007F3C18" w:rsidP="007F3C18">
      <w:pPr>
        <w:jc w:val="center"/>
      </w:pPr>
      <w:r>
        <w:rPr>
          <w:noProof/>
        </w:rPr>
        <w:drawing>
          <wp:inline distT="0" distB="0" distL="0" distR="0">
            <wp:extent cx="5915025" cy="5029200"/>
            <wp:effectExtent l="19050" t="0" r="9525" b="0"/>
            <wp:docPr id="169" name="Obraz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9" cstate="print"/>
                    <a:srcRect/>
                    <a:stretch>
                      <a:fillRect/>
                    </a:stretch>
                  </pic:blipFill>
                  <pic:spPr bwMode="auto">
                    <a:xfrm>
                      <a:off x="0" y="0"/>
                      <a:ext cx="5915025" cy="5029200"/>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Dodaj dokument</w:t>
      </w:r>
    </w:p>
    <w:p w:rsidR="007F3C18" w:rsidRDefault="007F3C18" w:rsidP="007F3C18">
      <w:r>
        <w:t xml:space="preserve">System zapisuje wczytany dokument oraz dodaje go do listy dokumentów użytkownika. Użytkownik nie ma możliwości edycji tego dokumentu. </w:t>
      </w:r>
    </w:p>
    <w:p w:rsidR="007F3C18" w:rsidRPr="00AA55A4" w:rsidRDefault="007F3C18" w:rsidP="007F3C18"/>
    <w:p w:rsidR="007F3C18" w:rsidRPr="00AA55A4" w:rsidRDefault="007F3C18" w:rsidP="007F3C18">
      <w:r>
        <w:rPr>
          <w:b/>
          <w:bCs/>
        </w:rPr>
        <w:t>Dodaj dokument w formacie XML</w:t>
      </w:r>
    </w:p>
    <w:p w:rsidR="007F3C18" w:rsidRDefault="007F3C18" w:rsidP="007F3C18">
      <w:r>
        <w:t xml:space="preserve">System zapisuje wczytany dokument oraz dodaje go do listy dokumentów użytkownika. Użytkownik ma możliwość edycji wczytanego dokumentu. </w:t>
      </w:r>
    </w:p>
    <w:p w:rsidR="007F3C18" w:rsidRPr="00AA55A4" w:rsidRDefault="007F3C18" w:rsidP="007F3C18"/>
    <w:p w:rsidR="007F3C18" w:rsidRPr="00AA55A4" w:rsidRDefault="007F3C18" w:rsidP="007F3C18">
      <w:r>
        <w:rPr>
          <w:b/>
          <w:bCs/>
        </w:rPr>
        <w:t>Sprawdź format pliku</w:t>
      </w:r>
    </w:p>
    <w:p w:rsidR="007F3C18" w:rsidRDefault="007F3C18" w:rsidP="007F3C18">
      <w:r>
        <w:t xml:space="preserve">System sprawdza format pliku wybranego przez użytkownika. </w:t>
      </w:r>
    </w:p>
    <w:p w:rsidR="007F3C18" w:rsidRPr="00AA55A4" w:rsidRDefault="007F3C18" w:rsidP="007F3C18"/>
    <w:p w:rsidR="007F3C18" w:rsidRPr="00AA55A4" w:rsidRDefault="007F3C18" w:rsidP="007F3C18">
      <w:r>
        <w:rPr>
          <w:b/>
          <w:bCs/>
        </w:rPr>
        <w:t>Sprawdź wielkość pliku</w:t>
      </w:r>
    </w:p>
    <w:p w:rsidR="007F3C18" w:rsidRDefault="007F3C18" w:rsidP="007F3C18">
      <w:r>
        <w:t xml:space="preserve">System sprawdza czy nie została przekroczona wielkość załączanego pliku zewnętrznego. </w:t>
      </w:r>
    </w:p>
    <w:p w:rsidR="007F3C18" w:rsidRPr="00AA55A4" w:rsidRDefault="007F3C18" w:rsidP="007F3C18"/>
    <w:p w:rsidR="007F3C18" w:rsidRPr="00AA55A4" w:rsidRDefault="007F3C18" w:rsidP="007F3C18">
      <w:r>
        <w:rPr>
          <w:b/>
          <w:bCs/>
        </w:rPr>
        <w:lastRenderedPageBreak/>
        <w:t>Sprawdź zgodność z modelem</w:t>
      </w:r>
    </w:p>
    <w:p w:rsidR="007F3C18" w:rsidRDefault="007F3C18" w:rsidP="007F3C18">
      <w:r>
        <w:t xml:space="preserve">System sprawdza czy wprowadzony plik XML jest zgodny z modelem danych w systemie. </w:t>
      </w:r>
    </w:p>
    <w:p w:rsidR="007F3C18" w:rsidRPr="00AA55A4" w:rsidRDefault="007F3C18" w:rsidP="007F3C18"/>
    <w:p w:rsidR="007F3C18" w:rsidRPr="00AA55A4" w:rsidRDefault="007F3C18" w:rsidP="007F3C18">
      <w:r>
        <w:rPr>
          <w:b/>
          <w:bCs/>
        </w:rPr>
        <w:t>Wybierz plik</w:t>
      </w:r>
    </w:p>
    <w:p w:rsidR="007F3C18" w:rsidRDefault="007F3C18" w:rsidP="007F3C18">
      <w:r>
        <w:t xml:space="preserve">Użytkownik wybiera plik dokumentu, który chce wczytać. </w:t>
      </w:r>
    </w:p>
    <w:p w:rsidR="007F3C18" w:rsidRPr="00AA55A4" w:rsidRDefault="007F3C18" w:rsidP="007F3C18"/>
    <w:p w:rsidR="007F3C18" w:rsidRPr="00AA55A4" w:rsidRDefault="007F3C18" w:rsidP="007F3C18">
      <w:r>
        <w:rPr>
          <w:b/>
          <w:bCs/>
        </w:rPr>
        <w:t>Wyświetl ekran wyboru pliku</w:t>
      </w:r>
    </w:p>
    <w:p w:rsidR="007F3C18" w:rsidRDefault="007F3C18" w:rsidP="007F3C18">
      <w:r>
        <w:t xml:space="preserve">System wyświetla ekran umożliwiający użytkownikowi wybranie pliku z jego nośnika danych. System informuje użytkownika o maksymalnym rozmiarze pliku oraz o dozwolonych formatach pliku. </w:t>
      </w:r>
    </w:p>
    <w:p w:rsidR="007F3C18" w:rsidRPr="00AA55A4" w:rsidRDefault="007F3C18" w:rsidP="007F3C18"/>
    <w:p w:rsidR="007F3C18" w:rsidRPr="00AA55A4" w:rsidRDefault="007F3C18" w:rsidP="007F3C18">
      <w:r>
        <w:rPr>
          <w:b/>
          <w:bCs/>
        </w:rPr>
        <w:t>Wyświetl komunikat</w:t>
      </w:r>
    </w:p>
    <w:p w:rsidR="007F3C18" w:rsidRDefault="007F3C18" w:rsidP="007F3C18">
      <w:r>
        <w:t xml:space="preserve">System wyświetla komunikat o poprawnym wczytaniu dokumentu. </w:t>
      </w:r>
    </w:p>
    <w:p w:rsidR="007F3C18" w:rsidRPr="00AA55A4" w:rsidRDefault="007F3C18" w:rsidP="007F3C18"/>
    <w:p w:rsidR="007F3C18" w:rsidRPr="00AA55A4" w:rsidRDefault="007F3C18" w:rsidP="007F3C18">
      <w:r>
        <w:rPr>
          <w:b/>
          <w:bCs/>
        </w:rPr>
        <w:t>Wyświetl komunikat błędu formatu</w:t>
      </w:r>
    </w:p>
    <w:p w:rsidR="007F3C18" w:rsidRDefault="007F3C18" w:rsidP="007F3C18">
      <w:r>
        <w:t xml:space="preserve">System wyświetla informacje o błędnym formacie pliku. </w:t>
      </w:r>
    </w:p>
    <w:p w:rsidR="007F3C18" w:rsidRPr="00AA55A4" w:rsidRDefault="007F3C18" w:rsidP="007F3C18"/>
    <w:p w:rsidR="007F3C18" w:rsidRPr="00AA55A4" w:rsidRDefault="007F3C18" w:rsidP="007F3C18">
      <w:r>
        <w:rPr>
          <w:b/>
          <w:bCs/>
        </w:rPr>
        <w:t>Wyświetl komunikat błędu pliku XML</w:t>
      </w:r>
    </w:p>
    <w:p w:rsidR="007F3C18" w:rsidRDefault="007F3C18" w:rsidP="007F3C18">
      <w:r>
        <w:t xml:space="preserve">System wyświetla komunikat o błędnym modelu danych w pliku XML. </w:t>
      </w:r>
    </w:p>
    <w:p w:rsidR="007F3C18" w:rsidRPr="00AA55A4" w:rsidRDefault="007F3C18" w:rsidP="007F3C18"/>
    <w:p w:rsidR="007F3C18" w:rsidRPr="00AA55A4" w:rsidRDefault="007F3C18" w:rsidP="007F3C18">
      <w:r>
        <w:rPr>
          <w:b/>
          <w:bCs/>
        </w:rPr>
        <w:t>Wyświetl komunikat błędu rozmiaru pliku</w:t>
      </w:r>
    </w:p>
    <w:p w:rsidR="007F3C18" w:rsidRDefault="007F3C18" w:rsidP="007F3C18">
      <w:r>
        <w:t xml:space="preserve">System wyświetla komunikat o zbyt dużym rozmiarze pliku. </w:t>
      </w:r>
    </w:p>
    <w:p w:rsidR="007F3C18" w:rsidRPr="00AA55A4" w:rsidRDefault="007F3C18" w:rsidP="007F3C18"/>
    <w:p w:rsidR="007F3C18" w:rsidRPr="00AA55A4" w:rsidRDefault="007F3C18" w:rsidP="007F3C18"/>
    <w:p w:rsidR="007F3C18" w:rsidRPr="00AA55A4" w:rsidRDefault="007F3C18" w:rsidP="007F3C18">
      <w:r>
        <w:rPr>
          <w:b/>
          <w:bCs/>
        </w:rPr>
        <w:t>PU-025 Śledź zmiany dokumentu</w:t>
      </w:r>
    </w:p>
    <w:p w:rsidR="00441C9D" w:rsidRPr="00550D76" w:rsidRDefault="00441C9D" w:rsidP="00441C9D">
      <w:r w:rsidRPr="00550D76">
        <w:t>Zalogowany użytkownik zewnętrzny może przeglądać zmiany dokonywane na wybranym dokumencie. Zmiany jakie są widoczne dla użytkownika to data i czas ostatniej zmiany, stan dokumentu po tej zmianie oraz autor tej zmiany.</w:t>
      </w:r>
    </w:p>
    <w:p w:rsidR="007F3C18" w:rsidRPr="00AA55A4" w:rsidRDefault="007F3C18" w:rsidP="007F3C18"/>
    <w:p w:rsidR="007F3C18" w:rsidRDefault="007F3C18" w:rsidP="007F3C18">
      <w:pPr>
        <w:jc w:val="center"/>
      </w:pPr>
      <w:r>
        <w:rPr>
          <w:noProof/>
        </w:rPr>
        <w:drawing>
          <wp:inline distT="0" distB="0" distL="0" distR="0">
            <wp:extent cx="5334000" cy="2809875"/>
            <wp:effectExtent l="19050" t="0" r="0" b="0"/>
            <wp:docPr id="170" name="Obraz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0" cstate="print"/>
                    <a:srcRect/>
                    <a:stretch>
                      <a:fillRect/>
                    </a:stretch>
                  </pic:blipFill>
                  <pic:spPr bwMode="auto">
                    <a:xfrm>
                      <a:off x="0" y="0"/>
                      <a:ext cx="5334000" cy="2809875"/>
                    </a:xfrm>
                    <a:prstGeom prst="rect">
                      <a:avLst/>
                    </a:prstGeom>
                    <a:noFill/>
                    <a:ln w="9525">
                      <a:noFill/>
                      <a:miter lim="800000"/>
                      <a:headEnd/>
                      <a:tailEnd/>
                    </a:ln>
                  </pic:spPr>
                </pic:pic>
              </a:graphicData>
            </a:graphic>
          </wp:inline>
        </w:drawing>
      </w:r>
    </w:p>
    <w:p w:rsidR="00611CFD" w:rsidRDefault="00611CFD" w:rsidP="007F3C18"/>
    <w:p w:rsidR="007F3C18" w:rsidRPr="00AA55A4" w:rsidRDefault="007F3C18" w:rsidP="007F3C18">
      <w:r>
        <w:rPr>
          <w:b/>
          <w:bCs/>
        </w:rPr>
        <w:t>Wyświetl listę zmian</w:t>
      </w:r>
    </w:p>
    <w:p w:rsidR="007F3C18" w:rsidRDefault="007F3C18" w:rsidP="007F3C18">
      <w:r>
        <w:lastRenderedPageBreak/>
        <w:t xml:space="preserve">System wyświetla listę zmian dokumentu. W jednym wierszu listy dla danego dokumentu znajdują się informacje o dacie dokonania zmiany, autorze zmiany, nazwie dokumentu oraz statusie dokumentu (roboczy, zablokowany, podpisany). </w:t>
      </w:r>
    </w:p>
    <w:p w:rsidR="007F3C18" w:rsidRPr="00AA55A4" w:rsidRDefault="007F3C18" w:rsidP="007F3C18"/>
    <w:p w:rsidR="007F3C18" w:rsidRPr="00AA55A4" w:rsidRDefault="007F3C18" w:rsidP="007F3C18">
      <w:r>
        <w:rPr>
          <w:b/>
          <w:bCs/>
        </w:rPr>
        <w:t>Koniec</w:t>
      </w:r>
    </w:p>
    <w:p w:rsidR="007F3C18" w:rsidRDefault="007F3C18" w:rsidP="007F3C18">
      <w:r>
        <w:t xml:space="preserve">Zakończenie aktywności. </w:t>
      </w:r>
    </w:p>
    <w:p w:rsidR="007F3C18" w:rsidRPr="00AA55A4" w:rsidRDefault="007F3C18" w:rsidP="007F3C18"/>
    <w:p w:rsidR="007F3C18" w:rsidRPr="00AA55A4" w:rsidRDefault="007F3C18" w:rsidP="007F3C18">
      <w:r>
        <w:rPr>
          <w:b/>
          <w:bCs/>
        </w:rPr>
        <w:t>Start</w:t>
      </w:r>
    </w:p>
    <w:p w:rsidR="007F3C18" w:rsidRDefault="007F3C18" w:rsidP="007F3C18">
      <w:r>
        <w:t xml:space="preserve">Użytkownik wybiera opcję przeglądania historii zmian dokumentu.    </w:t>
      </w:r>
      <w:bookmarkEnd w:id="85"/>
      <w:bookmarkEnd w:id="86"/>
    </w:p>
    <w:p w:rsidR="007F3C18" w:rsidRPr="00AA55A4" w:rsidRDefault="007F3C18" w:rsidP="007F3C18"/>
    <w:p w:rsidR="007F3C18" w:rsidRPr="00AA55A4" w:rsidRDefault="007F3C18" w:rsidP="007F3C18"/>
    <w:p w:rsidR="00147ABB" w:rsidRPr="00550D76" w:rsidRDefault="00147ABB" w:rsidP="00147ABB">
      <w:pPr>
        <w:pStyle w:val="Nagwek3"/>
        <w:numPr>
          <w:ilvl w:val="2"/>
          <w:numId w:val="16"/>
        </w:numPr>
        <w:rPr>
          <w:rFonts w:ascii="Times New Roman" w:hAnsi="Times New Roman" w:cs="Times New Roman"/>
        </w:rPr>
      </w:pPr>
      <w:bookmarkStart w:id="91" w:name="_Toc383525979"/>
      <w:bookmarkStart w:id="92" w:name="_Toc387066811"/>
      <w:r w:rsidRPr="00550D76">
        <w:rPr>
          <w:rFonts w:ascii="Times New Roman" w:hAnsi="Times New Roman" w:cs="Times New Roman"/>
        </w:rPr>
        <w:t>Obszar wnioski</w:t>
      </w:r>
      <w:bookmarkEnd w:id="92"/>
    </w:p>
    <w:p w:rsidR="00147ABB" w:rsidRPr="00550D76" w:rsidRDefault="00F45A9B" w:rsidP="00147ABB">
      <w:pPr>
        <w:jc w:val="center"/>
      </w:pPr>
      <w:r>
        <w:rPr>
          <w:noProof/>
        </w:rPr>
        <w:drawing>
          <wp:inline distT="0" distB="0" distL="0" distR="0">
            <wp:extent cx="5760720" cy="3840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3840480"/>
                    </a:xfrm>
                    <a:prstGeom prst="rect">
                      <a:avLst/>
                    </a:prstGeom>
                    <a:noFill/>
                    <a:ln>
                      <a:noFill/>
                    </a:ln>
                  </pic:spPr>
                </pic:pic>
              </a:graphicData>
            </a:graphic>
          </wp:inline>
        </w:drawing>
      </w:r>
    </w:p>
    <w:p w:rsidR="00147ABB" w:rsidRPr="00550D76" w:rsidRDefault="00147ABB" w:rsidP="00147ABB">
      <w:pPr>
        <w:jc w:val="center"/>
      </w:pPr>
    </w:p>
    <w:p w:rsidR="00147ABB" w:rsidRPr="00550D76" w:rsidRDefault="00147ABB" w:rsidP="00147ABB">
      <w:pPr>
        <w:rPr>
          <w:b/>
        </w:rPr>
      </w:pPr>
      <w:r w:rsidRPr="00550D76">
        <w:rPr>
          <w:b/>
        </w:rPr>
        <w:t>PU-062 Zarządzaj wnioskiem</w:t>
      </w:r>
    </w:p>
    <w:p w:rsidR="002C371C" w:rsidRDefault="00147ABB" w:rsidP="00147ABB">
      <w:r w:rsidRPr="00550D76">
        <w:t>Użytkownik ma możliwość zarządzania wnioskami znajdującymi się na jego liście wniosków. Mogą to być wnioski przez niego utworzone jak i wnioski udostępnione przez innego użytkownika. Funkcje jakie dany użytkownik może wywołać na takim wniosku są zależne od uprawnień nadanych mu przez właściciela tego wniosku.</w:t>
      </w:r>
    </w:p>
    <w:p w:rsidR="002C371C" w:rsidRDefault="002C371C" w:rsidP="002C371C">
      <w:r>
        <w:t>W ramach przypadku użycia system wyświetla ekran z listą wniosków, których właścicielem jest zalogowany użytkownik oraz do których zostały mu nadane uprawnienia. Użytkownik ma możliwość sortowania oraz filtrowania wniosków.</w:t>
      </w:r>
    </w:p>
    <w:p w:rsidR="002C371C" w:rsidRPr="00550D76" w:rsidRDefault="002C371C" w:rsidP="00147ABB"/>
    <w:p w:rsidR="00147ABB" w:rsidRPr="00550D76" w:rsidRDefault="00147ABB" w:rsidP="00147ABB">
      <w:pPr>
        <w:rPr>
          <w:b/>
          <w:bCs/>
        </w:rPr>
      </w:pPr>
    </w:p>
    <w:p w:rsidR="00147ABB" w:rsidRPr="00550D76" w:rsidRDefault="00147ABB" w:rsidP="00147ABB">
      <w:r w:rsidRPr="00550D76">
        <w:rPr>
          <w:b/>
          <w:bCs/>
        </w:rPr>
        <w:t>PU-027 Opłać wniosek</w:t>
      </w:r>
    </w:p>
    <w:p w:rsidR="00147ABB" w:rsidRDefault="00147ABB" w:rsidP="00147ABB">
      <w:r w:rsidRPr="00550D76">
        <w:lastRenderedPageBreak/>
        <w:t>Użytkownik ma możliwość dokonania opłaty za złożenie wniosku do sądu z poziomu systemu za pomocą zewnętrznego systemu płatności internetowej.</w:t>
      </w:r>
    </w:p>
    <w:p w:rsidR="00F0309F" w:rsidRDefault="00012044" w:rsidP="00147ABB">
      <w:r>
        <w:rPr>
          <w:noProof/>
        </w:rPr>
        <w:drawing>
          <wp:inline distT="0" distB="0" distL="0" distR="0">
            <wp:extent cx="5760720" cy="4601732"/>
            <wp:effectExtent l="0" t="0" r="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601732"/>
                    </a:xfrm>
                    <a:prstGeom prst="rect">
                      <a:avLst/>
                    </a:prstGeom>
                    <a:noFill/>
                    <a:ln>
                      <a:noFill/>
                    </a:ln>
                  </pic:spPr>
                </pic:pic>
              </a:graphicData>
            </a:graphic>
          </wp:inline>
        </w:drawing>
      </w:r>
    </w:p>
    <w:p w:rsidR="00965904" w:rsidRDefault="00965904" w:rsidP="00965904">
      <w:r>
        <w:rPr>
          <w:b/>
          <w:bCs/>
        </w:rPr>
        <w:t>Sprawdź status wniosku</w:t>
      </w:r>
    </w:p>
    <w:p w:rsidR="00965904" w:rsidRPr="006812F5" w:rsidRDefault="00965904" w:rsidP="00965904">
      <w:r>
        <w:t>System sprawdza czy wniosek ma status „zatwierdzony”, co oznacza, że został podpisany przez wszystkie zobligowane przez to osoby.</w:t>
      </w:r>
    </w:p>
    <w:p w:rsidR="00965904" w:rsidRPr="006812F5" w:rsidRDefault="00965904" w:rsidP="00965904">
      <w:bookmarkStart w:id="93" w:name="BKM_3F377ADB_A807_4002_A705_7DEF0744AFB3"/>
    </w:p>
    <w:p w:rsidR="00965904" w:rsidRPr="00012044" w:rsidRDefault="00012044" w:rsidP="00965904">
      <w:pPr>
        <w:rPr>
          <w:b/>
        </w:rPr>
      </w:pPr>
      <w:r>
        <w:rPr>
          <w:b/>
          <w:bCs/>
        </w:rPr>
        <w:t>PU-074 Dokonaj opłaty</w:t>
      </w:r>
    </w:p>
    <w:bookmarkEnd w:id="93"/>
    <w:p w:rsidR="00965904" w:rsidRPr="006812F5" w:rsidRDefault="00742E46" w:rsidP="00965904">
      <w:r>
        <w:t>System umożliwia użytkownikowi opłacenie wniosku wybraną metodą.</w:t>
      </w:r>
    </w:p>
    <w:p w:rsidR="00965904" w:rsidRPr="006812F5" w:rsidRDefault="00965904" w:rsidP="00965904">
      <w:bookmarkStart w:id="94" w:name="BKM_2349842C_924E_41BD_AABB_E9AD540846D9"/>
    </w:p>
    <w:p w:rsidR="00965904" w:rsidRPr="006812F5" w:rsidRDefault="00965904" w:rsidP="00965904">
      <w:r>
        <w:rPr>
          <w:b/>
          <w:bCs/>
        </w:rPr>
        <w:t>Wyświetl komunikat</w:t>
      </w:r>
    </w:p>
    <w:bookmarkEnd w:id="94"/>
    <w:p w:rsidR="00965904" w:rsidRDefault="00373D24" w:rsidP="00965904">
      <w:r>
        <w:t>System wyświetla komunikat o opłaceniu wniosku</w:t>
      </w:r>
      <w:r w:rsidR="00012044">
        <w:t xml:space="preserve"> i przekazaniu wniosku do sądu</w:t>
      </w:r>
      <w:r>
        <w:t>.</w:t>
      </w:r>
    </w:p>
    <w:p w:rsidR="00695F79" w:rsidRDefault="00695F79" w:rsidP="00965904"/>
    <w:p w:rsidR="00695F79" w:rsidRPr="00695F79" w:rsidRDefault="00695F79" w:rsidP="00965904">
      <w:pPr>
        <w:rPr>
          <w:b/>
        </w:rPr>
      </w:pPr>
      <w:r>
        <w:rPr>
          <w:b/>
        </w:rPr>
        <w:t>PU-031 Przekaż wniosek do sądu</w:t>
      </w:r>
    </w:p>
    <w:p w:rsidR="00695F79" w:rsidRDefault="00695F79" w:rsidP="00965904">
      <w:r>
        <w:t>Po otrzymaniu odpowiedzi z potwierdzeniem płatności system wysyła wniosek do są</w:t>
      </w:r>
      <w:r w:rsidR="00153405">
        <w:t>du rejestrowego KRS.</w:t>
      </w:r>
      <w:r w:rsidR="00DB6728">
        <w:t xml:space="preserve"> </w:t>
      </w:r>
      <w:r w:rsidR="00870EBE">
        <w:t>Razem z wnioskiem przekazywana jest</w:t>
      </w:r>
      <w:r w:rsidR="00DB6728">
        <w:t xml:space="preserve"> informacja o złożonych podpisach</w:t>
      </w:r>
      <w:r w:rsidR="00870EBE">
        <w:t xml:space="preserve"> pod wnioskiem oraz załączonych do niego dokumentach</w:t>
      </w:r>
      <w:r w:rsidR="00DB6728">
        <w:t>.</w:t>
      </w:r>
    </w:p>
    <w:p w:rsidR="00153405" w:rsidRDefault="00153405" w:rsidP="00965904"/>
    <w:p w:rsidR="00153405" w:rsidRDefault="00153405" w:rsidP="00965904">
      <w:pPr>
        <w:rPr>
          <w:b/>
        </w:rPr>
      </w:pPr>
      <w:r>
        <w:rPr>
          <w:b/>
        </w:rPr>
        <w:t>Powiadom użytkownika</w:t>
      </w:r>
    </w:p>
    <w:p w:rsidR="00153405" w:rsidRPr="00153405" w:rsidRDefault="001556C8" w:rsidP="00965904">
      <w:pPr>
        <w:rPr>
          <w:b/>
        </w:rPr>
      </w:pPr>
      <w:r>
        <w:t>System powiadamia użytkownika o wysłaniu wniosku do sądu rejestrowego KRS.</w:t>
      </w:r>
    </w:p>
    <w:p w:rsidR="00965904" w:rsidRPr="006812F5" w:rsidRDefault="00965904" w:rsidP="00965904">
      <w:bookmarkStart w:id="95" w:name="BKM_A9F1F33F_3E4C_47A9_9DC3_E59980B5E904"/>
    </w:p>
    <w:p w:rsidR="00965904" w:rsidRPr="006812F5" w:rsidRDefault="00965904" w:rsidP="00965904">
      <w:r>
        <w:rPr>
          <w:b/>
          <w:bCs/>
        </w:rPr>
        <w:t>Wyświetl komunikat o błędnym statusie</w:t>
      </w:r>
    </w:p>
    <w:p w:rsidR="00965904" w:rsidRPr="006812F5" w:rsidRDefault="00965904" w:rsidP="00965904">
      <w:r>
        <w:lastRenderedPageBreak/>
        <w:t xml:space="preserve">System wyświetla komunikat o błędnym statusie wniosku. </w:t>
      </w:r>
      <w:bookmarkEnd w:id="95"/>
    </w:p>
    <w:p w:rsidR="00F0309F" w:rsidRPr="00550D76" w:rsidRDefault="00F0309F" w:rsidP="00147ABB"/>
    <w:p w:rsidR="00147ABB" w:rsidRPr="00550D76" w:rsidRDefault="00147ABB" w:rsidP="00147ABB"/>
    <w:p w:rsidR="00147ABB" w:rsidRPr="00550D76" w:rsidRDefault="00147ABB" w:rsidP="00147ABB">
      <w:r w:rsidRPr="00550D76">
        <w:rPr>
          <w:b/>
          <w:bCs/>
        </w:rPr>
        <w:t>PU-028 Pobierz wniosek</w:t>
      </w:r>
    </w:p>
    <w:p w:rsidR="00147ABB" w:rsidRDefault="00147ABB" w:rsidP="00147ABB">
      <w:bookmarkStart w:id="96" w:name="BKM_942F4E51_325A_475F_8017_9B3FE8C3489D"/>
      <w:r w:rsidRPr="00550D76">
        <w:t>Użytkownik ma możliwość pobrania wniosku w postaci PDF. Pobrany wniosek zostaje wyświetlony w przeglądarce internetowej.</w:t>
      </w:r>
    </w:p>
    <w:p w:rsidR="00AA6FC8" w:rsidRDefault="00AA6FC8" w:rsidP="00147ABB">
      <w:r>
        <w:rPr>
          <w:noProof/>
        </w:rPr>
        <w:drawing>
          <wp:inline distT="0" distB="0" distL="0" distR="0">
            <wp:extent cx="5760720" cy="2610907"/>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2610907"/>
                    </a:xfrm>
                    <a:prstGeom prst="rect">
                      <a:avLst/>
                    </a:prstGeom>
                    <a:noFill/>
                    <a:ln>
                      <a:noFill/>
                    </a:ln>
                  </pic:spPr>
                </pic:pic>
              </a:graphicData>
            </a:graphic>
          </wp:inline>
        </w:drawing>
      </w:r>
    </w:p>
    <w:p w:rsidR="00F45A9B" w:rsidRDefault="00F45A9B" w:rsidP="00F45A9B">
      <w:r>
        <w:rPr>
          <w:b/>
          <w:bCs/>
        </w:rPr>
        <w:t>Generuj PDF</w:t>
      </w:r>
    </w:p>
    <w:p w:rsidR="00F45A9B" w:rsidRDefault="00F45A9B" w:rsidP="00F45A9B">
      <w:r>
        <w:t xml:space="preserve">System generuje plik PDF wraz z dołączonymi formularzami rozszerzającymi. </w:t>
      </w:r>
    </w:p>
    <w:p w:rsidR="00F45A9B" w:rsidRDefault="00F45A9B" w:rsidP="00F45A9B">
      <w:bookmarkStart w:id="97" w:name="BKM_C5ED6B50_7FEF_4151_BA0C_1D9E7599AC12"/>
    </w:p>
    <w:p w:rsidR="00F45A9B" w:rsidRDefault="00F45A9B" w:rsidP="00F45A9B">
      <w:r>
        <w:rPr>
          <w:b/>
          <w:bCs/>
        </w:rPr>
        <w:t>Wyświetl plik</w:t>
      </w:r>
    </w:p>
    <w:p w:rsidR="00F45A9B" w:rsidRDefault="00F45A9B" w:rsidP="00F45A9B">
      <w:r>
        <w:t xml:space="preserve">System wyświetla plik w formacie PDF. Wyświetlony plik można zapisać lub wydrukować. </w:t>
      </w:r>
      <w:bookmarkEnd w:id="97"/>
    </w:p>
    <w:p w:rsidR="00F45A9B" w:rsidRPr="00550D76" w:rsidRDefault="00F45A9B" w:rsidP="00147ABB"/>
    <w:bookmarkEnd w:id="96"/>
    <w:p w:rsidR="00147ABB" w:rsidRPr="00550D76" w:rsidRDefault="00147ABB" w:rsidP="00147ABB"/>
    <w:p w:rsidR="00147ABB" w:rsidRPr="00550D76" w:rsidRDefault="00147ABB" w:rsidP="00147ABB">
      <w:pPr>
        <w:rPr>
          <w:b/>
          <w:bCs/>
        </w:rPr>
      </w:pPr>
      <w:r w:rsidRPr="00550D76">
        <w:rPr>
          <w:b/>
          <w:bCs/>
        </w:rPr>
        <w:t>PU-030 Przeglądaj wniosek</w:t>
      </w:r>
    </w:p>
    <w:p w:rsidR="00147ABB" w:rsidRDefault="00147ABB" w:rsidP="00147ABB">
      <w:r w:rsidRPr="00550D76">
        <w:t>Użytkownik ma możliwość przeglądania wniosków znajdujących się na jego liście wniosków</w:t>
      </w:r>
      <w:r w:rsidR="00C70EE3">
        <w:t xml:space="preserve"> wraz z informacją o złożonych pod nim podpisach</w:t>
      </w:r>
      <w:r w:rsidRPr="00550D76">
        <w:t>. Po kliknięciu w wybrany wniosek zostaje wyświetlona jego zawartość.</w:t>
      </w:r>
    </w:p>
    <w:p w:rsidR="00132889" w:rsidRDefault="00132889" w:rsidP="00147ABB">
      <w:r>
        <w:rPr>
          <w:noProof/>
        </w:rPr>
        <w:lastRenderedPageBreak/>
        <w:drawing>
          <wp:inline distT="0" distB="0" distL="0" distR="0">
            <wp:extent cx="5638800" cy="42291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8800" cy="4229100"/>
                    </a:xfrm>
                    <a:prstGeom prst="rect">
                      <a:avLst/>
                    </a:prstGeom>
                    <a:noFill/>
                    <a:ln>
                      <a:noFill/>
                    </a:ln>
                  </pic:spPr>
                </pic:pic>
              </a:graphicData>
            </a:graphic>
          </wp:inline>
        </w:drawing>
      </w:r>
    </w:p>
    <w:p w:rsidR="00132889" w:rsidRDefault="00132889" w:rsidP="00147ABB">
      <w:pPr>
        <w:rPr>
          <w:b/>
        </w:rPr>
      </w:pPr>
      <w:r>
        <w:rPr>
          <w:b/>
        </w:rPr>
        <w:t>Start</w:t>
      </w:r>
    </w:p>
    <w:p w:rsidR="00132889" w:rsidRDefault="00132889" w:rsidP="00147ABB">
      <w:r>
        <w:t>Rozpoczęcie aktywności. Użytkownik wyświetla zawartość wniosku.</w:t>
      </w:r>
    </w:p>
    <w:p w:rsidR="00132889" w:rsidRPr="00132889" w:rsidRDefault="00132889" w:rsidP="00147ABB"/>
    <w:p w:rsidR="00132889" w:rsidRDefault="00132889" w:rsidP="00132889">
      <w:r>
        <w:rPr>
          <w:b/>
          <w:bCs/>
        </w:rPr>
        <w:t>Wyświetl treść dokumentu</w:t>
      </w:r>
    </w:p>
    <w:p w:rsidR="00132889" w:rsidRDefault="00132889" w:rsidP="00132889">
      <w:r>
        <w:t>System wyświetla treść dokumentu. Użytkownik ma możliwość przejścia do edycji dokumentu, jeżeli pozwalają mu na to jego uprawnienia</w:t>
      </w:r>
    </w:p>
    <w:p w:rsidR="00132889" w:rsidRDefault="00132889" w:rsidP="00132889"/>
    <w:p w:rsidR="00132889" w:rsidRDefault="00132889" w:rsidP="00132889">
      <w:pPr>
        <w:rPr>
          <w:b/>
        </w:rPr>
      </w:pPr>
      <w:r>
        <w:rPr>
          <w:b/>
        </w:rPr>
        <w:t>PU-070 Edytuj wniosek</w:t>
      </w:r>
    </w:p>
    <w:p w:rsidR="00132889" w:rsidRPr="00132889" w:rsidRDefault="00132889" w:rsidP="00132889">
      <w:r>
        <w:t>Użytkownik wybiera opcję edycji wniosku.</w:t>
      </w:r>
    </w:p>
    <w:p w:rsidR="00147ABB" w:rsidRDefault="00147ABB" w:rsidP="00147ABB">
      <w:bookmarkStart w:id="98" w:name="BKM_CFB29924_3C95_46AC_B410_81F00EEC8311"/>
    </w:p>
    <w:bookmarkEnd w:id="98"/>
    <w:p w:rsidR="00147ABB" w:rsidRDefault="00147ABB" w:rsidP="00147ABB"/>
    <w:p w:rsidR="008F298F" w:rsidRDefault="008F298F" w:rsidP="00147ABB">
      <w:pPr>
        <w:rPr>
          <w:b/>
        </w:rPr>
      </w:pPr>
      <w:r>
        <w:rPr>
          <w:b/>
        </w:rPr>
        <w:t>PU-072 Zmień uprawnienia do wniosku</w:t>
      </w:r>
    </w:p>
    <w:p w:rsidR="0040589E" w:rsidRDefault="0040589E" w:rsidP="00147ABB">
      <w:r>
        <w:t>Użytkownik ma możliwość zmiany uprawnień do danego wniosku. Może zarówno dodać nowe uprawnienia, edytować istniejące oraz usuwać.</w:t>
      </w:r>
    </w:p>
    <w:p w:rsidR="004F0994" w:rsidRDefault="004F0994" w:rsidP="00147ABB">
      <w:r>
        <w:rPr>
          <w:noProof/>
        </w:rPr>
        <w:lastRenderedPageBreak/>
        <w:drawing>
          <wp:inline distT="0" distB="0" distL="0" distR="0">
            <wp:extent cx="5760720" cy="6019065"/>
            <wp:effectExtent l="0" t="0" r="0" b="127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6019065"/>
                    </a:xfrm>
                    <a:prstGeom prst="rect">
                      <a:avLst/>
                    </a:prstGeom>
                    <a:noFill/>
                    <a:ln>
                      <a:noFill/>
                    </a:ln>
                  </pic:spPr>
                </pic:pic>
              </a:graphicData>
            </a:graphic>
          </wp:inline>
        </w:drawing>
      </w:r>
    </w:p>
    <w:p w:rsidR="004F0994" w:rsidRDefault="004F0994" w:rsidP="004F0994">
      <w:r>
        <w:rPr>
          <w:b/>
          <w:bCs/>
        </w:rPr>
        <w:t>Dokonaj wyboru</w:t>
      </w:r>
    </w:p>
    <w:p w:rsidR="004F0994" w:rsidRDefault="004F0994" w:rsidP="004F0994">
      <w:r>
        <w:t xml:space="preserve">Użytkownik wybiera nowe uprawnienie. </w:t>
      </w:r>
    </w:p>
    <w:p w:rsidR="004F0994" w:rsidRDefault="004F0994" w:rsidP="004F0994">
      <w:bookmarkStart w:id="99" w:name="BKM_AA411F12_66E7_4A6E_AE4E_E661E54A19C0"/>
    </w:p>
    <w:p w:rsidR="004F0994" w:rsidRDefault="004F0994" w:rsidP="004F0994">
      <w:r>
        <w:rPr>
          <w:b/>
          <w:bCs/>
        </w:rPr>
        <w:t>Usuń uprawnienia</w:t>
      </w:r>
    </w:p>
    <w:p w:rsidR="004F0994" w:rsidRDefault="004F0994" w:rsidP="004F0994">
      <w:r>
        <w:t xml:space="preserve">System usuwa uprawnienia dla wybranego użytkownika. </w:t>
      </w:r>
      <w:bookmarkEnd w:id="99"/>
    </w:p>
    <w:p w:rsidR="004F0994" w:rsidRDefault="004F0994" w:rsidP="004F0994">
      <w:bookmarkStart w:id="100" w:name="BKM_503E45D9_E2C8_487C_A5E9_892FE0E0F291"/>
    </w:p>
    <w:p w:rsidR="004F0994" w:rsidRDefault="004F0994" w:rsidP="004F0994">
      <w:r>
        <w:rPr>
          <w:b/>
          <w:bCs/>
        </w:rPr>
        <w:t>Wykonaj czynność</w:t>
      </w:r>
    </w:p>
    <w:p w:rsidR="004F0994" w:rsidRDefault="004F0994" w:rsidP="004F0994">
      <w:r>
        <w:t xml:space="preserve">Użytkownik zmienia, usuwa uprawnienia lub udostępnia wniosek innemu użytkownikowi. </w:t>
      </w:r>
      <w:bookmarkEnd w:id="100"/>
    </w:p>
    <w:p w:rsidR="004F0994" w:rsidRDefault="004F0994" w:rsidP="004F0994">
      <w:bookmarkStart w:id="101" w:name="BKM_6688AD01_D8ED_490E_8388_25707D1C8204"/>
    </w:p>
    <w:p w:rsidR="004F0994" w:rsidRDefault="004F0994" w:rsidP="004F0994">
      <w:r>
        <w:rPr>
          <w:b/>
          <w:bCs/>
        </w:rPr>
        <w:t>Wyślij powiadomienie</w:t>
      </w:r>
    </w:p>
    <w:p w:rsidR="004F0994" w:rsidRDefault="004F0994" w:rsidP="004F0994">
      <w:r>
        <w:t xml:space="preserve">System wysyła powiadomienie o zmianie uprawnień do wniosku. </w:t>
      </w:r>
      <w:bookmarkEnd w:id="101"/>
    </w:p>
    <w:p w:rsidR="004F0994" w:rsidRDefault="004F0994" w:rsidP="004F0994">
      <w:bookmarkStart w:id="102" w:name="BKM_CCC74DC6_C070_46A5_B193_82C7D212B054"/>
    </w:p>
    <w:p w:rsidR="004F0994" w:rsidRDefault="004F0994" w:rsidP="004F0994">
      <w:r>
        <w:rPr>
          <w:b/>
          <w:bCs/>
        </w:rPr>
        <w:t>Wyślij powiadomienie</w:t>
      </w:r>
    </w:p>
    <w:p w:rsidR="004F0994" w:rsidRDefault="004F0994" w:rsidP="004F0994">
      <w:r>
        <w:lastRenderedPageBreak/>
        <w:t xml:space="preserve">System wysyła powiadomienie o utracie dostępu do wniosku. </w:t>
      </w:r>
      <w:bookmarkEnd w:id="102"/>
    </w:p>
    <w:p w:rsidR="004F0994" w:rsidRDefault="004F0994" w:rsidP="004F0994">
      <w:bookmarkStart w:id="103" w:name="BKM_F1882834_747B_40DF_A768_AA218FF97839"/>
    </w:p>
    <w:p w:rsidR="004F0994" w:rsidRDefault="004F0994" w:rsidP="004F0994">
      <w:r>
        <w:rPr>
          <w:b/>
          <w:bCs/>
        </w:rPr>
        <w:t>Wyświetl listę możliwości</w:t>
      </w:r>
    </w:p>
    <w:p w:rsidR="004F0994" w:rsidRDefault="004F0994" w:rsidP="004F0994">
      <w:r>
        <w:t xml:space="preserve">System wyświetla listę możliwości zmiany uprawnienia. Możliwe opcje to: do odczytu, do edycji. </w:t>
      </w:r>
      <w:bookmarkEnd w:id="103"/>
    </w:p>
    <w:p w:rsidR="004F0994" w:rsidRDefault="004F0994" w:rsidP="004F0994">
      <w:bookmarkStart w:id="104" w:name="BKM_26CA7B9F_5134_4F31_B751_A3DB0F3FF62F"/>
    </w:p>
    <w:p w:rsidR="004F0994" w:rsidRDefault="004F0994" w:rsidP="004F0994">
      <w:r>
        <w:rPr>
          <w:b/>
          <w:bCs/>
        </w:rPr>
        <w:t>Wyświetl listę uprawnień</w:t>
      </w:r>
    </w:p>
    <w:p w:rsidR="004F0994" w:rsidRDefault="004F0994" w:rsidP="004F0994">
      <w:r>
        <w:t xml:space="preserve">System wyświetla listę użytkowników, którym został dany wniosek udostępniony wraz z uprawnieniami jakie zostały tym użytkownikom nadane. Użytkownik ma możliwość zmiany lub usunięcia uprawnień dla danego użytkownika oraz udostępnienie wniosku innemu użytkownikowi. </w:t>
      </w:r>
      <w:bookmarkEnd w:id="104"/>
    </w:p>
    <w:p w:rsidR="004F0994" w:rsidRDefault="004F0994" w:rsidP="004F0994">
      <w:bookmarkStart w:id="105" w:name="BKM_01ECF590_F665_43F1_BA4E_B72BFD7723C1"/>
    </w:p>
    <w:p w:rsidR="004F0994" w:rsidRDefault="004F0994" w:rsidP="004F0994">
      <w:r>
        <w:rPr>
          <w:b/>
          <w:bCs/>
        </w:rPr>
        <w:t>Wyświetl ostrzeżenie</w:t>
      </w:r>
    </w:p>
    <w:p w:rsidR="004F0994" w:rsidRDefault="004F0994" w:rsidP="004F0994">
      <w:r>
        <w:t xml:space="preserve">System wyświetla prośbę o potwierdzenie usunięcia uprawnień dla wybranego użytkownika. </w:t>
      </w:r>
      <w:bookmarkEnd w:id="105"/>
    </w:p>
    <w:p w:rsidR="004F0994" w:rsidRDefault="004F0994" w:rsidP="004F0994">
      <w:bookmarkStart w:id="106" w:name="BKM_952FD84B_7096_4364_8CDF_F6E1E44579DE"/>
    </w:p>
    <w:p w:rsidR="004F0994" w:rsidRPr="004F0994" w:rsidRDefault="004F0994" w:rsidP="004F0994">
      <w:r>
        <w:rPr>
          <w:b/>
          <w:bCs/>
        </w:rPr>
        <w:t>Zmień uprawnienia</w:t>
      </w:r>
      <w:bookmarkEnd w:id="106"/>
    </w:p>
    <w:p w:rsidR="004F0994" w:rsidRPr="004F0994" w:rsidRDefault="004F0994" w:rsidP="004F0994">
      <w:r>
        <w:t>System zapisuje zmianę uprawnień.</w:t>
      </w:r>
    </w:p>
    <w:p w:rsidR="004F0994" w:rsidRPr="004F0994" w:rsidRDefault="004F0994" w:rsidP="004F0994">
      <w:bookmarkStart w:id="107" w:name="BKM_D321A3C2_4B43_475C_803D_91033D153285"/>
    </w:p>
    <w:p w:rsidR="004F0994" w:rsidRDefault="004F0994" w:rsidP="004F0994">
      <w:r>
        <w:rPr>
          <w:b/>
          <w:bCs/>
        </w:rPr>
        <w:t>Koniec</w:t>
      </w:r>
    </w:p>
    <w:bookmarkEnd w:id="107"/>
    <w:p w:rsidR="004F0994" w:rsidRDefault="004F0994" w:rsidP="004F0994">
      <w:r>
        <w:t>Zakończenie aktywności.</w:t>
      </w:r>
    </w:p>
    <w:p w:rsidR="004F0994" w:rsidRDefault="004F0994" w:rsidP="004F0994">
      <w:bookmarkStart w:id="108" w:name="BKM_66F2098A_41C7_43D7_B1C4_431F1BF96595"/>
    </w:p>
    <w:bookmarkEnd w:id="108"/>
    <w:p w:rsidR="008F298F" w:rsidRDefault="008F298F" w:rsidP="00147ABB">
      <w:pPr>
        <w:rPr>
          <w:b/>
          <w:bCs/>
        </w:rPr>
      </w:pPr>
    </w:p>
    <w:p w:rsidR="00147ABB" w:rsidRPr="00550D76" w:rsidRDefault="00147ABB" w:rsidP="00147ABB">
      <w:r w:rsidRPr="00550D76">
        <w:rPr>
          <w:b/>
          <w:bCs/>
        </w:rPr>
        <w:t>PU-032 Udostępnij wniosek innemu użytkownikowi</w:t>
      </w:r>
    </w:p>
    <w:p w:rsidR="00147ABB" w:rsidRDefault="00147ABB" w:rsidP="00147ABB">
      <w:bookmarkStart w:id="109" w:name="BKM_64395602_5FC9_4573_A626_E645E36FB7F2"/>
      <w:r w:rsidRPr="00550D76">
        <w:t>Użytkownik będący osobą reprezentującą spółkę oraz właścicielem wniosku ma możliwość udostępnienia go innemu użytkownikowi podając jego adres e-mail. Jeżeli ten użytkownik nie posiada konta w systemie zostanie poinformowany o konieczności jego utworzenia w celu zapoznania się z udostępnionym wnioskiem.</w:t>
      </w:r>
    </w:p>
    <w:p w:rsidR="00E97D42" w:rsidRDefault="005E2206" w:rsidP="00147ABB">
      <w:r>
        <w:rPr>
          <w:noProof/>
        </w:rPr>
        <w:lastRenderedPageBreak/>
        <w:drawing>
          <wp:inline distT="0" distB="0" distL="0" distR="0">
            <wp:extent cx="5760720" cy="4927332"/>
            <wp:effectExtent l="0" t="0" r="0" b="0"/>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927332"/>
                    </a:xfrm>
                    <a:prstGeom prst="rect">
                      <a:avLst/>
                    </a:prstGeom>
                    <a:noFill/>
                    <a:ln>
                      <a:noFill/>
                    </a:ln>
                  </pic:spPr>
                </pic:pic>
              </a:graphicData>
            </a:graphic>
          </wp:inline>
        </w:drawing>
      </w:r>
    </w:p>
    <w:p w:rsidR="00B20B02" w:rsidRDefault="00B20B02" w:rsidP="00B20B02">
      <w:r>
        <w:rPr>
          <w:b/>
          <w:bCs/>
        </w:rPr>
        <w:t>Podejmij decyzję</w:t>
      </w:r>
    </w:p>
    <w:p w:rsidR="00B20B02" w:rsidRDefault="00B20B02" w:rsidP="00B20B02">
      <w:r>
        <w:t xml:space="preserve">Użytkownik podejmuje decyzję czy chce poprawić wpisany adres e-mail czy chce wysłać powiadomienie o konieczności założenia nowego konta a podany adres e-mail. </w:t>
      </w:r>
    </w:p>
    <w:p w:rsidR="00B20B02" w:rsidRDefault="00B20B02" w:rsidP="00B20B02">
      <w:bookmarkStart w:id="110" w:name="BKM_2C580711_D307_4404_8737_07DC7B8ABA2F"/>
    </w:p>
    <w:p w:rsidR="00B20B02" w:rsidRDefault="00B20B02" w:rsidP="00B20B02">
      <w:r>
        <w:rPr>
          <w:b/>
          <w:bCs/>
        </w:rPr>
        <w:t>Udostępnij wniosek</w:t>
      </w:r>
    </w:p>
    <w:p w:rsidR="00B20B02" w:rsidRDefault="00B20B02" w:rsidP="00B20B02">
      <w:r>
        <w:t xml:space="preserve">System udostępnia wniosek wybranemu użytkownikowi. </w:t>
      </w:r>
      <w:bookmarkEnd w:id="110"/>
    </w:p>
    <w:p w:rsidR="00B20B02" w:rsidRDefault="00B20B02" w:rsidP="00B20B02">
      <w:bookmarkStart w:id="111" w:name="BKM_9876C750_065C_4AB6_81C5_E91FE9A0D497"/>
    </w:p>
    <w:p w:rsidR="00B20B02" w:rsidRDefault="00B20B02" w:rsidP="00B20B02">
      <w:r>
        <w:rPr>
          <w:b/>
          <w:bCs/>
        </w:rPr>
        <w:t>Uzupełnij formularz</w:t>
      </w:r>
    </w:p>
    <w:p w:rsidR="00B20B02" w:rsidRDefault="00B20B02" w:rsidP="00B20B02">
      <w:r>
        <w:t xml:space="preserve">Użytkownik wpisuje identyfikator użytkownika w postaci adresu e-mail oraz wybiera uprawnienia nadane użytkownikowi do wybranego wniosku. </w:t>
      </w:r>
      <w:bookmarkEnd w:id="111"/>
    </w:p>
    <w:p w:rsidR="00B20B02" w:rsidRDefault="00B20B02" w:rsidP="00B20B02">
      <w:bookmarkStart w:id="112" w:name="BKM_16BD0265_3F96_4FC0_BA56_F7F4D24F97F9"/>
    </w:p>
    <w:p w:rsidR="00B20B02" w:rsidRDefault="00B20B02" w:rsidP="00B20B02">
      <w:r>
        <w:rPr>
          <w:b/>
          <w:bCs/>
        </w:rPr>
        <w:t xml:space="preserve">Weryfikuj </w:t>
      </w:r>
      <w:r w:rsidR="00B05D5C">
        <w:rPr>
          <w:b/>
          <w:bCs/>
        </w:rPr>
        <w:t>użytkownika</w:t>
      </w:r>
    </w:p>
    <w:p w:rsidR="00B20B02" w:rsidRDefault="00B20B02" w:rsidP="00B20B02">
      <w:r>
        <w:t xml:space="preserve">System weryfikuje istnienie użytkownika w systemie. </w:t>
      </w:r>
      <w:bookmarkEnd w:id="112"/>
    </w:p>
    <w:p w:rsidR="00B20B02" w:rsidRDefault="00B20B02" w:rsidP="00B20B02">
      <w:bookmarkStart w:id="113" w:name="BKM_A2A9A4EE_1B68_4BF8_9804_15858E74269E"/>
    </w:p>
    <w:p w:rsidR="00B20B02" w:rsidRDefault="00B20B02" w:rsidP="00B20B02">
      <w:r>
        <w:rPr>
          <w:b/>
          <w:bCs/>
        </w:rPr>
        <w:t>Wyświetl komunikat o braku konta</w:t>
      </w:r>
    </w:p>
    <w:p w:rsidR="00B20B02" w:rsidRDefault="00B20B02" w:rsidP="00B20B02">
      <w:r>
        <w:t xml:space="preserve">System wyświetla komunikat o braku podanego konta w systemie i pyta użytkownika czy wysłać wiadomość o nowym </w:t>
      </w:r>
      <w:r w:rsidR="000A38A3">
        <w:t>koncie</w:t>
      </w:r>
      <w:r>
        <w:t xml:space="preserve"> na wpisany adres e-mail. </w:t>
      </w:r>
      <w:bookmarkEnd w:id="113"/>
    </w:p>
    <w:p w:rsidR="00B20B02" w:rsidRDefault="00B20B02" w:rsidP="00B20B02">
      <w:bookmarkStart w:id="114" w:name="BKM_A3E6BFFB_601A_4B24_BF33_B835B39DA28D"/>
    </w:p>
    <w:p w:rsidR="00B20B02" w:rsidRDefault="00B20B02" w:rsidP="00B20B02">
      <w:r>
        <w:rPr>
          <w:b/>
          <w:bCs/>
        </w:rPr>
        <w:t>Wyświetl komunikat o udostępnieniu</w:t>
      </w:r>
    </w:p>
    <w:p w:rsidR="00B20B02" w:rsidRDefault="00B20B02" w:rsidP="00B20B02">
      <w:r>
        <w:lastRenderedPageBreak/>
        <w:t xml:space="preserve">System wyświetla komunikat o poprawnym udostepnieniu wniosku. </w:t>
      </w:r>
      <w:bookmarkEnd w:id="114"/>
    </w:p>
    <w:p w:rsidR="00B20B02" w:rsidRDefault="00B20B02" w:rsidP="00B20B02">
      <w:bookmarkStart w:id="115" w:name="BKM_8C08FA99_99BE_42A8_B205_DE8D37AEC75A"/>
    </w:p>
    <w:p w:rsidR="00B20B02" w:rsidRDefault="00B20B02" w:rsidP="00B20B02">
      <w:r>
        <w:rPr>
          <w:b/>
          <w:bCs/>
        </w:rPr>
        <w:t>Wysłanie powiadomienia do użytkownika</w:t>
      </w:r>
    </w:p>
    <w:p w:rsidR="00B20B02" w:rsidRDefault="00B20B02" w:rsidP="00B20B02">
      <w:r>
        <w:t xml:space="preserve">System wysyła powiadomienie o udostępnionym wniosku. </w:t>
      </w:r>
      <w:bookmarkEnd w:id="115"/>
    </w:p>
    <w:p w:rsidR="00B20B02" w:rsidRDefault="00B20B02" w:rsidP="00B20B02">
      <w:bookmarkStart w:id="116" w:name="BKM_FA0C6383_7928_45BD_8453_171544667806"/>
    </w:p>
    <w:p w:rsidR="00B20B02" w:rsidRDefault="00B20B02" w:rsidP="00B20B02">
      <w:r>
        <w:rPr>
          <w:b/>
          <w:bCs/>
        </w:rPr>
        <w:t>Wyświetl formularz</w:t>
      </w:r>
    </w:p>
    <w:p w:rsidR="00B20B02" w:rsidRPr="00B20B02" w:rsidRDefault="00B20B02" w:rsidP="00B20B02">
      <w:r>
        <w:t xml:space="preserve">System wyświetla formularz z możliwością wpisania adresu e-mail użytkownika oraz z możliwością wyboru uprawnień nadanych temu użytkownikowi. </w:t>
      </w:r>
      <w:bookmarkEnd w:id="116"/>
    </w:p>
    <w:p w:rsidR="00B20B02" w:rsidRPr="00B20B02" w:rsidRDefault="00B20B02" w:rsidP="00B20B02">
      <w:bookmarkStart w:id="117" w:name="BKM_754CD967_055D_4DA7_BEC3_2260810783E1"/>
    </w:p>
    <w:p w:rsidR="00B20B02" w:rsidRPr="00B20B02" w:rsidRDefault="00B20B02" w:rsidP="00B20B02">
      <w:r w:rsidRPr="00B20B02">
        <w:rPr>
          <w:b/>
          <w:bCs/>
        </w:rPr>
        <w:t>Koniec</w:t>
      </w:r>
    </w:p>
    <w:p w:rsidR="00B20B02" w:rsidRPr="00B20B02" w:rsidRDefault="00B20B02" w:rsidP="00B20B02">
      <w:bookmarkStart w:id="118" w:name="BKM_E95FEB1A_FD74_4752_A7F3_6FE84C7B2E55"/>
      <w:bookmarkEnd w:id="117"/>
      <w:r w:rsidRPr="00B20B02">
        <w:t>Zakończenie aktywności.</w:t>
      </w:r>
    </w:p>
    <w:bookmarkEnd w:id="118"/>
    <w:p w:rsidR="00AB3ADA" w:rsidRPr="00550D76" w:rsidRDefault="00AB3ADA" w:rsidP="00147ABB"/>
    <w:p w:rsidR="00147ABB" w:rsidRPr="00550D76" w:rsidRDefault="00147ABB" w:rsidP="00147ABB"/>
    <w:p w:rsidR="00147ABB" w:rsidRPr="00550D76" w:rsidRDefault="00147ABB" w:rsidP="00147ABB">
      <w:r w:rsidRPr="00550D76">
        <w:rPr>
          <w:b/>
          <w:bCs/>
        </w:rPr>
        <w:t>PU-033 Usuń wniosek</w:t>
      </w:r>
    </w:p>
    <w:p w:rsidR="00147ABB" w:rsidRDefault="00147ABB" w:rsidP="00147ABB">
      <w:bookmarkStart w:id="119" w:name="BKM_FD842FD8_6DA2_45B9_8A1E_0463389CD553"/>
      <w:bookmarkEnd w:id="109"/>
      <w:r w:rsidRPr="00550D76">
        <w:t>Użytkownik ma możliwość usunięcia wniosków dostępnych na jego liście wniosków. Wszystkie wnioski, które zostały w jakiś sposób sformalizowane (podpisane lub przekazane do sądu) zostają automatycznie archiwizowane i ich usunięcie nie jest permanentne.</w:t>
      </w:r>
      <w:r w:rsidR="00D84B9E">
        <w:t xml:space="preserve"> Funkcjonalność dostępna jest dla wniosków o wybranych statusach.</w:t>
      </w:r>
    </w:p>
    <w:p w:rsidR="00EA7710" w:rsidRDefault="006F6CB1" w:rsidP="00147ABB">
      <w:r>
        <w:rPr>
          <w:noProof/>
        </w:rPr>
        <w:lastRenderedPageBreak/>
        <w:drawing>
          <wp:inline distT="0" distB="0" distL="0" distR="0">
            <wp:extent cx="5760720" cy="5368852"/>
            <wp:effectExtent l="0" t="0" r="0"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368852"/>
                    </a:xfrm>
                    <a:prstGeom prst="rect">
                      <a:avLst/>
                    </a:prstGeom>
                    <a:noFill/>
                    <a:ln>
                      <a:noFill/>
                    </a:ln>
                  </pic:spPr>
                </pic:pic>
              </a:graphicData>
            </a:graphic>
          </wp:inline>
        </w:drawing>
      </w:r>
    </w:p>
    <w:p w:rsidR="00EA7710" w:rsidRPr="006812F5" w:rsidRDefault="00EA7710" w:rsidP="00EA7710">
      <w:r>
        <w:rPr>
          <w:b/>
          <w:bCs/>
        </w:rPr>
        <w:t>Start</w:t>
      </w:r>
    </w:p>
    <w:p w:rsidR="00EA7710" w:rsidRDefault="00EA7710" w:rsidP="00EA7710">
      <w:r>
        <w:t xml:space="preserve">Rozpoczęcie aktywności. Użytkownik usuwa dokument z systemu.  </w:t>
      </w:r>
    </w:p>
    <w:p w:rsidR="00EA7710" w:rsidRDefault="00EA7710" w:rsidP="00147ABB"/>
    <w:p w:rsidR="00EA7710" w:rsidRPr="006812F5" w:rsidRDefault="00EA7710" w:rsidP="00EA7710">
      <w:r>
        <w:rPr>
          <w:b/>
          <w:bCs/>
        </w:rPr>
        <w:t>Sprawdź status wniosku</w:t>
      </w:r>
    </w:p>
    <w:p w:rsidR="00EA7710" w:rsidRDefault="00EA7710" w:rsidP="00EA7710">
      <w:r>
        <w:t xml:space="preserve">System sprawdza status wniosku. Tylko wniosku o statusie "roboczy" może zostać usunięty z systemu. </w:t>
      </w:r>
    </w:p>
    <w:p w:rsidR="00EA7710" w:rsidRPr="006812F5" w:rsidRDefault="00EA7710" w:rsidP="00EA7710">
      <w:bookmarkStart w:id="120" w:name="BKM_47625105_2669_482C_93DA_03A1F02EE8A4"/>
    </w:p>
    <w:p w:rsidR="00EA7710" w:rsidRPr="006812F5" w:rsidRDefault="00EA7710" w:rsidP="00EA7710">
      <w:r>
        <w:rPr>
          <w:b/>
          <w:bCs/>
        </w:rPr>
        <w:t xml:space="preserve">Usuń wniosek </w:t>
      </w:r>
      <w:r w:rsidR="00AE3110">
        <w:rPr>
          <w:b/>
          <w:bCs/>
        </w:rPr>
        <w:t>z systemu</w:t>
      </w:r>
    </w:p>
    <w:p w:rsidR="00EA7710" w:rsidRDefault="00EA7710" w:rsidP="00EA7710">
      <w:r>
        <w:t xml:space="preserve">System usuwa wniosek o statusie "roboczy" permanentnie z systemu. </w:t>
      </w:r>
      <w:bookmarkEnd w:id="120"/>
    </w:p>
    <w:p w:rsidR="00EA7710" w:rsidRPr="006812F5" w:rsidRDefault="00EA7710" w:rsidP="00EA7710">
      <w:bookmarkStart w:id="121" w:name="BKM_4C54F54C_68E2_4C1C_A799_313A1BAD4ABF"/>
    </w:p>
    <w:p w:rsidR="00EA7710" w:rsidRPr="006812F5" w:rsidRDefault="00EA7710" w:rsidP="00EA7710">
      <w:r>
        <w:rPr>
          <w:b/>
          <w:bCs/>
        </w:rPr>
        <w:t>Dokonaj wyboru</w:t>
      </w:r>
    </w:p>
    <w:p w:rsidR="00EA7710" w:rsidRDefault="00EA7710" w:rsidP="00EA7710">
      <w:r>
        <w:t xml:space="preserve">Użytkownik potwierdza usunięcie wniosku lub anuluje operację. </w:t>
      </w:r>
      <w:bookmarkEnd w:id="121"/>
    </w:p>
    <w:p w:rsidR="00EA7710" w:rsidRPr="006812F5" w:rsidRDefault="00EA7710" w:rsidP="00EA7710">
      <w:bookmarkStart w:id="122" w:name="BKM_6660E4E2_AA78_47FA_BF86_184D004B8731"/>
    </w:p>
    <w:p w:rsidR="00EA7710" w:rsidRPr="006812F5" w:rsidRDefault="00AE3110" w:rsidP="00EA7710">
      <w:r>
        <w:rPr>
          <w:b/>
          <w:bCs/>
        </w:rPr>
        <w:t>Zmień status wniosku</w:t>
      </w:r>
    </w:p>
    <w:p w:rsidR="00EA7710" w:rsidRDefault="00EA7710" w:rsidP="00EA7710">
      <w:r>
        <w:t xml:space="preserve">System oznacza wniosek jako usunięty. Wniosek nie jest widoczny dla użytkownika. </w:t>
      </w:r>
      <w:bookmarkEnd w:id="122"/>
    </w:p>
    <w:p w:rsidR="00EA7710" w:rsidRPr="006812F5" w:rsidRDefault="00EA7710" w:rsidP="00EA7710">
      <w:bookmarkStart w:id="123" w:name="BKM_BE54D20E_FE89_4EB1_85F8_A81556A61186"/>
    </w:p>
    <w:p w:rsidR="00EA7710" w:rsidRPr="006812F5" w:rsidRDefault="00EA7710" w:rsidP="00EA7710">
      <w:r>
        <w:rPr>
          <w:b/>
          <w:bCs/>
        </w:rPr>
        <w:t>Wyświetl komunikat</w:t>
      </w:r>
    </w:p>
    <w:p w:rsidR="00EA7710" w:rsidRPr="006812F5" w:rsidRDefault="00E156AE" w:rsidP="00EA7710">
      <w:r>
        <w:lastRenderedPageBreak/>
        <w:t>System wyś</w:t>
      </w:r>
      <w:r w:rsidR="00EA7710">
        <w:t xml:space="preserve">wietla komunikat ostrzegający o usunięciu wniosku. </w:t>
      </w:r>
      <w:bookmarkEnd w:id="123"/>
    </w:p>
    <w:p w:rsidR="00EA7710" w:rsidRPr="006812F5" w:rsidRDefault="00EA7710" w:rsidP="00EA7710">
      <w:bookmarkStart w:id="124" w:name="BKM_C7A3498D_5902_4911_88D0_577E94719A3F"/>
    </w:p>
    <w:p w:rsidR="00EA7710" w:rsidRDefault="00EA7710" w:rsidP="00EA7710">
      <w:r>
        <w:rPr>
          <w:b/>
          <w:bCs/>
        </w:rPr>
        <w:t>Koniec</w:t>
      </w:r>
      <w:bookmarkEnd w:id="124"/>
    </w:p>
    <w:p w:rsidR="00EA7710" w:rsidRPr="006812F5" w:rsidRDefault="00EA7710" w:rsidP="00EA7710">
      <w:r>
        <w:t>Zakończenie aktywności.</w:t>
      </w:r>
    </w:p>
    <w:p w:rsidR="00EA7710" w:rsidRPr="00550D76" w:rsidRDefault="00EA7710" w:rsidP="00147ABB"/>
    <w:p w:rsidR="00147ABB" w:rsidRPr="00550D76" w:rsidRDefault="00147ABB" w:rsidP="00147ABB"/>
    <w:p w:rsidR="00147ABB" w:rsidRPr="00550D76" w:rsidRDefault="00147ABB" w:rsidP="00147ABB">
      <w:r w:rsidRPr="00550D76">
        <w:rPr>
          <w:b/>
          <w:bCs/>
        </w:rPr>
        <w:t>PU-034 Wypełnij wniosek</w:t>
      </w:r>
    </w:p>
    <w:bookmarkEnd w:id="119"/>
    <w:p w:rsidR="00147ABB" w:rsidRDefault="00147ABB" w:rsidP="00147ABB">
      <w:r w:rsidRPr="00550D76">
        <w:t>Użytkownik będący osobą reprezentującą spółkę ma możliwość wypełnienia wniosku na podstawie dostarczonego wzorca. Treść takiego wniosku jest, za zgodą użytkownika, częściowo uzupełniania na podstawie danych z konta użytkownika.</w:t>
      </w:r>
    </w:p>
    <w:p w:rsidR="00CD000A" w:rsidRDefault="00D2397B" w:rsidP="00147ABB">
      <w:r>
        <w:rPr>
          <w:noProof/>
        </w:rPr>
        <w:lastRenderedPageBreak/>
        <w:drawing>
          <wp:inline distT="0" distB="0" distL="0" distR="0">
            <wp:extent cx="5594604" cy="8407522"/>
            <wp:effectExtent l="0" t="0" r="0" b="0"/>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3818" cy="8406341"/>
                    </a:xfrm>
                    <a:prstGeom prst="rect">
                      <a:avLst/>
                    </a:prstGeom>
                    <a:noFill/>
                    <a:ln>
                      <a:noFill/>
                    </a:ln>
                  </pic:spPr>
                </pic:pic>
              </a:graphicData>
            </a:graphic>
          </wp:inline>
        </w:drawing>
      </w:r>
    </w:p>
    <w:p w:rsidR="005633A6" w:rsidRPr="00452522" w:rsidRDefault="005633A6" w:rsidP="005633A6">
      <w:r>
        <w:rPr>
          <w:b/>
          <w:bCs/>
        </w:rPr>
        <w:lastRenderedPageBreak/>
        <w:t xml:space="preserve">Rozpoczęcie z </w:t>
      </w:r>
      <w:r w:rsidR="006F6CB1">
        <w:rPr>
          <w:b/>
          <w:bCs/>
        </w:rPr>
        <w:t>kontekstu dokumentu</w:t>
      </w:r>
    </w:p>
    <w:p w:rsidR="005633A6" w:rsidRDefault="005633A6" w:rsidP="005633A6">
      <w:r>
        <w:t xml:space="preserve">Użytkownik chce wypełnić wniosek na podstawie umowy spółki wybranej w obszarze dokumentów. </w:t>
      </w:r>
    </w:p>
    <w:p w:rsidR="005633A6" w:rsidRPr="00452522" w:rsidRDefault="005633A6" w:rsidP="005633A6">
      <w:bookmarkStart w:id="125" w:name="BKM_8102D079_0A70_422E_BCB8_43DB43991EEF"/>
    </w:p>
    <w:p w:rsidR="005633A6" w:rsidRPr="00452522" w:rsidRDefault="005633A6" w:rsidP="005633A6">
      <w:r>
        <w:rPr>
          <w:b/>
          <w:bCs/>
        </w:rPr>
        <w:t>Rozpoczęcie z obszaru wniosków</w:t>
      </w:r>
    </w:p>
    <w:p w:rsidR="005633A6" w:rsidRDefault="005633A6" w:rsidP="005633A6">
      <w:r>
        <w:t xml:space="preserve">Użytkownik wypełnia nowy wniosek z obszaru wniosków.  </w:t>
      </w:r>
      <w:bookmarkEnd w:id="125"/>
    </w:p>
    <w:p w:rsidR="005633A6" w:rsidRDefault="005633A6" w:rsidP="00147ABB"/>
    <w:p w:rsidR="00CD000A" w:rsidRPr="00452522" w:rsidRDefault="00CD000A" w:rsidP="00CD000A">
      <w:r>
        <w:rPr>
          <w:b/>
          <w:bCs/>
        </w:rPr>
        <w:t>Podejmij decyzję</w:t>
      </w:r>
    </w:p>
    <w:p w:rsidR="00CD000A" w:rsidRDefault="005633A6" w:rsidP="00CD000A">
      <w:r>
        <w:t xml:space="preserve">Użytkownik decyduje czy chce wybrać wniosek po nazwie czy poprzez wybranie </w:t>
      </w:r>
      <w:bookmarkStart w:id="126" w:name="BKM_23763C51_FFCA_45AC_9259_DC1B1D1EAA4B"/>
      <w:r w:rsidR="00286E18">
        <w:t>usługi.</w:t>
      </w:r>
    </w:p>
    <w:p w:rsidR="003A5067" w:rsidRPr="00452522" w:rsidRDefault="003A5067" w:rsidP="00CD000A"/>
    <w:p w:rsidR="00CD000A" w:rsidRPr="00452522" w:rsidRDefault="004A3DC0" w:rsidP="00CD000A">
      <w:r>
        <w:rPr>
          <w:b/>
          <w:bCs/>
        </w:rPr>
        <w:t>Stwórz nowy</w:t>
      </w:r>
      <w:r w:rsidR="00CD000A">
        <w:rPr>
          <w:b/>
          <w:bCs/>
        </w:rPr>
        <w:t xml:space="preserve"> wniosek</w:t>
      </w:r>
    </w:p>
    <w:p w:rsidR="00CD000A" w:rsidRDefault="00CD000A" w:rsidP="00CD000A">
      <w:r>
        <w:t xml:space="preserve">System tworzy </w:t>
      </w:r>
      <w:r w:rsidR="004F06FC">
        <w:t>nowy</w:t>
      </w:r>
      <w:r>
        <w:t xml:space="preserve"> wniosek w systemie i zapisuje go w obszarze wniosków użytkownika. </w:t>
      </w:r>
      <w:bookmarkEnd w:id="126"/>
    </w:p>
    <w:p w:rsidR="00CD000A" w:rsidRPr="00452522" w:rsidRDefault="00CD000A" w:rsidP="00CD000A">
      <w:bookmarkStart w:id="127" w:name="BKM_6C250EC9_7CD3_4280_8845_41BA401D58AE"/>
    </w:p>
    <w:p w:rsidR="00CD000A" w:rsidRPr="00452522" w:rsidRDefault="00D2397B" w:rsidP="00CD000A">
      <w:r>
        <w:rPr>
          <w:b/>
          <w:bCs/>
        </w:rPr>
        <w:t>Uzupełnij wniosek danymi z dokumentu</w:t>
      </w:r>
    </w:p>
    <w:p w:rsidR="00CD000A" w:rsidRPr="00452522" w:rsidRDefault="00CD000A" w:rsidP="00CD000A">
      <w:r>
        <w:t xml:space="preserve">System </w:t>
      </w:r>
      <w:r w:rsidR="00D2397B">
        <w:t>uzupełnia wniosek danymi z dokumentu.</w:t>
      </w:r>
      <w:r>
        <w:t xml:space="preserve"> </w:t>
      </w:r>
      <w:bookmarkEnd w:id="127"/>
    </w:p>
    <w:p w:rsidR="00CD000A" w:rsidRPr="00452522" w:rsidRDefault="00CD000A" w:rsidP="00CD000A">
      <w:bookmarkStart w:id="128" w:name="BKM_6526FCE5_3E94_4555_9450_049F472FB0AF"/>
    </w:p>
    <w:p w:rsidR="00CD000A" w:rsidRPr="00452522" w:rsidRDefault="00CD000A" w:rsidP="00CD000A">
      <w:r>
        <w:rPr>
          <w:b/>
          <w:bCs/>
        </w:rPr>
        <w:t>Uzupełnij wniosek danymi z profilu</w:t>
      </w:r>
    </w:p>
    <w:p w:rsidR="00CD000A" w:rsidRDefault="00CD000A" w:rsidP="00CD000A">
      <w:r>
        <w:t xml:space="preserve">System uzupełnia wniosek danymi z profilu zalogowanego użytkownika. </w:t>
      </w:r>
      <w:bookmarkEnd w:id="128"/>
    </w:p>
    <w:p w:rsidR="00CD000A" w:rsidRPr="00452522" w:rsidRDefault="00CD000A" w:rsidP="00CD000A">
      <w:bookmarkStart w:id="129" w:name="BKM_AD131DD6_05BB_41EC_B6FE_1D00FF496F92"/>
    </w:p>
    <w:p w:rsidR="00CD000A" w:rsidRPr="00452522" w:rsidRDefault="00CD000A" w:rsidP="00CD000A">
      <w:r>
        <w:rPr>
          <w:b/>
          <w:bCs/>
        </w:rPr>
        <w:t>Weryfikuj załączony dokument</w:t>
      </w:r>
    </w:p>
    <w:p w:rsidR="00CD000A" w:rsidRDefault="00CD000A" w:rsidP="00CD000A">
      <w:r>
        <w:t xml:space="preserve">System sprawdza czy załączony dokument jest poprawna umowa spółki w formie elektronicznej. </w:t>
      </w:r>
      <w:bookmarkEnd w:id="129"/>
    </w:p>
    <w:p w:rsidR="00CD000A" w:rsidRPr="00452522" w:rsidRDefault="00CD000A" w:rsidP="00CD000A">
      <w:bookmarkStart w:id="130" w:name="BKM_AAD174C2_C591_407A_8817_7A6909EF0480"/>
    </w:p>
    <w:p w:rsidR="00CD000A" w:rsidRPr="00452522" w:rsidRDefault="00CD000A" w:rsidP="00CD000A">
      <w:r>
        <w:rPr>
          <w:b/>
          <w:bCs/>
        </w:rPr>
        <w:t>Wybierz czynność</w:t>
      </w:r>
    </w:p>
    <w:bookmarkEnd w:id="130"/>
    <w:p w:rsidR="00CD000A" w:rsidRPr="00452522" w:rsidRDefault="00696DF1" w:rsidP="00CD000A">
      <w:r>
        <w:t>Użytkownik wybiera czynność jaką chce podjąć w obszarze wniosków.</w:t>
      </w:r>
    </w:p>
    <w:p w:rsidR="00CD000A" w:rsidRPr="00452522" w:rsidRDefault="00CD000A" w:rsidP="00CD000A">
      <w:bookmarkStart w:id="131" w:name="BKM_4E822E3C_7D4A_4A40_A95F_B398E4CBF81B"/>
    </w:p>
    <w:p w:rsidR="00CD000A" w:rsidRPr="00452522" w:rsidRDefault="00CD000A" w:rsidP="00CD000A">
      <w:r>
        <w:rPr>
          <w:b/>
          <w:bCs/>
        </w:rPr>
        <w:t>Wybierz wniosek</w:t>
      </w:r>
    </w:p>
    <w:bookmarkEnd w:id="131"/>
    <w:p w:rsidR="00CD000A" w:rsidRDefault="00696DF1" w:rsidP="00CD000A">
      <w:r>
        <w:t>Użytkownik wybiera numer wniosku, który chce wypełnić.</w:t>
      </w:r>
    </w:p>
    <w:p w:rsidR="00CD000A" w:rsidRPr="00452522" w:rsidRDefault="00CD000A" w:rsidP="00CD000A">
      <w:bookmarkStart w:id="132" w:name="BKM_907B03A3_12C5_4898_A083_1548696964CF"/>
    </w:p>
    <w:p w:rsidR="00CD000A" w:rsidRPr="00452522" w:rsidRDefault="00CD000A" w:rsidP="00CD000A">
      <w:r>
        <w:rPr>
          <w:b/>
          <w:bCs/>
        </w:rPr>
        <w:t>Wybierz wniosek na podstawie umowy</w:t>
      </w:r>
    </w:p>
    <w:p w:rsidR="00CD000A" w:rsidRDefault="00CD000A" w:rsidP="00CD000A">
      <w:r>
        <w:t xml:space="preserve">System wybiera właściwy wniosek na podstawie umowy spółki w kontekście której została rozpoczęta aktywność wypełniania wniosku. </w:t>
      </w:r>
      <w:bookmarkEnd w:id="132"/>
    </w:p>
    <w:p w:rsidR="00CD000A" w:rsidRPr="00452522" w:rsidRDefault="00CD000A" w:rsidP="00CD000A">
      <w:bookmarkStart w:id="133" w:name="BKM_668F866B_E55B_4CF9_BA4D_288865BA333A"/>
    </w:p>
    <w:p w:rsidR="00CD000A" w:rsidRPr="00452522" w:rsidRDefault="00CD000A" w:rsidP="00CD000A">
      <w:r>
        <w:rPr>
          <w:b/>
          <w:bCs/>
        </w:rPr>
        <w:t>Wyświetl ekran wyboru metody</w:t>
      </w:r>
    </w:p>
    <w:p w:rsidR="00CD000A" w:rsidRDefault="00CD000A" w:rsidP="00CD000A">
      <w:r>
        <w:t xml:space="preserve">System wyświetla ekran z możliwością wybrania </w:t>
      </w:r>
      <w:r w:rsidR="00696DF1">
        <w:t>sposo</w:t>
      </w:r>
      <w:r>
        <w:t xml:space="preserve">bu tworzenia nowego wniosku. Użytkownik może stworzyć wniosek wybierając numer nazwę wniosku z listy dostępnych wzorców lub wybierając czynność, którą chce wykonać. </w:t>
      </w:r>
      <w:bookmarkEnd w:id="133"/>
    </w:p>
    <w:p w:rsidR="00CD000A" w:rsidRPr="00452522" w:rsidRDefault="00CD000A" w:rsidP="00CD000A">
      <w:bookmarkStart w:id="134" w:name="BKM_833511DF_D2A1_427A_870E_9188DA64A03F"/>
    </w:p>
    <w:p w:rsidR="00CD000A" w:rsidRPr="00452522" w:rsidRDefault="00CD000A" w:rsidP="00CD000A">
      <w:r>
        <w:rPr>
          <w:b/>
          <w:bCs/>
        </w:rPr>
        <w:t>Wyświetl ekran z nazwami czynności</w:t>
      </w:r>
    </w:p>
    <w:p w:rsidR="00CD000A" w:rsidRPr="00452522" w:rsidRDefault="00CD000A" w:rsidP="00CD000A">
      <w:r>
        <w:t xml:space="preserve"> </w:t>
      </w:r>
      <w:bookmarkEnd w:id="134"/>
      <w:r w:rsidR="009473C3">
        <w:t>System prezentuje ekran z listą czynności jakie można podjąć w systemie poprzez wypełnienie i wysłanie wniosku do sądu rejestrowego KRS.</w:t>
      </w:r>
    </w:p>
    <w:p w:rsidR="00CD000A" w:rsidRPr="00452522" w:rsidRDefault="00CD000A" w:rsidP="00CD000A">
      <w:bookmarkStart w:id="135" w:name="BKM_3684E818_DC07_4D0A_8E8B_2CC5F4053268"/>
    </w:p>
    <w:p w:rsidR="00CD000A" w:rsidRPr="00452522" w:rsidRDefault="00CD000A" w:rsidP="00CD000A">
      <w:r>
        <w:rPr>
          <w:b/>
          <w:bCs/>
        </w:rPr>
        <w:t>Wyświetl ekran z nazwami wniosków</w:t>
      </w:r>
    </w:p>
    <w:p w:rsidR="00CD000A" w:rsidRDefault="00CD000A" w:rsidP="00CD000A">
      <w:r>
        <w:t xml:space="preserve">System prezentuje ekran z listą nazw wniosków, które można wypełnić w systemie. </w:t>
      </w:r>
      <w:bookmarkEnd w:id="135"/>
    </w:p>
    <w:p w:rsidR="00CD000A" w:rsidRPr="00452522" w:rsidRDefault="00CD000A" w:rsidP="00CD000A"/>
    <w:p w:rsidR="00CD000A" w:rsidRPr="00452522" w:rsidRDefault="00CD000A" w:rsidP="00CD000A">
      <w:bookmarkStart w:id="136" w:name="BKM_35C2A4D9_7627_4A96_A537_AC0D842C6D44"/>
    </w:p>
    <w:p w:rsidR="00CD000A" w:rsidRPr="00452522" w:rsidRDefault="00CD000A" w:rsidP="00CD000A">
      <w:r>
        <w:rPr>
          <w:b/>
          <w:bCs/>
        </w:rPr>
        <w:t>Wyświetl komunikat o błędzie</w:t>
      </w:r>
    </w:p>
    <w:p w:rsidR="00CD000A" w:rsidRDefault="00CD000A" w:rsidP="00CD000A">
      <w:r>
        <w:lastRenderedPageBreak/>
        <w:t xml:space="preserve">System wyświetla komunikat o błędnie załączonej umowie spółki. Informuje użytkownika, że załączony dokument musi być w formacie zgodnym z systemem. </w:t>
      </w:r>
      <w:bookmarkEnd w:id="136"/>
    </w:p>
    <w:p w:rsidR="00CD000A" w:rsidRPr="00452522" w:rsidRDefault="00CD000A" w:rsidP="00CD000A">
      <w:bookmarkStart w:id="137" w:name="BKM_03D96E98_FE97_47DE_887D_EC75AFDF227B"/>
    </w:p>
    <w:p w:rsidR="00CD000A" w:rsidRPr="00452522" w:rsidRDefault="00CD000A" w:rsidP="00CD000A">
      <w:r>
        <w:rPr>
          <w:b/>
          <w:bCs/>
        </w:rPr>
        <w:t>Wyświetl komunikat o utworzonym wniosku</w:t>
      </w:r>
    </w:p>
    <w:p w:rsidR="00CD000A" w:rsidRDefault="00CD000A" w:rsidP="00CD000A">
      <w:r>
        <w:t>System wyświetla komunikat informującym o powstaniu nowego wniosku w obszarze wnioskó</w:t>
      </w:r>
      <w:r w:rsidR="006B7433">
        <w:t>w</w:t>
      </w:r>
      <w:r>
        <w:t xml:space="preserve"> użytkownika i pyta użytkownika czy chce teraz edytować nowy wniosek. </w:t>
      </w:r>
      <w:bookmarkEnd w:id="137"/>
    </w:p>
    <w:p w:rsidR="00CD000A" w:rsidRPr="00452522" w:rsidRDefault="00CD000A" w:rsidP="00CD000A">
      <w:bookmarkStart w:id="138" w:name="BKM_0F6C4BAE_A79D_462D_98F2_D83A14B0E775"/>
    </w:p>
    <w:p w:rsidR="00CD000A" w:rsidRPr="00452522" w:rsidRDefault="00CD000A" w:rsidP="00CD000A">
      <w:r>
        <w:rPr>
          <w:b/>
          <w:bCs/>
        </w:rPr>
        <w:t>Wyświetl komunikat z pytaniem o uzupełnienie danych</w:t>
      </w:r>
    </w:p>
    <w:p w:rsidR="00CD000A" w:rsidRDefault="00CD000A" w:rsidP="00CD000A">
      <w:r>
        <w:t>System pyta użytkownika czy uzupeł</w:t>
      </w:r>
      <w:r w:rsidR="006D0E30">
        <w:t>nić</w:t>
      </w:r>
      <w:r>
        <w:t xml:space="preserve"> wniosek danymi z jego profilu. </w:t>
      </w:r>
      <w:bookmarkEnd w:id="138"/>
    </w:p>
    <w:p w:rsidR="00CD000A" w:rsidRPr="00452522" w:rsidRDefault="00CD000A" w:rsidP="00CD000A">
      <w:bookmarkStart w:id="139" w:name="BKM_00C91420_5705_4947_8EA0_E3A5F9C308E8"/>
    </w:p>
    <w:p w:rsidR="00CD000A" w:rsidRPr="00452522" w:rsidRDefault="00CD000A" w:rsidP="00CD000A">
      <w:r>
        <w:rPr>
          <w:b/>
          <w:bCs/>
        </w:rPr>
        <w:t>Wyświetl pytanie o umowę</w:t>
      </w:r>
    </w:p>
    <w:p w:rsidR="00CD000A" w:rsidRDefault="00CD000A" w:rsidP="00CD000A">
      <w:r>
        <w:t xml:space="preserve">System wyświetla komunikat informujący o konieczności załączenia umowy spółki do wniosku. Pyta użytkownika czy chce teraz załączyć umowę. </w:t>
      </w:r>
      <w:bookmarkEnd w:id="139"/>
    </w:p>
    <w:p w:rsidR="00CD000A" w:rsidRPr="00452522" w:rsidRDefault="00CD000A" w:rsidP="00CD000A">
      <w:bookmarkStart w:id="140" w:name="BKM_B2825383_BF66_4854_A996_B113661AA686"/>
    </w:p>
    <w:p w:rsidR="00CD000A" w:rsidRPr="00452522" w:rsidRDefault="00CD000A" w:rsidP="00CD000A">
      <w:r>
        <w:rPr>
          <w:b/>
          <w:bCs/>
        </w:rPr>
        <w:t>PU-071 Załącz dokument do wniosku</w:t>
      </w:r>
    </w:p>
    <w:p w:rsidR="00CD000A" w:rsidRDefault="00CD000A" w:rsidP="00CD000A">
      <w:r>
        <w:t xml:space="preserve">Użytkownik załącza </w:t>
      </w:r>
      <w:r w:rsidR="00F977CE">
        <w:t>dokument</w:t>
      </w:r>
      <w:r>
        <w:t xml:space="preserve"> do wniosku. </w:t>
      </w:r>
      <w:bookmarkEnd w:id="140"/>
    </w:p>
    <w:p w:rsidR="00CD000A" w:rsidRPr="00452522" w:rsidRDefault="00CD000A" w:rsidP="00CD000A">
      <w:bookmarkStart w:id="141" w:name="BKM_99C88536_5F11_45B5_8040_EB77EFC6321D"/>
    </w:p>
    <w:p w:rsidR="00CD000A" w:rsidRPr="00452522" w:rsidRDefault="00CD000A" w:rsidP="00CD000A">
      <w:r>
        <w:rPr>
          <w:b/>
          <w:bCs/>
        </w:rPr>
        <w:t>PU-</w:t>
      </w:r>
      <w:r w:rsidR="005839DD">
        <w:rPr>
          <w:b/>
          <w:bCs/>
        </w:rPr>
        <w:t>0</w:t>
      </w:r>
      <w:r>
        <w:rPr>
          <w:b/>
          <w:bCs/>
        </w:rPr>
        <w:t>70 Edytuj wniosek</w:t>
      </w:r>
    </w:p>
    <w:p w:rsidR="00CD000A" w:rsidRPr="00452522" w:rsidRDefault="00CD000A" w:rsidP="00CD000A">
      <w:r>
        <w:t xml:space="preserve">Użytkownik edytuje wniosek. </w:t>
      </w:r>
      <w:bookmarkEnd w:id="141"/>
    </w:p>
    <w:p w:rsidR="00CD000A" w:rsidRPr="00452522" w:rsidRDefault="00CD000A" w:rsidP="00CD000A">
      <w:bookmarkStart w:id="142" w:name="BKM_7C6FCF94_C763_4E38_9190_70D88D61E153"/>
    </w:p>
    <w:p w:rsidR="00CD000A" w:rsidRPr="00452522" w:rsidRDefault="00CD000A" w:rsidP="00CD000A">
      <w:r>
        <w:rPr>
          <w:b/>
          <w:bCs/>
        </w:rPr>
        <w:t>Koniec</w:t>
      </w:r>
    </w:p>
    <w:p w:rsidR="00CD000A" w:rsidRDefault="00CD000A" w:rsidP="00CD000A">
      <w:bookmarkStart w:id="143" w:name="BKM_091942B6_24D9_4BB3_A891_A9683BD57B31"/>
      <w:bookmarkEnd w:id="142"/>
      <w:r>
        <w:t>Zakończenie aktywności.</w:t>
      </w:r>
    </w:p>
    <w:bookmarkEnd w:id="143"/>
    <w:p w:rsidR="00CD000A" w:rsidRDefault="00CD000A" w:rsidP="00147ABB"/>
    <w:p w:rsidR="00F20887" w:rsidRDefault="00F20887" w:rsidP="00147ABB"/>
    <w:p w:rsidR="00F20887" w:rsidRDefault="00C73FAE" w:rsidP="00147ABB">
      <w:pPr>
        <w:rPr>
          <w:b/>
        </w:rPr>
      </w:pPr>
      <w:r>
        <w:rPr>
          <w:b/>
        </w:rPr>
        <w:t>PU-070</w:t>
      </w:r>
      <w:r w:rsidR="00F20887">
        <w:rPr>
          <w:b/>
        </w:rPr>
        <w:t xml:space="preserve"> Edytuj wniosek</w:t>
      </w:r>
    </w:p>
    <w:p w:rsidR="00C73FAE" w:rsidRDefault="00C73FAE" w:rsidP="00147ABB">
      <w:r>
        <w:t>Użytkownik ma możliwość edycji wcześniej utworzonego wniosku.</w:t>
      </w:r>
    </w:p>
    <w:p w:rsidR="00BB1D1C" w:rsidRPr="00BB1D1C" w:rsidRDefault="00C73FAE" w:rsidP="00BB1D1C">
      <w:r>
        <w:rPr>
          <w:noProof/>
        </w:rPr>
        <w:lastRenderedPageBreak/>
        <w:drawing>
          <wp:inline distT="0" distB="0" distL="0" distR="0">
            <wp:extent cx="5760720" cy="6461731"/>
            <wp:effectExtent l="0" t="0" r="0" b="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6461731"/>
                    </a:xfrm>
                    <a:prstGeom prst="rect">
                      <a:avLst/>
                    </a:prstGeom>
                    <a:noFill/>
                    <a:ln>
                      <a:noFill/>
                    </a:ln>
                  </pic:spPr>
                </pic:pic>
              </a:graphicData>
            </a:graphic>
          </wp:inline>
        </w:drawing>
      </w:r>
      <w:bookmarkStart w:id="144" w:name="BKM_8755C514_EBE5_4E6C_A1C8_218FCCD56D9B"/>
    </w:p>
    <w:p w:rsidR="00BB1D1C" w:rsidRPr="00BB1D1C" w:rsidRDefault="00BB1D1C" w:rsidP="00BB1D1C">
      <w:r w:rsidRPr="00BB1D1C">
        <w:rPr>
          <w:b/>
          <w:bCs/>
        </w:rPr>
        <w:t>Start</w:t>
      </w:r>
    </w:p>
    <w:p w:rsidR="00BB1D1C" w:rsidRDefault="00BB1D1C" w:rsidP="00BB1D1C">
      <w:r>
        <w:t xml:space="preserve">Początek aktywności. Użytkownik wybiera edycję wniosku.  </w:t>
      </w:r>
      <w:bookmarkEnd w:id="144"/>
    </w:p>
    <w:p w:rsidR="00BB1D1C" w:rsidRDefault="00BB1D1C" w:rsidP="00147ABB"/>
    <w:p w:rsidR="00E9681C" w:rsidRPr="00F30470" w:rsidRDefault="00E9681C" w:rsidP="00E9681C">
      <w:r>
        <w:rPr>
          <w:b/>
          <w:bCs/>
        </w:rPr>
        <w:t>Modyfikuj dokument</w:t>
      </w:r>
    </w:p>
    <w:p w:rsidR="00E9681C" w:rsidRDefault="00E9681C" w:rsidP="00E9681C">
      <w:r>
        <w:t xml:space="preserve">Użytkownik modyfikuje wniosek zmieniając dane w formularzu elektronicznym. Użytkownik ma </w:t>
      </w:r>
      <w:r w:rsidR="00BB1D1C">
        <w:t>możliwość</w:t>
      </w:r>
      <w:r>
        <w:t xml:space="preserve"> rozszerzania wniosku dodając kolejne formularze. </w:t>
      </w:r>
    </w:p>
    <w:p w:rsidR="00E9681C" w:rsidRPr="00F30470" w:rsidRDefault="00E9681C" w:rsidP="00E9681C">
      <w:bookmarkStart w:id="145" w:name="BKM_46F49B44_22FA_4CC2_A6A4_5E701A35FDED"/>
    </w:p>
    <w:p w:rsidR="00E9681C" w:rsidRPr="00F30470" w:rsidRDefault="00E9681C" w:rsidP="00E9681C">
      <w:r>
        <w:rPr>
          <w:b/>
          <w:bCs/>
        </w:rPr>
        <w:t>Podejmij decyzję</w:t>
      </w:r>
    </w:p>
    <w:p w:rsidR="00E9681C" w:rsidRDefault="00E9681C" w:rsidP="00E9681C">
      <w:r>
        <w:t xml:space="preserve">Użytkownik odblokowuje wniosek lub rezygnuje z edycji. </w:t>
      </w:r>
      <w:bookmarkEnd w:id="145"/>
    </w:p>
    <w:p w:rsidR="00E9681C" w:rsidRPr="00F30470" w:rsidRDefault="00E9681C" w:rsidP="00E9681C">
      <w:bookmarkStart w:id="146" w:name="BKM_EEE1BE1A_D0B0_4BF5_BFEE_D2F4A7910E94"/>
    </w:p>
    <w:p w:rsidR="00E9681C" w:rsidRPr="00F30470" w:rsidRDefault="00E9681C" w:rsidP="00E9681C">
      <w:r>
        <w:rPr>
          <w:b/>
          <w:bCs/>
        </w:rPr>
        <w:lastRenderedPageBreak/>
        <w:t>Sprawdź status wniosku</w:t>
      </w:r>
    </w:p>
    <w:p w:rsidR="00E9681C" w:rsidRPr="00F30470" w:rsidRDefault="00E9681C" w:rsidP="00E9681C">
      <w:r>
        <w:t xml:space="preserve">System sprawdza czy edytowany wniosek nie jest podpisany. </w:t>
      </w:r>
      <w:bookmarkEnd w:id="146"/>
    </w:p>
    <w:p w:rsidR="00E9681C" w:rsidRPr="00F30470" w:rsidRDefault="00E9681C" w:rsidP="00E9681C">
      <w:bookmarkStart w:id="147" w:name="BKM_CA281586_7770_46A2_842D_F495B88CB904"/>
    </w:p>
    <w:p w:rsidR="00E9681C" w:rsidRPr="00F30470" w:rsidRDefault="00E9681C" w:rsidP="00E9681C">
      <w:r>
        <w:rPr>
          <w:b/>
          <w:bCs/>
        </w:rPr>
        <w:t>Usuń podpisy</w:t>
      </w:r>
    </w:p>
    <w:p w:rsidR="00E9681C" w:rsidRDefault="00E9681C" w:rsidP="00E9681C">
      <w:r>
        <w:t xml:space="preserve">System usuwa podpisy z wniosku oraz zmienia status wniosku na roboczy. </w:t>
      </w:r>
      <w:bookmarkEnd w:id="147"/>
    </w:p>
    <w:p w:rsidR="00E9681C" w:rsidRPr="00F30470" w:rsidRDefault="00E9681C" w:rsidP="00E9681C">
      <w:bookmarkStart w:id="148" w:name="BKM_3200CB2A_5321_4817_80C5_4668F7998C90"/>
    </w:p>
    <w:p w:rsidR="00E9681C" w:rsidRPr="00F30470" w:rsidRDefault="00E9681C" w:rsidP="00E9681C">
      <w:r>
        <w:rPr>
          <w:b/>
          <w:bCs/>
        </w:rPr>
        <w:t>Weryfikuj formularz</w:t>
      </w:r>
    </w:p>
    <w:p w:rsidR="00E9681C" w:rsidRDefault="00E9681C" w:rsidP="00E9681C">
      <w:r>
        <w:t xml:space="preserve">System weryfikuje zawartość formularza. </w:t>
      </w:r>
      <w:bookmarkEnd w:id="148"/>
    </w:p>
    <w:p w:rsidR="00E9681C" w:rsidRPr="00F30470" w:rsidRDefault="00E9681C" w:rsidP="00E9681C">
      <w:bookmarkStart w:id="149" w:name="BKM_76928C46_FEBB_4D7F_B1C8_A85E41643657"/>
    </w:p>
    <w:p w:rsidR="00E9681C" w:rsidRPr="00F30470" w:rsidRDefault="00E9681C" w:rsidP="00E9681C">
      <w:r>
        <w:rPr>
          <w:b/>
          <w:bCs/>
        </w:rPr>
        <w:t>Wyślij powiadomienie</w:t>
      </w:r>
    </w:p>
    <w:p w:rsidR="00E9681C" w:rsidRPr="00F30470" w:rsidRDefault="00E9681C" w:rsidP="00E9681C">
      <w:r>
        <w:t xml:space="preserve">System wysyła powiadomienie do osób, które podpisały wniosek o zmianie statusu tego wniosku. </w:t>
      </w:r>
      <w:bookmarkEnd w:id="149"/>
    </w:p>
    <w:p w:rsidR="00E9681C" w:rsidRPr="00F30470" w:rsidRDefault="00E9681C" w:rsidP="00E9681C">
      <w:bookmarkStart w:id="150" w:name="BKM_828CFD2D_4339_4AD7_8BB4_99D8A9F890DF"/>
    </w:p>
    <w:p w:rsidR="00E9681C" w:rsidRPr="00F30470" w:rsidRDefault="00E9681C" w:rsidP="00E9681C">
      <w:r>
        <w:rPr>
          <w:b/>
          <w:bCs/>
        </w:rPr>
        <w:t>Wyświetl formularz elektroniczny</w:t>
      </w:r>
    </w:p>
    <w:p w:rsidR="00E9681C" w:rsidRDefault="00E9681C" w:rsidP="00E9681C">
      <w:r>
        <w:t xml:space="preserve">System wyświetla formularz elektroniczny wypełniony treścią wniosku. </w:t>
      </w:r>
      <w:bookmarkEnd w:id="150"/>
    </w:p>
    <w:p w:rsidR="00E9681C" w:rsidRPr="00F30470" w:rsidRDefault="00E9681C" w:rsidP="00E9681C">
      <w:bookmarkStart w:id="151" w:name="BKM_1103E7BE_85B9_4443_B085_95414717E7B5"/>
    </w:p>
    <w:p w:rsidR="00E9681C" w:rsidRPr="00F30470" w:rsidRDefault="00E9681C" w:rsidP="00E9681C">
      <w:r>
        <w:rPr>
          <w:b/>
          <w:bCs/>
        </w:rPr>
        <w:t>Wyświetl komunikat o błędzie</w:t>
      </w:r>
    </w:p>
    <w:p w:rsidR="00E9681C" w:rsidRDefault="00E9681C" w:rsidP="00E9681C">
      <w:r>
        <w:t xml:space="preserve">System prezentuje komunikat błędu: "Formularz został nieprawidłowo wypełniony". Wszystkie pola błędnie wypełnione na formularzu zostają wyróżnione i opisane tak aby użytkownik dokładnie wiedział jaki błąd popełnił podczas wypełniania formularza. </w:t>
      </w:r>
      <w:bookmarkEnd w:id="151"/>
    </w:p>
    <w:p w:rsidR="00E9681C" w:rsidRPr="00F30470" w:rsidRDefault="00E9681C" w:rsidP="00E9681C">
      <w:bookmarkStart w:id="152" w:name="BKM_52CF1E8B_B7BD_4D3A_9DBE_43130BED2442"/>
    </w:p>
    <w:p w:rsidR="00E9681C" w:rsidRPr="00F30470" w:rsidRDefault="00E9681C" w:rsidP="00E9681C">
      <w:r>
        <w:rPr>
          <w:b/>
          <w:bCs/>
        </w:rPr>
        <w:t>Wyświetl ostrzeżenie</w:t>
      </w:r>
    </w:p>
    <w:p w:rsidR="00E9681C" w:rsidRDefault="00E9681C" w:rsidP="00E9681C">
      <w:r>
        <w:t xml:space="preserve">System wyświetla ostrzeżenie, informujące o tym, że wybrany wniosek został już podpisany przynajmniej przez jedną osobę i jest zablokowany do edycji. Użytkownik ma </w:t>
      </w:r>
      <w:r w:rsidR="00A2443E">
        <w:t>możliwość</w:t>
      </w:r>
      <w:r>
        <w:t xml:space="preserve"> odblokowania wniosku do edycji, spowoduje to usunięcie wszystkich podpisów z tego wniosku. </w:t>
      </w:r>
      <w:bookmarkEnd w:id="152"/>
    </w:p>
    <w:p w:rsidR="00E9681C" w:rsidRPr="00F30470" w:rsidRDefault="00E9681C" w:rsidP="00E9681C">
      <w:bookmarkStart w:id="153" w:name="BKM_BB48BE5D_83C1_4A4B_AD57_F2911AD7053B"/>
    </w:p>
    <w:p w:rsidR="00E9681C" w:rsidRPr="00F30470" w:rsidRDefault="00E9681C" w:rsidP="00E9681C">
      <w:r>
        <w:rPr>
          <w:b/>
          <w:bCs/>
        </w:rPr>
        <w:t>Zapisz zmiany</w:t>
      </w:r>
    </w:p>
    <w:p w:rsidR="00E9681C" w:rsidRPr="00E9681C" w:rsidRDefault="00E9681C" w:rsidP="00E9681C">
      <w:r>
        <w:t xml:space="preserve">System zapisuje zmiany we wniosku. </w:t>
      </w:r>
      <w:bookmarkEnd w:id="153"/>
    </w:p>
    <w:p w:rsidR="00E9681C" w:rsidRPr="00E9681C" w:rsidRDefault="00E9681C" w:rsidP="00E9681C">
      <w:bookmarkStart w:id="154" w:name="BKM_3048A7D8_2F1D_4B5D_85AB_BD9D1BDC3D9B"/>
    </w:p>
    <w:p w:rsidR="00E9681C" w:rsidRPr="007B4838" w:rsidRDefault="00E9681C" w:rsidP="00E9681C">
      <w:r w:rsidRPr="007B4838">
        <w:rPr>
          <w:b/>
          <w:bCs/>
        </w:rPr>
        <w:t>Koniec</w:t>
      </w:r>
    </w:p>
    <w:bookmarkEnd w:id="154"/>
    <w:p w:rsidR="002B230D" w:rsidRPr="007B4838" w:rsidRDefault="00E9681C" w:rsidP="00147ABB">
      <w:r w:rsidRPr="007B4838">
        <w:t>Zakończenie aktywności.</w:t>
      </w:r>
    </w:p>
    <w:p w:rsidR="00F20887" w:rsidRPr="00550D76" w:rsidRDefault="00F20887" w:rsidP="00147ABB"/>
    <w:p w:rsidR="00147ABB" w:rsidRPr="00550D76" w:rsidRDefault="00147ABB" w:rsidP="00147ABB"/>
    <w:p w:rsidR="00147ABB" w:rsidRPr="00550D76" w:rsidRDefault="00147ABB" w:rsidP="00147ABB">
      <w:r w:rsidRPr="00550D76">
        <w:rPr>
          <w:b/>
          <w:bCs/>
        </w:rPr>
        <w:t>PU-035 Śledź stan wniosku</w:t>
      </w:r>
    </w:p>
    <w:p w:rsidR="00147ABB" w:rsidRDefault="00147ABB" w:rsidP="00147ABB">
      <w:r w:rsidRPr="00550D76">
        <w:t>Użytkownik będący osobą reprezentującą spółkę może przeglądać zmiany dokonywane na wybranym wniosku. Zmiany jakie są widoczne dla użytkownika to data i czas ostatniej zmiany, stan dokumentu po tej zmianie oraz autor dokonanej zmiany.</w:t>
      </w:r>
    </w:p>
    <w:p w:rsidR="00240702" w:rsidRDefault="00240702" w:rsidP="00147ABB">
      <w:r>
        <w:rPr>
          <w:noProof/>
        </w:rPr>
        <w:lastRenderedPageBreak/>
        <w:drawing>
          <wp:inline distT="0" distB="0" distL="0" distR="0">
            <wp:extent cx="5334000" cy="2809875"/>
            <wp:effectExtent l="0" t="0" r="0"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34000" cy="2809875"/>
                    </a:xfrm>
                    <a:prstGeom prst="rect">
                      <a:avLst/>
                    </a:prstGeom>
                    <a:noFill/>
                    <a:ln>
                      <a:noFill/>
                    </a:ln>
                  </pic:spPr>
                </pic:pic>
              </a:graphicData>
            </a:graphic>
          </wp:inline>
        </w:drawing>
      </w:r>
    </w:p>
    <w:p w:rsidR="00F02C55" w:rsidRPr="00452522" w:rsidRDefault="00F02C55" w:rsidP="00F02C55">
      <w:r>
        <w:rPr>
          <w:b/>
          <w:bCs/>
        </w:rPr>
        <w:t>Start</w:t>
      </w:r>
    </w:p>
    <w:p w:rsidR="00F02C55" w:rsidRPr="00F02C55" w:rsidRDefault="00F02C55" w:rsidP="00F02C55">
      <w:r>
        <w:t xml:space="preserve">Użytkownik wybiera opcję przeglądania historii zmian dokumentu.  </w:t>
      </w:r>
    </w:p>
    <w:p w:rsidR="00F02C55" w:rsidRDefault="00F02C55" w:rsidP="00F02C55">
      <w:pPr>
        <w:rPr>
          <w:b/>
          <w:bCs/>
        </w:rPr>
      </w:pPr>
    </w:p>
    <w:p w:rsidR="00F02C55" w:rsidRPr="00452522" w:rsidRDefault="00F02C55" w:rsidP="00F02C55">
      <w:r>
        <w:rPr>
          <w:b/>
          <w:bCs/>
        </w:rPr>
        <w:t>Wyświetl listę zmian</w:t>
      </w:r>
    </w:p>
    <w:p w:rsidR="00F02C55" w:rsidRDefault="00F02C55" w:rsidP="00F02C55">
      <w:r>
        <w:t>System wyświetla listę zmian dokumentu. W jednym wierszu listy dla danego dokumentu znajdują się informacje o dacie dokonania zmiany, autorze zmiany, nazwie dokumentu oraz statusie dokumentu (roboczy, zablokowany, podpisany</w:t>
      </w:r>
      <w:r w:rsidR="008F6357">
        <w:t>, zatwierdzony</w:t>
      </w:r>
      <w:r>
        <w:t xml:space="preserve">). </w:t>
      </w:r>
    </w:p>
    <w:p w:rsidR="00B17B83" w:rsidRDefault="00B17B83" w:rsidP="00F02C55"/>
    <w:p w:rsidR="00B17B83" w:rsidRDefault="00B17B83" w:rsidP="00F02C55"/>
    <w:p w:rsidR="00B17B83" w:rsidRPr="00452522" w:rsidRDefault="00B17B83" w:rsidP="00B17B83">
      <w:r>
        <w:rPr>
          <w:b/>
          <w:bCs/>
        </w:rPr>
        <w:t>PU-071 Załącz dokument do wniosku</w:t>
      </w:r>
    </w:p>
    <w:p w:rsidR="00B17B83" w:rsidRDefault="00B17B83" w:rsidP="00F02C55">
      <w:r>
        <w:t>Użytkownik ma możliwość załączenia dokumentu do wniosku. Dokumentem  tym może być dokument zgodny z modelem danych systemu co umożliwi uzupełnienie wniosku danymi z tego dokumentu  lub jako załącznik zewnętrzny w formacie innym niż XML.</w:t>
      </w:r>
    </w:p>
    <w:p w:rsidR="00E068EA" w:rsidRDefault="00383D8B" w:rsidP="00F02C55">
      <w:bookmarkStart w:id="155" w:name="BKM_CE6548F0_6206_4668_9265_9D0825251350"/>
      <w:r>
        <w:rPr>
          <w:noProof/>
        </w:rPr>
        <w:lastRenderedPageBreak/>
        <w:drawing>
          <wp:inline distT="0" distB="0" distL="0" distR="0">
            <wp:extent cx="5760720" cy="5169969"/>
            <wp:effectExtent l="0" t="0" r="0" b="0"/>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5169969"/>
                    </a:xfrm>
                    <a:prstGeom prst="rect">
                      <a:avLst/>
                    </a:prstGeom>
                    <a:noFill/>
                    <a:ln>
                      <a:noFill/>
                    </a:ln>
                  </pic:spPr>
                </pic:pic>
              </a:graphicData>
            </a:graphic>
          </wp:inline>
        </w:drawing>
      </w:r>
      <w:bookmarkEnd w:id="155"/>
    </w:p>
    <w:p w:rsidR="003A1598" w:rsidRDefault="003A1598" w:rsidP="003A1598">
      <w:r>
        <w:rPr>
          <w:b/>
          <w:bCs/>
        </w:rPr>
        <w:t>Dołącz dokument do wniosku</w:t>
      </w:r>
    </w:p>
    <w:p w:rsidR="003A1598" w:rsidRDefault="003A1598" w:rsidP="003A1598">
      <w:r>
        <w:t>System dodaje załącznik do wniosku oraz uzupełnia wniosek danymi z tego dokumentu (jeżeli dokument jest zgodny z modelem danych systemu). System generuje również wszystkie załączniki, które mogą powstać w oparciu o załączony d</w:t>
      </w:r>
      <w:r w:rsidR="00383D8B">
        <w:t xml:space="preserve">okument. </w:t>
      </w:r>
    </w:p>
    <w:p w:rsidR="003A1598" w:rsidRDefault="003A1598" w:rsidP="003A1598">
      <w:bookmarkStart w:id="156" w:name="BKM_A428FFF3_E96A_4A13_AAA6_E0AC0A67C11F"/>
    </w:p>
    <w:p w:rsidR="003A1598" w:rsidRDefault="003A1598" w:rsidP="003A1598">
      <w:r>
        <w:rPr>
          <w:b/>
          <w:bCs/>
        </w:rPr>
        <w:t>Dokonaj wyboru</w:t>
      </w:r>
    </w:p>
    <w:bookmarkEnd w:id="156"/>
    <w:p w:rsidR="003A1598" w:rsidRDefault="00EA4347" w:rsidP="00EA4347">
      <w:r>
        <w:t>Użytkownik wybiera dokument z obszaru swoich dokumentów, tworzy nowy dokument lub rezygnuje z załączenia dokumentu do wniosku.</w:t>
      </w:r>
    </w:p>
    <w:p w:rsidR="003A1598" w:rsidRDefault="003A1598" w:rsidP="003A1598">
      <w:bookmarkStart w:id="157" w:name="BKM_77A08FFD_96B9_4CD1_BBAB_8E54BC0F09AE"/>
    </w:p>
    <w:p w:rsidR="003A1598" w:rsidRDefault="003A1598" w:rsidP="003A1598">
      <w:r>
        <w:rPr>
          <w:b/>
          <w:bCs/>
        </w:rPr>
        <w:t xml:space="preserve">Sprawdź </w:t>
      </w:r>
      <w:r w:rsidR="00383D8B">
        <w:rPr>
          <w:b/>
          <w:bCs/>
        </w:rPr>
        <w:t>kompletność dokumentu</w:t>
      </w:r>
    </w:p>
    <w:p w:rsidR="003A1598" w:rsidRDefault="003A1598" w:rsidP="003A1598">
      <w:r>
        <w:t xml:space="preserve">System sprawdza </w:t>
      </w:r>
      <w:r w:rsidR="001C48A3">
        <w:t>kompletność dołączanego dokumentu</w:t>
      </w:r>
      <w:r>
        <w:t xml:space="preserve">. </w:t>
      </w:r>
      <w:bookmarkEnd w:id="157"/>
    </w:p>
    <w:p w:rsidR="003A1598" w:rsidRDefault="003A1598" w:rsidP="003A1598">
      <w:bookmarkStart w:id="158" w:name="BKM_8A464164_ED37_4992_A063_0688482EE00A"/>
    </w:p>
    <w:p w:rsidR="003A1598" w:rsidRDefault="003A1598" w:rsidP="003A1598">
      <w:r>
        <w:rPr>
          <w:b/>
          <w:bCs/>
        </w:rPr>
        <w:t>Wyświetl komunikat błędu</w:t>
      </w:r>
    </w:p>
    <w:p w:rsidR="003A1598" w:rsidRDefault="003A1598" w:rsidP="003A1598">
      <w:r>
        <w:t xml:space="preserve">System wyświetla informacje o braku wymaganych podpisów na dokumencie. </w:t>
      </w:r>
      <w:bookmarkEnd w:id="158"/>
    </w:p>
    <w:p w:rsidR="003A1598" w:rsidRDefault="003A1598" w:rsidP="003A1598">
      <w:bookmarkStart w:id="159" w:name="BKM_DE0410BD_D63B_469F_99D4_A674AB5C105C"/>
    </w:p>
    <w:p w:rsidR="003A1598" w:rsidRDefault="003A1598" w:rsidP="003A1598">
      <w:r>
        <w:rPr>
          <w:b/>
          <w:bCs/>
        </w:rPr>
        <w:t>Wyświetl listę dokumentów</w:t>
      </w:r>
    </w:p>
    <w:p w:rsidR="003A1598" w:rsidRDefault="003A1598" w:rsidP="003A1598">
      <w:r>
        <w:t xml:space="preserve">System wyświetla listę dokumentów </w:t>
      </w:r>
      <w:r w:rsidR="007300EB">
        <w:t>dostępnych</w:t>
      </w:r>
      <w:r>
        <w:t xml:space="preserve"> dla użytkownika, które można załączyć do wniosku. Poza </w:t>
      </w:r>
      <w:r w:rsidR="007300EB">
        <w:t>możliwością</w:t>
      </w:r>
      <w:r>
        <w:t xml:space="preserve"> dołączenia istniejących dokumentów </w:t>
      </w:r>
      <w:r w:rsidR="007300EB">
        <w:t>użytkownik</w:t>
      </w:r>
      <w:r>
        <w:t xml:space="preserve"> mam </w:t>
      </w:r>
      <w:r>
        <w:lastRenderedPageBreak/>
        <w:t xml:space="preserve">możliwość utworzenia nowego dokumentu na podstawie wzorca, który będzie załączony do wniosku. </w:t>
      </w:r>
      <w:bookmarkEnd w:id="159"/>
    </w:p>
    <w:p w:rsidR="003A1598" w:rsidRDefault="003A1598" w:rsidP="003A1598">
      <w:bookmarkStart w:id="160" w:name="BKM_C0AC3977_3FB9_411C_8DF5_C343658CD02A"/>
    </w:p>
    <w:p w:rsidR="003A1598" w:rsidRDefault="003A1598" w:rsidP="003A1598">
      <w:r>
        <w:rPr>
          <w:b/>
          <w:bCs/>
        </w:rPr>
        <w:t>PU-023 Utwórz dokument na podstawie wzorca</w:t>
      </w:r>
      <w:bookmarkStart w:id="161" w:name="BKM_6D089EF3_3ED0_4702_B5DE_0A82DDD0BC2F"/>
      <w:bookmarkEnd w:id="160"/>
      <w:r>
        <w:t xml:space="preserve"> </w:t>
      </w:r>
      <w:bookmarkEnd w:id="161"/>
    </w:p>
    <w:p w:rsidR="003A1598" w:rsidRDefault="003A1598" w:rsidP="003A1598">
      <w:r>
        <w:t>Użytkownik tworzy nowy dokument na podstawie wzorca dostępnego w systemie.</w:t>
      </w:r>
    </w:p>
    <w:p w:rsidR="003A1598" w:rsidRDefault="003A1598" w:rsidP="003A1598">
      <w:bookmarkStart w:id="162" w:name="BKM_66A352CC_D338_4CD8_936F_E0CFD37DC6C9"/>
    </w:p>
    <w:p w:rsidR="003A1598" w:rsidRDefault="003A1598" w:rsidP="003A1598">
      <w:r>
        <w:rPr>
          <w:b/>
          <w:bCs/>
        </w:rPr>
        <w:t>Koniec</w:t>
      </w:r>
    </w:p>
    <w:p w:rsidR="003A1598" w:rsidRDefault="003A1598" w:rsidP="003A1598">
      <w:r>
        <w:t xml:space="preserve">Zakończenie aktywności. </w:t>
      </w:r>
      <w:bookmarkEnd w:id="162"/>
    </w:p>
    <w:p w:rsidR="00583617" w:rsidRDefault="00583617" w:rsidP="00F02C55"/>
    <w:p w:rsidR="00240702" w:rsidRPr="00550D76" w:rsidRDefault="00240702" w:rsidP="00147ABB"/>
    <w:p w:rsidR="00147ABB" w:rsidRPr="00550D76" w:rsidRDefault="00147ABB" w:rsidP="00147ABB"/>
    <w:p w:rsidR="00147ABB" w:rsidRPr="00550D76" w:rsidRDefault="00147ABB" w:rsidP="00147ABB">
      <w:pPr>
        <w:jc w:val="center"/>
      </w:pPr>
      <w:r w:rsidRPr="00550D76">
        <w:rPr>
          <w:noProof/>
        </w:rPr>
        <w:drawing>
          <wp:inline distT="0" distB="0" distL="0" distR="0">
            <wp:extent cx="4986655" cy="2881630"/>
            <wp:effectExtent l="0" t="0" r="4445" b="0"/>
            <wp:docPr id="10"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86655" cy="2881630"/>
                    </a:xfrm>
                    <a:prstGeom prst="rect">
                      <a:avLst/>
                    </a:prstGeom>
                    <a:noFill/>
                    <a:ln>
                      <a:noFill/>
                    </a:ln>
                  </pic:spPr>
                </pic:pic>
              </a:graphicData>
            </a:graphic>
          </wp:inline>
        </w:drawing>
      </w:r>
    </w:p>
    <w:p w:rsidR="00147ABB" w:rsidRPr="00550D76" w:rsidRDefault="00147ABB" w:rsidP="00147ABB"/>
    <w:p w:rsidR="00147ABB" w:rsidRPr="00550D76" w:rsidRDefault="00F80FE8" w:rsidP="00147ABB">
      <w:r>
        <w:rPr>
          <w:b/>
          <w:bCs/>
        </w:rPr>
        <w:t>PU-036 Przeglądaj listę wzorców</w:t>
      </w:r>
    </w:p>
    <w:p w:rsidR="00147ABB" w:rsidRDefault="00147ABB" w:rsidP="00147ABB">
      <w:r w:rsidRPr="00550D76">
        <w:t xml:space="preserve">Niezarejestrowany użytkownik ma możliwość przeglądania wzorców wniosków dostępnych w systemie. </w:t>
      </w:r>
    </w:p>
    <w:p w:rsidR="00F80FE8" w:rsidRDefault="00E51867" w:rsidP="00E51867">
      <w:pPr>
        <w:jc w:val="center"/>
      </w:pPr>
      <w:r>
        <w:rPr>
          <w:noProof/>
        </w:rPr>
        <w:lastRenderedPageBreak/>
        <w:drawing>
          <wp:inline distT="0" distB="0" distL="0" distR="0">
            <wp:extent cx="4800600" cy="5334000"/>
            <wp:effectExtent l="0" t="0" r="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0600" cy="5334000"/>
                    </a:xfrm>
                    <a:prstGeom prst="rect">
                      <a:avLst/>
                    </a:prstGeom>
                    <a:noFill/>
                    <a:ln>
                      <a:noFill/>
                    </a:ln>
                  </pic:spPr>
                </pic:pic>
              </a:graphicData>
            </a:graphic>
          </wp:inline>
        </w:drawing>
      </w:r>
    </w:p>
    <w:p w:rsidR="007337DD" w:rsidRPr="00452522" w:rsidRDefault="007337DD" w:rsidP="007337DD">
      <w:bookmarkStart w:id="163" w:name="_GoBack"/>
      <w:r>
        <w:rPr>
          <w:b/>
          <w:bCs/>
        </w:rPr>
        <w:t>Start</w:t>
      </w:r>
      <w:bookmarkEnd w:id="163"/>
    </w:p>
    <w:p w:rsidR="007337DD" w:rsidRPr="00550D76" w:rsidRDefault="007337DD" w:rsidP="007337DD">
      <w:r>
        <w:t>Rozpoczęcie aktywności. Niezarejestrowany użytkownik wybiera opcję przeglądania wzorców wniosków w systemie.</w:t>
      </w:r>
    </w:p>
    <w:p w:rsidR="007337DD" w:rsidRDefault="007337DD" w:rsidP="00147ABB"/>
    <w:p w:rsidR="007337DD" w:rsidRPr="00452522" w:rsidRDefault="007337DD" w:rsidP="007337DD">
      <w:r>
        <w:rPr>
          <w:b/>
          <w:bCs/>
        </w:rPr>
        <w:t>Pobierz</w:t>
      </w:r>
    </w:p>
    <w:p w:rsidR="007337DD" w:rsidRPr="00452522" w:rsidRDefault="007337DD" w:rsidP="007337DD">
      <w:r>
        <w:t xml:space="preserve">Użytkownik pobiera niewypełniony wzorzec dokumentu. </w:t>
      </w:r>
    </w:p>
    <w:p w:rsidR="007337DD" w:rsidRPr="00452522" w:rsidRDefault="007337DD" w:rsidP="007337DD">
      <w:bookmarkStart w:id="164" w:name="BKM_A7EDBE3B_5437_429F_A998_C5BCE4FBD7DC"/>
    </w:p>
    <w:p w:rsidR="007337DD" w:rsidRPr="00452522" w:rsidRDefault="007337DD" w:rsidP="007337DD">
      <w:r>
        <w:rPr>
          <w:b/>
          <w:bCs/>
        </w:rPr>
        <w:t>Podejmij decyzję</w:t>
      </w:r>
    </w:p>
    <w:p w:rsidR="007337DD" w:rsidRDefault="007337DD" w:rsidP="007337DD">
      <w:r>
        <w:t xml:space="preserve">Użytkownik wybiera jedno z możliwych działań. </w:t>
      </w:r>
      <w:bookmarkEnd w:id="164"/>
    </w:p>
    <w:p w:rsidR="007337DD" w:rsidRPr="00452522" w:rsidRDefault="007337DD" w:rsidP="007337DD"/>
    <w:p w:rsidR="007337DD" w:rsidRPr="00452522" w:rsidRDefault="007337DD" w:rsidP="007337DD">
      <w:bookmarkStart w:id="165" w:name="BKM_D1897DE4_4182_499A_A86E_039400842EEE"/>
    </w:p>
    <w:p w:rsidR="007337DD" w:rsidRPr="00452522" w:rsidRDefault="007337DD" w:rsidP="007337DD">
      <w:r>
        <w:rPr>
          <w:b/>
          <w:bCs/>
        </w:rPr>
        <w:t>Wyświetl ekran z wzorcami</w:t>
      </w:r>
    </w:p>
    <w:p w:rsidR="007337DD" w:rsidRDefault="007337DD" w:rsidP="007337DD">
      <w:r>
        <w:t xml:space="preserve">System wyświetla ekran z wzorcami dokumentów, które można w nim wypełnić. </w:t>
      </w:r>
      <w:bookmarkEnd w:id="165"/>
    </w:p>
    <w:p w:rsidR="007337DD" w:rsidRPr="00452522" w:rsidRDefault="007337DD" w:rsidP="007337DD">
      <w:bookmarkStart w:id="166" w:name="BKM_8B2BC5D7_B366_41CB_9604_846B03AE8FB8"/>
    </w:p>
    <w:p w:rsidR="007337DD" w:rsidRPr="00452522" w:rsidRDefault="00F02CC9" w:rsidP="007337DD">
      <w:r>
        <w:rPr>
          <w:b/>
          <w:bCs/>
        </w:rPr>
        <w:t xml:space="preserve">PU-037 </w:t>
      </w:r>
      <w:r w:rsidR="007337DD">
        <w:rPr>
          <w:b/>
          <w:bCs/>
        </w:rPr>
        <w:t>Wypełnij wzorzec</w:t>
      </w:r>
    </w:p>
    <w:p w:rsidR="007337DD" w:rsidRDefault="007337DD" w:rsidP="007337DD">
      <w:bookmarkStart w:id="167" w:name="BKM_1B62CB2C_EF02_4647_90FF_3E6AE5A29578"/>
      <w:bookmarkEnd w:id="166"/>
      <w:r>
        <w:t>Użytkownik wypełnia formularz wzorca.</w:t>
      </w:r>
    </w:p>
    <w:p w:rsidR="007337DD" w:rsidRPr="00452522" w:rsidRDefault="007337DD" w:rsidP="007337DD"/>
    <w:p w:rsidR="007337DD" w:rsidRPr="00452522" w:rsidRDefault="007337DD" w:rsidP="007337DD">
      <w:r>
        <w:rPr>
          <w:b/>
          <w:bCs/>
        </w:rPr>
        <w:lastRenderedPageBreak/>
        <w:t>Koniec</w:t>
      </w:r>
    </w:p>
    <w:bookmarkEnd w:id="167"/>
    <w:p w:rsidR="007337DD" w:rsidRDefault="007337DD" w:rsidP="007337DD">
      <w:r>
        <w:t>Zakończenie aktywności.</w:t>
      </w:r>
    </w:p>
    <w:p w:rsidR="007337DD" w:rsidRPr="00452522" w:rsidRDefault="007337DD" w:rsidP="007337DD"/>
    <w:p w:rsidR="00147ABB" w:rsidRPr="00550D76" w:rsidRDefault="00147ABB" w:rsidP="00147ABB">
      <w:pPr>
        <w:rPr>
          <w:b/>
          <w:bCs/>
        </w:rPr>
      </w:pPr>
    </w:p>
    <w:p w:rsidR="00147ABB" w:rsidRPr="00550D76" w:rsidRDefault="00147ABB" w:rsidP="00147ABB">
      <w:r w:rsidRPr="00550D76">
        <w:rPr>
          <w:b/>
          <w:bCs/>
        </w:rPr>
        <w:t>PU-037 Wypełnij wzorzec</w:t>
      </w:r>
    </w:p>
    <w:p w:rsidR="00147ABB" w:rsidRDefault="00147ABB" w:rsidP="00147ABB">
      <w:r w:rsidRPr="00550D76">
        <w:t>Niezarejestrowany użytkownik może wypełnić wybrany wzorzec wniosku. Dane wprowadzone w tym formularzu nie są przechowywane przez system. Użytkownik może wydrukować wypełniony wniosek. W przypadku chęci zapisania wersji roboczej wniosku użytkownik jest proszony o zarejestrowanie konta.</w:t>
      </w:r>
    </w:p>
    <w:p w:rsidR="001D03F3" w:rsidRDefault="001D03F3" w:rsidP="00147ABB">
      <w:r>
        <w:rPr>
          <w:noProof/>
        </w:rPr>
        <w:drawing>
          <wp:inline distT="0" distB="0" distL="0" distR="0">
            <wp:extent cx="5760720" cy="4978514"/>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978514"/>
                    </a:xfrm>
                    <a:prstGeom prst="rect">
                      <a:avLst/>
                    </a:prstGeom>
                    <a:noFill/>
                    <a:ln>
                      <a:noFill/>
                    </a:ln>
                  </pic:spPr>
                </pic:pic>
              </a:graphicData>
            </a:graphic>
          </wp:inline>
        </w:drawing>
      </w:r>
    </w:p>
    <w:p w:rsidR="006C0631" w:rsidRDefault="006C0631" w:rsidP="006C0631">
      <w:r>
        <w:rPr>
          <w:b/>
          <w:bCs/>
        </w:rPr>
        <w:t>Start</w:t>
      </w:r>
    </w:p>
    <w:p w:rsidR="006C0631" w:rsidRPr="00550D76" w:rsidRDefault="006C0631" w:rsidP="006C0631">
      <w:r>
        <w:t xml:space="preserve">Niezarejestrowany użytkownik wybiera opcję wypełnienia wniosku na podstawie wzorca.  </w:t>
      </w:r>
    </w:p>
    <w:p w:rsidR="006C0631" w:rsidRDefault="006C0631" w:rsidP="00147ABB"/>
    <w:p w:rsidR="006C0631" w:rsidRDefault="006C0631" w:rsidP="006C0631">
      <w:r>
        <w:rPr>
          <w:b/>
          <w:bCs/>
        </w:rPr>
        <w:t>Podejmij decyzję</w:t>
      </w:r>
    </w:p>
    <w:p w:rsidR="006C0631" w:rsidRDefault="006C0631" w:rsidP="006C0631">
      <w:r>
        <w:t xml:space="preserve">Użytkownik decyduje czy chce się zalogować w systemie, zarejestrować nowe konto czy anulować operację zapisywania. </w:t>
      </w:r>
    </w:p>
    <w:p w:rsidR="006C0631" w:rsidRDefault="006C0631" w:rsidP="006C0631">
      <w:bookmarkStart w:id="168" w:name="BKM_5433CC0B_535A_404B_B02E_7E8C62DA9EF5"/>
    </w:p>
    <w:p w:rsidR="006C0631" w:rsidRDefault="006C0631" w:rsidP="006C0631">
      <w:r>
        <w:rPr>
          <w:b/>
          <w:bCs/>
        </w:rPr>
        <w:t>Wyświetl ekran formularza</w:t>
      </w:r>
    </w:p>
    <w:p w:rsidR="006C0631" w:rsidRDefault="006C0631" w:rsidP="006C0631">
      <w:r>
        <w:lastRenderedPageBreak/>
        <w:t xml:space="preserve">System wyświetla ekran z formularzem wybranego wzorca dokumentu. Na dole ekranu z formularzem użytkownik ma do wyboru trzy opcje: Pobrać dokument, zapisać dokument w systemie lub anulować wypełnianie formularza. </w:t>
      </w:r>
      <w:bookmarkEnd w:id="168"/>
    </w:p>
    <w:p w:rsidR="006C0631" w:rsidRDefault="006C0631" w:rsidP="006C0631">
      <w:bookmarkStart w:id="169" w:name="BKM_52F6A286_C96A_434D_A014_8DD76141BFE4"/>
    </w:p>
    <w:p w:rsidR="006C0631" w:rsidRDefault="006C0631" w:rsidP="006C0631">
      <w:r>
        <w:rPr>
          <w:b/>
          <w:bCs/>
        </w:rPr>
        <w:t>Wyświetl komunikat z pytaniem</w:t>
      </w:r>
    </w:p>
    <w:p w:rsidR="006C0631" w:rsidRDefault="006C0631" w:rsidP="006C0631">
      <w:r>
        <w:t xml:space="preserve">System wyświetla komunikat z informacją, że tylko osoby zarejestrowane w systemie mogą zachować w nim dokumenty i jednocześnie pyta użytkownika czy chce się zalogować lub zarejestrować konto. </w:t>
      </w:r>
      <w:bookmarkEnd w:id="169"/>
    </w:p>
    <w:p w:rsidR="006C0631" w:rsidRDefault="006C0631" w:rsidP="006C0631">
      <w:bookmarkStart w:id="170" w:name="BKM_3708FAA5_73D0_4261_823C_AF42D448C528"/>
    </w:p>
    <w:p w:rsidR="006C0631" w:rsidRDefault="006C0631" w:rsidP="006C0631">
      <w:r>
        <w:rPr>
          <w:b/>
          <w:bCs/>
        </w:rPr>
        <w:t>Wypełnij formularz</w:t>
      </w:r>
    </w:p>
    <w:p w:rsidR="006C0631" w:rsidRDefault="006C0631" w:rsidP="006C0631">
      <w:r>
        <w:t xml:space="preserve">Użytkownik wypełnia formularz. </w:t>
      </w:r>
      <w:bookmarkEnd w:id="170"/>
    </w:p>
    <w:p w:rsidR="006C0631" w:rsidRDefault="006C0631" w:rsidP="006C0631">
      <w:bookmarkStart w:id="171" w:name="BKM_D2A66652_664D_460E_BB40_BB1379D28430"/>
    </w:p>
    <w:p w:rsidR="006C0631" w:rsidRDefault="006C0631" w:rsidP="006C0631">
      <w:r>
        <w:rPr>
          <w:b/>
          <w:bCs/>
        </w:rPr>
        <w:t>Zapisz wniosek</w:t>
      </w:r>
    </w:p>
    <w:p w:rsidR="006C0631" w:rsidRDefault="006C0631" w:rsidP="006C0631">
      <w:r>
        <w:t xml:space="preserve">System zapisuje roboczą wersję wniosku na koncie użytkownika. </w:t>
      </w:r>
      <w:bookmarkEnd w:id="171"/>
    </w:p>
    <w:p w:rsidR="006C0631" w:rsidRDefault="006C0631" w:rsidP="006C0631">
      <w:bookmarkStart w:id="172" w:name="BKM_E1348478_944A_42BB_AC46_09DED93862C0"/>
    </w:p>
    <w:p w:rsidR="006C0631" w:rsidRDefault="006C0631" w:rsidP="006C0631">
      <w:r>
        <w:rPr>
          <w:b/>
          <w:bCs/>
        </w:rPr>
        <w:t>PU-028 Pobierz wniosek</w:t>
      </w:r>
    </w:p>
    <w:p w:rsidR="006C0631" w:rsidRDefault="006C0631" w:rsidP="006C0631">
      <w:r>
        <w:t xml:space="preserve">Użytkownik pobiera wniosek w formacie PDF. </w:t>
      </w:r>
      <w:bookmarkEnd w:id="172"/>
    </w:p>
    <w:p w:rsidR="006C0631" w:rsidRDefault="006C0631" w:rsidP="006C0631">
      <w:bookmarkStart w:id="173" w:name="BKM_872F2A44_3573_402D_A4BC_E3244E7CA46F"/>
    </w:p>
    <w:p w:rsidR="006C0631" w:rsidRDefault="006C0631" w:rsidP="006C0631">
      <w:r>
        <w:rPr>
          <w:b/>
          <w:bCs/>
        </w:rPr>
        <w:t>Zaloguj</w:t>
      </w:r>
    </w:p>
    <w:p w:rsidR="006C0631" w:rsidRDefault="006C0631" w:rsidP="006C0631">
      <w:r>
        <w:t xml:space="preserve">Użytkownik loguje się do systemu. </w:t>
      </w:r>
      <w:bookmarkEnd w:id="173"/>
    </w:p>
    <w:p w:rsidR="006C0631" w:rsidRDefault="006C0631" w:rsidP="006C0631">
      <w:bookmarkStart w:id="174" w:name="BKM_EEE32AE4_C393_4560_A89D_FCF60820C6A1"/>
    </w:p>
    <w:p w:rsidR="006C0631" w:rsidRDefault="006C0631" w:rsidP="006C0631">
      <w:r>
        <w:rPr>
          <w:b/>
          <w:bCs/>
        </w:rPr>
        <w:t>Zarejestruj konto</w:t>
      </w:r>
    </w:p>
    <w:p w:rsidR="006C0631" w:rsidRDefault="006C0631" w:rsidP="006C0631">
      <w:r>
        <w:t xml:space="preserve">Użytkownik rejestruje nowe konto w systemie. </w:t>
      </w:r>
      <w:bookmarkEnd w:id="174"/>
    </w:p>
    <w:p w:rsidR="006C0631" w:rsidRDefault="006C0631" w:rsidP="006C0631">
      <w:bookmarkStart w:id="175" w:name="BKM_76594982_9292_4C01_A2F5_20017998600E"/>
    </w:p>
    <w:p w:rsidR="006C0631" w:rsidRDefault="006C0631" w:rsidP="006C0631">
      <w:r>
        <w:rPr>
          <w:b/>
          <w:bCs/>
        </w:rPr>
        <w:t>Koniec</w:t>
      </w:r>
    </w:p>
    <w:p w:rsidR="00147ABB" w:rsidRPr="00550D76" w:rsidRDefault="006C0631" w:rsidP="00147ABB">
      <w:r>
        <w:t xml:space="preserve">Zakończenie aktywności. </w:t>
      </w:r>
      <w:bookmarkEnd w:id="175"/>
    </w:p>
    <w:p w:rsidR="00147ABB" w:rsidRPr="00550D76" w:rsidRDefault="00040E96" w:rsidP="00147ABB">
      <w:pPr>
        <w:pStyle w:val="Nagwek3"/>
        <w:numPr>
          <w:ilvl w:val="2"/>
          <w:numId w:val="16"/>
        </w:numPr>
        <w:rPr>
          <w:rFonts w:ascii="Times New Roman" w:hAnsi="Times New Roman" w:cs="Times New Roman"/>
        </w:rPr>
      </w:pPr>
      <w:bookmarkStart w:id="176" w:name="_Toc387066812"/>
      <w:r>
        <w:rPr>
          <w:rFonts w:ascii="Times New Roman" w:hAnsi="Times New Roman" w:cs="Times New Roman"/>
        </w:rPr>
        <w:lastRenderedPageBreak/>
        <w:t>Składanie podpisu</w:t>
      </w:r>
      <w:bookmarkEnd w:id="176"/>
    </w:p>
    <w:p w:rsidR="00147ABB" w:rsidRDefault="00D675DC" w:rsidP="00147ABB">
      <w:pPr>
        <w:jc w:val="center"/>
      </w:pPr>
      <w:r>
        <w:rPr>
          <w:noProof/>
        </w:rPr>
        <w:drawing>
          <wp:inline distT="0" distB="0" distL="0" distR="0">
            <wp:extent cx="4838700" cy="372427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38700" cy="3724275"/>
                    </a:xfrm>
                    <a:prstGeom prst="rect">
                      <a:avLst/>
                    </a:prstGeom>
                    <a:noFill/>
                    <a:ln>
                      <a:noFill/>
                    </a:ln>
                  </pic:spPr>
                </pic:pic>
              </a:graphicData>
            </a:graphic>
          </wp:inline>
        </w:drawing>
      </w:r>
    </w:p>
    <w:p w:rsidR="00040E96" w:rsidRDefault="00040E96" w:rsidP="00040E96"/>
    <w:p w:rsidR="00040E96" w:rsidRDefault="00040E96" w:rsidP="00040E96">
      <w:pPr>
        <w:rPr>
          <w:b/>
        </w:rPr>
      </w:pPr>
      <w:r>
        <w:rPr>
          <w:b/>
        </w:rPr>
        <w:t>PU-026 Złóż podpis</w:t>
      </w:r>
    </w:p>
    <w:p w:rsidR="00040E96" w:rsidRDefault="00040E96" w:rsidP="00040E96">
      <w:r>
        <w:t>Użytkownik ma możliwość złożenia podpisu pod dokumentem/wnioskiem dostępnym w systemie. Warunkiem dla złożenia podpisu pod dokumentem/wnioskiem jest jego kompletność. W kompletności wniosku zawiera się właściwy status załączonych dokumentów.</w:t>
      </w:r>
    </w:p>
    <w:p w:rsidR="00984537" w:rsidRPr="00322C3D" w:rsidRDefault="00D675DC" w:rsidP="00984537">
      <w:bookmarkStart w:id="177" w:name="BKM_4BD50833_47ED_4442_B173_EA4BB89EEAF4"/>
      <w:r>
        <w:rPr>
          <w:noProof/>
        </w:rPr>
        <w:lastRenderedPageBreak/>
        <w:drawing>
          <wp:inline distT="0" distB="0" distL="0" distR="0">
            <wp:extent cx="5760720" cy="4439519"/>
            <wp:effectExtent l="0" t="0" r="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439519"/>
                    </a:xfrm>
                    <a:prstGeom prst="rect">
                      <a:avLst/>
                    </a:prstGeom>
                    <a:noFill/>
                    <a:ln>
                      <a:noFill/>
                    </a:ln>
                  </pic:spPr>
                </pic:pic>
              </a:graphicData>
            </a:graphic>
          </wp:inline>
        </w:drawing>
      </w:r>
    </w:p>
    <w:p w:rsidR="00984537" w:rsidRPr="00322C3D" w:rsidRDefault="00984537" w:rsidP="00984537">
      <w:r>
        <w:rPr>
          <w:b/>
          <w:bCs/>
        </w:rPr>
        <w:t>Sprawdź wymagane podpisy</w:t>
      </w:r>
    </w:p>
    <w:p w:rsidR="00984537" w:rsidRDefault="00984537" w:rsidP="00984537">
      <w:r>
        <w:t xml:space="preserve">System sprawdza czy na podpisywanym dokumencie/wniosku są już złożone wszystkie </w:t>
      </w:r>
      <w:r w:rsidR="002E0B67">
        <w:t>wymagane</w:t>
      </w:r>
      <w:r>
        <w:t xml:space="preserve"> podpisy.</w:t>
      </w:r>
      <w:bookmarkEnd w:id="177"/>
    </w:p>
    <w:p w:rsidR="00984537" w:rsidRPr="00322C3D" w:rsidRDefault="00984537" w:rsidP="00984537">
      <w:bookmarkStart w:id="178" w:name="BKM_A5DCE96F_3B12_42DE_BAA2_E0B3E4330407"/>
    </w:p>
    <w:p w:rsidR="00984537" w:rsidRPr="00322C3D" w:rsidRDefault="00984537" w:rsidP="00984537">
      <w:r>
        <w:rPr>
          <w:b/>
          <w:bCs/>
        </w:rPr>
        <w:t>Wybierz rodzaj podpisu</w:t>
      </w:r>
    </w:p>
    <w:bookmarkEnd w:id="178"/>
    <w:p w:rsidR="00984537" w:rsidRPr="00322C3D" w:rsidRDefault="00EC26FF" w:rsidP="00984537">
      <w:r>
        <w:t>Użytkownik wybiera podpis elektroniczny dostępny na jego profilu.</w:t>
      </w:r>
    </w:p>
    <w:p w:rsidR="00984537" w:rsidRPr="00322C3D" w:rsidRDefault="00984537" w:rsidP="00984537">
      <w:bookmarkStart w:id="179" w:name="BKM_A5021875_779C_41F8_99AC_C7265DB2DCD0"/>
    </w:p>
    <w:p w:rsidR="00984537" w:rsidRPr="00322C3D" w:rsidRDefault="00984537" w:rsidP="00984537">
      <w:r>
        <w:rPr>
          <w:b/>
          <w:bCs/>
        </w:rPr>
        <w:t>Wyświetl komunikat</w:t>
      </w:r>
    </w:p>
    <w:p w:rsidR="00984537" w:rsidRDefault="00984537" w:rsidP="00984537">
      <w:r>
        <w:t xml:space="preserve">System wyświetla komunikat o zatwierdzeniu dokumentu/wniosku i zablokowaniu jego edycji. </w:t>
      </w:r>
      <w:bookmarkEnd w:id="179"/>
    </w:p>
    <w:p w:rsidR="00984537" w:rsidRPr="00322C3D" w:rsidRDefault="00984537" w:rsidP="00984537">
      <w:bookmarkStart w:id="180" w:name="BKM_6442FF27_47D4_476E_A820_75C1D2E6848D"/>
    </w:p>
    <w:p w:rsidR="00984537" w:rsidRPr="00322C3D" w:rsidRDefault="00984537" w:rsidP="00984537">
      <w:r>
        <w:rPr>
          <w:b/>
          <w:bCs/>
        </w:rPr>
        <w:t>Wyświetl listę podpisów</w:t>
      </w:r>
    </w:p>
    <w:p w:rsidR="00984537" w:rsidRDefault="00984537" w:rsidP="00984537">
      <w:r>
        <w:t xml:space="preserve">System prezentuje listę podpisów dostępnych dla użytkownika. </w:t>
      </w:r>
      <w:bookmarkEnd w:id="180"/>
    </w:p>
    <w:p w:rsidR="00984537" w:rsidRPr="00322C3D" w:rsidRDefault="00984537" w:rsidP="00984537">
      <w:bookmarkStart w:id="181" w:name="BKM_401903E8_3FFC_4FE0_B6F1_C9854065C144"/>
    </w:p>
    <w:p w:rsidR="00984537" w:rsidRPr="00322C3D" w:rsidRDefault="00984537" w:rsidP="00984537">
      <w:r>
        <w:rPr>
          <w:b/>
          <w:bCs/>
        </w:rPr>
        <w:t>Zablokuj dokument</w:t>
      </w:r>
    </w:p>
    <w:p w:rsidR="00984537" w:rsidRDefault="00984537" w:rsidP="00984537">
      <w:r>
        <w:t xml:space="preserve">System zmienia status dokumentu na "zatwierdzony" i blokuje możliwość edytowania go. </w:t>
      </w:r>
      <w:bookmarkStart w:id="182" w:name="BKM_A9FB02AF_0AA2_4BCC_A602_7FF93570B421"/>
      <w:bookmarkEnd w:id="181"/>
    </w:p>
    <w:p w:rsidR="00984537" w:rsidRPr="00322C3D" w:rsidRDefault="00984537" w:rsidP="00984537"/>
    <w:p w:rsidR="00984537" w:rsidRDefault="00984537" w:rsidP="00984537">
      <w:r>
        <w:rPr>
          <w:b/>
          <w:bCs/>
        </w:rPr>
        <w:t>Zmień status dokumentu</w:t>
      </w:r>
    </w:p>
    <w:p w:rsidR="00984537" w:rsidRDefault="00984537" w:rsidP="00984537">
      <w:r>
        <w:t xml:space="preserve">System zmienia status dokumentu/wniosku na "podpisany". Taki status umożliwia wprowadzanie zmian w dokumencie/wniosku, co wiąże się z usunięciem wszystkich złożonych podpisów. </w:t>
      </w:r>
      <w:bookmarkEnd w:id="182"/>
    </w:p>
    <w:p w:rsidR="00984537" w:rsidRPr="00040E96" w:rsidRDefault="00984537" w:rsidP="00040E96"/>
    <w:bookmarkEnd w:id="91"/>
    <w:p w:rsidR="00147ABB" w:rsidRPr="00550D76" w:rsidRDefault="00147ABB" w:rsidP="00147ABB">
      <w:pPr>
        <w:rPr>
          <w:b/>
          <w:bCs/>
        </w:rPr>
      </w:pPr>
    </w:p>
    <w:p w:rsidR="00147ABB" w:rsidRPr="00550D76" w:rsidRDefault="00147ABB" w:rsidP="00147ABB">
      <w:r w:rsidRPr="00550D76">
        <w:rPr>
          <w:b/>
          <w:bCs/>
        </w:rPr>
        <w:t>PU-039 Podpisz dokument podpisem kwalifikowanym</w:t>
      </w:r>
    </w:p>
    <w:p w:rsidR="00147ABB" w:rsidRPr="00550D76" w:rsidRDefault="00040E96" w:rsidP="00147ABB">
      <w:r>
        <w:t xml:space="preserve">Użytkownik </w:t>
      </w:r>
      <w:r w:rsidR="00147ABB" w:rsidRPr="00550D76">
        <w:t xml:space="preserve">może złożyć podpis </w:t>
      </w:r>
      <w:r w:rsidR="00AE5308" w:rsidRPr="00550D76">
        <w:t xml:space="preserve">elektroniczny </w:t>
      </w:r>
      <w:r w:rsidR="00147ABB" w:rsidRPr="00550D76">
        <w:t xml:space="preserve">pod wnioskiem lub dokumentem </w:t>
      </w:r>
      <w:r w:rsidR="00AE5308" w:rsidRPr="00550D76">
        <w:t xml:space="preserve">z wykorzystaniem </w:t>
      </w:r>
      <w:r w:rsidR="003365C1" w:rsidRPr="00550D76">
        <w:t xml:space="preserve">bezpiecznego </w:t>
      </w:r>
      <w:r w:rsidR="00AE5308" w:rsidRPr="00550D76">
        <w:t xml:space="preserve">podpisu elektronicznego weryfikowanego </w:t>
      </w:r>
      <w:bookmarkStart w:id="183" w:name="BKM_39BCF26F_AA3F_4C82_BC47_CACFEFC93BFC"/>
      <w:r w:rsidR="003365C1" w:rsidRPr="00550D76">
        <w:t xml:space="preserve">ważnym </w:t>
      </w:r>
      <w:r w:rsidR="00AE5308" w:rsidRPr="00550D76">
        <w:t>certyfikatem kwalifikowanym.</w:t>
      </w:r>
    </w:p>
    <w:p w:rsidR="00147ABB" w:rsidRPr="00550D76" w:rsidRDefault="00147ABB" w:rsidP="00147ABB"/>
    <w:p w:rsidR="00147ABB" w:rsidRPr="00550D76" w:rsidRDefault="00147ABB" w:rsidP="00147ABB">
      <w:r w:rsidRPr="00550D76">
        <w:rPr>
          <w:b/>
          <w:bCs/>
        </w:rPr>
        <w:t>PU-040 Podpisz dokument profilem MS</w:t>
      </w:r>
    </w:p>
    <w:p w:rsidR="00147ABB" w:rsidRPr="00550D76" w:rsidRDefault="00040E96" w:rsidP="00147ABB">
      <w:r>
        <w:t>Użytkownik</w:t>
      </w:r>
      <w:r w:rsidR="00147ABB" w:rsidRPr="00550D76">
        <w:t xml:space="preserve"> może złożyć podpis </w:t>
      </w:r>
      <w:r w:rsidR="00AE5308" w:rsidRPr="00550D76">
        <w:t xml:space="preserve">elektroniczny </w:t>
      </w:r>
      <w:r w:rsidR="00147ABB" w:rsidRPr="00550D76">
        <w:t xml:space="preserve">pod wnioskiem lub dokumentem </w:t>
      </w:r>
      <w:r w:rsidR="00AE5308" w:rsidRPr="00550D76">
        <w:t xml:space="preserve">z wykorzystaniem </w:t>
      </w:r>
      <w:r w:rsidR="003365C1" w:rsidRPr="00550D76">
        <w:t xml:space="preserve">zwykłego </w:t>
      </w:r>
      <w:r w:rsidR="00AE5308" w:rsidRPr="00550D76">
        <w:t>podpisu elektronicznego</w:t>
      </w:r>
      <w:r w:rsidR="00147ABB" w:rsidRPr="00550D76">
        <w:t>.</w:t>
      </w:r>
      <w:bookmarkEnd w:id="183"/>
    </w:p>
    <w:p w:rsidR="00147ABB" w:rsidRPr="00550D76" w:rsidRDefault="00147ABB" w:rsidP="00147ABB">
      <w:pPr>
        <w:ind w:left="-360"/>
      </w:pPr>
      <w:bookmarkStart w:id="184" w:name="BKM_5AB2ED4D_6BC4_4557_A512_A2AED85195C6"/>
    </w:p>
    <w:p w:rsidR="00147ABB" w:rsidRPr="00550D76" w:rsidRDefault="00147ABB" w:rsidP="00147ABB">
      <w:r w:rsidRPr="00550D76">
        <w:rPr>
          <w:b/>
          <w:bCs/>
        </w:rPr>
        <w:t>PU-041 Podpisz dokument profilem ePUAP</w:t>
      </w:r>
    </w:p>
    <w:p w:rsidR="00147ABB" w:rsidRPr="00550D76" w:rsidRDefault="00147ABB" w:rsidP="00147ABB">
      <w:r w:rsidRPr="00550D76">
        <w:t xml:space="preserve">Użytkownik może złożyć podpis </w:t>
      </w:r>
      <w:r w:rsidR="00AE5308" w:rsidRPr="00550D76">
        <w:t xml:space="preserve">elektroniczny </w:t>
      </w:r>
      <w:r w:rsidRPr="00550D76">
        <w:t xml:space="preserve">pod wnioskiem lub dokumentem </w:t>
      </w:r>
      <w:r w:rsidR="00AE5308" w:rsidRPr="00550D76">
        <w:t>z wykorzystaniem profilu zaufanego</w:t>
      </w:r>
      <w:r w:rsidRPr="00550D76">
        <w:t xml:space="preserve"> ePUAP.</w:t>
      </w:r>
      <w:bookmarkEnd w:id="184"/>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85" w:name="_Toc383525980"/>
      <w:bookmarkStart w:id="186" w:name="_Toc387066813"/>
      <w:r w:rsidRPr="00550D76">
        <w:rPr>
          <w:rFonts w:ascii="Times New Roman" w:hAnsi="Times New Roman" w:cs="Times New Roman"/>
        </w:rPr>
        <w:t>Obszar korespondencja</w:t>
      </w:r>
      <w:bookmarkEnd w:id="185"/>
      <w:bookmarkEnd w:id="186"/>
    </w:p>
    <w:p w:rsidR="00147ABB" w:rsidRPr="00550D76" w:rsidRDefault="00822546" w:rsidP="00147ABB">
      <w:pPr>
        <w:jc w:val="center"/>
      </w:pPr>
      <w:r>
        <w:rPr>
          <w:noProof/>
        </w:rPr>
        <w:drawing>
          <wp:inline distT="0" distB="0" distL="0" distR="0">
            <wp:extent cx="4619625" cy="442912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19625" cy="4429125"/>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PU-043 Odbierz korespondencję</w:t>
      </w:r>
    </w:p>
    <w:p w:rsidR="00147ABB" w:rsidRPr="00550D76" w:rsidRDefault="00147ABB" w:rsidP="00147ABB">
      <w:r w:rsidRPr="00550D76">
        <w:t>System oczekuje na komunikację od strony sądu rejestrowego. W przypadku nadejścia korespondencji system automatycznie przypisuje ją do odpowiedniego konta użytkownika</w:t>
      </w:r>
      <w:r w:rsidR="00C70EE3">
        <w:t xml:space="preserve"> oraz wysyła do niego powiadomienie. System ponadto wysyła informację do sądu </w:t>
      </w:r>
      <w:r w:rsidR="00C70EE3">
        <w:lastRenderedPageBreak/>
        <w:t>rejestrowego o odebraniu korespondencji</w:t>
      </w:r>
      <w:r w:rsidRPr="00550D76">
        <w:t>.</w:t>
      </w:r>
      <w:r w:rsidR="00594F56">
        <w:t xml:space="preserve"> Szczególnym przypadkiem korespondencji z sądu rejestrowego jest sygnatura sprawy.</w:t>
      </w:r>
    </w:p>
    <w:p w:rsidR="00147ABB" w:rsidRPr="00550D76" w:rsidRDefault="00147ABB" w:rsidP="00147ABB">
      <w:bookmarkStart w:id="187" w:name="BKM_C15A8CBC_6657_45E5_A74C_B8722E4B7F5E"/>
    </w:p>
    <w:p w:rsidR="00147ABB" w:rsidRPr="00550D76" w:rsidRDefault="00147ABB" w:rsidP="00147ABB">
      <w:r w:rsidRPr="00550D76">
        <w:rPr>
          <w:b/>
          <w:bCs/>
        </w:rPr>
        <w:t>PU-044 Odczytaj korespondencję</w:t>
      </w:r>
    </w:p>
    <w:bookmarkEnd w:id="187"/>
    <w:p w:rsidR="00147ABB" w:rsidRPr="00550D76" w:rsidRDefault="00147ABB" w:rsidP="00147ABB">
      <w:r w:rsidRPr="00550D76">
        <w:t>Użytkownik ma możliwość odczytania</w:t>
      </w:r>
      <w:r w:rsidR="00985FD0">
        <w:t xml:space="preserve"> w systemie</w:t>
      </w:r>
      <w:r w:rsidRPr="00550D76">
        <w:t xml:space="preserve"> ko</w:t>
      </w:r>
      <w:r w:rsidR="00985FD0">
        <w:t>respondencji z sądu rejestrowego wraz z załącznikami</w:t>
      </w:r>
      <w:r w:rsidRPr="00550D76">
        <w:t>.</w:t>
      </w:r>
    </w:p>
    <w:p w:rsidR="00147ABB" w:rsidRPr="00550D76" w:rsidRDefault="00147ABB" w:rsidP="00147ABB">
      <w:bookmarkStart w:id="188" w:name="BKM_810118A0_6BC8_4A7C_840D_88546ABC318D"/>
    </w:p>
    <w:p w:rsidR="00147ABB" w:rsidRPr="00550D76" w:rsidRDefault="00147ABB" w:rsidP="00147ABB">
      <w:r w:rsidRPr="00550D76">
        <w:rPr>
          <w:b/>
          <w:bCs/>
        </w:rPr>
        <w:t xml:space="preserve">PU-045 </w:t>
      </w:r>
      <w:r w:rsidR="005A664B">
        <w:rPr>
          <w:b/>
          <w:bCs/>
        </w:rPr>
        <w:t>Zapisz</w:t>
      </w:r>
      <w:r w:rsidRPr="00550D76">
        <w:rPr>
          <w:b/>
          <w:bCs/>
        </w:rPr>
        <w:t xml:space="preserve"> korespondencję</w:t>
      </w:r>
    </w:p>
    <w:bookmarkEnd w:id="188"/>
    <w:p w:rsidR="00147ABB" w:rsidRPr="00550D76" w:rsidRDefault="00147ABB" w:rsidP="00147ABB">
      <w:r w:rsidRPr="00550D76">
        <w:t xml:space="preserve">Użytkownik ma możliwość </w:t>
      </w:r>
      <w:r w:rsidR="00985FD0">
        <w:t>zapisania</w:t>
      </w:r>
      <w:r w:rsidRPr="00550D76">
        <w:t xml:space="preserve"> korespondencji</w:t>
      </w:r>
      <w:r w:rsidR="00985FD0">
        <w:t xml:space="preserve"> z sądu rejestrowego wraz z załącznikami na dysku</w:t>
      </w:r>
      <w:r w:rsidRPr="00550D76">
        <w:t>.</w:t>
      </w:r>
    </w:p>
    <w:p w:rsidR="00147ABB" w:rsidRPr="00550D76" w:rsidRDefault="00147ABB" w:rsidP="00147ABB">
      <w:bookmarkStart w:id="189" w:name="BKM_24FB61A9_522D_4927_8E97_8E00D7114973"/>
    </w:p>
    <w:p w:rsidR="00147ABB" w:rsidRPr="00550D76" w:rsidRDefault="00147ABB" w:rsidP="00147ABB">
      <w:r w:rsidRPr="00550D76">
        <w:rPr>
          <w:b/>
          <w:bCs/>
        </w:rPr>
        <w:t>PU-046 Udostępnij korespondencję innemu użytkownikowi</w:t>
      </w:r>
    </w:p>
    <w:p w:rsidR="00147ABB" w:rsidRPr="00550D76" w:rsidRDefault="00147ABB" w:rsidP="00147ABB">
      <w:r w:rsidRPr="00550D76">
        <w:t>Użytkownik ma możliwość udost</w:t>
      </w:r>
      <w:r w:rsidR="00393E33" w:rsidRPr="00550D76">
        <w:t>ę</w:t>
      </w:r>
      <w:r w:rsidRPr="00550D76">
        <w:t xml:space="preserve">pnienia korespondencji innemu użytkownikowi poprzez podanie jego adresu e-mail. </w:t>
      </w:r>
      <w:bookmarkEnd w:id="189"/>
      <w:r w:rsidRPr="00550D76">
        <w:t>Jeżeli ten użytkownik nie posiada konta w systemie zostanie poinformowany o konieczności jego utworzenia w celu zapoznania się z udostępnionym dokumentem.</w:t>
      </w:r>
    </w:p>
    <w:p w:rsidR="00147ABB" w:rsidRPr="00550D76" w:rsidRDefault="00147ABB" w:rsidP="00147ABB">
      <w:bookmarkStart w:id="190" w:name="BKM_0E73FED3_467A_4AB9_A6D2_A8B1AD8ADA34"/>
    </w:p>
    <w:p w:rsidR="00147ABB" w:rsidRPr="00550D76" w:rsidRDefault="00147ABB" w:rsidP="00147ABB">
      <w:r w:rsidRPr="00550D76">
        <w:rPr>
          <w:b/>
          <w:bCs/>
        </w:rPr>
        <w:t>PU-047 Wyświetl listę korespondencji</w:t>
      </w:r>
    </w:p>
    <w:bookmarkEnd w:id="190"/>
    <w:p w:rsidR="00147ABB" w:rsidRPr="00550D76" w:rsidRDefault="00147ABB" w:rsidP="00147ABB">
      <w:r w:rsidRPr="00550D76">
        <w:t xml:space="preserve">Użytkownik ma możliwość wyświetlenia listy korespondencji </w:t>
      </w:r>
      <w:r w:rsidR="00D10E38">
        <w:t>z możliwością sortowania</w:t>
      </w:r>
      <w:r w:rsidR="00C71722">
        <w:t xml:space="preserve"> i filtrowania</w:t>
      </w:r>
      <w:r w:rsidR="00D10E38">
        <w:t>.</w:t>
      </w:r>
    </w:p>
    <w:p w:rsidR="00147ABB" w:rsidRPr="00550D76" w:rsidRDefault="00147ABB" w:rsidP="00147ABB">
      <w:pPr>
        <w:pStyle w:val="Nagwek3"/>
        <w:numPr>
          <w:ilvl w:val="2"/>
          <w:numId w:val="16"/>
        </w:numPr>
        <w:rPr>
          <w:rFonts w:ascii="Times New Roman" w:hAnsi="Times New Roman" w:cs="Times New Roman"/>
        </w:rPr>
      </w:pPr>
      <w:bookmarkStart w:id="191" w:name="_Toc383525982"/>
      <w:bookmarkStart w:id="192" w:name="_Toc387066814"/>
      <w:r w:rsidRPr="00550D76">
        <w:rPr>
          <w:rFonts w:ascii="Times New Roman" w:hAnsi="Times New Roman" w:cs="Times New Roman"/>
        </w:rPr>
        <w:lastRenderedPageBreak/>
        <w:t>Obszar CMS</w:t>
      </w:r>
      <w:bookmarkEnd w:id="191"/>
      <w:bookmarkEnd w:id="192"/>
    </w:p>
    <w:p w:rsidR="00147ABB" w:rsidRPr="00550D76" w:rsidRDefault="00147ABB" w:rsidP="00147ABB">
      <w:pPr>
        <w:jc w:val="center"/>
      </w:pPr>
      <w:r w:rsidRPr="00550D76">
        <w:rPr>
          <w:noProof/>
        </w:rPr>
        <w:drawing>
          <wp:inline distT="0" distB="0" distL="0" distR="0">
            <wp:extent cx="3881120" cy="4784725"/>
            <wp:effectExtent l="0" t="0" r="5080" b="0"/>
            <wp:docPr id="13"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81120" cy="4784725"/>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PU-048 Zarządzaj formularzami</w:t>
      </w:r>
    </w:p>
    <w:p w:rsidR="00147ABB" w:rsidRPr="00550D76" w:rsidRDefault="00147ABB" w:rsidP="00147ABB">
      <w:r w:rsidRPr="00550D76">
        <w:t xml:space="preserve">Użytkownik uprawniony do obsługi CMS ma możliwość zarządzania formularzami dostępnymi w systemie. Funkcja ta pozwala na dodawanie, edytowanie oraz usuwanie formularzy dokumentów w systemie. </w:t>
      </w:r>
    </w:p>
    <w:p w:rsidR="00147ABB" w:rsidRPr="00550D76" w:rsidRDefault="00147ABB" w:rsidP="00147ABB">
      <w:bookmarkStart w:id="193" w:name="BKM_3321F736_E7BC_4488_A816_BCE914C552F4"/>
    </w:p>
    <w:p w:rsidR="00147ABB" w:rsidRPr="00550D76" w:rsidRDefault="00147ABB" w:rsidP="00147ABB">
      <w:r w:rsidRPr="00550D76">
        <w:rPr>
          <w:b/>
          <w:bCs/>
        </w:rPr>
        <w:t>PU-049 Zarządzaj ogłoszeniami</w:t>
      </w:r>
    </w:p>
    <w:p w:rsidR="00147ABB" w:rsidRPr="00550D76" w:rsidRDefault="00147ABB" w:rsidP="00147ABB">
      <w:r w:rsidRPr="00550D76">
        <w:t xml:space="preserve">Użytkownik uprawniony do obsługi CMS ma możliwość zarządzania ogłoszeniami. Dostępne funkcje to dodawanie, edytowanie oraz usuwanie ogłoszeń z portalu. </w:t>
      </w:r>
      <w:bookmarkEnd w:id="193"/>
    </w:p>
    <w:p w:rsidR="00147ABB" w:rsidRPr="00550D76" w:rsidRDefault="00147ABB" w:rsidP="00147ABB">
      <w:bookmarkStart w:id="194" w:name="BKM_E58533E8_3EEB_48B5_8EE2_8C98D14BB61B"/>
    </w:p>
    <w:p w:rsidR="00147ABB" w:rsidRPr="00550D76" w:rsidRDefault="00147ABB" w:rsidP="00147ABB">
      <w:r w:rsidRPr="00550D76">
        <w:rPr>
          <w:b/>
          <w:bCs/>
        </w:rPr>
        <w:t>PU-050 Zarządzaj słownikami</w:t>
      </w:r>
    </w:p>
    <w:p w:rsidR="00147ABB" w:rsidRPr="00550D76" w:rsidRDefault="00147ABB" w:rsidP="00147ABB">
      <w:r w:rsidRPr="00550D76">
        <w:t xml:space="preserve">Użytkownik uprawniony do obsługi CMS ma możliwość zarządzania słownikami. Dostępne funkcje to przeglądanie słowników, wyszukiwanie wpisów w słownikach oraz ich aktualizacja. </w:t>
      </w:r>
      <w:bookmarkEnd w:id="194"/>
    </w:p>
    <w:p w:rsidR="00147ABB" w:rsidRPr="00550D76" w:rsidRDefault="00147ABB" w:rsidP="00147ABB">
      <w:bookmarkStart w:id="195" w:name="BKM_55B99B07_EB2C_4715_87C7_BBB0FA329599"/>
    </w:p>
    <w:p w:rsidR="00147ABB" w:rsidRPr="00550D76" w:rsidRDefault="00147ABB" w:rsidP="00147ABB">
      <w:r w:rsidRPr="00550D76">
        <w:rPr>
          <w:b/>
          <w:bCs/>
        </w:rPr>
        <w:t>PU-051 Zarządzaj wzorcami dokumentów</w:t>
      </w:r>
    </w:p>
    <w:p w:rsidR="00147ABB" w:rsidRPr="00550D76" w:rsidRDefault="00147ABB" w:rsidP="00147ABB">
      <w:r w:rsidRPr="00550D76">
        <w:t xml:space="preserve">Użytkownik uprawniony do obsługi CMS ma możliwość zarządzania wzorcami dokumentów dostępnymi do pobrania lub wypełnienia w systemie. </w:t>
      </w:r>
      <w:bookmarkEnd w:id="195"/>
    </w:p>
    <w:p w:rsidR="00147ABB" w:rsidRPr="00550D76" w:rsidRDefault="00147ABB" w:rsidP="00147ABB"/>
    <w:p w:rsidR="00147ABB" w:rsidRPr="00550D76" w:rsidRDefault="00147ABB" w:rsidP="00147ABB">
      <w:pPr>
        <w:rPr>
          <w:b/>
        </w:rPr>
      </w:pPr>
      <w:r w:rsidRPr="00550D76">
        <w:rPr>
          <w:b/>
        </w:rPr>
        <w:lastRenderedPageBreak/>
        <w:t>PU-052 Zarządzaj powiadomieniami</w:t>
      </w:r>
    </w:p>
    <w:p w:rsidR="00147ABB" w:rsidRPr="00550D76" w:rsidRDefault="00147ABB" w:rsidP="00147ABB">
      <w:r w:rsidRPr="00550D76">
        <w:t xml:space="preserve">Użytkownik uprawiony do obsługi CMS ma możliwość zarządzania </w:t>
      </w:r>
      <w:r w:rsidR="00110A68">
        <w:t>powiadomieniami</w:t>
      </w:r>
      <w:r w:rsidRPr="00550D76">
        <w:t xml:space="preserve"> </w:t>
      </w:r>
      <w:r w:rsidR="00110A68">
        <w:t>wysyłanymi</w:t>
      </w:r>
      <w:r w:rsidRPr="00550D76">
        <w:t xml:space="preserve"> do użytkowników.</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96" w:name="_Toc383525983"/>
      <w:bookmarkStart w:id="197" w:name="_Toc387066815"/>
      <w:r w:rsidRPr="00550D76">
        <w:rPr>
          <w:rFonts w:ascii="Times New Roman" w:hAnsi="Times New Roman" w:cs="Times New Roman"/>
        </w:rPr>
        <w:t>Obszar powiadomienia</w:t>
      </w:r>
      <w:bookmarkEnd w:id="196"/>
      <w:bookmarkEnd w:id="197"/>
    </w:p>
    <w:p w:rsidR="00147ABB" w:rsidRPr="00550D76" w:rsidRDefault="00147ABB" w:rsidP="00147ABB">
      <w:pPr>
        <w:jc w:val="center"/>
      </w:pPr>
      <w:r w:rsidRPr="00550D76">
        <w:rPr>
          <w:noProof/>
        </w:rPr>
        <w:drawing>
          <wp:inline distT="0" distB="0" distL="0" distR="0">
            <wp:extent cx="3408680" cy="1609090"/>
            <wp:effectExtent l="0" t="0" r="1270" b="0"/>
            <wp:docPr id="14"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8680" cy="1609090"/>
                    </a:xfrm>
                    <a:prstGeom prst="rect">
                      <a:avLst/>
                    </a:prstGeom>
                    <a:noFill/>
                    <a:ln>
                      <a:noFill/>
                    </a:ln>
                  </pic:spPr>
                </pic:pic>
              </a:graphicData>
            </a:graphic>
          </wp:inline>
        </w:drawing>
      </w:r>
    </w:p>
    <w:p w:rsidR="00147ABB" w:rsidRPr="00550D76" w:rsidRDefault="00147ABB" w:rsidP="00147ABB"/>
    <w:p w:rsidR="00147ABB" w:rsidRPr="00550D76" w:rsidRDefault="00147ABB" w:rsidP="00147ABB">
      <w:r w:rsidRPr="00550D76">
        <w:rPr>
          <w:b/>
          <w:bCs/>
        </w:rPr>
        <w:t>PU-053 Wyślij powiadomienie</w:t>
      </w:r>
    </w:p>
    <w:p w:rsidR="00147ABB" w:rsidRPr="00550D76" w:rsidRDefault="00147ABB" w:rsidP="00147ABB">
      <w:r w:rsidRPr="00550D76">
        <w:t xml:space="preserve">System wysyła </w:t>
      </w:r>
      <w:r w:rsidR="009304B9">
        <w:t>zdefiniowane w systemie</w:t>
      </w:r>
      <w:r w:rsidRPr="00550D76">
        <w:t xml:space="preserve"> bądź ustalone przez użytkownika powiadomienia.</w:t>
      </w:r>
    </w:p>
    <w:p w:rsidR="00147ABB" w:rsidRPr="00550D76" w:rsidRDefault="00147ABB" w:rsidP="00147ABB"/>
    <w:p w:rsidR="00147ABB" w:rsidRPr="00550D76" w:rsidRDefault="00147ABB" w:rsidP="00147ABB">
      <w:pPr>
        <w:pStyle w:val="Nagwek3"/>
        <w:numPr>
          <w:ilvl w:val="2"/>
          <w:numId w:val="16"/>
        </w:numPr>
        <w:rPr>
          <w:rFonts w:ascii="Times New Roman" w:hAnsi="Times New Roman" w:cs="Times New Roman"/>
        </w:rPr>
      </w:pPr>
      <w:bookmarkStart w:id="198" w:name="_Toc383525984"/>
      <w:bookmarkStart w:id="199" w:name="_Toc387066816"/>
      <w:r w:rsidRPr="00550D76">
        <w:rPr>
          <w:rFonts w:ascii="Times New Roman" w:hAnsi="Times New Roman" w:cs="Times New Roman"/>
        </w:rPr>
        <w:t>Obszar administracji systemu</w:t>
      </w:r>
      <w:bookmarkEnd w:id="198"/>
      <w:bookmarkEnd w:id="199"/>
    </w:p>
    <w:p w:rsidR="00147ABB" w:rsidRPr="00550D76" w:rsidRDefault="00147ABB" w:rsidP="00147ABB">
      <w:pPr>
        <w:jc w:val="center"/>
      </w:pPr>
      <w:r w:rsidRPr="00550D76">
        <w:rPr>
          <w:noProof/>
        </w:rPr>
        <w:drawing>
          <wp:inline distT="0" distB="0" distL="0" distR="0">
            <wp:extent cx="3540760" cy="3474720"/>
            <wp:effectExtent l="0" t="0" r="2540" b="0"/>
            <wp:docPr id="19"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0760" cy="3474720"/>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PU-054 Zarządzaj użytkownikami</w:t>
      </w:r>
    </w:p>
    <w:p w:rsidR="00147ABB" w:rsidRPr="00550D76" w:rsidRDefault="00147ABB" w:rsidP="00147ABB">
      <w:r w:rsidRPr="00550D76">
        <w:t>Administrator ma możliwość zarządzania użytkownikami w systemie z poziomu panelu administracyjnego.</w:t>
      </w:r>
    </w:p>
    <w:p w:rsidR="00147ABB" w:rsidRPr="00550D76" w:rsidRDefault="00147ABB" w:rsidP="00147ABB"/>
    <w:p w:rsidR="00147ABB" w:rsidRPr="00550D76" w:rsidRDefault="00147ABB" w:rsidP="00147ABB">
      <w:r w:rsidRPr="00550D76">
        <w:rPr>
          <w:b/>
          <w:bCs/>
        </w:rPr>
        <w:t>PU-055 Zarządzaj dokumentami</w:t>
      </w:r>
    </w:p>
    <w:p w:rsidR="00147ABB" w:rsidRPr="00550D76" w:rsidRDefault="00147ABB" w:rsidP="00147ABB">
      <w:r w:rsidRPr="00550D76">
        <w:lastRenderedPageBreak/>
        <w:t xml:space="preserve">Administrator ma możliwość zarządzania dokumentami stworzonymi przez użytkowników. Funkcje dostępne dla administratora to przeglądanie wszystkich dokumentów oraz edycja niepodpisanych dokumentów. </w:t>
      </w:r>
      <w:r w:rsidR="006F7027">
        <w:t>W ramach przypadku użycia system wyświetla listę wszystkich dokumentów wraz z możliwością ich sortowania i filtrowania.</w:t>
      </w:r>
    </w:p>
    <w:p w:rsidR="00147ABB" w:rsidRPr="00550D76" w:rsidRDefault="00147ABB" w:rsidP="00147ABB">
      <w:bookmarkStart w:id="200" w:name="BKM_05DF6CE4_9A0C_4400_B2FA_A433063D0DEE"/>
    </w:p>
    <w:p w:rsidR="00147ABB" w:rsidRPr="00550D76" w:rsidRDefault="00147ABB" w:rsidP="00147ABB">
      <w:r w:rsidRPr="00550D76">
        <w:rPr>
          <w:b/>
          <w:bCs/>
        </w:rPr>
        <w:t>PU-056 Zarządzaj wnioskami</w:t>
      </w:r>
    </w:p>
    <w:p w:rsidR="00147ABB" w:rsidRPr="00550D76" w:rsidRDefault="00147ABB" w:rsidP="00147ABB">
      <w:r w:rsidRPr="00550D76">
        <w:t xml:space="preserve">Administrator ma możliwość zarządzania wnioskami stworzonymi przez użytkowników. Funkcje dostępne dla administratora to przeglądanie wszystkich wniosków oraz edycja niepodpisanych wniosków. </w:t>
      </w:r>
      <w:bookmarkEnd w:id="200"/>
      <w:r w:rsidR="006F7027">
        <w:t>W ramach przypadku użycia system wyświetla listę wszystkich wniosków wraz z możliwością ich sortowania i filtrowania.</w:t>
      </w:r>
    </w:p>
    <w:p w:rsidR="00147ABB" w:rsidRPr="00550D76" w:rsidRDefault="00147ABB" w:rsidP="00147ABB"/>
    <w:p w:rsidR="00147ABB" w:rsidRPr="00550D76" w:rsidRDefault="00147ABB" w:rsidP="00147ABB">
      <w:r w:rsidRPr="00550D76">
        <w:rPr>
          <w:noProof/>
        </w:rPr>
        <w:drawing>
          <wp:inline distT="0" distB="0" distL="0" distR="0">
            <wp:extent cx="5760720" cy="3592306"/>
            <wp:effectExtent l="0" t="0" r="0" b="8255"/>
            <wp:docPr id="21"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3592306"/>
                    </a:xfrm>
                    <a:prstGeom prst="rect">
                      <a:avLst/>
                    </a:prstGeom>
                    <a:noFill/>
                    <a:ln>
                      <a:noFill/>
                    </a:ln>
                  </pic:spPr>
                </pic:pic>
              </a:graphicData>
            </a:graphic>
          </wp:inline>
        </w:drawing>
      </w:r>
    </w:p>
    <w:p w:rsidR="00147ABB" w:rsidRPr="00550D76" w:rsidRDefault="00147ABB" w:rsidP="00147ABB">
      <w:pPr>
        <w:rPr>
          <w:b/>
          <w:bCs/>
        </w:rPr>
      </w:pPr>
    </w:p>
    <w:p w:rsidR="00147ABB" w:rsidRPr="00550D76" w:rsidRDefault="00147ABB" w:rsidP="00147ABB">
      <w:r w:rsidRPr="00550D76">
        <w:rPr>
          <w:b/>
          <w:bCs/>
        </w:rPr>
        <w:t>PU-056 Przeglądaj użytkowników</w:t>
      </w:r>
    </w:p>
    <w:p w:rsidR="00147ABB" w:rsidRPr="00550D76" w:rsidRDefault="00147ABB" w:rsidP="00147ABB">
      <w:r w:rsidRPr="00550D76">
        <w:t>Administrator ma możliwość przeglądania listy wszystkich użytkowników.</w:t>
      </w:r>
      <w:r w:rsidR="00555BEF">
        <w:t xml:space="preserve"> System wyświetla listę wszystkich użytkowników w systemie z możliwością sortowania i filtrowania. </w:t>
      </w:r>
    </w:p>
    <w:p w:rsidR="00147ABB" w:rsidRPr="00550D76" w:rsidRDefault="00147ABB" w:rsidP="00147ABB"/>
    <w:p w:rsidR="00147ABB" w:rsidRPr="00550D76" w:rsidRDefault="00147ABB" w:rsidP="00147ABB">
      <w:r w:rsidRPr="00550D76">
        <w:rPr>
          <w:b/>
          <w:bCs/>
        </w:rPr>
        <w:t>PU-057 Modyfikuj użytkownika</w:t>
      </w:r>
    </w:p>
    <w:p w:rsidR="00147ABB" w:rsidRPr="00550D76" w:rsidRDefault="00147ABB" w:rsidP="00147ABB">
      <w:r w:rsidRPr="00550D76">
        <w:t>Administrator ma możliwość edycji danych użytkownika</w:t>
      </w:r>
      <w:r w:rsidR="00555BEF">
        <w:t xml:space="preserve"> w </w:t>
      </w:r>
      <w:r w:rsidR="002F6C1B">
        <w:t>określonym</w:t>
      </w:r>
      <w:r w:rsidR="00555BEF">
        <w:t xml:space="preserve"> zakresie</w:t>
      </w:r>
      <w:r w:rsidRPr="00550D76">
        <w:t xml:space="preserve">. </w:t>
      </w:r>
    </w:p>
    <w:p w:rsidR="00147ABB" w:rsidRPr="00550D76" w:rsidRDefault="00147ABB" w:rsidP="00147ABB"/>
    <w:p w:rsidR="00147ABB" w:rsidRPr="00550D76" w:rsidRDefault="00147ABB" w:rsidP="00147ABB">
      <w:r w:rsidRPr="00550D76">
        <w:rPr>
          <w:b/>
          <w:bCs/>
        </w:rPr>
        <w:t>PU-058 Usuń użytkownika</w:t>
      </w:r>
    </w:p>
    <w:p w:rsidR="00147ABB" w:rsidRPr="00550D76" w:rsidRDefault="00147ABB" w:rsidP="00147ABB">
      <w:r w:rsidRPr="00550D76">
        <w:t>Administrator może oznaczyć konto użytkownika jako usunięte poprzez zmianę jego statusu. Nie ma możliwości permanentnego usunięcia raz założonego konta.</w:t>
      </w:r>
    </w:p>
    <w:p w:rsidR="00147ABB" w:rsidRPr="00550D76" w:rsidRDefault="00147ABB" w:rsidP="00147ABB"/>
    <w:p w:rsidR="00147ABB" w:rsidRPr="00550D76" w:rsidRDefault="00147ABB" w:rsidP="00147ABB">
      <w:r w:rsidRPr="00550D76">
        <w:rPr>
          <w:b/>
          <w:bCs/>
        </w:rPr>
        <w:t>PU-059 Odblokuj konto</w:t>
      </w:r>
    </w:p>
    <w:p w:rsidR="00147ABB" w:rsidRPr="00550D76" w:rsidRDefault="00147ABB" w:rsidP="00147ABB">
      <w:r w:rsidRPr="00550D76">
        <w:t xml:space="preserve">Administrator ma możliwość odblokowania konta użytkownika. Po odblokowaniu konta jest </w:t>
      </w:r>
      <w:r w:rsidR="0072216D">
        <w:t>wysyłane jest powiadomienie</w:t>
      </w:r>
      <w:r w:rsidRPr="00550D76">
        <w:t xml:space="preserve"> do użytkownika o </w:t>
      </w:r>
      <w:r w:rsidR="00E21EF0">
        <w:t>odblokowaniu konta</w:t>
      </w:r>
      <w:r w:rsidRPr="00550D76">
        <w:t>.</w:t>
      </w:r>
    </w:p>
    <w:p w:rsidR="00147ABB" w:rsidRPr="00550D76" w:rsidRDefault="00147ABB" w:rsidP="00147ABB"/>
    <w:p w:rsidR="00147ABB" w:rsidRPr="00550D76" w:rsidRDefault="00147ABB" w:rsidP="00147ABB">
      <w:pPr>
        <w:rPr>
          <w:b/>
          <w:bCs/>
        </w:rPr>
      </w:pPr>
      <w:r w:rsidRPr="00550D76">
        <w:rPr>
          <w:b/>
          <w:bCs/>
        </w:rPr>
        <w:lastRenderedPageBreak/>
        <w:t>PU-060 Blokuj konto</w:t>
      </w:r>
    </w:p>
    <w:p w:rsidR="00147ABB" w:rsidRPr="00550D76" w:rsidRDefault="00147ABB" w:rsidP="00147ABB">
      <w:pPr>
        <w:rPr>
          <w:color w:val="000000"/>
        </w:rPr>
      </w:pPr>
      <w:r w:rsidRPr="00550D76">
        <w:rPr>
          <w:color w:val="000000"/>
        </w:rPr>
        <w:t xml:space="preserve">Administrator może ręcznie zablokować konto wybranego użytkownika. Po zmianie statusu konta na zablokowane może podać powód blokady, który zostanie dołączony do </w:t>
      </w:r>
      <w:r w:rsidR="009C33FC">
        <w:rPr>
          <w:color w:val="000000"/>
        </w:rPr>
        <w:t xml:space="preserve">powiadomienia wysyłanego </w:t>
      </w:r>
      <w:r w:rsidRPr="00550D76">
        <w:rPr>
          <w:color w:val="000000"/>
        </w:rPr>
        <w:t>do użytkownika.</w:t>
      </w:r>
    </w:p>
    <w:p w:rsidR="00147ABB" w:rsidRPr="00550D76" w:rsidRDefault="00147ABB" w:rsidP="00147ABB"/>
    <w:p w:rsidR="00147ABB" w:rsidRPr="00550D76" w:rsidRDefault="00147ABB" w:rsidP="00147ABB">
      <w:r w:rsidRPr="00550D76">
        <w:rPr>
          <w:b/>
          <w:bCs/>
        </w:rPr>
        <w:t>PU-061 Modyfikuj uprawnienia użytkownika</w:t>
      </w:r>
    </w:p>
    <w:p w:rsidR="00147ABB" w:rsidRPr="00550D76" w:rsidRDefault="00147ABB" w:rsidP="00147ABB">
      <w:r w:rsidRPr="00550D76">
        <w:t xml:space="preserve">Administrator ma możliwość dowolnej edycji uprawnień użytkownika. Po </w:t>
      </w:r>
      <w:r w:rsidR="000A5734">
        <w:t>zapisaniu nowych uprawnień wysyłane jest powiadomienie do</w:t>
      </w:r>
      <w:r w:rsidRPr="00550D76">
        <w:t xml:space="preserve"> użytkownika o zmianie na jego koncie.</w:t>
      </w:r>
    </w:p>
    <w:p w:rsidR="00FE30CD" w:rsidRPr="00550D76" w:rsidRDefault="009E7560" w:rsidP="00EA3977">
      <w:pPr>
        <w:pStyle w:val="Nagwek1"/>
        <w:numPr>
          <w:ilvl w:val="0"/>
          <w:numId w:val="71"/>
        </w:numPr>
        <w:rPr>
          <w:rFonts w:ascii="Times New Roman" w:hAnsi="Times New Roman" w:cs="Times New Roman"/>
          <w:sz w:val="24"/>
          <w:szCs w:val="24"/>
        </w:rPr>
      </w:pPr>
      <w:bookmarkStart w:id="201" w:name="_Toc387066817"/>
      <w:r w:rsidRPr="00550D76">
        <w:rPr>
          <w:rFonts w:ascii="Times New Roman" w:hAnsi="Times New Roman" w:cs="Times New Roman"/>
          <w:sz w:val="24"/>
          <w:szCs w:val="24"/>
        </w:rPr>
        <w:t xml:space="preserve">Wymagania </w:t>
      </w:r>
      <w:r w:rsidR="009D4E0B" w:rsidRPr="00550D76">
        <w:rPr>
          <w:rFonts w:ascii="Times New Roman" w:hAnsi="Times New Roman" w:cs="Times New Roman"/>
          <w:sz w:val="24"/>
          <w:szCs w:val="24"/>
        </w:rPr>
        <w:t>nie</w:t>
      </w:r>
      <w:r w:rsidRPr="00550D76">
        <w:rPr>
          <w:rFonts w:ascii="Times New Roman" w:hAnsi="Times New Roman" w:cs="Times New Roman"/>
          <w:sz w:val="24"/>
          <w:szCs w:val="24"/>
        </w:rPr>
        <w:t>funkcjonalne</w:t>
      </w:r>
      <w:bookmarkEnd w:id="201"/>
    </w:p>
    <w:p w:rsidR="00FE30CD" w:rsidRPr="00550D76" w:rsidRDefault="00FE30CD" w:rsidP="00186067">
      <w:pPr>
        <w:pStyle w:val="Nagwek2"/>
        <w:numPr>
          <w:ilvl w:val="0"/>
          <w:numId w:val="64"/>
        </w:numPr>
        <w:rPr>
          <w:rFonts w:ascii="Times New Roman" w:hAnsi="Times New Roman" w:cs="Times New Roman"/>
          <w:sz w:val="24"/>
          <w:szCs w:val="24"/>
        </w:rPr>
      </w:pPr>
      <w:bookmarkStart w:id="202" w:name="_Toc387066818"/>
      <w:r w:rsidRPr="00550D76">
        <w:rPr>
          <w:rFonts w:ascii="Times New Roman" w:hAnsi="Times New Roman" w:cs="Times New Roman"/>
          <w:sz w:val="24"/>
          <w:szCs w:val="24"/>
        </w:rPr>
        <w:t>Źródła wym</w:t>
      </w:r>
      <w:r w:rsidR="009E7560" w:rsidRPr="00550D76">
        <w:rPr>
          <w:rFonts w:ascii="Times New Roman" w:hAnsi="Times New Roman" w:cs="Times New Roman"/>
          <w:sz w:val="24"/>
          <w:szCs w:val="24"/>
        </w:rPr>
        <w:t>agań</w:t>
      </w:r>
      <w:bookmarkEnd w:id="202"/>
    </w:p>
    <w:p w:rsidR="00450B92" w:rsidRPr="00550D76" w:rsidRDefault="00450B92" w:rsidP="00450B92"/>
    <w:p w:rsidR="007A41CC" w:rsidRPr="00550D76" w:rsidRDefault="007A41CC" w:rsidP="007A41CC">
      <w:pPr>
        <w:pStyle w:val="Akapitzlist"/>
        <w:numPr>
          <w:ilvl w:val="0"/>
          <w:numId w:val="23"/>
        </w:numPr>
      </w:pPr>
      <w:r w:rsidRPr="00550D76">
        <w:t>Analiza wymagań</w:t>
      </w:r>
    </w:p>
    <w:p w:rsidR="00040EC9" w:rsidRPr="00550D76" w:rsidRDefault="00040EC9" w:rsidP="00040EC9">
      <w:pPr>
        <w:pStyle w:val="Akapitzlist"/>
        <w:numPr>
          <w:ilvl w:val="0"/>
          <w:numId w:val="23"/>
        </w:numPr>
      </w:pPr>
      <w:r w:rsidRPr="00550D76">
        <w:t>Przepisy prawa zgodnie z listą wymienioną w punkcie 2.1.</w:t>
      </w:r>
    </w:p>
    <w:p w:rsidR="00393E33" w:rsidRPr="00550D76" w:rsidRDefault="00393E33" w:rsidP="00040EC9">
      <w:pPr>
        <w:pStyle w:val="Akapitzlist"/>
        <w:numPr>
          <w:ilvl w:val="0"/>
          <w:numId w:val="23"/>
        </w:numPr>
      </w:pPr>
      <w:r w:rsidRPr="00550D76">
        <w:t>Infrastruktura technologiczno-sprzętowa Ministerstwa Sprawiedliwości</w:t>
      </w:r>
    </w:p>
    <w:p w:rsidR="00393E33" w:rsidRPr="00550D76" w:rsidRDefault="00393E33" w:rsidP="00040EC9">
      <w:pPr>
        <w:pStyle w:val="Akapitzlist"/>
        <w:numPr>
          <w:ilvl w:val="0"/>
          <w:numId w:val="23"/>
        </w:numPr>
      </w:pPr>
      <w:r w:rsidRPr="00550D76">
        <w:t>Uwarunkowania eksploatacji oraz utrzymania systemów informatycznych w Ministerstwie Sprawiedliwości</w:t>
      </w:r>
    </w:p>
    <w:p w:rsidR="00040EC9" w:rsidRPr="00550D76" w:rsidRDefault="00040EC9" w:rsidP="00040EC9">
      <w:pPr>
        <w:pStyle w:val="Akapitzlist"/>
        <w:numPr>
          <w:ilvl w:val="0"/>
          <w:numId w:val="23"/>
        </w:numPr>
      </w:pPr>
      <w:r w:rsidRPr="00550D76">
        <w:t>ISO/IEC 40500:2012 Web Content Accessibility Guidelines 2.0 (WCAG 2.0) - Wytyczne dotyczące dostępności treści internetowych – zbiór dokumentów opublikowany przez W3C (World Wide Web Consortium) zgodnie z inicjatywą dostępności do sieci (Web Accessibility Initiative) zawierający zalecenia dotyczące tworzenia dostępnych serwisów internetowych</w:t>
      </w:r>
    </w:p>
    <w:p w:rsidR="007A41CC" w:rsidRPr="00550D76" w:rsidRDefault="007A41CC" w:rsidP="007A41CC">
      <w:pPr>
        <w:pStyle w:val="Akapitzlist"/>
        <w:numPr>
          <w:ilvl w:val="0"/>
          <w:numId w:val="23"/>
        </w:numPr>
      </w:pPr>
      <w:r w:rsidRPr="00550D76">
        <w:t>Dobre praktyki: Dobre praktyki z zakresu informatyki i bezpieczeństwa (ISO 27001, 17799)</w:t>
      </w:r>
    </w:p>
    <w:p w:rsidR="007A41CC" w:rsidRPr="00550D76" w:rsidRDefault="007A41CC" w:rsidP="007A41CC">
      <w:pPr>
        <w:pStyle w:val="Akapitzlist"/>
        <w:numPr>
          <w:ilvl w:val="0"/>
          <w:numId w:val="23"/>
        </w:numPr>
      </w:pPr>
      <w:r w:rsidRPr="00550D76">
        <w:t>ISO 27001: Norma z zakresu bezpieczeństwa systemów informacyjnych</w:t>
      </w:r>
    </w:p>
    <w:p w:rsidR="007A41CC" w:rsidRPr="00E53E54" w:rsidRDefault="007A41CC" w:rsidP="007A41CC">
      <w:pPr>
        <w:pStyle w:val="Akapitzlist"/>
        <w:numPr>
          <w:ilvl w:val="0"/>
          <w:numId w:val="23"/>
        </w:numPr>
        <w:rPr>
          <w:lang w:val="en-US"/>
        </w:rPr>
      </w:pPr>
      <w:r w:rsidRPr="00E53E54">
        <w:rPr>
          <w:lang w:val="en-US"/>
        </w:rPr>
        <w:t>ISO 9241 part 151: ISO 9241 Ergonomics of human-system interaction - Part 151: Guidance on World Wide Web user interfaces</w:t>
      </w:r>
    </w:p>
    <w:p w:rsidR="00FE30CD" w:rsidRPr="00550D76" w:rsidRDefault="00FE30CD" w:rsidP="00186067">
      <w:pPr>
        <w:pStyle w:val="Nagwek2"/>
        <w:numPr>
          <w:ilvl w:val="0"/>
          <w:numId w:val="64"/>
        </w:numPr>
        <w:rPr>
          <w:rFonts w:ascii="Times New Roman" w:hAnsi="Times New Roman" w:cs="Times New Roman"/>
          <w:sz w:val="24"/>
          <w:szCs w:val="24"/>
        </w:rPr>
      </w:pPr>
      <w:bookmarkStart w:id="203" w:name="_Toc387066819"/>
      <w:r w:rsidRPr="00550D76">
        <w:rPr>
          <w:rFonts w:ascii="Times New Roman" w:hAnsi="Times New Roman" w:cs="Times New Roman"/>
          <w:sz w:val="24"/>
          <w:szCs w:val="24"/>
        </w:rPr>
        <w:t>L</w:t>
      </w:r>
      <w:r w:rsidR="009E7560" w:rsidRPr="00550D76">
        <w:rPr>
          <w:rFonts w:ascii="Times New Roman" w:hAnsi="Times New Roman" w:cs="Times New Roman"/>
          <w:sz w:val="24"/>
          <w:szCs w:val="24"/>
        </w:rPr>
        <w:t xml:space="preserve">ista wymagań </w:t>
      </w:r>
      <w:r w:rsidR="006F09ED" w:rsidRPr="00550D76">
        <w:rPr>
          <w:rFonts w:ascii="Times New Roman" w:hAnsi="Times New Roman" w:cs="Times New Roman"/>
          <w:sz w:val="24"/>
          <w:szCs w:val="24"/>
        </w:rPr>
        <w:t>nie</w:t>
      </w:r>
      <w:r w:rsidR="009E7560" w:rsidRPr="00550D76">
        <w:rPr>
          <w:rFonts w:ascii="Times New Roman" w:hAnsi="Times New Roman" w:cs="Times New Roman"/>
          <w:sz w:val="24"/>
          <w:szCs w:val="24"/>
        </w:rPr>
        <w:t>funkcjonalnych</w:t>
      </w:r>
      <w:bookmarkEnd w:id="203"/>
    </w:p>
    <w:p w:rsidR="00450B92" w:rsidRPr="00550D76" w:rsidRDefault="00FE30CD" w:rsidP="00F91CE0">
      <w:pPr>
        <w:pStyle w:val="Nagwek3"/>
        <w:numPr>
          <w:ilvl w:val="2"/>
          <w:numId w:val="11"/>
        </w:numPr>
        <w:rPr>
          <w:rFonts w:ascii="Times New Roman" w:hAnsi="Times New Roman" w:cs="Times New Roman"/>
        </w:rPr>
      </w:pPr>
      <w:bookmarkStart w:id="204" w:name="_Toc387066820"/>
      <w:r w:rsidRPr="00550D76">
        <w:rPr>
          <w:rFonts w:ascii="Times New Roman" w:hAnsi="Times New Roman" w:cs="Times New Roman"/>
        </w:rPr>
        <w:t>Niezawodność</w:t>
      </w:r>
      <w:bookmarkEnd w:id="204"/>
    </w:p>
    <w:p w:rsidR="00FD6E56" w:rsidRPr="00550D76" w:rsidRDefault="00FD6E56" w:rsidP="00FD6E56">
      <w:pPr>
        <w:pStyle w:val="Akapitzlist"/>
        <w:numPr>
          <w:ilvl w:val="0"/>
          <w:numId w:val="66"/>
        </w:numPr>
        <w:ind w:left="709" w:hanging="709"/>
      </w:pPr>
      <w:r w:rsidRPr="00550D76">
        <w:t>Dostarczony System musi być wyposażony w mechanizm alarmowania o przeciążeniu i awariach.</w:t>
      </w:r>
    </w:p>
    <w:p w:rsidR="004B16C9" w:rsidRPr="00550D76" w:rsidRDefault="004B16C9" w:rsidP="004B16C9">
      <w:pPr>
        <w:pStyle w:val="Akapitzlist"/>
        <w:numPr>
          <w:ilvl w:val="0"/>
          <w:numId w:val="66"/>
        </w:numPr>
        <w:ind w:left="709" w:hanging="709"/>
      </w:pPr>
      <w:r w:rsidRPr="00550D76">
        <w:t xml:space="preserve">Dostarczony System musi być wyposażony w mechanizm monitorowania obciążenia elementów infrastruktury programowej. </w:t>
      </w:r>
    </w:p>
    <w:p w:rsidR="004B16C9" w:rsidRPr="00550D76" w:rsidRDefault="004B16C9" w:rsidP="004B16C9">
      <w:pPr>
        <w:pStyle w:val="Akapitzlist"/>
        <w:ind w:left="709"/>
      </w:pP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systemów operacyjnych</w:t>
      </w:r>
    </w:p>
    <w:p w:rsidR="004B16C9" w:rsidRPr="00550D76" w:rsidRDefault="004B16C9" w:rsidP="00FF137C">
      <w:pPr>
        <w:pStyle w:val="Akapitzlist"/>
        <w:ind w:left="1418" w:hanging="709"/>
      </w:pPr>
      <w:r w:rsidRPr="00550D76">
        <w:t>2.</w:t>
      </w:r>
      <w:r w:rsidRPr="00550D76">
        <w:tab/>
        <w:t>aplikacji</w:t>
      </w:r>
    </w:p>
    <w:p w:rsidR="004B16C9" w:rsidRPr="00550D76" w:rsidRDefault="004B16C9" w:rsidP="00FF137C">
      <w:pPr>
        <w:pStyle w:val="Akapitzlist"/>
        <w:ind w:left="1418" w:hanging="709"/>
      </w:pPr>
      <w:r w:rsidRPr="00550D76">
        <w:t>3.</w:t>
      </w:r>
      <w:r w:rsidRPr="00550D76">
        <w:tab/>
        <w:t>baz danych</w:t>
      </w:r>
    </w:p>
    <w:p w:rsidR="004B16C9" w:rsidRPr="00550D76" w:rsidRDefault="004B16C9" w:rsidP="00FF137C">
      <w:pPr>
        <w:pStyle w:val="Akapitzlist"/>
        <w:ind w:left="1418" w:hanging="709"/>
      </w:pPr>
      <w:r w:rsidRPr="00550D76">
        <w:t>4.</w:t>
      </w:r>
      <w:r w:rsidRPr="00550D76">
        <w:tab/>
        <w:t>usług zewnętrznych.</w:t>
      </w:r>
    </w:p>
    <w:p w:rsidR="004B16C9" w:rsidRPr="00550D76" w:rsidRDefault="004B16C9" w:rsidP="004B16C9">
      <w:pPr>
        <w:pStyle w:val="Akapitzlist"/>
        <w:numPr>
          <w:ilvl w:val="0"/>
          <w:numId w:val="66"/>
        </w:numPr>
        <w:ind w:left="709" w:hanging="709"/>
      </w:pPr>
      <w:r w:rsidRPr="00550D76">
        <w:t>Dostarczony System musi być wyposażony w mechanizm monitorowania obciążenia elementów infrastruktury sprzętowej.</w:t>
      </w:r>
      <w:r w:rsidR="00FF137C"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parametrów pracy urządzeń wchodzących w skład infrastruktury sprzętowej Systemu</w:t>
      </w:r>
    </w:p>
    <w:p w:rsidR="004B16C9" w:rsidRPr="00550D76" w:rsidRDefault="004B16C9" w:rsidP="00FF137C">
      <w:pPr>
        <w:pStyle w:val="Akapitzlist"/>
        <w:ind w:left="1418" w:hanging="709"/>
      </w:pPr>
      <w:r w:rsidRPr="00550D76">
        <w:t>2.</w:t>
      </w:r>
      <w:r w:rsidRPr="00550D76">
        <w:tab/>
        <w:t>wysycenie oraz dostępność łączy dostępowych.</w:t>
      </w:r>
    </w:p>
    <w:p w:rsidR="004B16C9" w:rsidRPr="00550D76" w:rsidRDefault="004B16C9" w:rsidP="004B16C9">
      <w:pPr>
        <w:pStyle w:val="Akapitzlist"/>
        <w:numPr>
          <w:ilvl w:val="0"/>
          <w:numId w:val="66"/>
        </w:numPr>
        <w:ind w:left="709" w:hanging="709"/>
      </w:pPr>
      <w:r w:rsidRPr="00550D76">
        <w:lastRenderedPageBreak/>
        <w:t>Dostarczony System musi być wyposażony w mechanizm monitorowania modułów wewnętrznych Systemu.</w:t>
      </w:r>
      <w:r w:rsidR="00FF137C"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czasu zalogowania i czasu wylogowania użytkownika do Systemu</w:t>
      </w:r>
    </w:p>
    <w:p w:rsidR="004B16C9" w:rsidRPr="00550D76" w:rsidRDefault="004B16C9" w:rsidP="00FF137C">
      <w:pPr>
        <w:pStyle w:val="Akapitzlist"/>
        <w:ind w:left="1418" w:hanging="709"/>
      </w:pPr>
      <w:r w:rsidRPr="00550D76">
        <w:t>2.</w:t>
      </w:r>
      <w:r w:rsidRPr="00550D76">
        <w:tab/>
        <w:t>czasu wykonania całości lub części procedury biznesowej</w:t>
      </w:r>
    </w:p>
    <w:p w:rsidR="004B16C9" w:rsidRPr="00550D76" w:rsidRDefault="004B16C9" w:rsidP="00FF137C">
      <w:pPr>
        <w:pStyle w:val="Akapitzlist"/>
        <w:ind w:left="1418" w:hanging="709"/>
      </w:pPr>
      <w:r w:rsidRPr="00550D76">
        <w:t>3.</w:t>
      </w:r>
      <w:r w:rsidRPr="00550D76">
        <w:tab/>
        <w:t>czasy wykonania atomowych operacji biznesowych takich jak: wyszukiwania, odczyty, zapisy poszczególnych obiektów biznesowych</w:t>
      </w:r>
    </w:p>
    <w:p w:rsidR="004B16C9" w:rsidRPr="00550D76" w:rsidRDefault="004B16C9" w:rsidP="00FF137C">
      <w:pPr>
        <w:pStyle w:val="Akapitzlist"/>
        <w:ind w:left="1418" w:hanging="709"/>
      </w:pPr>
      <w:r w:rsidRPr="00550D76">
        <w:t>4.</w:t>
      </w:r>
      <w:r w:rsidRPr="00550D76">
        <w:tab/>
        <w:t>czasy generowania wydruków, raportów, zestawień</w:t>
      </w:r>
    </w:p>
    <w:p w:rsidR="004B16C9" w:rsidRPr="00550D76" w:rsidRDefault="004B16C9" w:rsidP="00FF137C">
      <w:pPr>
        <w:pStyle w:val="Akapitzlist"/>
        <w:ind w:left="1418" w:hanging="709"/>
      </w:pPr>
      <w:r w:rsidRPr="00550D76">
        <w:t>5.</w:t>
      </w:r>
      <w:r w:rsidRPr="00550D76">
        <w:tab/>
        <w:t>czasy operacji na dużych zbiorach danych</w:t>
      </w:r>
    </w:p>
    <w:p w:rsidR="004B16C9" w:rsidRPr="00550D76" w:rsidRDefault="004B16C9" w:rsidP="00FF137C">
      <w:pPr>
        <w:pStyle w:val="Akapitzlist"/>
        <w:ind w:left="1418" w:hanging="709"/>
      </w:pPr>
      <w:r w:rsidRPr="00550D76">
        <w:t>6.</w:t>
      </w:r>
      <w:r w:rsidRPr="00550D76">
        <w:tab/>
        <w:t>czasy wykonywania asynchronicznych zadań wsadowych</w:t>
      </w:r>
    </w:p>
    <w:p w:rsidR="004B16C9" w:rsidRPr="00550D76" w:rsidRDefault="004B16C9" w:rsidP="00FF137C">
      <w:pPr>
        <w:pStyle w:val="Akapitzlist"/>
        <w:ind w:left="1418" w:hanging="709"/>
      </w:pPr>
      <w:r w:rsidRPr="00550D76">
        <w:t>7.</w:t>
      </w:r>
      <w:r w:rsidRPr="00550D76">
        <w:tab/>
        <w:t>dostępu użytkowników do poszczególnych funkcji Systemu</w:t>
      </w:r>
    </w:p>
    <w:p w:rsidR="004B16C9" w:rsidRPr="00550D76" w:rsidRDefault="004B16C9" w:rsidP="00FF137C">
      <w:pPr>
        <w:pStyle w:val="Akapitzlist"/>
        <w:ind w:left="1418" w:hanging="709"/>
      </w:pPr>
      <w:r w:rsidRPr="00550D76">
        <w:t>8.</w:t>
      </w:r>
      <w:r w:rsidRPr="00550D76">
        <w:tab/>
        <w:t>rejestracji zdarzeń próby dostępu użytkownika do obszarów aplikacji dla niego niedostępnych.</w:t>
      </w:r>
    </w:p>
    <w:p w:rsidR="004B16C9" w:rsidRPr="00550D76" w:rsidRDefault="004B16C9" w:rsidP="004B16C9">
      <w:pPr>
        <w:pStyle w:val="Akapitzlist"/>
        <w:numPr>
          <w:ilvl w:val="0"/>
          <w:numId w:val="66"/>
        </w:numPr>
        <w:ind w:left="709" w:hanging="709"/>
      </w:pPr>
      <w:r w:rsidRPr="00550D76">
        <w:t>Dostarczony System musi być wyposażony w mechanizm monitorowania działań użytkowników w Systemie.</w:t>
      </w:r>
      <w:r w:rsidR="00767C12" w:rsidRPr="00550D76">
        <w:t xml:space="preserve"> </w:t>
      </w:r>
      <w:r w:rsidRPr="00550D76">
        <w:t>Mechanizm ten musi obejmować w szczególności monitorowanie:</w:t>
      </w:r>
    </w:p>
    <w:p w:rsidR="004B16C9" w:rsidRPr="00550D76" w:rsidRDefault="004B16C9" w:rsidP="00FF137C">
      <w:pPr>
        <w:pStyle w:val="Akapitzlist"/>
        <w:ind w:left="1418" w:hanging="709"/>
      </w:pPr>
      <w:r w:rsidRPr="00550D76">
        <w:t>1.</w:t>
      </w:r>
      <w:r w:rsidRPr="00550D76">
        <w:tab/>
        <w:t>prób logowania do systemu/modułu (próby udane i nieudane),</w:t>
      </w:r>
    </w:p>
    <w:p w:rsidR="004B16C9" w:rsidRPr="00550D76" w:rsidRDefault="004B16C9" w:rsidP="00FF137C">
      <w:pPr>
        <w:pStyle w:val="Akapitzlist"/>
        <w:ind w:left="1418" w:hanging="709"/>
      </w:pPr>
      <w:r w:rsidRPr="00550D76">
        <w:t>2.</w:t>
      </w:r>
      <w:r w:rsidRPr="00550D76">
        <w:tab/>
        <w:t>czasu przebywania w systemie/module,</w:t>
      </w:r>
    </w:p>
    <w:p w:rsidR="004B16C9" w:rsidRPr="00550D76" w:rsidRDefault="004B16C9" w:rsidP="00FF137C">
      <w:pPr>
        <w:pStyle w:val="Akapitzlist"/>
        <w:ind w:left="1418" w:hanging="709"/>
      </w:pPr>
      <w:r w:rsidRPr="00550D76">
        <w:t>3.</w:t>
      </w:r>
      <w:r w:rsidRPr="00550D76">
        <w:tab/>
        <w:t>wykonywanych akcji/czynności w systemie/module,</w:t>
      </w:r>
    </w:p>
    <w:p w:rsidR="004B16C9" w:rsidRPr="00550D76" w:rsidRDefault="004B16C9" w:rsidP="00FF137C">
      <w:pPr>
        <w:pStyle w:val="Akapitzlist"/>
        <w:ind w:left="1418" w:hanging="709"/>
      </w:pPr>
      <w:r w:rsidRPr="00550D76">
        <w:t>4.</w:t>
      </w:r>
      <w:r w:rsidRPr="00550D76">
        <w:tab/>
        <w:t>śledzenie zmian danych dokonanych przez użytkownika.</w:t>
      </w:r>
    </w:p>
    <w:p w:rsidR="004B16C9" w:rsidRPr="00550D76" w:rsidRDefault="004B16C9" w:rsidP="00874B4C">
      <w:pPr>
        <w:pStyle w:val="Akapitzlist"/>
        <w:numPr>
          <w:ilvl w:val="0"/>
          <w:numId w:val="66"/>
        </w:numPr>
        <w:ind w:left="709" w:hanging="709"/>
      </w:pPr>
      <w:r w:rsidRPr="00550D76">
        <w:t>Informacje gromadzone przez mechanizm, o którym mowa w wymaganiu powyżej muszą zawierać w szczególności:</w:t>
      </w:r>
    </w:p>
    <w:p w:rsidR="004B16C9" w:rsidRPr="00550D76" w:rsidRDefault="004B16C9" w:rsidP="00FF137C">
      <w:pPr>
        <w:pStyle w:val="Akapitzlist"/>
        <w:ind w:left="1418" w:hanging="709"/>
      </w:pPr>
      <w:r w:rsidRPr="00550D76">
        <w:t>1.</w:t>
      </w:r>
      <w:r w:rsidRPr="00550D76">
        <w:tab/>
        <w:t>adres IP</w:t>
      </w:r>
    </w:p>
    <w:p w:rsidR="004B16C9" w:rsidRPr="00550D76" w:rsidRDefault="004B16C9" w:rsidP="00FF137C">
      <w:pPr>
        <w:pStyle w:val="Akapitzlist"/>
        <w:ind w:left="1418" w:hanging="709"/>
      </w:pPr>
      <w:r w:rsidRPr="00550D76">
        <w:t>2.</w:t>
      </w:r>
      <w:r w:rsidRPr="00550D76">
        <w:tab/>
        <w:t>systemowy identyfikator użytkownika (po zalogowaniu),</w:t>
      </w:r>
    </w:p>
    <w:p w:rsidR="004B16C9" w:rsidRPr="00550D76" w:rsidRDefault="004B16C9" w:rsidP="00FF137C">
      <w:pPr>
        <w:pStyle w:val="Akapitzlist"/>
        <w:ind w:left="1418" w:hanging="709"/>
      </w:pPr>
      <w:r w:rsidRPr="00550D76">
        <w:t>3.</w:t>
      </w:r>
      <w:r w:rsidRPr="00550D76">
        <w:tab/>
        <w:t>rodzaj wykonanej operacji,</w:t>
      </w:r>
    </w:p>
    <w:p w:rsidR="004B16C9" w:rsidRPr="00550D76" w:rsidRDefault="004B16C9" w:rsidP="00FF137C">
      <w:pPr>
        <w:pStyle w:val="Akapitzlist"/>
        <w:ind w:left="1418" w:hanging="709"/>
      </w:pPr>
      <w:r w:rsidRPr="00550D76">
        <w:t>4.</w:t>
      </w:r>
      <w:r w:rsidRPr="00550D76">
        <w:tab/>
        <w:t>informacje o wyniku operacji.</w:t>
      </w:r>
    </w:p>
    <w:p w:rsidR="004B16C9" w:rsidRPr="00550D76" w:rsidRDefault="004B16C9" w:rsidP="004B16C9">
      <w:pPr>
        <w:pStyle w:val="Akapitzlist"/>
        <w:numPr>
          <w:ilvl w:val="0"/>
          <w:numId w:val="66"/>
        </w:numPr>
        <w:ind w:left="709" w:hanging="709"/>
      </w:pPr>
      <w:r w:rsidRPr="00550D76">
        <w:t>Informacje zawarte w logach Systemu muszą być:</w:t>
      </w:r>
    </w:p>
    <w:p w:rsidR="004B16C9" w:rsidRPr="00550D76" w:rsidRDefault="004B16C9" w:rsidP="00FF137C">
      <w:pPr>
        <w:pStyle w:val="Akapitzlist"/>
        <w:ind w:left="1418" w:hanging="709"/>
      </w:pPr>
      <w:r w:rsidRPr="00550D76">
        <w:t>1.</w:t>
      </w:r>
      <w:r w:rsidRPr="00550D76">
        <w:tab/>
        <w:t xml:space="preserve">trwale przechowywane </w:t>
      </w:r>
    </w:p>
    <w:p w:rsidR="004B16C9" w:rsidRPr="00550D76" w:rsidRDefault="004B16C9" w:rsidP="00FF137C">
      <w:pPr>
        <w:pStyle w:val="Akapitzlist"/>
        <w:ind w:left="1418" w:hanging="709"/>
      </w:pPr>
      <w:r w:rsidRPr="00550D76">
        <w:t>2.</w:t>
      </w:r>
      <w:r w:rsidRPr="00550D76">
        <w:tab/>
        <w:t>możliwe do wyeksportowania w formatach umożliwiających sporządzenie na ich podstawie raportów.</w:t>
      </w:r>
    </w:p>
    <w:p w:rsidR="004B16C9" w:rsidRPr="00550D76" w:rsidRDefault="004B16C9" w:rsidP="004B16C9">
      <w:pPr>
        <w:pStyle w:val="Akapitzlist"/>
        <w:numPr>
          <w:ilvl w:val="0"/>
          <w:numId w:val="66"/>
        </w:numPr>
        <w:ind w:left="709" w:hanging="709"/>
      </w:pPr>
      <w:r w:rsidRPr="00550D76">
        <w:t>Dane gromadzone przez mechanizmy monitorujące, o których mowa w wymaganiach opisanych w dokumencie wymagań, muszą być gromadzone i przechowywane w obszarze centralnym Systemu.</w:t>
      </w:r>
    </w:p>
    <w:p w:rsidR="004B16C9" w:rsidRPr="00550D76" w:rsidRDefault="004B16C9" w:rsidP="004B16C9">
      <w:pPr>
        <w:pStyle w:val="Akapitzlist"/>
        <w:numPr>
          <w:ilvl w:val="0"/>
          <w:numId w:val="66"/>
        </w:numPr>
        <w:ind w:left="709" w:hanging="709"/>
      </w:pPr>
      <w:r w:rsidRPr="00550D76">
        <w:t xml:space="preserve">Dostarczony System  musi być wyposażony w funkcjonalność umożliwiającą  gromadzenie i analizowanie danych związanych  z monitorowanymi parametrami dla wszystkich monitorowanych warstw. </w:t>
      </w:r>
    </w:p>
    <w:p w:rsidR="004B16C9" w:rsidRPr="00550D76" w:rsidRDefault="004B16C9" w:rsidP="004B16C9">
      <w:pPr>
        <w:pStyle w:val="Akapitzlist"/>
        <w:numPr>
          <w:ilvl w:val="0"/>
          <w:numId w:val="66"/>
        </w:numPr>
        <w:ind w:left="709" w:hanging="709"/>
      </w:pPr>
      <w:r w:rsidRPr="00550D76">
        <w:t>Dostarczony System  musi być wyposażony w mechanizmy informowania o wystąpieniu sytuacji wyjątkowej, np. takie jak:</w:t>
      </w:r>
    </w:p>
    <w:p w:rsidR="004B16C9" w:rsidRPr="00550D76" w:rsidRDefault="004B16C9" w:rsidP="00FF137C">
      <w:pPr>
        <w:pStyle w:val="Akapitzlist"/>
        <w:ind w:left="1418" w:hanging="709"/>
      </w:pPr>
      <w:r w:rsidRPr="00550D76">
        <w:t>1.</w:t>
      </w:r>
      <w:r w:rsidRPr="00550D76">
        <w:tab/>
        <w:t>pojawienie się informacji na konsoli administracyjnej,</w:t>
      </w:r>
    </w:p>
    <w:p w:rsidR="004B16C9" w:rsidRPr="00550D76" w:rsidRDefault="004B16C9" w:rsidP="00FF137C">
      <w:pPr>
        <w:pStyle w:val="Akapitzlist"/>
        <w:ind w:left="1418" w:hanging="709"/>
      </w:pPr>
      <w:r w:rsidRPr="00550D76">
        <w:t>2.</w:t>
      </w:r>
      <w:r w:rsidRPr="00550D76">
        <w:tab/>
        <w:t xml:space="preserve">powiadomienie poprzez e-mail, </w:t>
      </w:r>
    </w:p>
    <w:p w:rsidR="004B16C9" w:rsidRPr="00550D76" w:rsidRDefault="004B16C9" w:rsidP="00FF137C">
      <w:pPr>
        <w:pStyle w:val="Akapitzlist"/>
        <w:ind w:left="1418" w:hanging="709"/>
      </w:pPr>
      <w:r w:rsidRPr="00550D76">
        <w:t>3.</w:t>
      </w:r>
      <w:r w:rsidRPr="00550D76">
        <w:tab/>
        <w:t>powiadomienie poprzez sms.</w:t>
      </w:r>
    </w:p>
    <w:p w:rsidR="004B16C9" w:rsidRPr="00550D76" w:rsidRDefault="004B16C9" w:rsidP="00874B4C">
      <w:pPr>
        <w:pStyle w:val="Akapitzlist"/>
        <w:ind w:left="709"/>
      </w:pPr>
      <w:r w:rsidRPr="00550D76">
        <w:t>Wybrane kanały komunikacyjne zostaną określone na etapie analizy.</w:t>
      </w:r>
    </w:p>
    <w:p w:rsidR="004B16C9" w:rsidRPr="00550D76" w:rsidRDefault="004B16C9" w:rsidP="004B16C9">
      <w:pPr>
        <w:pStyle w:val="Akapitzlist"/>
        <w:numPr>
          <w:ilvl w:val="0"/>
          <w:numId w:val="66"/>
        </w:numPr>
        <w:ind w:left="709" w:hanging="709"/>
      </w:pPr>
      <w:r w:rsidRPr="00550D76">
        <w:t xml:space="preserve">Wykonawca musi przygotować, przetestować oraz wdrożyć spójne i jednorodne technicznie i biznesowo procesy backup restore. </w:t>
      </w:r>
    </w:p>
    <w:p w:rsidR="004B16C9" w:rsidRPr="00550D76" w:rsidRDefault="004B16C9" w:rsidP="004B16C9">
      <w:pPr>
        <w:pStyle w:val="Akapitzlist"/>
        <w:numPr>
          <w:ilvl w:val="0"/>
          <w:numId w:val="66"/>
        </w:numPr>
        <w:ind w:left="709" w:hanging="709"/>
      </w:pPr>
      <w:r w:rsidRPr="00550D76">
        <w:t>Wykonawca musi opracować dokumentację procesów tworzenia, testowania i odtwarzania danych z kopii zapasowych. Postępowanie z informacją backupowaną musi być zgodne z obowiązującymi przepisami prawa.</w:t>
      </w:r>
    </w:p>
    <w:p w:rsidR="004B16C9" w:rsidRPr="00550D76" w:rsidRDefault="004B16C9" w:rsidP="004B16C9">
      <w:pPr>
        <w:pStyle w:val="Akapitzlist"/>
        <w:numPr>
          <w:ilvl w:val="0"/>
          <w:numId w:val="66"/>
        </w:numPr>
        <w:ind w:left="709" w:hanging="709"/>
      </w:pPr>
      <w:r w:rsidRPr="00550D76">
        <w:lastRenderedPageBreak/>
        <w:t>Dostarczone przez Wykonawcę rozwiązanie backup restore musi umożliwiać tworzenie kopii zapasowych na urządzeniach umieszczonych w różnych lokalizacjach fizycznych.</w:t>
      </w:r>
    </w:p>
    <w:p w:rsidR="00FE30CD" w:rsidRPr="00550D76" w:rsidRDefault="00FE30CD" w:rsidP="00F91CE0">
      <w:pPr>
        <w:pStyle w:val="Nagwek3"/>
        <w:numPr>
          <w:ilvl w:val="2"/>
          <w:numId w:val="11"/>
        </w:numPr>
        <w:rPr>
          <w:rFonts w:ascii="Times New Roman" w:hAnsi="Times New Roman" w:cs="Times New Roman"/>
        </w:rPr>
      </w:pPr>
      <w:bookmarkStart w:id="205" w:name="_Toc387066821"/>
      <w:r w:rsidRPr="00550D76">
        <w:rPr>
          <w:rFonts w:ascii="Times New Roman" w:hAnsi="Times New Roman" w:cs="Times New Roman"/>
        </w:rPr>
        <w:t>Ergonomia</w:t>
      </w:r>
      <w:r w:rsidR="003B7D0A" w:rsidRPr="00550D76">
        <w:rPr>
          <w:rFonts w:ascii="Times New Roman" w:hAnsi="Times New Roman" w:cs="Times New Roman"/>
        </w:rPr>
        <w:t>, użyteczność</w:t>
      </w:r>
      <w:bookmarkEnd w:id="205"/>
    </w:p>
    <w:p w:rsidR="003B7D0A" w:rsidRPr="00550D76" w:rsidRDefault="003B7D0A" w:rsidP="003B7D0A">
      <w:pPr>
        <w:pStyle w:val="Akapitzlist"/>
        <w:numPr>
          <w:ilvl w:val="0"/>
          <w:numId w:val="66"/>
        </w:numPr>
        <w:ind w:left="709" w:hanging="709"/>
      </w:pPr>
      <w:r w:rsidRPr="00550D76">
        <w:t>Wykonawca musi dostarczyć takie rozwiązanie Systemu, w którym interfejs wszystkich jego modułów, służący do interakcji z użytkownikiem, będzie graficznym interfejsem webowym dostępnym z poziomu przeglądarki internetowej.</w:t>
      </w:r>
    </w:p>
    <w:p w:rsidR="003B7D0A" w:rsidRPr="00550D76" w:rsidRDefault="003B7D0A" w:rsidP="003B7D0A">
      <w:pPr>
        <w:pStyle w:val="Akapitzlist"/>
        <w:numPr>
          <w:ilvl w:val="0"/>
          <w:numId w:val="66"/>
        </w:numPr>
        <w:ind w:left="709" w:hanging="709"/>
      </w:pPr>
      <w:r w:rsidRPr="00550D76">
        <w:t>Zgodnie z wytycznymi Unii Europejskiej,  Wykonawca musi dostarczyć takie rozwiązanie Systemu, w którym  wszystkie elementy posiadające interfejs webowy będą spełniały wytyczne zebrane przez organizację W3C w ramach inicjatywy WAI (Web Accessibility Initiative) oraz WCAG 2.0 na poziomie AA (Web Content Accessibility Guidelines).</w:t>
      </w:r>
    </w:p>
    <w:p w:rsidR="003B7D0A" w:rsidRPr="00550D76" w:rsidRDefault="003B7D0A" w:rsidP="003B7D0A">
      <w:pPr>
        <w:pStyle w:val="Akapitzlist"/>
        <w:numPr>
          <w:ilvl w:val="0"/>
          <w:numId w:val="66"/>
        </w:numPr>
        <w:ind w:left="709" w:hanging="709"/>
      </w:pPr>
      <w:r w:rsidRPr="00550D76">
        <w:t xml:space="preserve">Zamawiający wymaga aby  przy budowie interfejsu użytkownika zewnętrznego Systemu, Wykonawca przestrzegał następujących zasad: </w:t>
      </w:r>
    </w:p>
    <w:p w:rsidR="003B7D0A" w:rsidRPr="00550D76" w:rsidRDefault="003B7D0A" w:rsidP="00FF137C">
      <w:pPr>
        <w:pStyle w:val="Akapitzlist"/>
        <w:ind w:left="1418" w:hanging="709"/>
      </w:pPr>
      <w:r w:rsidRPr="00550D76">
        <w:t>1.</w:t>
      </w:r>
      <w:r w:rsidRPr="00550D76">
        <w:tab/>
        <w:t>Stosowanie alternatywnych odpowiedników dla elementów dźwiękowych i wizualnych.</w:t>
      </w:r>
    </w:p>
    <w:p w:rsidR="003B7D0A" w:rsidRPr="00550D76" w:rsidRDefault="003B7D0A" w:rsidP="00FF137C">
      <w:pPr>
        <w:pStyle w:val="Akapitzlist"/>
        <w:ind w:left="1418" w:hanging="709"/>
      </w:pPr>
      <w:r w:rsidRPr="00550D76">
        <w:t>2.</w:t>
      </w:r>
      <w:r w:rsidRPr="00550D76">
        <w:tab/>
        <w:t>Nie używania barw jako jedynego wyróżnika informacji.</w:t>
      </w:r>
    </w:p>
    <w:p w:rsidR="003B7D0A" w:rsidRPr="00550D76" w:rsidRDefault="003B7D0A" w:rsidP="00FF137C">
      <w:pPr>
        <w:pStyle w:val="Akapitzlist"/>
        <w:ind w:left="1418" w:hanging="709"/>
      </w:pPr>
      <w:r w:rsidRPr="00550D76">
        <w:t>3.</w:t>
      </w:r>
      <w:r w:rsidRPr="00550D76">
        <w:tab/>
        <w:t>Stosowania technologii przeznaczonych do opisu struktury i prezentacji.</w:t>
      </w:r>
    </w:p>
    <w:p w:rsidR="003B7D0A" w:rsidRPr="00550D76" w:rsidRDefault="003B7D0A" w:rsidP="00FF137C">
      <w:pPr>
        <w:pStyle w:val="Akapitzlist"/>
        <w:ind w:left="1418" w:hanging="709"/>
      </w:pPr>
      <w:r w:rsidRPr="00550D76">
        <w:t>4.</w:t>
      </w:r>
      <w:r w:rsidRPr="00550D76">
        <w:tab/>
        <w:t>Oznaczanie języka używanego na stronie bądź jej fragmentach w celu prawidłowego funkcjonowania urządzeń czytających tekst na stronach WWW.</w:t>
      </w:r>
    </w:p>
    <w:p w:rsidR="003B7D0A" w:rsidRPr="00550D76" w:rsidRDefault="003B7D0A" w:rsidP="00FF137C">
      <w:pPr>
        <w:pStyle w:val="Akapitzlist"/>
        <w:ind w:left="1418" w:hanging="709"/>
      </w:pPr>
      <w:r w:rsidRPr="00550D76">
        <w:t>5.</w:t>
      </w:r>
      <w:r w:rsidRPr="00550D76">
        <w:tab/>
        <w:t>Unikanie stosowania tabel do opisu struktury strony. Należy zauważyć, że tabele powinny być przeznaczone do tworzenia np. zestawień czy podsumowań. Powinny być one  prawidłowo opisane tak, aby urządzenia czytające mogły je prawidłowo przedstawić użytkownikom.</w:t>
      </w:r>
    </w:p>
    <w:p w:rsidR="003B7D0A" w:rsidRPr="00550D76" w:rsidRDefault="003B7D0A" w:rsidP="00FF137C">
      <w:pPr>
        <w:pStyle w:val="Akapitzlist"/>
        <w:ind w:left="1418" w:hanging="709"/>
      </w:pPr>
      <w:r w:rsidRPr="00550D76">
        <w:t>6.</w:t>
      </w:r>
      <w:r w:rsidRPr="00550D76">
        <w:tab/>
        <w:t>Dostępność informacji na stronach dla użytkowników nie korzystających z najnowszych technologii, np. wtyczek (ang. plugins).</w:t>
      </w:r>
    </w:p>
    <w:p w:rsidR="003B7D0A" w:rsidRPr="00550D76" w:rsidRDefault="003B7D0A" w:rsidP="00FF137C">
      <w:pPr>
        <w:pStyle w:val="Akapitzlist"/>
        <w:ind w:left="1418" w:hanging="709"/>
      </w:pPr>
      <w:r w:rsidRPr="00550D76">
        <w:t>7.</w:t>
      </w:r>
      <w:r w:rsidRPr="00550D76">
        <w:tab/>
        <w:t>Umożliwienie użytkownikowi wyłączenia lub zatrzymania animacji (jest to szczególnie istotne dla cierpiących na padaczkę).</w:t>
      </w:r>
    </w:p>
    <w:p w:rsidR="003B7D0A" w:rsidRPr="00550D76" w:rsidRDefault="003B7D0A" w:rsidP="00FF137C">
      <w:pPr>
        <w:pStyle w:val="Akapitzlist"/>
        <w:ind w:left="1418" w:hanging="709"/>
      </w:pPr>
      <w:r w:rsidRPr="00550D76">
        <w:t>8.</w:t>
      </w:r>
      <w:r w:rsidRPr="00550D76">
        <w:tab/>
        <w:t>Unikanie stosowania elementów ruchomych, o ile nie jest to konieczne.</w:t>
      </w:r>
    </w:p>
    <w:p w:rsidR="003B7D0A" w:rsidRPr="00550D76" w:rsidRDefault="003B7D0A" w:rsidP="00FF137C">
      <w:pPr>
        <w:pStyle w:val="Akapitzlist"/>
        <w:ind w:left="1418" w:hanging="709"/>
      </w:pPr>
      <w:r w:rsidRPr="00550D76">
        <w:t>9.</w:t>
      </w:r>
      <w:r w:rsidRPr="00550D76">
        <w:tab/>
        <w:t>Dostępność interfejsu dla obiektów osadzonych w strukturze strony (np. aplety, skrypty) dla różnego rodzaju manipulatorów (mysz, klawiatura itd.).</w:t>
      </w:r>
    </w:p>
    <w:p w:rsidR="003B7D0A" w:rsidRPr="00550D76" w:rsidRDefault="003B7D0A" w:rsidP="00FF137C">
      <w:pPr>
        <w:pStyle w:val="Akapitzlist"/>
        <w:ind w:left="1418" w:hanging="709"/>
      </w:pPr>
      <w:r w:rsidRPr="00550D76">
        <w:t>10.</w:t>
      </w:r>
      <w:r w:rsidRPr="00550D76">
        <w:tab/>
        <w:t>Dostępność do stron(y) systemu realizowana z poziomu urządzeń typu: komputery osobiste,  urządzenia przenośne (np. notebooki, netbooki, palmtopy, terminale mobilne etc.), syntezery mowy.</w:t>
      </w:r>
    </w:p>
    <w:p w:rsidR="003B7D0A" w:rsidRPr="00550D76" w:rsidRDefault="003B7D0A" w:rsidP="00FF137C">
      <w:pPr>
        <w:pStyle w:val="Akapitzlist"/>
        <w:ind w:left="1418" w:hanging="709"/>
      </w:pPr>
      <w:r w:rsidRPr="00550D76">
        <w:t>11.</w:t>
      </w:r>
      <w:r w:rsidRPr="00550D76">
        <w:tab/>
        <w:t>Używanie elementów ułatwiających orientację w strukturze stron(y) serwisu np. etykiety, streszczenia, etc.</w:t>
      </w:r>
    </w:p>
    <w:p w:rsidR="003B7D0A" w:rsidRPr="00550D76" w:rsidRDefault="003B7D0A" w:rsidP="00FF137C">
      <w:pPr>
        <w:pStyle w:val="Akapitzlist"/>
        <w:ind w:left="1418" w:hanging="709"/>
      </w:pPr>
      <w:r w:rsidRPr="00550D76">
        <w:t>12.</w:t>
      </w:r>
      <w:r w:rsidRPr="00550D76">
        <w:tab/>
        <w:t xml:space="preserve"> Spójność i przejrzystość nawigacji w celu ułatwienia użytkownikom orientacji w strukturze witryny.</w:t>
      </w:r>
    </w:p>
    <w:p w:rsidR="003B7D0A" w:rsidRPr="00550D76" w:rsidRDefault="003B7D0A" w:rsidP="003B7D0A">
      <w:pPr>
        <w:pStyle w:val="Akapitzlist"/>
        <w:numPr>
          <w:ilvl w:val="0"/>
          <w:numId w:val="66"/>
        </w:numPr>
        <w:ind w:left="709" w:hanging="709"/>
      </w:pPr>
      <w:r w:rsidRPr="00550D76">
        <w:t>Zamawiający wymaga aby interfejs użytkownika Systemu spełniał następujące wymagania:</w:t>
      </w:r>
    </w:p>
    <w:p w:rsidR="003B7D0A" w:rsidRPr="00550D76" w:rsidRDefault="003B7D0A" w:rsidP="00FF137C">
      <w:pPr>
        <w:pStyle w:val="Akapitzlist"/>
        <w:ind w:left="1418" w:hanging="709"/>
      </w:pPr>
      <w:r w:rsidRPr="00550D76">
        <w:t>1.</w:t>
      </w:r>
      <w:r w:rsidRPr="00550D76">
        <w:tab/>
        <w:t>Zrozumiałość – według reguły  „Po 2-dniowym 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w:t>
      </w:r>
    </w:p>
    <w:p w:rsidR="003B7D0A" w:rsidRPr="00550D76" w:rsidRDefault="003B7D0A" w:rsidP="00FF137C">
      <w:pPr>
        <w:pStyle w:val="Akapitzlist"/>
        <w:ind w:left="1418" w:hanging="709"/>
      </w:pPr>
      <w:r w:rsidRPr="00550D76">
        <w:t>2.</w:t>
      </w:r>
      <w:r w:rsidRPr="00550D76">
        <w:tab/>
        <w:t xml:space="preserve">Łatwość uczenia się – według reguły „Użytkownik końcowy będzie w stanie korzystać z 80% dostępnych funkcji po 2-dniowym szkoleniu </w:t>
      </w:r>
      <w:r w:rsidRPr="00550D76">
        <w:lastRenderedPageBreak/>
        <w:t>przeprowadzonym przez dostawcę oprogramowania, w tym celu zostanie przeprowadzony test wśród uczestników szkolenia”.</w:t>
      </w:r>
    </w:p>
    <w:p w:rsidR="003B7D0A" w:rsidRPr="00550D76" w:rsidRDefault="003B7D0A" w:rsidP="00FF137C">
      <w:pPr>
        <w:pStyle w:val="Akapitzlist"/>
        <w:ind w:left="1418" w:hanging="709"/>
      </w:pPr>
      <w:r w:rsidRPr="00550D76">
        <w:t>3.</w:t>
      </w:r>
      <w:r w:rsidRPr="00550D76">
        <w:tab/>
        <w:t>Łatwość operowania – według reguły „Użytkownik końcowy będzie w stanie wywołać każdą dostępną funkcję w nie więcej niż 4 kliknięcia myszką. Użytkownik końcowy będzie w stanie wywołać 80% dostępnych funkcji za pomocą skrótów klawiszowych”.</w:t>
      </w:r>
    </w:p>
    <w:p w:rsidR="003B7D0A" w:rsidRPr="00550D76" w:rsidRDefault="003B7D0A" w:rsidP="003B7D0A">
      <w:pPr>
        <w:pStyle w:val="Akapitzlist"/>
        <w:numPr>
          <w:ilvl w:val="0"/>
          <w:numId w:val="66"/>
        </w:numPr>
        <w:ind w:left="709" w:hanging="709"/>
      </w:pPr>
      <w:r w:rsidRPr="00550D76">
        <w:t>Zamawiający wymaga aby  interfejs użytkownika Systemu spełniał  następujące wymagania:</w:t>
      </w:r>
    </w:p>
    <w:p w:rsidR="003B7D0A" w:rsidRPr="00550D76" w:rsidRDefault="003B7D0A" w:rsidP="00FF137C">
      <w:pPr>
        <w:pStyle w:val="Akapitzlist"/>
        <w:ind w:left="1418" w:hanging="709"/>
      </w:pPr>
      <w:r w:rsidRPr="00550D76">
        <w:t>1.</w:t>
      </w:r>
      <w:r w:rsidRPr="00550D76">
        <w:tab/>
        <w:t>Zrozumiałość – według reguły „Po przeczytaniu instrukcji obsługi 90% klientów będzie rozumiało  w 95%, w jaki sposób działają poszczególne funkcje dostępne w oprogramowaniu w celu weryfikacji tego wymagania zostanie przeprowadzona ankieta wśród testowej grupy klientów”.</w:t>
      </w:r>
    </w:p>
    <w:p w:rsidR="003B7D0A" w:rsidRPr="00550D76" w:rsidRDefault="003B7D0A" w:rsidP="00FF137C">
      <w:pPr>
        <w:pStyle w:val="Akapitzlist"/>
        <w:ind w:left="1418" w:hanging="709"/>
      </w:pPr>
      <w:r w:rsidRPr="00550D76">
        <w:t>2.</w:t>
      </w:r>
      <w:r w:rsidRPr="00550D76">
        <w:tab/>
        <w:t>Łatwość uczenia się – według reguły „Klient  końcowy będzie w stanie korzystać z 80% dostępnych funkcji po przeczytaniu instrukcji obsługi, w tym celu zostanie przeprowadzony test wśród testowej grupy klientów”.</w:t>
      </w:r>
    </w:p>
    <w:p w:rsidR="003B7D0A" w:rsidRPr="00550D76" w:rsidRDefault="003B7D0A" w:rsidP="00FF137C">
      <w:pPr>
        <w:pStyle w:val="Akapitzlist"/>
        <w:ind w:left="1418" w:hanging="709"/>
      </w:pPr>
      <w:r w:rsidRPr="00550D76">
        <w:t>3.</w:t>
      </w:r>
      <w:r w:rsidRPr="00550D76">
        <w:tab/>
        <w:t>Łatwość operowania – według zasady „Klient końcowy będzie w stanie wywołać każdą dostępną funkcję w nie więcej niż 2 kliknięcia myszką. Klient końcowy będzie w stanie wywołać 90% dostępnych funkcji za pomocą skrótów klawiszowych”.</w:t>
      </w:r>
    </w:p>
    <w:p w:rsidR="003B7D0A" w:rsidRPr="00550D76" w:rsidRDefault="003B7D0A" w:rsidP="00FF137C">
      <w:pPr>
        <w:pStyle w:val="Akapitzlist"/>
        <w:ind w:left="1418" w:hanging="709"/>
      </w:pPr>
      <w:r w:rsidRPr="00550D76">
        <w:t>4.</w:t>
      </w:r>
      <w:r w:rsidRPr="00550D76">
        <w:tab/>
        <w:t>Efektywność – według reguły „Procent błędnie wprowadzanych wniosków nie może być większy niż 5%. Weryfikacja zostanie przeprowadzona na 10 losowo wybranych użytkownikach systemu (po przeczytaniu instrukcji użytkownika) i 10 losowo wybranych wnioskach o średnim stopniu skomplikowania formularza”.</w:t>
      </w:r>
    </w:p>
    <w:p w:rsidR="003B7D0A" w:rsidRPr="00550D76" w:rsidRDefault="003B7D0A" w:rsidP="003B7D0A">
      <w:pPr>
        <w:pStyle w:val="Akapitzlist"/>
        <w:numPr>
          <w:ilvl w:val="0"/>
          <w:numId w:val="66"/>
        </w:numPr>
        <w:ind w:left="709" w:hanging="709"/>
      </w:pPr>
      <w:r w:rsidRPr="00550D76">
        <w:t>Zamawiający wymaga aby wersja językowa interfejsu Systemu była automatycznie ustalana na podstawie języka przeglądarki, w której został on wyświetlony, a także aby była zapewniona funkcjonalność zmiany języka w każdym momencie pracy z Systemem.</w:t>
      </w:r>
    </w:p>
    <w:p w:rsidR="003B7D0A" w:rsidRPr="00550D76" w:rsidRDefault="003B7D0A" w:rsidP="003B7D0A">
      <w:pPr>
        <w:pStyle w:val="Akapitzlist"/>
        <w:numPr>
          <w:ilvl w:val="0"/>
          <w:numId w:val="66"/>
        </w:numPr>
        <w:ind w:left="709" w:hanging="709"/>
      </w:pPr>
      <w:r w:rsidRPr="00550D76">
        <w:t>Zamawiający wymaga  języka polskiego jako języka podstawowego, dla interfejsu użytkownika Systemu.</w:t>
      </w:r>
    </w:p>
    <w:p w:rsidR="003B7D0A" w:rsidRPr="00550D76" w:rsidRDefault="003B7D0A" w:rsidP="003B7D0A">
      <w:pPr>
        <w:pStyle w:val="Akapitzlist"/>
        <w:numPr>
          <w:ilvl w:val="0"/>
          <w:numId w:val="66"/>
        </w:numPr>
        <w:ind w:left="709" w:hanging="709"/>
      </w:pPr>
      <w:r w:rsidRPr="00550D76">
        <w:t>Zamawiający wymaga aby interfejs użytkownika umożliwiał dodanie tłumaczenia w dowolnym języku.</w:t>
      </w:r>
    </w:p>
    <w:p w:rsidR="003B7D0A" w:rsidRPr="00550D76" w:rsidRDefault="003B7D0A" w:rsidP="003B7D0A">
      <w:pPr>
        <w:pStyle w:val="Akapitzlist"/>
        <w:numPr>
          <w:ilvl w:val="0"/>
          <w:numId w:val="66"/>
        </w:numPr>
        <w:ind w:left="709" w:hanging="709"/>
      </w:pPr>
      <w:r w:rsidRPr="00550D76">
        <w:t>Dodanie tego tłumaczenia musi być czynnością polegająca na dostarczeniu do Systemu, przy pomocy interfejsu systemu, pojedynczego pliku tekstowego zawierającego tłumaczenie. Wymaganie to dotyczy zarówno stałej części interfejsu oraz publikowanych treści.</w:t>
      </w:r>
    </w:p>
    <w:p w:rsidR="003B7D0A" w:rsidRPr="00550D76" w:rsidRDefault="003B7D0A" w:rsidP="003B7D0A">
      <w:pPr>
        <w:pStyle w:val="Akapitzlist"/>
        <w:numPr>
          <w:ilvl w:val="0"/>
          <w:numId w:val="66"/>
        </w:numPr>
        <w:ind w:left="709" w:hanging="709"/>
      </w:pPr>
      <w:r w:rsidRPr="00550D76">
        <w:t>Zamawiający wymaga aby interfejs użytkownika był przystosowany do pracy dla osób niepełnosprawnych w tym:</w:t>
      </w:r>
    </w:p>
    <w:p w:rsidR="003B7D0A" w:rsidRPr="00550D76" w:rsidRDefault="003B7D0A" w:rsidP="00FF137C">
      <w:pPr>
        <w:pStyle w:val="Akapitzlist"/>
        <w:ind w:left="1418" w:hanging="709"/>
      </w:pPr>
      <w:r w:rsidRPr="00550D76">
        <w:t>1.</w:t>
      </w:r>
      <w:r w:rsidRPr="00550D76">
        <w:tab/>
        <w:t>Osób słabo widzących i zawierał ułatwienia w postaci mechanizmów czytających treść wyświetlanej strony.</w:t>
      </w:r>
    </w:p>
    <w:p w:rsidR="003B7D0A" w:rsidRPr="00550D76" w:rsidRDefault="003B7D0A" w:rsidP="00FF137C">
      <w:pPr>
        <w:pStyle w:val="Akapitzlist"/>
        <w:ind w:left="1418" w:hanging="709"/>
      </w:pPr>
      <w:r w:rsidRPr="00550D76">
        <w:t>2.</w:t>
      </w:r>
      <w:r w:rsidRPr="00550D76">
        <w:tab/>
        <w:t>Daltonistów ułatwienia muszą dotyczyć elementów części nawigacyjnych interfejsu Systemu, które  nie powinny odróżniać się jedynie barwą.</w:t>
      </w:r>
    </w:p>
    <w:p w:rsidR="003B7D0A" w:rsidRPr="00550D76" w:rsidRDefault="003B7D0A" w:rsidP="00FF137C">
      <w:pPr>
        <w:pStyle w:val="Akapitzlist"/>
        <w:ind w:left="1418" w:hanging="709"/>
      </w:pPr>
      <w:r w:rsidRPr="00550D76">
        <w:t>3.</w:t>
      </w:r>
      <w:r w:rsidRPr="00550D76">
        <w:tab/>
        <w:t>Osób niesłyszących i zawierał ułatwienia w postaci plików multimedialnych zaopatrzonych w napisy, zawierających szczególnie istotne informacje (np. materiały szkoleniowe, prezentacje).</w:t>
      </w:r>
    </w:p>
    <w:p w:rsidR="003B7D0A" w:rsidRPr="00550D76" w:rsidRDefault="003B7D0A" w:rsidP="00FF137C">
      <w:pPr>
        <w:pStyle w:val="Akapitzlist"/>
        <w:ind w:left="1418" w:hanging="709"/>
      </w:pPr>
      <w:r w:rsidRPr="00550D76">
        <w:lastRenderedPageBreak/>
        <w:t>4.</w:t>
      </w:r>
      <w:r w:rsidRPr="00550D76">
        <w:tab/>
        <w:t>Osób cierpiących na zaburzenia motoryczne i zawierał ułatwienia polegające na umożliwieniu  obsługi interfejsu użytkownika za pomocą myszki oraz skautów klawiaturowych.</w:t>
      </w:r>
    </w:p>
    <w:p w:rsidR="003B7D0A" w:rsidRPr="00550D76" w:rsidRDefault="003B7D0A" w:rsidP="00FF137C">
      <w:pPr>
        <w:pStyle w:val="Akapitzlist"/>
        <w:ind w:left="1418" w:hanging="709"/>
      </w:pPr>
      <w:r w:rsidRPr="00550D76">
        <w:t>5.</w:t>
      </w:r>
      <w:r w:rsidRPr="00550D76">
        <w:tab/>
        <w:t>Osób z zaburzeniami funkcji poznawczych i zawierał ułatwienia:</w:t>
      </w:r>
    </w:p>
    <w:p w:rsidR="003B7D0A" w:rsidRPr="00550D76" w:rsidRDefault="003B7D0A" w:rsidP="00FF137C">
      <w:pPr>
        <w:pStyle w:val="Akapitzlist"/>
        <w:ind w:left="1416"/>
      </w:pPr>
      <w:r w:rsidRPr="00550D76">
        <w:t>5.1</w:t>
      </w:r>
      <w:r w:rsidRPr="00550D76">
        <w:tab/>
        <w:t>prosty i zrozumiały język,</w:t>
      </w:r>
    </w:p>
    <w:p w:rsidR="003B7D0A" w:rsidRPr="00550D76" w:rsidRDefault="003B7D0A" w:rsidP="00FF137C">
      <w:pPr>
        <w:pStyle w:val="Akapitzlist"/>
        <w:ind w:left="1416"/>
      </w:pPr>
      <w:r w:rsidRPr="00550D76">
        <w:t>5.2</w:t>
      </w:r>
      <w:r w:rsidRPr="00550D76">
        <w:tab/>
        <w:t>czytelną strukturę stron(y),</w:t>
      </w:r>
    </w:p>
    <w:p w:rsidR="003B7D0A" w:rsidRPr="00550D76" w:rsidRDefault="003B7D0A" w:rsidP="00FF137C">
      <w:pPr>
        <w:pStyle w:val="Akapitzlist"/>
        <w:ind w:left="1416"/>
      </w:pPr>
      <w:r w:rsidRPr="00550D76">
        <w:t>5.3</w:t>
      </w:r>
      <w:r w:rsidRPr="00550D76">
        <w:tab/>
        <w:t>korzystanie z wyszukiwarki</w:t>
      </w:r>
    </w:p>
    <w:p w:rsidR="003B7D0A" w:rsidRPr="00550D76" w:rsidRDefault="003B7D0A" w:rsidP="00FF137C">
      <w:pPr>
        <w:pStyle w:val="Akapitzlist"/>
        <w:ind w:left="1416"/>
      </w:pPr>
      <w:r w:rsidRPr="00550D76">
        <w:t>5.4</w:t>
      </w:r>
      <w:r w:rsidRPr="00550D76">
        <w:tab/>
        <w:t>zastosowanie  ikon</w:t>
      </w:r>
    </w:p>
    <w:p w:rsidR="003B7D0A" w:rsidRPr="00550D76" w:rsidRDefault="003B7D0A" w:rsidP="003B7D0A">
      <w:pPr>
        <w:pStyle w:val="Akapitzlist"/>
        <w:ind w:left="709"/>
      </w:pPr>
      <w:r w:rsidRPr="00550D76">
        <w:t>także unikanie  animacji na stronach(ie),  gdyż utrudniają skupienie uwagi. W przypadku gdy użycie animacji jest konieczne, należy dać użytkownikom możliwość ich wyłączenia.</w:t>
      </w:r>
    </w:p>
    <w:p w:rsidR="003B7D0A" w:rsidRPr="00550D76" w:rsidRDefault="003B7D0A" w:rsidP="003B7D0A">
      <w:pPr>
        <w:pStyle w:val="Akapitzlist"/>
        <w:numPr>
          <w:ilvl w:val="0"/>
          <w:numId w:val="66"/>
        </w:numPr>
        <w:ind w:left="709" w:hanging="709"/>
      </w:pPr>
      <w:r w:rsidRPr="00550D76">
        <w:t>Zamawiający wymaga dla Systemu jednolitego interfejsu graficznego dla wszystkich jego modułów.</w:t>
      </w:r>
    </w:p>
    <w:p w:rsidR="003B7D0A" w:rsidRPr="00550D76" w:rsidRDefault="003B7D0A" w:rsidP="003B7D0A">
      <w:pPr>
        <w:pStyle w:val="Akapitzlist"/>
        <w:numPr>
          <w:ilvl w:val="0"/>
          <w:numId w:val="66"/>
        </w:numPr>
        <w:ind w:left="709" w:hanging="709"/>
      </w:pPr>
      <w:r w:rsidRPr="00550D76">
        <w:t>Zamawiający wymaga aby  wszystkie części składowe Systemu, dostępne przez przeglądarkę internetową poprawnie pracowały  z wykorzystaniem co najmniej poniżej wymienionych popularnych przeglądarek internetowych w wersjach wspieranych przez producentów :</w:t>
      </w:r>
    </w:p>
    <w:p w:rsidR="003B7D0A" w:rsidRPr="00E53E54" w:rsidRDefault="003B7D0A" w:rsidP="00FF137C">
      <w:pPr>
        <w:pStyle w:val="Akapitzlist"/>
        <w:ind w:left="1418" w:hanging="709"/>
        <w:rPr>
          <w:lang w:val="en-US"/>
        </w:rPr>
      </w:pPr>
      <w:r w:rsidRPr="00E53E54">
        <w:rPr>
          <w:lang w:val="en-US"/>
        </w:rPr>
        <w:t>1.</w:t>
      </w:r>
      <w:r w:rsidRPr="00E53E54">
        <w:rPr>
          <w:lang w:val="en-US"/>
        </w:rPr>
        <w:tab/>
        <w:t>Internet Explorer.</w:t>
      </w:r>
    </w:p>
    <w:p w:rsidR="003B7D0A" w:rsidRPr="00E53E54" w:rsidRDefault="003B7D0A" w:rsidP="00FF137C">
      <w:pPr>
        <w:pStyle w:val="Akapitzlist"/>
        <w:ind w:left="1418" w:hanging="709"/>
        <w:rPr>
          <w:lang w:val="en-US"/>
        </w:rPr>
      </w:pPr>
      <w:r w:rsidRPr="00E53E54">
        <w:rPr>
          <w:lang w:val="en-US"/>
        </w:rPr>
        <w:t>2.</w:t>
      </w:r>
      <w:r w:rsidRPr="00E53E54">
        <w:rPr>
          <w:lang w:val="en-US"/>
        </w:rPr>
        <w:tab/>
        <w:t>Mozilla FireFox</w:t>
      </w:r>
    </w:p>
    <w:p w:rsidR="003B7D0A" w:rsidRPr="00E53E54" w:rsidRDefault="003B7D0A" w:rsidP="00FF137C">
      <w:pPr>
        <w:pStyle w:val="Akapitzlist"/>
        <w:ind w:left="1418" w:hanging="709"/>
        <w:rPr>
          <w:lang w:val="en-US"/>
        </w:rPr>
      </w:pPr>
      <w:r w:rsidRPr="00E53E54">
        <w:rPr>
          <w:lang w:val="en-US"/>
        </w:rPr>
        <w:t>3.</w:t>
      </w:r>
      <w:r w:rsidRPr="00E53E54">
        <w:rPr>
          <w:lang w:val="en-US"/>
        </w:rPr>
        <w:tab/>
        <w:t>Opera.</w:t>
      </w:r>
    </w:p>
    <w:p w:rsidR="003B7D0A" w:rsidRPr="00550D76" w:rsidRDefault="003B7D0A" w:rsidP="00FF137C">
      <w:pPr>
        <w:pStyle w:val="Akapitzlist"/>
        <w:ind w:left="1418" w:hanging="709"/>
      </w:pPr>
      <w:r w:rsidRPr="00550D76">
        <w:t>4.</w:t>
      </w:r>
      <w:r w:rsidRPr="00550D76">
        <w:tab/>
        <w:t>Safari.</w:t>
      </w:r>
    </w:p>
    <w:p w:rsidR="003B7D0A" w:rsidRPr="00550D76" w:rsidRDefault="003B7D0A" w:rsidP="00FF137C">
      <w:pPr>
        <w:pStyle w:val="Akapitzlist"/>
        <w:ind w:left="1418" w:hanging="709"/>
      </w:pPr>
      <w:r w:rsidRPr="00550D76">
        <w:t>5.</w:t>
      </w:r>
      <w:r w:rsidRPr="00550D76">
        <w:tab/>
        <w:t>Google Chrome.</w:t>
      </w:r>
    </w:p>
    <w:p w:rsidR="003B7D0A" w:rsidRPr="00550D76" w:rsidRDefault="003B7D0A" w:rsidP="006F09ED">
      <w:pPr>
        <w:pStyle w:val="Akapitzlist"/>
        <w:numPr>
          <w:ilvl w:val="0"/>
          <w:numId w:val="66"/>
        </w:numPr>
        <w:ind w:left="709" w:hanging="709"/>
      </w:pPr>
      <w:r w:rsidRPr="00550D76">
        <w:t>Zamawiający wymaga aby System wykorzystywał dane słownikowe w polach formularzy. Pola te zostaną wskazane na etapie analizy.</w:t>
      </w:r>
    </w:p>
    <w:p w:rsidR="003B7D0A" w:rsidRPr="00550D76" w:rsidRDefault="003B7D0A" w:rsidP="003B7D0A">
      <w:pPr>
        <w:pStyle w:val="Akapitzlist"/>
        <w:numPr>
          <w:ilvl w:val="0"/>
          <w:numId w:val="66"/>
        </w:numPr>
        <w:ind w:left="709" w:hanging="709"/>
      </w:pPr>
      <w:r w:rsidRPr="00550D76">
        <w:t>Zamawiający wymaga dostarczenia w Systemie dla użytkownika zarejestrowanego funkcjonalności zapisu danych i stanu wypełnianego formularza w celu:</w:t>
      </w:r>
    </w:p>
    <w:p w:rsidR="003B7D0A" w:rsidRPr="00550D76" w:rsidRDefault="003B7D0A" w:rsidP="0060731F">
      <w:pPr>
        <w:pStyle w:val="Akapitzlist"/>
        <w:ind w:left="1418" w:hanging="709"/>
      </w:pPr>
      <w:r w:rsidRPr="00550D76">
        <w:t>1.</w:t>
      </w:r>
      <w:r w:rsidRPr="00550D76">
        <w:tab/>
        <w:t>czasowego zakończenia jego wypełniania</w:t>
      </w:r>
    </w:p>
    <w:p w:rsidR="00450B92" w:rsidRPr="00550D76" w:rsidRDefault="003B7D0A" w:rsidP="0060731F">
      <w:pPr>
        <w:pStyle w:val="Akapitzlist"/>
        <w:ind w:left="1418" w:hanging="709"/>
      </w:pPr>
      <w:r w:rsidRPr="00550D76">
        <w:t>2.</w:t>
      </w:r>
      <w:r w:rsidRPr="00550D76">
        <w:tab/>
        <w:t>wznowienia jego wypełniania w dowolnym czasie.</w:t>
      </w:r>
    </w:p>
    <w:p w:rsidR="00FE30CD" w:rsidRPr="00550D76" w:rsidRDefault="00FE30CD" w:rsidP="00F91CE0">
      <w:pPr>
        <w:pStyle w:val="Nagwek3"/>
        <w:numPr>
          <w:ilvl w:val="2"/>
          <w:numId w:val="11"/>
        </w:numPr>
        <w:rPr>
          <w:rFonts w:ascii="Times New Roman" w:hAnsi="Times New Roman" w:cs="Times New Roman"/>
        </w:rPr>
      </w:pPr>
      <w:bookmarkStart w:id="206" w:name="_Toc387066822"/>
      <w:r w:rsidRPr="00550D76">
        <w:rPr>
          <w:rFonts w:ascii="Times New Roman" w:hAnsi="Times New Roman" w:cs="Times New Roman"/>
        </w:rPr>
        <w:t>Interoperacyjność</w:t>
      </w:r>
      <w:bookmarkEnd w:id="206"/>
    </w:p>
    <w:p w:rsidR="0067492A" w:rsidRPr="00550D76" w:rsidRDefault="0067492A" w:rsidP="0067492A">
      <w:pPr>
        <w:pStyle w:val="Akapitzlist"/>
        <w:numPr>
          <w:ilvl w:val="0"/>
          <w:numId w:val="66"/>
        </w:numPr>
        <w:ind w:left="709" w:hanging="709"/>
      </w:pPr>
      <w:r w:rsidRPr="00550D76">
        <w:t>Dostarczony przez Wykonawcę System musi obsługiwać protokół SSL / TLS (Secure Sockets Layer / Transport Layer Security).</w:t>
      </w:r>
    </w:p>
    <w:p w:rsidR="0067492A" w:rsidRPr="00550D76" w:rsidRDefault="0067492A" w:rsidP="0067492A">
      <w:pPr>
        <w:pStyle w:val="Akapitzlist"/>
        <w:numPr>
          <w:ilvl w:val="0"/>
          <w:numId w:val="66"/>
        </w:numPr>
        <w:ind w:left="709" w:hanging="709"/>
      </w:pPr>
      <w:r w:rsidRPr="00550D76">
        <w:t>Dostarczony przez Wykonawcę System musi wspierać standard Unicode UTF-8 (Universal Multiple-Octet Coded Character Set, UCS transformation format UTF-8).</w:t>
      </w:r>
    </w:p>
    <w:p w:rsidR="0067492A" w:rsidRPr="00550D76" w:rsidRDefault="0067492A" w:rsidP="0067492A">
      <w:pPr>
        <w:pStyle w:val="Akapitzlist"/>
        <w:numPr>
          <w:ilvl w:val="0"/>
          <w:numId w:val="66"/>
        </w:numPr>
        <w:ind w:left="709" w:hanging="709"/>
      </w:pPr>
      <w:r w:rsidRPr="00550D76">
        <w:t>Dostarczony przez Wykonawcę System 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67492A" w:rsidRPr="00550D76" w:rsidRDefault="0067492A" w:rsidP="0067492A">
      <w:pPr>
        <w:pStyle w:val="Akapitzlist"/>
        <w:numPr>
          <w:ilvl w:val="0"/>
          <w:numId w:val="66"/>
        </w:numPr>
        <w:ind w:left="709" w:hanging="709"/>
      </w:pPr>
      <w:r w:rsidRPr="00550D76">
        <w:t>Dostarczona przez Wykonawcę architektura Systemu musi:</w:t>
      </w:r>
    </w:p>
    <w:p w:rsidR="0067492A" w:rsidRPr="00550D76" w:rsidRDefault="0067492A" w:rsidP="0060731F">
      <w:pPr>
        <w:pStyle w:val="Akapitzlist"/>
        <w:ind w:left="1418" w:hanging="709"/>
      </w:pPr>
      <w:r w:rsidRPr="00550D76">
        <w:t>1.</w:t>
      </w:r>
      <w:r w:rsidRPr="00550D76">
        <w:tab/>
        <w:t>być oparta o luźno powiązane i możliwe do wielokrotnego użycia usługi;</w:t>
      </w:r>
    </w:p>
    <w:p w:rsidR="0067492A" w:rsidRPr="00550D76" w:rsidRDefault="0067492A" w:rsidP="0060731F">
      <w:pPr>
        <w:pStyle w:val="Akapitzlist"/>
        <w:ind w:left="1418" w:hanging="709"/>
      </w:pPr>
      <w:r w:rsidRPr="00550D76">
        <w:t>2.</w:t>
      </w:r>
      <w:r w:rsidRPr="00550D76">
        <w:tab/>
        <w:t>umożliwiać dalszą jej rozbudowę bez konieczności przebudowy istniejących elementów Systemu.</w:t>
      </w:r>
    </w:p>
    <w:p w:rsidR="0067492A" w:rsidRPr="00550D76" w:rsidRDefault="0067492A" w:rsidP="0067492A">
      <w:pPr>
        <w:pStyle w:val="Akapitzlist"/>
        <w:numPr>
          <w:ilvl w:val="0"/>
          <w:numId w:val="66"/>
        </w:numPr>
        <w:ind w:left="709" w:hanging="709"/>
      </w:pPr>
      <w:r w:rsidRPr="00550D76">
        <w:t>Dostarczony przez Wykonawcę System musi zapewnić korzystanie z usług przez klientów za pomocą interfejsów niezależnie od posiadanej przez nich platformy systemowo-sprzętowej.</w:t>
      </w:r>
    </w:p>
    <w:p w:rsidR="0067492A" w:rsidRPr="00550D76" w:rsidRDefault="0067492A" w:rsidP="0067492A">
      <w:pPr>
        <w:pStyle w:val="Akapitzlist"/>
        <w:numPr>
          <w:ilvl w:val="0"/>
          <w:numId w:val="66"/>
        </w:numPr>
        <w:ind w:left="709" w:hanging="709"/>
      </w:pPr>
      <w:r w:rsidRPr="00550D76">
        <w:t xml:space="preserve">Dostarczony przez Wykonawcę System  musi opierać się o  szynę integracyjną w  komunikacji pomiędzy poszczególnymi komponentami architektury. </w:t>
      </w:r>
    </w:p>
    <w:p w:rsidR="0067492A" w:rsidRPr="00550D76" w:rsidRDefault="0067492A" w:rsidP="0067492A">
      <w:pPr>
        <w:pStyle w:val="Akapitzlist"/>
        <w:numPr>
          <w:ilvl w:val="0"/>
          <w:numId w:val="66"/>
        </w:numPr>
        <w:ind w:left="709" w:hanging="709"/>
      </w:pPr>
      <w:r w:rsidRPr="00550D76">
        <w:lastRenderedPageBreak/>
        <w:t>Dostarczony przez Wykonawcę System musi wspierać standard WSDL (Web Services Description Language).</w:t>
      </w:r>
    </w:p>
    <w:p w:rsidR="0067492A" w:rsidRPr="00550D76" w:rsidRDefault="0067492A" w:rsidP="0067492A">
      <w:pPr>
        <w:pStyle w:val="Akapitzlist"/>
        <w:numPr>
          <w:ilvl w:val="0"/>
          <w:numId w:val="66"/>
        </w:numPr>
        <w:ind w:left="709" w:hanging="709"/>
      </w:pPr>
      <w:r w:rsidRPr="00550D76">
        <w:t>Dostarczony przez Wykonawcę System musi wspierać standard XML (Extensible Markup Language).</w:t>
      </w:r>
    </w:p>
    <w:p w:rsidR="0067492A" w:rsidRPr="00550D76" w:rsidRDefault="0067492A" w:rsidP="0067492A">
      <w:pPr>
        <w:pStyle w:val="Akapitzlist"/>
        <w:numPr>
          <w:ilvl w:val="0"/>
          <w:numId w:val="66"/>
        </w:numPr>
        <w:ind w:left="709" w:hanging="709"/>
      </w:pPr>
      <w:r w:rsidRPr="00550D76">
        <w:t>Dostarczony przez Wykonawcę System musi obsługiwać transformacje XSLT (Extensible Stylesheet Language Transformation).</w:t>
      </w:r>
    </w:p>
    <w:p w:rsidR="0067492A" w:rsidRPr="00550D76" w:rsidRDefault="0067492A" w:rsidP="0067492A">
      <w:pPr>
        <w:pStyle w:val="Akapitzlist"/>
        <w:numPr>
          <w:ilvl w:val="0"/>
          <w:numId w:val="66"/>
        </w:numPr>
        <w:ind w:left="709" w:hanging="709"/>
      </w:pPr>
      <w:r w:rsidRPr="00550D76">
        <w:t>Dostarczony przez Wykonawcę System musi wspierać standard XMLsig (XML-Signature Syntax and Processing).</w:t>
      </w:r>
    </w:p>
    <w:p w:rsidR="0067492A" w:rsidRPr="00550D76" w:rsidRDefault="0067492A" w:rsidP="0067492A">
      <w:pPr>
        <w:pStyle w:val="Akapitzlist"/>
        <w:numPr>
          <w:ilvl w:val="0"/>
          <w:numId w:val="66"/>
        </w:numPr>
        <w:ind w:left="709" w:hanging="709"/>
      </w:pPr>
      <w:r w:rsidRPr="00550D76">
        <w:t>Dostarczony przez Wykonawcę System musi używać standardu XSD (ang. XML Schema Definition) do weryfikacji dokumentów w przypadku ich wymiany w formacie XML.</w:t>
      </w:r>
    </w:p>
    <w:p w:rsidR="00450B92" w:rsidRPr="00550D76" w:rsidRDefault="0067492A" w:rsidP="0067492A">
      <w:pPr>
        <w:pStyle w:val="Akapitzlist"/>
        <w:numPr>
          <w:ilvl w:val="0"/>
          <w:numId w:val="66"/>
        </w:numPr>
        <w:ind w:left="709" w:hanging="709"/>
      </w:pPr>
      <w:r w:rsidRPr="00550D76">
        <w:t>Dostarczony przez Wykonawcę System musi być zintegrowany z innymi systemami informatycznymi realizującymi funkcje e-Administracji w Polsce (np. e-PUAP) oraz umożliwiać współpracę z tymi systemami (np. w zakresie korzystania z usług tych systemów).</w:t>
      </w:r>
    </w:p>
    <w:p w:rsidR="00FE30CD" w:rsidRPr="00550D76" w:rsidRDefault="00FE30CD" w:rsidP="00F91CE0">
      <w:pPr>
        <w:pStyle w:val="Nagwek3"/>
        <w:numPr>
          <w:ilvl w:val="2"/>
          <w:numId w:val="11"/>
        </w:numPr>
        <w:rPr>
          <w:rFonts w:ascii="Times New Roman" w:hAnsi="Times New Roman" w:cs="Times New Roman"/>
        </w:rPr>
      </w:pPr>
      <w:bookmarkStart w:id="207" w:name="_Toc387066823"/>
      <w:r w:rsidRPr="00550D76">
        <w:rPr>
          <w:rFonts w:ascii="Times New Roman" w:hAnsi="Times New Roman" w:cs="Times New Roman"/>
        </w:rPr>
        <w:t>Wydajność</w:t>
      </w:r>
      <w:bookmarkEnd w:id="207"/>
    </w:p>
    <w:p w:rsidR="005B5282" w:rsidRPr="00550D76" w:rsidRDefault="005B5282" w:rsidP="005B5282">
      <w:pPr>
        <w:pStyle w:val="Akapitzlist"/>
        <w:numPr>
          <w:ilvl w:val="0"/>
          <w:numId w:val="66"/>
        </w:numPr>
        <w:ind w:left="709" w:hanging="709"/>
      </w:pPr>
      <w:r w:rsidRPr="00550D76">
        <w:t>System musi blokować zalogowanym użytkownikom dostęp do Systemu po upływie określonego w konfiguracji Systemu czasu braku aktywności użytkownika.</w:t>
      </w:r>
    </w:p>
    <w:p w:rsidR="005B5282" w:rsidRPr="00550D76" w:rsidRDefault="005B5282" w:rsidP="005B5282">
      <w:pPr>
        <w:pStyle w:val="Akapitzlist"/>
        <w:numPr>
          <w:ilvl w:val="0"/>
          <w:numId w:val="66"/>
        </w:numPr>
        <w:ind w:left="709" w:hanging="709"/>
      </w:pPr>
      <w:r w:rsidRPr="00550D76">
        <w:t>System musi być dostępny 24 h/7 dni  w tygodniu/365 dni w roku. Wymaganie nie dotyczy przerw konserwacyjnych dopuszczalnych wyłącznie poza godzinami pracy sądów, a maksymalny czas trwania przerwy konserwacyjnej nie może przekroczyć 3 godzin.</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 łączenie wszystkich elementów infrastruktury w celu zapewnienia nieograniczonej możliwości rozbudowy wydajności Systemu bez potrzeby jego modyfikacji. Zwiększenie wydajności w przyszłości polegać powinno jedynie na rozbudowie poszczególnych warstw systemu.</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w:t>
      </w:r>
    </w:p>
    <w:p w:rsidR="005B5282" w:rsidRPr="00550D76" w:rsidRDefault="005B5282" w:rsidP="0060731F">
      <w:pPr>
        <w:pStyle w:val="Akapitzlist"/>
        <w:ind w:left="1418" w:hanging="709"/>
      </w:pPr>
      <w:r w:rsidRPr="00550D76">
        <w:t>1.</w:t>
      </w:r>
      <w:r w:rsidRPr="00550D76">
        <w:tab/>
        <w:t xml:space="preserve">skalowanie wydajności, </w:t>
      </w:r>
    </w:p>
    <w:p w:rsidR="005B5282" w:rsidRPr="00550D76" w:rsidRDefault="005B5282" w:rsidP="0060731F">
      <w:pPr>
        <w:pStyle w:val="Akapitzlist"/>
        <w:ind w:left="1418" w:hanging="709"/>
      </w:pPr>
      <w:r w:rsidRPr="00550D76">
        <w:t>2.</w:t>
      </w:r>
      <w:r w:rsidRPr="00550D76">
        <w:tab/>
        <w:t>rekonfiguracje,</w:t>
      </w:r>
    </w:p>
    <w:p w:rsidR="005B5282" w:rsidRPr="00550D76" w:rsidRDefault="005B5282" w:rsidP="0060731F">
      <w:pPr>
        <w:pStyle w:val="Akapitzlist"/>
        <w:ind w:left="1418" w:hanging="709"/>
      </w:pPr>
      <w:r w:rsidRPr="00550D76">
        <w:t>3.</w:t>
      </w:r>
      <w:r w:rsidRPr="00550D76">
        <w:tab/>
        <w:t>osadzanie nowych usług bez zakłócania pracy innych aplikacji, przy ewentualnym czasowym zmniejszeniu wydajności Systemu.</w:t>
      </w:r>
    </w:p>
    <w:p w:rsidR="005B5282" w:rsidRPr="00550D76" w:rsidRDefault="005B5282" w:rsidP="005B5282">
      <w:pPr>
        <w:pStyle w:val="Akapitzlist"/>
        <w:numPr>
          <w:ilvl w:val="0"/>
          <w:numId w:val="66"/>
        </w:numPr>
        <w:ind w:left="709" w:hanging="709"/>
      </w:pPr>
      <w:r w:rsidRPr="00550D76">
        <w:t>Dostarczone przez Wykonawcę rozwiązanie informatyczne Systemu  musi umożliwiać obsługę przez portal rocznej liczby składanych wniosków na poziomie mi</w:t>
      </w:r>
      <w:r w:rsidR="00AB12AB" w:rsidRPr="00550D76">
        <w:t>nimum</w:t>
      </w:r>
      <w:r w:rsidR="00560D8D" w:rsidRPr="00550D76">
        <w:t xml:space="preserve"> 100.000</w:t>
      </w:r>
      <w:r w:rsidR="00AB12AB" w:rsidRPr="00550D76">
        <w:t>.</w:t>
      </w:r>
    </w:p>
    <w:p w:rsidR="005B5282" w:rsidRPr="00550D76" w:rsidRDefault="005B5282" w:rsidP="005B5282">
      <w:pPr>
        <w:pStyle w:val="Akapitzlist"/>
        <w:numPr>
          <w:ilvl w:val="0"/>
          <w:numId w:val="66"/>
        </w:numPr>
        <w:ind w:left="709" w:hanging="709"/>
      </w:pPr>
      <w:r w:rsidRPr="00550D76">
        <w:t xml:space="preserve">Dostarczone przez Wykonawcę rozwiązanie informatyczne Systemu musi działać poprawnie przy założeniu maksymalnego godzinnego obciążenia na poziomie </w:t>
      </w:r>
      <w:r w:rsidR="00560D8D" w:rsidRPr="00550D76">
        <w:t>1.200</w:t>
      </w:r>
      <w:r w:rsidRPr="00550D76">
        <w:t xml:space="preserve"> uży</w:t>
      </w:r>
      <w:r w:rsidR="0060731F" w:rsidRPr="00550D76">
        <w:t>tkowników składających wnioski.</w:t>
      </w:r>
    </w:p>
    <w:p w:rsidR="005B5282" w:rsidRPr="00550D76" w:rsidRDefault="005B5282" w:rsidP="005B5282">
      <w:pPr>
        <w:pStyle w:val="Akapitzlist"/>
        <w:numPr>
          <w:ilvl w:val="0"/>
          <w:numId w:val="66"/>
        </w:numPr>
        <w:ind w:left="709" w:hanging="709"/>
      </w:pPr>
      <w:r w:rsidRPr="00550D76">
        <w:t xml:space="preserve">System musi działać poprawnie przy jednoczesnym zalogowaniu </w:t>
      </w:r>
      <w:r w:rsidR="00560D8D" w:rsidRPr="00550D76">
        <w:t>1.200</w:t>
      </w:r>
      <w:r w:rsidRPr="00550D76">
        <w:t xml:space="preserve"> użytkowników.</w:t>
      </w:r>
    </w:p>
    <w:p w:rsidR="005B5282" w:rsidRPr="00550D76" w:rsidRDefault="005B5282" w:rsidP="005B5282">
      <w:pPr>
        <w:pStyle w:val="Akapitzlist"/>
        <w:numPr>
          <w:ilvl w:val="0"/>
          <w:numId w:val="66"/>
        </w:numPr>
        <w:ind w:left="709" w:hanging="709"/>
      </w:pPr>
      <w:r w:rsidRPr="00550D76">
        <w:t>Dostarczone przez Wykonawcę rozwiązanie Systemu musi zapewnić, że czas realizacji uruchomionego przez użytkownika zadania  w warstwach przetwarzania należących do dostarczonego Systemu nie przekroczy 2 sekund.</w:t>
      </w:r>
    </w:p>
    <w:p w:rsidR="00FE30CD" w:rsidRPr="00550D76" w:rsidRDefault="00FE30CD" w:rsidP="00F91CE0">
      <w:pPr>
        <w:pStyle w:val="Nagwek3"/>
        <w:numPr>
          <w:ilvl w:val="2"/>
          <w:numId w:val="11"/>
        </w:numPr>
        <w:rPr>
          <w:rFonts w:ascii="Times New Roman" w:hAnsi="Times New Roman" w:cs="Times New Roman"/>
        </w:rPr>
      </w:pPr>
      <w:bookmarkStart w:id="208" w:name="OLE_LINK2"/>
      <w:bookmarkStart w:id="209" w:name="_Toc387066824"/>
      <w:r w:rsidRPr="00550D76">
        <w:rPr>
          <w:rFonts w:ascii="Times New Roman" w:hAnsi="Times New Roman" w:cs="Times New Roman"/>
        </w:rPr>
        <w:t>Zgodność z prawem</w:t>
      </w:r>
      <w:bookmarkEnd w:id="208"/>
      <w:bookmarkEnd w:id="209"/>
    </w:p>
    <w:p w:rsidR="00450B92" w:rsidRPr="00550D76" w:rsidRDefault="00450B92" w:rsidP="00450B92"/>
    <w:p w:rsidR="00847752" w:rsidRPr="00550D76" w:rsidRDefault="00847752" w:rsidP="00847752">
      <w:pPr>
        <w:pStyle w:val="Akapitzlist"/>
        <w:numPr>
          <w:ilvl w:val="0"/>
          <w:numId w:val="66"/>
        </w:numPr>
        <w:ind w:left="709" w:hanging="709"/>
      </w:pPr>
      <w:r w:rsidRPr="00550D76">
        <w:lastRenderedPageBreak/>
        <w:t>System musi być zgodny z poniższymi przepisami prawa:</w:t>
      </w:r>
    </w:p>
    <w:p w:rsidR="00847752" w:rsidRPr="00550D76" w:rsidRDefault="00847752" w:rsidP="00847752">
      <w:pPr>
        <w:pStyle w:val="Akapitzlist"/>
        <w:numPr>
          <w:ilvl w:val="0"/>
          <w:numId w:val="67"/>
        </w:numPr>
      </w:pPr>
      <w:r w:rsidRPr="00550D76">
        <w:t>Ustawa z dnia 15 września 2000 r. Kodeks spółek handlowych. (Dz.U. 2000 nr 94 poz. 1037)</w:t>
      </w:r>
    </w:p>
    <w:p w:rsidR="00847752" w:rsidRPr="00550D76" w:rsidRDefault="00847752" w:rsidP="00847752">
      <w:pPr>
        <w:pStyle w:val="Akapitzlist"/>
        <w:numPr>
          <w:ilvl w:val="0"/>
          <w:numId w:val="67"/>
        </w:numPr>
      </w:pPr>
      <w:r w:rsidRPr="00550D76">
        <w:t>Projekt założeń projektu ustawy o zmianie ustawy – Kodeks spółek handlowych oraz niektórych innych ustaw</w:t>
      </w:r>
    </w:p>
    <w:p w:rsidR="00847752" w:rsidRPr="00550D76" w:rsidRDefault="00847752" w:rsidP="00847752">
      <w:pPr>
        <w:pStyle w:val="Akapitzlist"/>
        <w:numPr>
          <w:ilvl w:val="0"/>
          <w:numId w:val="67"/>
        </w:numPr>
      </w:pPr>
      <w:r w:rsidRPr="00550D76">
        <w:t>Ustawa z dnia 20 sierpnia 1997 r. o Krajowym Rejestrze Sądowym. (Dz.U. 1997 nr 121 poz. 769)</w:t>
      </w:r>
    </w:p>
    <w:p w:rsidR="00847752" w:rsidRPr="00550D76" w:rsidRDefault="00847752" w:rsidP="00847752">
      <w:pPr>
        <w:pStyle w:val="Akapitzlist"/>
        <w:numPr>
          <w:ilvl w:val="0"/>
          <w:numId w:val="67"/>
        </w:numPr>
      </w:pPr>
      <w:r w:rsidRPr="00550D76">
        <w:t>Rozporządzenie Ministra Sprawiedliwości z dnia 29 grudnia 2011 r. w sprawie sposobu i trybu złożenia wniosku o wpis do Krajowego Rejestru Sądowego spółki, której umowę zawarto przy wykorzystaniu wzorca umowy spółki z ograniczoną odpowiedzialnością udostępnianego w systemie teleinformatycznym (Dz.U. 2011 nr 297 poz. 1761)</w:t>
      </w:r>
    </w:p>
    <w:p w:rsidR="00847752" w:rsidRPr="00550D76" w:rsidRDefault="00847752" w:rsidP="00847752">
      <w:pPr>
        <w:pStyle w:val="Akapitzlist"/>
        <w:numPr>
          <w:ilvl w:val="0"/>
          <w:numId w:val="67"/>
        </w:numPr>
      </w:pPr>
      <w:r w:rsidRPr="00550D76">
        <w:t>Rozporządzenie Ministra Sprawiedliwości z dnia 29 grudnia 2011 r. w sprawie trybu zakładania konta w systemie teleinformatycznym, sposobu korzystania z systemu teleinformatycznego i podejmowania w nim czynności związanych z zawiązaniem spółki z ograniczoną odpowiedzialnością przy wykorzystaniu wzorca umowy oraz wymagań dotyczących podpisu elektronicznego (Dz.U. 2011 nr 297 poz. 1762)</w:t>
      </w:r>
    </w:p>
    <w:p w:rsidR="00847752" w:rsidRPr="00550D76" w:rsidRDefault="00847752" w:rsidP="00847752">
      <w:pPr>
        <w:pStyle w:val="Akapitzlist"/>
        <w:numPr>
          <w:ilvl w:val="0"/>
          <w:numId w:val="67"/>
        </w:numPr>
      </w:pPr>
      <w:r w:rsidRPr="00550D76">
        <w:t>Rozporządzenie Ministra Sprawiedliwości z dnia 22 grudnia 2011 r. w sprawie określenia wzorca umowy spółki z ograniczoną odpowiedzialnością udostępnianego w systemie teleinformatycznym (Dz.U. 2011 nr 299 poz. 1774)</w:t>
      </w:r>
    </w:p>
    <w:p w:rsidR="00847752" w:rsidRPr="00550D76" w:rsidRDefault="00847752" w:rsidP="00847752">
      <w:pPr>
        <w:pStyle w:val="Akapitzlist"/>
        <w:numPr>
          <w:ilvl w:val="0"/>
          <w:numId w:val="67"/>
        </w:numPr>
      </w:pPr>
      <w:r w:rsidRPr="00550D76">
        <w:t>Projekt Rozporządzenia Ministra Sprawiedliwości z dnia 20 czerwca 2013 r. w sprawie określenia wzorca umowy spółki jawnej udostępnianego w systemie teleinformatycznym</w:t>
      </w:r>
    </w:p>
    <w:p w:rsidR="00847752" w:rsidRPr="00550D76" w:rsidRDefault="00847752" w:rsidP="00847752">
      <w:pPr>
        <w:pStyle w:val="Akapitzlist"/>
        <w:numPr>
          <w:ilvl w:val="0"/>
          <w:numId w:val="67"/>
        </w:numPr>
      </w:pPr>
      <w:r w:rsidRPr="00550D76">
        <w:t>Projekt Rozporządzenia Ministra Sprawiedliwości z dnia 20 czerwca 2013 r. w sprawie określenia wzorca umowy spółki komandytowej udostępnianego w systemie teleinformatycznym</w:t>
      </w:r>
    </w:p>
    <w:p w:rsidR="00847752" w:rsidRPr="00550D76" w:rsidRDefault="00847752" w:rsidP="00847752">
      <w:pPr>
        <w:pStyle w:val="Akapitzlist"/>
        <w:numPr>
          <w:ilvl w:val="0"/>
          <w:numId w:val="67"/>
        </w:numPr>
      </w:pPr>
      <w:r w:rsidRPr="00550D76">
        <w:t>Ustawa z dnia 18 września 2001 r. o podpisie elektronicznym. (Dz.U. 2001 nr 130 poz. 1450)</w:t>
      </w:r>
    </w:p>
    <w:p w:rsidR="00847752" w:rsidRPr="00550D76" w:rsidRDefault="00847752" w:rsidP="00847752">
      <w:pPr>
        <w:pStyle w:val="Akapitzlist"/>
        <w:numPr>
          <w:ilvl w:val="0"/>
          <w:numId w:val="67"/>
        </w:numPr>
      </w:pPr>
      <w:r w:rsidRPr="00550D76">
        <w:t>Ustawa z dnia 17 listopada 1964 r. - Kodeks postępowania cywilnego. (Dz.U. 1964 nr 43 poz. 296)</w:t>
      </w:r>
    </w:p>
    <w:p w:rsidR="00847752" w:rsidRPr="00550D76" w:rsidRDefault="00847752" w:rsidP="00847752">
      <w:pPr>
        <w:pStyle w:val="Akapitzlist"/>
        <w:numPr>
          <w:ilvl w:val="0"/>
          <w:numId w:val="67"/>
        </w:numPr>
      </w:pPr>
      <w:r w:rsidRPr="00550D76">
        <w:t>Ustawa z dnia 9 września 2000 r. o podatku od czynności cywilnoprawnych. (Dz.U. 2000 nr 86 poz. 959)</w:t>
      </w:r>
    </w:p>
    <w:p w:rsidR="00847752" w:rsidRPr="00550D76" w:rsidRDefault="00847752" w:rsidP="00847752">
      <w:pPr>
        <w:pStyle w:val="Akapitzlist"/>
        <w:numPr>
          <w:ilvl w:val="0"/>
          <w:numId w:val="67"/>
        </w:numPr>
      </w:pPr>
      <w:r w:rsidRPr="00550D76">
        <w:t>Ustawa o podpisie elektronicznym z dnia 18 września 2001 r. (Dz.U. Nr 130, poz. 1450).</w:t>
      </w:r>
    </w:p>
    <w:p w:rsidR="00847752" w:rsidRPr="00550D76" w:rsidRDefault="00847752" w:rsidP="00847752">
      <w:pPr>
        <w:pStyle w:val="Akapitzlist"/>
        <w:numPr>
          <w:ilvl w:val="0"/>
          <w:numId w:val="67"/>
        </w:numPr>
      </w:pPr>
      <w:r w:rsidRPr="00550D76">
        <w:t>Rozporządzenie Ministra Sprawiedliwości z dnia 21 grudnia 2000 r. w sprawie określenia wzorów urzędowych formularzy wniosków o wpis do Krajowego Rejestru Sądowego oraz sposobu i miejsca ich udostępniania. (Dz.U. 2000 nr 118 poz. 1247)</w:t>
      </w:r>
    </w:p>
    <w:p w:rsidR="00847752" w:rsidRPr="00550D76" w:rsidRDefault="00847752" w:rsidP="00847752">
      <w:pPr>
        <w:pStyle w:val="Akapitzlist"/>
        <w:numPr>
          <w:ilvl w:val="0"/>
          <w:numId w:val="67"/>
        </w:numPr>
      </w:pPr>
      <w:r w:rsidRPr="00550D76">
        <w:t>Rozporządzenie Ministra Sprawiedliwości z dnia 30 listopada 2011 r. w sprawie szczegółowego sposobu prowadzenia rejestrów wchodzących w skład Krajowego Rejestru Sądowego oraz szczegółowej treści wpisów w tych rejestrach (Dz.U. 2011 nr 273 poz. 1616)</w:t>
      </w:r>
    </w:p>
    <w:p w:rsidR="00847752" w:rsidRPr="00550D76" w:rsidRDefault="00847752" w:rsidP="00847752">
      <w:pPr>
        <w:pStyle w:val="Akapitzlist"/>
        <w:numPr>
          <w:ilvl w:val="0"/>
          <w:numId w:val="67"/>
        </w:numPr>
      </w:pPr>
      <w:r w:rsidRPr="00550D76">
        <w:t>Rozporządzenie Ministra Spraw Wewnętrznych i Administracji z dnia 30 października 2006 r. w sprawie szczegółowego sposobu postępowania z dokumentami elektronicznymi (Dz.U. 2006 nr 206 poz. 1518)</w:t>
      </w:r>
    </w:p>
    <w:p w:rsidR="00847752" w:rsidRPr="00550D76" w:rsidRDefault="00847752" w:rsidP="00847752">
      <w:pPr>
        <w:pStyle w:val="Akapitzlist"/>
        <w:numPr>
          <w:ilvl w:val="0"/>
          <w:numId w:val="67"/>
        </w:numPr>
      </w:pPr>
      <w:r w:rsidRPr="00550D76">
        <w:lastRenderedPageBreak/>
        <w:t>Ustawa z dnia 29 sierpnia 1997 r. o ochronie danych osobowych. (Dz.U. 1997 nr 133 poz. 883)</w:t>
      </w:r>
    </w:p>
    <w:p w:rsidR="00847752" w:rsidRPr="00550D76" w:rsidRDefault="00847752" w:rsidP="00847752">
      <w:pPr>
        <w:pStyle w:val="Akapitzlist"/>
        <w:numPr>
          <w:ilvl w:val="0"/>
          <w:numId w:val="67"/>
        </w:numPr>
      </w:pPr>
      <w:r w:rsidRPr="00550D76">
        <w:t>Ustawa z dnia 5 lipca 2002 r. o ochronie niektórych usług świadczonych drogą elektroniczną opartych lub polegających na dostępie warunkowym. (Dz.U. 2002 nr 126 poz. 1068)</w:t>
      </w:r>
    </w:p>
    <w:p w:rsidR="00847752" w:rsidRPr="00550D76" w:rsidRDefault="00847752" w:rsidP="00847752">
      <w:pPr>
        <w:pStyle w:val="Akapitzlist"/>
        <w:numPr>
          <w:ilvl w:val="0"/>
          <w:numId w:val="67"/>
        </w:numPr>
      </w:pPr>
      <w:r w:rsidRPr="00550D76">
        <w:t>Ustawa z dnia 17 lutego 2005 r. o informatyzacji działalności podmiotów realizujących zadania publiczne (Dz.U. 2005 nr 64 poz. 565)</w:t>
      </w:r>
    </w:p>
    <w:p w:rsidR="00847752" w:rsidRPr="00550D76" w:rsidRDefault="00847752" w:rsidP="00847752">
      <w:pPr>
        <w:pStyle w:val="Akapitzlist"/>
        <w:numPr>
          <w:ilvl w:val="0"/>
          <w:numId w:val="67"/>
        </w:numPr>
      </w:pPr>
      <w:r w:rsidRPr="00550D76">
        <w:t>Rozporządzenie Ministra Sprawiedliwości z dnia 31 stycznia 2006 r. w sprawie sposobu uiszczania opłat sądowych w sprawach cywilnych (Dz.U. 2006 nr 27 poz. 199)</w:t>
      </w:r>
    </w:p>
    <w:p w:rsidR="00847752" w:rsidRPr="00550D76" w:rsidRDefault="00847752" w:rsidP="00847752">
      <w:pPr>
        <w:pStyle w:val="Akapitzlist"/>
        <w:numPr>
          <w:ilvl w:val="0"/>
          <w:numId w:val="67"/>
        </w:numPr>
      </w:pPr>
      <w:r w:rsidRPr="00550D76">
        <w:t>Ustawa z dnia 28 lipca 2005 r. o kosztach sądowych w sprawach cywilnych. (Dz.U. 2005 nr 167 poz. 1398)</w:t>
      </w:r>
    </w:p>
    <w:p w:rsidR="00847752" w:rsidRPr="00550D76" w:rsidRDefault="00847752" w:rsidP="00847752">
      <w:pPr>
        <w:pStyle w:val="Akapitzlist"/>
        <w:numPr>
          <w:ilvl w:val="0"/>
          <w:numId w:val="67"/>
        </w:numPr>
      </w:pPr>
      <w:r w:rsidRPr="00550D76">
        <w:t>Ustawa z dnia 2 lipca 2004 r. o swobodzie działalności gospodarczej. (Dz.U. 2004 nr 173 poz. 1807)</w:t>
      </w:r>
    </w:p>
    <w:p w:rsidR="00847752" w:rsidRPr="00550D76" w:rsidRDefault="00847752" w:rsidP="00847752">
      <w:pPr>
        <w:pStyle w:val="Akapitzlist"/>
        <w:numPr>
          <w:ilvl w:val="0"/>
          <w:numId w:val="67"/>
        </w:numPr>
      </w:pPr>
      <w:r w:rsidRPr="00550D76">
        <w:t>Ustawa z dnia 23 kwietnia 1964 r. - Kodeks cywilny. (Dz.U. 1964 nr 16 poz. 93)</w:t>
      </w:r>
    </w:p>
    <w:p w:rsidR="00847752" w:rsidRPr="00550D76" w:rsidRDefault="00847752" w:rsidP="00847752">
      <w:pPr>
        <w:pStyle w:val="Akapitzlist"/>
        <w:numPr>
          <w:ilvl w:val="0"/>
          <w:numId w:val="67"/>
        </w:numPr>
      </w:pPr>
      <w:r w:rsidRPr="00550D76">
        <w:t>Ustawa z dnia 6 czerwca 1997 r. - Kodeks karny. (Dz.U. 1997 nr 88 poz. 553)</w:t>
      </w:r>
    </w:p>
    <w:p w:rsidR="00847752" w:rsidRPr="00550D76" w:rsidRDefault="00847752" w:rsidP="00847752">
      <w:pPr>
        <w:pStyle w:val="Akapitzlist"/>
        <w:numPr>
          <w:ilvl w:val="0"/>
          <w:numId w:val="67"/>
        </w:numPr>
      </w:pPr>
      <w:r w:rsidRPr="00550D76">
        <w:t>Ustawa z dnia 24 maja 2000 r. o Krajowym Rejestrze Karnym. (Dz.U. 2000 nr 50 poz. 580 )</w:t>
      </w:r>
    </w:p>
    <w:p w:rsidR="00847752" w:rsidRPr="00550D76" w:rsidRDefault="00847752" w:rsidP="00847752">
      <w:pPr>
        <w:pStyle w:val="Akapitzlist"/>
        <w:numPr>
          <w:ilvl w:val="0"/>
          <w:numId w:val="67"/>
        </w:numPr>
      </w:pPr>
      <w:r w:rsidRPr="00550D76">
        <w:t>Ustawa z dnia 6 grudnia 1996 r. o zastawie rejestrowym i rejestrze zastawów. (Dz.U. 1996 nr 149 poz. 703)</w:t>
      </w:r>
    </w:p>
    <w:p w:rsidR="00847752" w:rsidRPr="00550D76" w:rsidRDefault="00847752" w:rsidP="00847752">
      <w:pPr>
        <w:pStyle w:val="Akapitzlist"/>
        <w:numPr>
          <w:ilvl w:val="0"/>
          <w:numId w:val="67"/>
        </w:numPr>
      </w:pPr>
      <w:r w:rsidRPr="00550D76">
        <w:t>Ustawa z dnia 27 lipca 2001 r. o ochronie baz danych. (Dz.U. 2001 nr 128 poz. 1402)</w:t>
      </w:r>
    </w:p>
    <w:p w:rsidR="00847752" w:rsidRPr="00550D76" w:rsidRDefault="00847752" w:rsidP="00847752">
      <w:pPr>
        <w:pStyle w:val="Akapitzlist"/>
        <w:numPr>
          <w:ilvl w:val="0"/>
          <w:numId w:val="67"/>
        </w:numPr>
      </w:pPr>
      <w:r w:rsidRPr="00550D76">
        <w:t>Rozporządzenie Rady Ministrów z dnia 12 kwietnia 2012 r. w sprawie Krajowych Ram Interoperacyjności, minimalnych wymagań dla rejestrów publicznych i wymiany informacji w postaci elektronicznej oraz minimalnych wymagań dla systemów teleinformatycznych (Dz.U. 2012 nr 0 poz. 526)</w:t>
      </w:r>
    </w:p>
    <w:p w:rsidR="00847752" w:rsidRPr="00550D76" w:rsidRDefault="00847752" w:rsidP="00847752">
      <w:pPr>
        <w:pStyle w:val="Akapitzlist"/>
        <w:numPr>
          <w:ilvl w:val="0"/>
          <w:numId w:val="67"/>
        </w:numPr>
      </w:pPr>
      <w:r w:rsidRPr="00550D76">
        <w:t>Rozporządzenie Ministra Nauki i Informatyzacji z dnia 19 października 2005 r. w sprawie testów akceptacyjnych oraz badania oprogramowania interfejsowego i weryfikacji tego badania (Dz.U. 2005 nr 217 poz. 1836)</w:t>
      </w:r>
    </w:p>
    <w:p w:rsidR="00847752" w:rsidRPr="00550D76" w:rsidRDefault="00847752" w:rsidP="00847752">
      <w:pPr>
        <w:pStyle w:val="Akapitzlist"/>
        <w:numPr>
          <w:ilvl w:val="0"/>
          <w:numId w:val="67"/>
        </w:numPr>
      </w:pPr>
      <w:r w:rsidRPr="00550D76">
        <w:t>Ustawa z dnia 27 lipca 2001 r. Prawo o ustroju sądów powszechnych. (Dz.U. 2001 nr 98 poz. 1070)</w:t>
      </w:r>
    </w:p>
    <w:p w:rsidR="00847752" w:rsidRPr="00550D76" w:rsidRDefault="00847752" w:rsidP="00847752">
      <w:pPr>
        <w:pStyle w:val="Akapitzlist"/>
        <w:numPr>
          <w:ilvl w:val="0"/>
          <w:numId w:val="67"/>
        </w:numPr>
      </w:pPr>
      <w:r w:rsidRPr="00550D76">
        <w:t>Obwieszczenie Ministra Sprawiedliwości z dnia 1 października 2013 r. w sprawie ogłoszenia jednolitego tekstu rozporządzenia Ministra Sprawiedliwości – Regulamin urzędowania sądów powszechnych (Dz.U. 2014 poz. 259)</w:t>
      </w:r>
    </w:p>
    <w:p w:rsidR="00847752" w:rsidRPr="00550D76" w:rsidRDefault="00847752" w:rsidP="00847752">
      <w:pPr>
        <w:pStyle w:val="Akapitzlist"/>
        <w:numPr>
          <w:ilvl w:val="0"/>
          <w:numId w:val="67"/>
        </w:numPr>
      </w:pPr>
      <w:r w:rsidRPr="00550D76">
        <w:t>ZARZĄDZENIE Nr 81/03/DO MINISTRA SPRAWIEDLIWOŚCI z dnia 12 grudnia 2003 r. w sprawie organizacji i zakresu działania sekretariatów sądowych oraz innych działów administracji sądowej (Dz. Urz. MS z dnia 31 grudnia 2003 r.).</w:t>
      </w:r>
    </w:p>
    <w:p w:rsidR="00847752" w:rsidRPr="00550D76" w:rsidRDefault="00847752" w:rsidP="00847752">
      <w:pPr>
        <w:pStyle w:val="Akapitzlist"/>
        <w:numPr>
          <w:ilvl w:val="0"/>
          <w:numId w:val="67"/>
        </w:numPr>
      </w:pPr>
      <w:r w:rsidRPr="00550D76">
        <w:t>Rozporządzenie Ministra Finansów z dnia 1 lutego 2010 r. w sprawie przeprowadzania i dokumentowania audytu wewnętrznego (Dz.U. 2010 nr 21 poz. 108)</w:t>
      </w:r>
    </w:p>
    <w:p w:rsidR="00847752" w:rsidRPr="00550D76" w:rsidRDefault="00847752" w:rsidP="00847752">
      <w:pPr>
        <w:pStyle w:val="Akapitzlist"/>
        <w:numPr>
          <w:ilvl w:val="0"/>
          <w:numId w:val="67"/>
        </w:numPr>
      </w:pPr>
      <w:r w:rsidRPr="00550D76">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847752" w:rsidRPr="00550D76" w:rsidRDefault="00847752" w:rsidP="00847752">
      <w:pPr>
        <w:pStyle w:val="Akapitzlist"/>
        <w:numPr>
          <w:ilvl w:val="0"/>
          <w:numId w:val="67"/>
        </w:numPr>
      </w:pPr>
      <w:r w:rsidRPr="00550D76">
        <w:lastRenderedPageBreak/>
        <w:t>Rozporządzenie Prezesa Rady Ministrów z dnia 20 lipca 2011 r. w sprawie podstawowych wymagań bezpieczeństwa teleinformatycznego (Dz.U. 2011 nr 159 poz. 948)</w:t>
      </w:r>
    </w:p>
    <w:p w:rsidR="00847752" w:rsidRPr="00550D76" w:rsidRDefault="00847752" w:rsidP="00847752">
      <w:pPr>
        <w:pStyle w:val="Akapitzlist"/>
        <w:numPr>
          <w:ilvl w:val="0"/>
          <w:numId w:val="67"/>
        </w:numPr>
      </w:pPr>
      <w:r w:rsidRPr="00550D76">
        <w:t>Rozporządzenie Ministra Sprawiedliwości z dnia 25 października 2012 r. w sprawie ustalenia siedzib i obszarów właściwości sądów apelacyjnych, sądów okręgowych i sądów rejonowych (Dz.U. 2012 nr 0 poz. 1223)</w:t>
      </w:r>
    </w:p>
    <w:p w:rsidR="00847752" w:rsidRPr="00550D76" w:rsidRDefault="00847752" w:rsidP="00847752">
      <w:pPr>
        <w:pStyle w:val="Akapitzlist"/>
        <w:numPr>
          <w:ilvl w:val="0"/>
          <w:numId w:val="67"/>
        </w:numPr>
      </w:pPr>
      <w:r w:rsidRPr="00550D76">
        <w:t>Rozporządzenie Ministra Sprawiedliwości z dnia 11 grudnia 2008 r. w sprawie warunków organizacyjno-technicznych dotyczących formy wniosków i dokumentów oraz ich składania do sądów prowadzących rejestr zastawów i do centralnej informacji o zastawach rejestrowych drogą elektroniczną, a także orzeczeń, odpisów, zaświadczeń i informacji doręczanych wnioskodawcom tą drogą przez sądy oraz centralną informację (Dz.U. 2008 nr 229 poz. 1535)</w:t>
      </w:r>
    </w:p>
    <w:p w:rsidR="00847752" w:rsidRPr="00550D76" w:rsidRDefault="00847752" w:rsidP="00847752">
      <w:pPr>
        <w:pStyle w:val="Akapitzlist"/>
        <w:numPr>
          <w:ilvl w:val="0"/>
          <w:numId w:val="67"/>
        </w:numPr>
      </w:pPr>
      <w:r w:rsidRPr="00550D76">
        <w:t>Rozporządzenie Ministra Sprawiedliwości z dnia 22 grudnia 2011 r. w sprawie warunków organizacyjno-technicznych dotyczących formy wniosków i dokumentów oraz ich składania drogą elektroniczną do sądów rejestrowych i Centralnej Informacji Krajowego Rejestru Sądowego oraz sposobu posługiwania się dokumentami wydanymi w postaci elektronicznej (Dz.U. 2011 nr 299 poz. 1773)</w:t>
      </w:r>
    </w:p>
    <w:p w:rsidR="00FE30CD" w:rsidRPr="00550D76" w:rsidRDefault="00FE30CD" w:rsidP="00F91CE0">
      <w:pPr>
        <w:pStyle w:val="Nagwek3"/>
        <w:numPr>
          <w:ilvl w:val="2"/>
          <w:numId w:val="11"/>
        </w:numPr>
        <w:rPr>
          <w:rFonts w:ascii="Times New Roman" w:hAnsi="Times New Roman" w:cs="Times New Roman"/>
        </w:rPr>
      </w:pPr>
      <w:bookmarkStart w:id="210" w:name="_Toc387066825"/>
      <w:r w:rsidRPr="00550D76">
        <w:rPr>
          <w:rFonts w:ascii="Times New Roman" w:hAnsi="Times New Roman" w:cs="Times New Roman"/>
        </w:rPr>
        <w:t>Bezpieczeństwo</w:t>
      </w:r>
      <w:bookmarkEnd w:id="210"/>
    </w:p>
    <w:p w:rsidR="00450B92" w:rsidRPr="00550D76" w:rsidRDefault="00450B92" w:rsidP="00450B92"/>
    <w:p w:rsidR="00305594" w:rsidRPr="00550D76" w:rsidRDefault="00305594" w:rsidP="00305594">
      <w:pPr>
        <w:pStyle w:val="Akapitzlist"/>
        <w:numPr>
          <w:ilvl w:val="0"/>
          <w:numId w:val="66"/>
        </w:numPr>
        <w:ind w:left="709" w:hanging="709"/>
      </w:pPr>
      <w:r w:rsidRPr="00550D76">
        <w:t>System musi umożliwiać zdefiniowanie reguł określających wymaganą politykę stosowanych haseł dla różnych grup użytkowników.</w:t>
      </w:r>
    </w:p>
    <w:p w:rsidR="00305594" w:rsidRPr="00550D76" w:rsidRDefault="00305594" w:rsidP="00305594">
      <w:pPr>
        <w:pStyle w:val="Akapitzlist"/>
        <w:numPr>
          <w:ilvl w:val="0"/>
          <w:numId w:val="66"/>
        </w:numPr>
        <w:ind w:left="709" w:hanging="709"/>
      </w:pPr>
      <w:r w:rsidRPr="00550D76">
        <w:t>System musi obejmować mechanizm zarządzania i kontroli uprawnień dostępu do funkcji i zasobów.</w:t>
      </w:r>
    </w:p>
    <w:p w:rsidR="00305594" w:rsidRPr="00550D76" w:rsidRDefault="00305594" w:rsidP="00305594">
      <w:pPr>
        <w:pStyle w:val="Akapitzlist"/>
        <w:numPr>
          <w:ilvl w:val="0"/>
          <w:numId w:val="66"/>
        </w:numPr>
        <w:ind w:left="709" w:hanging="709"/>
      </w:pPr>
      <w:r w:rsidRPr="00550D76">
        <w:t>Użytkownik wewnętrzny musi być uwierzytelniany i autoryzowany w Systemie.</w:t>
      </w:r>
    </w:p>
    <w:p w:rsidR="00305594" w:rsidRPr="00550D76" w:rsidRDefault="00305594" w:rsidP="00305594">
      <w:pPr>
        <w:pStyle w:val="Akapitzlist"/>
        <w:numPr>
          <w:ilvl w:val="0"/>
          <w:numId w:val="66"/>
        </w:numPr>
        <w:ind w:left="709" w:hanging="709"/>
      </w:pPr>
      <w:r w:rsidRPr="00550D76">
        <w:t>Portal musi umożliwiać uwierzytelnianie zarejestrowanym użytkownikom za pomocą loginu i hasła.</w:t>
      </w:r>
    </w:p>
    <w:p w:rsidR="00305594" w:rsidRPr="00550D76" w:rsidRDefault="00305594" w:rsidP="00305594">
      <w:pPr>
        <w:pStyle w:val="Akapitzlist"/>
        <w:numPr>
          <w:ilvl w:val="0"/>
          <w:numId w:val="66"/>
        </w:numPr>
        <w:ind w:left="709" w:hanging="709"/>
      </w:pPr>
      <w:r w:rsidRPr="00550D76">
        <w:t>Zastosowane rozwiązania technologiczne muszą gwarantować dla użytkowników dostępność warstwy programowo-technicznej na poziomie 99,95/100.</w:t>
      </w:r>
    </w:p>
    <w:p w:rsidR="00305594" w:rsidRPr="00550D76" w:rsidRDefault="00305594" w:rsidP="00305594">
      <w:pPr>
        <w:pStyle w:val="Akapitzlist"/>
        <w:numPr>
          <w:ilvl w:val="0"/>
          <w:numId w:val="66"/>
        </w:numPr>
        <w:ind w:left="709" w:hanging="709"/>
      </w:pPr>
      <w:r w:rsidRPr="00550D76">
        <w:t>System musi umożliwiać działanie zarówno w przypadku rozwiązań HA (high avalibility) opartych o klastry serwerów sprzętowych, jak i w przypadku rozwiązań CA (continous availibilty) opartych na wewnętrznej redundancji elementów platformy serwerów sprzętowych.</w:t>
      </w:r>
    </w:p>
    <w:p w:rsidR="00305594" w:rsidRPr="00550D76" w:rsidRDefault="00305594" w:rsidP="00305594">
      <w:pPr>
        <w:pStyle w:val="Akapitzlist"/>
        <w:numPr>
          <w:ilvl w:val="0"/>
          <w:numId w:val="66"/>
        </w:numPr>
        <w:ind w:left="709" w:hanging="709"/>
      </w:pPr>
      <w:r w:rsidRPr="00550D76">
        <w:t>System musi posiadać mechanizmy raportowania o wykrytych nieprawidłowościach – próbach ataków i/lub próbie nieuprawnionego dostępu.</w:t>
      </w:r>
    </w:p>
    <w:p w:rsidR="00305594" w:rsidRPr="00550D76" w:rsidRDefault="00305594" w:rsidP="00305594">
      <w:pPr>
        <w:pStyle w:val="Akapitzlist"/>
        <w:numPr>
          <w:ilvl w:val="0"/>
          <w:numId w:val="66"/>
        </w:numPr>
        <w:ind w:left="709" w:hanging="709"/>
      </w:pPr>
      <w:r w:rsidRPr="00550D76">
        <w:t>Wykonawca musi przedstawić Zamawiającemu całościową i spójną koncepcję bezpieczeństwa informacji całego wdrożonego rozwiązania zgodną z aktualnie obowiązującymi ustawami i rozporządzeniami, którym podlegają informacje w zintegrowanych z Systemem systemach informatycznych MS.</w:t>
      </w:r>
    </w:p>
    <w:p w:rsidR="00305594" w:rsidRPr="00550D76" w:rsidRDefault="00305594" w:rsidP="00305594">
      <w:pPr>
        <w:pStyle w:val="Akapitzlist"/>
        <w:numPr>
          <w:ilvl w:val="0"/>
          <w:numId w:val="66"/>
        </w:numPr>
        <w:ind w:left="709" w:hanging="709"/>
      </w:pPr>
      <w:r w:rsidRPr="00550D76">
        <w:t>Wszelka komunikacja w ramach Systemu wychodząca poza wydzieloną sieć Ministerstwa Sprawiedliwości i sądów odbywająca się przy użyciu protokołu HTTP musi być realizowana w tunelu SSL.</w:t>
      </w:r>
    </w:p>
    <w:p w:rsidR="00305594" w:rsidRPr="00550D76" w:rsidRDefault="00305594" w:rsidP="00305594">
      <w:pPr>
        <w:pStyle w:val="Akapitzlist"/>
        <w:numPr>
          <w:ilvl w:val="0"/>
          <w:numId w:val="66"/>
        </w:numPr>
        <w:ind w:left="709" w:hanging="709"/>
      </w:pPr>
      <w:r w:rsidRPr="00550D76">
        <w:t>Zaproponowane rozwiązanie architektury Systemu musi uwzględniać terminowanie ruchu HTTPS do HTTP. Zaproponowane rozwiązanie zmiany protokołu komunikacyjnego musi pozwalać na umieszczenie na urządzeniu terminującym certyfikatów serwerów dostępowych.</w:t>
      </w:r>
    </w:p>
    <w:p w:rsidR="00305594" w:rsidRPr="00550D76" w:rsidRDefault="00305594" w:rsidP="00305594">
      <w:pPr>
        <w:pStyle w:val="Akapitzlist"/>
        <w:numPr>
          <w:ilvl w:val="0"/>
          <w:numId w:val="66"/>
        </w:numPr>
        <w:ind w:left="709" w:hanging="709"/>
      </w:pPr>
      <w:r w:rsidRPr="00550D76">
        <w:lastRenderedPageBreak/>
        <w:t>Krytyczne elementy infrastruktury  sprzętowo-programowej muszą spełniać następujące kryteria:</w:t>
      </w:r>
    </w:p>
    <w:p w:rsidR="00305594" w:rsidRPr="00550D76" w:rsidRDefault="00305594" w:rsidP="00305594">
      <w:pPr>
        <w:pStyle w:val="Akapitzlist"/>
        <w:ind w:left="709"/>
      </w:pPr>
      <w:r w:rsidRPr="00550D76">
        <w:t>1.        Redundancję elementów infrastruktury.</w:t>
      </w:r>
    </w:p>
    <w:p w:rsidR="00305594" w:rsidRPr="00550D76" w:rsidRDefault="00305594" w:rsidP="00305594">
      <w:pPr>
        <w:pStyle w:val="Akapitzlist"/>
        <w:ind w:left="709"/>
      </w:pPr>
      <w:r w:rsidRPr="00550D76">
        <w:t>2.        Klastrowanie lub łączenie niezawodnościowe elementów infrastruktury.</w:t>
      </w:r>
    </w:p>
    <w:p w:rsidR="00305594" w:rsidRPr="00550D76" w:rsidRDefault="00305594" w:rsidP="00305594">
      <w:pPr>
        <w:pStyle w:val="Akapitzlist"/>
        <w:ind w:left="709"/>
      </w:pPr>
      <w:r w:rsidRPr="00550D76">
        <w:t>3.        Posiadać układy alternatywnych połączeń elementów infrastruktury.</w:t>
      </w:r>
    </w:p>
    <w:p w:rsidR="00305594" w:rsidRPr="00550D76" w:rsidRDefault="00305594" w:rsidP="00305594">
      <w:pPr>
        <w:pStyle w:val="Akapitzlist"/>
        <w:ind w:left="709"/>
      </w:pPr>
      <w:r w:rsidRPr="00550D76">
        <w:t>4.        Muszą podlegać mechanizmom backupu i archiwizacji danych w trybie online: synchronicznym i asynchronicznym.</w:t>
      </w:r>
    </w:p>
    <w:p w:rsidR="00305594" w:rsidRPr="00550D76" w:rsidRDefault="00305594" w:rsidP="00305594">
      <w:pPr>
        <w:pStyle w:val="Akapitzlist"/>
        <w:ind w:left="709"/>
      </w:pPr>
      <w:r w:rsidRPr="00550D76">
        <w:t>5.        Nie posiadać pojedynczego punktu awarii.</w:t>
      </w:r>
    </w:p>
    <w:p w:rsidR="00305594" w:rsidRPr="00550D76" w:rsidRDefault="00305594" w:rsidP="00305594">
      <w:pPr>
        <w:pStyle w:val="Akapitzlist"/>
        <w:numPr>
          <w:ilvl w:val="0"/>
          <w:numId w:val="66"/>
        </w:numPr>
        <w:ind w:left="709" w:hanging="709"/>
      </w:pPr>
      <w:r w:rsidRPr="00550D76">
        <w:t>Architektura Systemu musi być zaprojektowana z uwzględnieniem zarówno ośrodka podstawowego jak i zapasowego. Ośrodki podstawowy i zapasowy są geograficznie odseparowane. Dla zapewnienia ciągłości działania Systemu w razie awarii ośrodka podstawowego pracę musi przejąć ośrodek zapasowy.</w:t>
      </w:r>
    </w:p>
    <w:p w:rsidR="00305594" w:rsidRPr="00550D76" w:rsidRDefault="00305594" w:rsidP="00305594">
      <w:pPr>
        <w:pStyle w:val="Akapitzlist"/>
        <w:numPr>
          <w:ilvl w:val="0"/>
          <w:numId w:val="66"/>
        </w:numPr>
        <w:ind w:left="709" w:hanging="709"/>
      </w:pPr>
      <w:r w:rsidRPr="00550D76">
        <w:t>System musi zawierać mechanizm(y) automatycznego blokownia wykrytych ataków.</w:t>
      </w:r>
    </w:p>
    <w:p w:rsidR="00305594" w:rsidRPr="00550D76" w:rsidRDefault="00305594" w:rsidP="00305594">
      <w:pPr>
        <w:pStyle w:val="Akapitzlist"/>
        <w:numPr>
          <w:ilvl w:val="0"/>
          <w:numId w:val="66"/>
        </w:numPr>
        <w:ind w:left="709" w:hanging="709"/>
      </w:pPr>
      <w:r w:rsidRPr="00550D76">
        <w:t>System musi zawierać mechanizm(y) wykrywania i zminimalizowania ryzyka potencjalnych ataków.</w:t>
      </w:r>
    </w:p>
    <w:p w:rsidR="00305594" w:rsidRPr="00550D76" w:rsidRDefault="00305594" w:rsidP="00305594">
      <w:pPr>
        <w:pStyle w:val="Akapitzlist"/>
        <w:numPr>
          <w:ilvl w:val="0"/>
          <w:numId w:val="66"/>
        </w:numPr>
        <w:ind w:left="709" w:hanging="709"/>
      </w:pPr>
      <w:r w:rsidRPr="00550D76">
        <w:t>System musi zawierać  mechanizm(y) automatycznego wykrywania zdarzeń niepożądanych w szczególności takich  jak:</w:t>
      </w:r>
    </w:p>
    <w:p w:rsidR="00305594" w:rsidRPr="00550D76" w:rsidRDefault="00305594" w:rsidP="00305594">
      <w:pPr>
        <w:pStyle w:val="Akapitzlist"/>
        <w:ind w:left="709"/>
      </w:pPr>
      <w:r w:rsidRPr="00550D76">
        <w:t>1. anomalie  protokołów,</w:t>
      </w:r>
    </w:p>
    <w:p w:rsidR="00305594" w:rsidRPr="00550D76" w:rsidRDefault="00305594" w:rsidP="00305594">
      <w:pPr>
        <w:pStyle w:val="Akapitzlist"/>
        <w:ind w:left="709"/>
      </w:pPr>
      <w:r w:rsidRPr="00550D76">
        <w:t>2. anomalie ruchu,</w:t>
      </w:r>
    </w:p>
    <w:p w:rsidR="00305594" w:rsidRPr="00550D76" w:rsidRDefault="00305594" w:rsidP="00305594">
      <w:pPr>
        <w:pStyle w:val="Akapitzlist"/>
        <w:ind w:left="709"/>
      </w:pPr>
      <w:r w:rsidRPr="00550D76">
        <w:t>3. ataki typu backdoor,</w:t>
      </w:r>
    </w:p>
    <w:p w:rsidR="00305594" w:rsidRPr="00550D76" w:rsidRDefault="00305594" w:rsidP="00305594">
      <w:pPr>
        <w:pStyle w:val="Akapitzlist"/>
        <w:ind w:left="709"/>
      </w:pPr>
      <w:r w:rsidRPr="00550D76">
        <w:t>4. ataki  DoS,</w:t>
      </w:r>
    </w:p>
    <w:p w:rsidR="00305594" w:rsidRPr="00550D76" w:rsidRDefault="00305594" w:rsidP="00305594">
      <w:pPr>
        <w:pStyle w:val="Akapitzlist"/>
        <w:ind w:left="709"/>
      </w:pPr>
      <w:r w:rsidRPr="00550D76">
        <w:t>5. ataki typu  IP Spoofing.</w:t>
      </w:r>
    </w:p>
    <w:p w:rsidR="00305594" w:rsidRPr="00550D76" w:rsidRDefault="00305594" w:rsidP="00305594">
      <w:pPr>
        <w:pStyle w:val="Akapitzlist"/>
        <w:numPr>
          <w:ilvl w:val="0"/>
          <w:numId w:val="66"/>
        </w:numPr>
        <w:ind w:left="709" w:hanging="709"/>
      </w:pPr>
      <w:r w:rsidRPr="00550D76">
        <w:t>System musi zawierać mechanizm(y) wykrywające i blokujące nieuprawniony dostęp.</w:t>
      </w:r>
    </w:p>
    <w:p w:rsidR="00305594" w:rsidRPr="00550D76" w:rsidRDefault="00305594" w:rsidP="00305594">
      <w:pPr>
        <w:pStyle w:val="Akapitzlist"/>
        <w:numPr>
          <w:ilvl w:val="0"/>
          <w:numId w:val="66"/>
        </w:numPr>
        <w:ind w:left="709" w:hanging="709"/>
      </w:pPr>
      <w:r w:rsidRPr="00550D76">
        <w:t>System musi zawierać  mechanizm(y) filtrujące ruch przychodzący i wychodzący.</w:t>
      </w:r>
    </w:p>
    <w:p w:rsidR="00305594" w:rsidRPr="00550D76" w:rsidRDefault="00305594" w:rsidP="00305594">
      <w:pPr>
        <w:pStyle w:val="Akapitzlist"/>
        <w:numPr>
          <w:ilvl w:val="0"/>
          <w:numId w:val="66"/>
        </w:numPr>
        <w:ind w:left="709" w:hanging="709"/>
      </w:pPr>
      <w:r w:rsidRPr="00550D76">
        <w:t>Wykonawca musi dostarczyć mechanizm(y) rejestracji czynności użytkownika wykonywanych w Systemie  z możliwością parametryzacji elementów podlegających procesowi rejestracji.</w:t>
      </w:r>
    </w:p>
    <w:p w:rsidR="00305594" w:rsidRPr="00550D76" w:rsidRDefault="00305594" w:rsidP="00305594">
      <w:pPr>
        <w:pStyle w:val="Akapitzlist"/>
        <w:numPr>
          <w:ilvl w:val="0"/>
          <w:numId w:val="66"/>
        </w:numPr>
        <w:ind w:left="709" w:hanging="709"/>
      </w:pPr>
      <w:r w:rsidRPr="00550D76">
        <w:t>Wykonawca musi dostarczyć mechanizm(y) uniemożliwiające nieuprawnionym użytkownikom edycję i usuwanie plików zawierających logi zdarzeń systemowych oraz chroniące przed możliwością ich przepełnienia.</w:t>
      </w:r>
    </w:p>
    <w:p w:rsidR="00305594" w:rsidRPr="00550D76" w:rsidRDefault="00305594" w:rsidP="00305594">
      <w:pPr>
        <w:pStyle w:val="Akapitzlist"/>
        <w:numPr>
          <w:ilvl w:val="0"/>
          <w:numId w:val="66"/>
        </w:numPr>
        <w:ind w:left="709" w:hanging="709"/>
      </w:pPr>
      <w:r w:rsidRPr="00550D76">
        <w:t>System musi zapewnić synchronizację czasu w celu utrzymania wiarygodności logów systemowych.</w:t>
      </w:r>
    </w:p>
    <w:p w:rsidR="00305594" w:rsidRPr="00550D76" w:rsidRDefault="00305594" w:rsidP="00305594">
      <w:pPr>
        <w:pStyle w:val="Akapitzlist"/>
        <w:numPr>
          <w:ilvl w:val="0"/>
          <w:numId w:val="66"/>
        </w:numPr>
        <w:ind w:left="709" w:hanging="709"/>
      </w:pPr>
      <w:r w:rsidRPr="00550D76">
        <w:t>Wykonawca musi opracować polityki oraz procedury bezpieczeństwa dostarczanego rozwiązania w zakresie poufności, integralności oraz dostępności informacji. Dostarczone przez Wykonawcę polityki i procedury muszą mieć postać dokumentów zgodnych z wymogami opisanymi w rozdziale „Wymagania dotyczące dokumentacji”.</w:t>
      </w:r>
    </w:p>
    <w:p w:rsidR="00305594" w:rsidRPr="00550D76" w:rsidRDefault="00305594" w:rsidP="00305594">
      <w:pPr>
        <w:pStyle w:val="Akapitzlist"/>
        <w:numPr>
          <w:ilvl w:val="0"/>
          <w:numId w:val="66"/>
        </w:numPr>
        <w:ind w:left="709" w:hanging="709"/>
      </w:pPr>
      <w:r w:rsidRPr="00550D76">
        <w:t>Wykonawca musi dostarczyć mechanizm(y) określania czasu przechowywania plików, które  zawierają rejestr(y) działań użytkowników w Systemie.</w:t>
      </w:r>
    </w:p>
    <w:p w:rsidR="00305594" w:rsidRPr="00550D76" w:rsidRDefault="00305594" w:rsidP="00305594">
      <w:pPr>
        <w:pStyle w:val="Akapitzlist"/>
        <w:numPr>
          <w:ilvl w:val="0"/>
          <w:numId w:val="66"/>
        </w:numPr>
        <w:ind w:left="709" w:hanging="709"/>
      </w:pPr>
      <w:r w:rsidRPr="00550D76">
        <w:t>Wykonawca musi dostarczyć mechanizm(y) archiwizacji plików, o których mowa w wymaganiu powyżej.</w:t>
      </w:r>
    </w:p>
    <w:p w:rsidR="00305594" w:rsidRPr="00550D76" w:rsidRDefault="00305594" w:rsidP="00305594">
      <w:pPr>
        <w:pStyle w:val="Akapitzlist"/>
        <w:numPr>
          <w:ilvl w:val="0"/>
          <w:numId w:val="66"/>
        </w:numPr>
        <w:ind w:left="709" w:hanging="709"/>
      </w:pPr>
      <w:r w:rsidRPr="00550D76">
        <w:t>Wykonawca musi dostarczyć mechanizm(y) zabezpieczenia przetwarzanej w Systemie informacji zgodnie z  obowiązującymi przepisami prawa.</w:t>
      </w:r>
    </w:p>
    <w:p w:rsidR="00305594" w:rsidRPr="00550D76" w:rsidRDefault="00305594" w:rsidP="00305594">
      <w:pPr>
        <w:pStyle w:val="Akapitzlist"/>
        <w:numPr>
          <w:ilvl w:val="0"/>
          <w:numId w:val="66"/>
        </w:numPr>
        <w:ind w:left="709" w:hanging="709"/>
      </w:pPr>
      <w:r w:rsidRPr="00550D76">
        <w:t>Wykonawca musi opracować procedury odtwarzania po awarii dla wszystkich komponentów Systemu.</w:t>
      </w:r>
    </w:p>
    <w:p w:rsidR="00305594" w:rsidRPr="00550D76" w:rsidRDefault="00305594" w:rsidP="00305594">
      <w:pPr>
        <w:pStyle w:val="Akapitzlist"/>
        <w:numPr>
          <w:ilvl w:val="0"/>
          <w:numId w:val="66"/>
        </w:numPr>
        <w:ind w:left="709" w:hanging="709"/>
      </w:pPr>
      <w:r w:rsidRPr="00550D76">
        <w:t xml:space="preserve">Testowe odtworzenie poszczególnych elementów Systemu przeprowadzone na podstawie procedur, o których mowa w wymaganiu powyżej, przez Zamawiającego </w:t>
      </w:r>
      <w:r w:rsidRPr="00550D76">
        <w:lastRenderedPageBreak/>
        <w:t>musi zakończyć się przywróceniem do działania wszystkich funkcji Systemu bez utraty danych oraz ich spójności i jednorodności: technicznej i biznesowej.</w:t>
      </w:r>
    </w:p>
    <w:p w:rsidR="00305594" w:rsidRPr="00550D76" w:rsidRDefault="00305594" w:rsidP="00305594">
      <w:pPr>
        <w:pStyle w:val="Akapitzlist"/>
        <w:numPr>
          <w:ilvl w:val="0"/>
          <w:numId w:val="66"/>
        </w:numPr>
        <w:ind w:left="709" w:hanging="709"/>
      </w:pPr>
      <w:r w:rsidRPr="00550D76">
        <w:t>Dostarczone przez Wykonawcę procedury, o których mowa w wymaganiu powyżej muszą mieć postać dokumentów zgodną z wymogami opisanymi w rozdziale „Wymagania dotyczące dokumentacji”</w:t>
      </w:r>
      <w:r w:rsidR="0089611F" w:rsidRPr="00550D76">
        <w:t>.</w:t>
      </w:r>
    </w:p>
    <w:p w:rsidR="00450B92" w:rsidRPr="00550D76" w:rsidRDefault="00C742A0" w:rsidP="00F91CE0">
      <w:pPr>
        <w:pStyle w:val="Nagwek3"/>
        <w:numPr>
          <w:ilvl w:val="2"/>
          <w:numId w:val="11"/>
        </w:numPr>
        <w:rPr>
          <w:rFonts w:ascii="Times New Roman" w:hAnsi="Times New Roman" w:cs="Times New Roman"/>
        </w:rPr>
      </w:pPr>
      <w:bookmarkStart w:id="211" w:name="OLE_LINK3"/>
      <w:bookmarkStart w:id="212" w:name="_Toc387066826"/>
      <w:r w:rsidRPr="00550D76">
        <w:rPr>
          <w:rFonts w:ascii="Times New Roman" w:hAnsi="Times New Roman" w:cs="Times New Roman"/>
        </w:rPr>
        <w:t>Wymagania dotyczące szyny integracyjnej</w:t>
      </w:r>
      <w:bookmarkEnd w:id="211"/>
      <w:bookmarkEnd w:id="212"/>
    </w:p>
    <w:p w:rsidR="00EF616A" w:rsidRPr="00550D76" w:rsidRDefault="00EF616A" w:rsidP="00EF616A">
      <w:pPr>
        <w:pStyle w:val="Akapitzlist"/>
        <w:numPr>
          <w:ilvl w:val="0"/>
          <w:numId w:val="66"/>
        </w:numPr>
        <w:ind w:left="709" w:hanging="709"/>
      </w:pPr>
      <w:r w:rsidRPr="00550D76">
        <w:t>Szyna integracyjna musi umożliwiać podpisywanie komunikatów bezpiecznym podpisem elektronicznym zgodnie ze standardem XAdES.</w:t>
      </w:r>
    </w:p>
    <w:p w:rsidR="00EF616A" w:rsidRPr="00550D76" w:rsidRDefault="00EF616A" w:rsidP="00EF616A">
      <w:pPr>
        <w:pStyle w:val="Akapitzlist"/>
        <w:numPr>
          <w:ilvl w:val="0"/>
          <w:numId w:val="66"/>
        </w:numPr>
        <w:ind w:left="709" w:hanging="709"/>
      </w:pPr>
      <w:r w:rsidRPr="00550D76">
        <w:t>Szyna integracyjna musi umożliwiać weryfikację statusu unieważnienia certyfikatu poprzez mechanizm CRL.</w:t>
      </w:r>
    </w:p>
    <w:p w:rsidR="00EF616A" w:rsidRPr="00550D76" w:rsidRDefault="00EF616A" w:rsidP="00EF616A">
      <w:pPr>
        <w:pStyle w:val="Akapitzlist"/>
        <w:numPr>
          <w:ilvl w:val="0"/>
          <w:numId w:val="66"/>
        </w:numPr>
        <w:ind w:left="709" w:hanging="709"/>
      </w:pPr>
      <w:r w:rsidRPr="00550D76">
        <w:t>Szyna integracyjna musi umożliwiać weryfikację statusu certyfikatu poprzez mechanizm OCSP.</w:t>
      </w:r>
    </w:p>
    <w:p w:rsidR="00EF616A" w:rsidRPr="00550D76" w:rsidRDefault="00EF616A" w:rsidP="00EF616A">
      <w:pPr>
        <w:pStyle w:val="Akapitzlist"/>
        <w:numPr>
          <w:ilvl w:val="0"/>
          <w:numId w:val="66"/>
        </w:numPr>
        <w:ind w:left="709" w:hanging="709"/>
      </w:pPr>
      <w:r w:rsidRPr="00550D76">
        <w:t>Szyna integracyjna musi wspierać co najmniej następujące standardy komunikacji: SOAP, JMS, HTTP, HTTPS, FTP, SMTP, POP3, JDBC,</w:t>
      </w:r>
      <w:r w:rsidR="00393E33" w:rsidRPr="00550D76">
        <w:t xml:space="preserve"> </w:t>
      </w:r>
      <w:r w:rsidRPr="00550D76">
        <w:t>ODBC.</w:t>
      </w:r>
    </w:p>
    <w:p w:rsidR="00EF616A" w:rsidRPr="00550D76" w:rsidRDefault="00EF616A" w:rsidP="00EF616A">
      <w:pPr>
        <w:pStyle w:val="Akapitzlist"/>
        <w:numPr>
          <w:ilvl w:val="0"/>
          <w:numId w:val="66"/>
        </w:numPr>
        <w:ind w:left="709" w:hanging="709"/>
      </w:pPr>
      <w:r w:rsidRPr="00550D76">
        <w:t>Szyna integracyjna musi dostarczać usługi transformacji komunikatów XML, co najmniej  przy wykorzystaniu języka XSLT 1.0.</w:t>
      </w:r>
    </w:p>
    <w:p w:rsidR="00EF616A" w:rsidRPr="00550D76" w:rsidRDefault="00EF616A" w:rsidP="00EF616A">
      <w:pPr>
        <w:pStyle w:val="Akapitzlist"/>
        <w:numPr>
          <w:ilvl w:val="0"/>
          <w:numId w:val="66"/>
        </w:numPr>
        <w:ind w:left="709" w:hanging="709"/>
      </w:pPr>
      <w:r w:rsidRPr="00550D76">
        <w:t>Szyna integracyjna musi dostarczać usługi translacji danych.</w:t>
      </w:r>
    </w:p>
    <w:p w:rsidR="00EF616A" w:rsidRPr="00550D76" w:rsidRDefault="00EF616A" w:rsidP="00EF616A">
      <w:pPr>
        <w:pStyle w:val="Akapitzlist"/>
        <w:numPr>
          <w:ilvl w:val="0"/>
          <w:numId w:val="66"/>
        </w:numPr>
        <w:ind w:left="709" w:hanging="709"/>
      </w:pPr>
      <w:r w:rsidRPr="00550D76">
        <w:t>Szyna integracyjna musi dostarczać usługi translacji protokołów.</w:t>
      </w:r>
    </w:p>
    <w:p w:rsidR="00EF616A" w:rsidRPr="00550D76" w:rsidRDefault="00EF616A" w:rsidP="00EF616A">
      <w:pPr>
        <w:pStyle w:val="Akapitzlist"/>
        <w:numPr>
          <w:ilvl w:val="0"/>
          <w:numId w:val="66"/>
        </w:numPr>
        <w:ind w:left="709" w:hanging="709"/>
      </w:pPr>
      <w:r w:rsidRPr="00550D76">
        <w:t>Szyna integracyjna musi umożliwiać routing komunikatów w zależności od treści komunikatu.</w:t>
      </w:r>
    </w:p>
    <w:p w:rsidR="00EF616A" w:rsidRPr="00550D76" w:rsidRDefault="00EF616A" w:rsidP="00EF616A">
      <w:pPr>
        <w:pStyle w:val="Akapitzlist"/>
        <w:numPr>
          <w:ilvl w:val="0"/>
          <w:numId w:val="66"/>
        </w:numPr>
        <w:ind w:left="709" w:hanging="709"/>
      </w:pPr>
      <w:r w:rsidRPr="00550D76">
        <w:t>Szyna integracyjna musi umożliwiać realizację procesów integracyjnych w oparciu o model synchroniczny i asynchroniczny, archiwizację przetwarzanych komunika</w:t>
      </w:r>
      <w:r w:rsidR="00393E33" w:rsidRPr="00550D76">
        <w:t>tów, powtórzenie komunikatów wg</w:t>
      </w:r>
      <w:r w:rsidRPr="00550D76">
        <w:t xml:space="preserve"> zadanych reguł, np.: reguły czasowej (powtórz komunikaty od 10.03.2014 godz. 09:00 do 12.10.2014 godz. 15:00).</w:t>
      </w:r>
    </w:p>
    <w:p w:rsidR="00EF616A" w:rsidRPr="00550D76" w:rsidRDefault="00EF616A" w:rsidP="00EF616A">
      <w:pPr>
        <w:pStyle w:val="Akapitzlist"/>
        <w:numPr>
          <w:ilvl w:val="0"/>
          <w:numId w:val="66"/>
        </w:numPr>
        <w:ind w:left="709" w:hanging="709"/>
      </w:pPr>
      <w:r w:rsidRPr="00550D76">
        <w:t>Szyna integracyjna musi umożliwiać trwałe przechowywanie komunikatów.</w:t>
      </w:r>
    </w:p>
    <w:p w:rsidR="00EF616A" w:rsidRPr="00550D76" w:rsidRDefault="00EF616A" w:rsidP="00EF616A">
      <w:pPr>
        <w:pStyle w:val="Akapitzlist"/>
        <w:numPr>
          <w:ilvl w:val="0"/>
          <w:numId w:val="66"/>
        </w:numPr>
        <w:ind w:left="709" w:hanging="709"/>
      </w:pPr>
      <w:r w:rsidRPr="00550D76">
        <w:t>Szyna integracyjna musi umożliwiać określenie priorytetów dla procesów (usług).</w:t>
      </w:r>
    </w:p>
    <w:p w:rsidR="00EF616A" w:rsidRPr="00550D76" w:rsidRDefault="00EF616A" w:rsidP="00EF616A">
      <w:pPr>
        <w:pStyle w:val="Akapitzlist"/>
        <w:numPr>
          <w:ilvl w:val="0"/>
          <w:numId w:val="66"/>
        </w:numPr>
        <w:ind w:left="709" w:hanging="709"/>
      </w:pPr>
      <w:r w:rsidRPr="00550D76">
        <w:t>Szyna integracyjna musi zapewniać skalowalność, pozwalającą na zwiększenie wydajności Platformy Integracyjnej poprzez zwiększenie liczby węzłów ESB.</w:t>
      </w:r>
    </w:p>
    <w:p w:rsidR="00EF616A" w:rsidRPr="00550D76" w:rsidRDefault="00EF616A" w:rsidP="00EF616A">
      <w:pPr>
        <w:pStyle w:val="Akapitzlist"/>
        <w:numPr>
          <w:ilvl w:val="0"/>
          <w:numId w:val="66"/>
        </w:numPr>
        <w:ind w:left="709" w:hanging="709"/>
      </w:pPr>
      <w:r w:rsidRPr="00550D76">
        <w:t>Szyna integracyjna musi umożliwiać integrację relacyjnych baz danych wspierając standard JDBC.</w:t>
      </w:r>
    </w:p>
    <w:p w:rsidR="00EF616A" w:rsidRPr="00550D76" w:rsidRDefault="00EF616A" w:rsidP="00EF616A">
      <w:pPr>
        <w:pStyle w:val="Akapitzlist"/>
        <w:numPr>
          <w:ilvl w:val="0"/>
          <w:numId w:val="66"/>
        </w:numPr>
        <w:ind w:left="709" w:hanging="709"/>
      </w:pPr>
      <w:r w:rsidRPr="00550D76">
        <w:t>Szyna integracyjna musi umożliwiać integrację aplikacji zbudowanych w środowisku mainframe.</w:t>
      </w:r>
    </w:p>
    <w:p w:rsidR="00EF616A" w:rsidRPr="00550D76" w:rsidRDefault="00EF616A" w:rsidP="00EF616A">
      <w:pPr>
        <w:pStyle w:val="Akapitzlist"/>
        <w:numPr>
          <w:ilvl w:val="0"/>
          <w:numId w:val="66"/>
        </w:numPr>
        <w:ind w:left="709" w:hanging="709"/>
      </w:pPr>
      <w:r w:rsidRPr="00550D76">
        <w:t>Warstwa komunikacyjna szyny integracyjnej musi umożliwiać zachowanie integralności, niezaprzeczalności, poufności i autentyczności komunikatów.</w:t>
      </w:r>
    </w:p>
    <w:p w:rsidR="00EF616A" w:rsidRPr="00550D76" w:rsidRDefault="00EF616A" w:rsidP="00EF616A">
      <w:pPr>
        <w:pStyle w:val="Akapitzlist"/>
        <w:numPr>
          <w:ilvl w:val="0"/>
          <w:numId w:val="66"/>
        </w:numPr>
        <w:ind w:left="709" w:hanging="709"/>
      </w:pPr>
      <w:r w:rsidRPr="00550D76">
        <w:t>Usługi sieciowe muszą zapewnić wsparcie mechanizmów niezawodności komunikacji oraz potwierdzania dostarczenia wykorzystując WS-Reliability oraz WS-ReliableMessaging.</w:t>
      </w:r>
    </w:p>
    <w:p w:rsidR="00EF616A" w:rsidRPr="00550D76" w:rsidRDefault="00EF616A" w:rsidP="00EF616A">
      <w:pPr>
        <w:pStyle w:val="Akapitzlist"/>
        <w:numPr>
          <w:ilvl w:val="0"/>
          <w:numId w:val="66"/>
        </w:numPr>
        <w:ind w:left="709" w:hanging="709"/>
      </w:pPr>
      <w:r w:rsidRPr="00550D76">
        <w:t>Usługi sieciowe powinny zapewniać bezpieczeństwo przesyłanych komunikatów wykorzystując mechanizmy WS-Security.</w:t>
      </w:r>
    </w:p>
    <w:p w:rsidR="00EF616A" w:rsidRPr="00550D76" w:rsidRDefault="00EF616A" w:rsidP="00EF616A">
      <w:pPr>
        <w:pStyle w:val="Akapitzlist"/>
        <w:numPr>
          <w:ilvl w:val="0"/>
          <w:numId w:val="66"/>
        </w:numPr>
        <w:ind w:left="709" w:hanging="709"/>
      </w:pPr>
      <w:r w:rsidRPr="00550D76">
        <w:t>Szyna integracyjna musi zapewniać możliwość dodawania nowych usług.</w:t>
      </w:r>
    </w:p>
    <w:p w:rsidR="00EF616A" w:rsidRPr="00550D76" w:rsidRDefault="00EF616A" w:rsidP="00EF616A">
      <w:pPr>
        <w:pStyle w:val="Akapitzlist"/>
        <w:numPr>
          <w:ilvl w:val="0"/>
          <w:numId w:val="66"/>
        </w:numPr>
        <w:ind w:left="709" w:hanging="709"/>
      </w:pPr>
      <w:r w:rsidRPr="00550D76">
        <w:t>System musi umożliwiać:</w:t>
      </w:r>
    </w:p>
    <w:p w:rsidR="00EF616A" w:rsidRPr="00550D76" w:rsidRDefault="00EF616A" w:rsidP="00EF616A">
      <w:pPr>
        <w:pStyle w:val="Akapitzlist"/>
        <w:ind w:left="709"/>
      </w:pPr>
      <w:r w:rsidRPr="00550D76">
        <w:t>1. Wstrzymanie wybranej usługi biznesowej w dowolnym czasie,</w:t>
      </w:r>
    </w:p>
    <w:p w:rsidR="00450B92" w:rsidRPr="00550D76" w:rsidRDefault="00EF616A" w:rsidP="00EF616A">
      <w:pPr>
        <w:pStyle w:val="Akapitzlist"/>
        <w:ind w:left="709"/>
      </w:pPr>
      <w:r w:rsidRPr="00550D76">
        <w:t>2. Uruchomienie usługi biznesowej w dowolnym czasie.</w:t>
      </w:r>
    </w:p>
    <w:p w:rsidR="00FE30CD" w:rsidRPr="00550D76" w:rsidRDefault="00FE30CD" w:rsidP="00F91CE0">
      <w:pPr>
        <w:pStyle w:val="Nagwek3"/>
        <w:numPr>
          <w:ilvl w:val="2"/>
          <w:numId w:val="11"/>
        </w:numPr>
        <w:rPr>
          <w:rFonts w:ascii="Times New Roman" w:hAnsi="Times New Roman" w:cs="Times New Roman"/>
        </w:rPr>
      </w:pPr>
      <w:bookmarkStart w:id="213" w:name="OLE_LINK4"/>
      <w:bookmarkStart w:id="214" w:name="_Toc387066827"/>
      <w:r w:rsidRPr="00550D76">
        <w:rPr>
          <w:rFonts w:ascii="Times New Roman" w:hAnsi="Times New Roman" w:cs="Times New Roman"/>
        </w:rPr>
        <w:t>Wymagania na asystę</w:t>
      </w:r>
      <w:bookmarkEnd w:id="213"/>
      <w:r w:rsidR="00DF5BFE" w:rsidRPr="00550D76">
        <w:rPr>
          <w:rFonts w:ascii="Times New Roman" w:hAnsi="Times New Roman" w:cs="Times New Roman"/>
        </w:rPr>
        <w:t xml:space="preserve"> techniczną</w:t>
      </w:r>
      <w:bookmarkEnd w:id="214"/>
    </w:p>
    <w:p w:rsidR="00DF5BFE" w:rsidRPr="00550D76" w:rsidRDefault="00DF5BFE" w:rsidP="00DF5BFE">
      <w:pPr>
        <w:pStyle w:val="Akapitzlist"/>
        <w:numPr>
          <w:ilvl w:val="0"/>
          <w:numId w:val="66"/>
        </w:numPr>
        <w:ind w:left="709" w:hanging="709"/>
      </w:pPr>
      <w:r w:rsidRPr="00550D76">
        <w:t>Dla wdrożonych w ramach Systemu  komponentów Wykonawca musi opracować i udokumentować procesy  w zakresie:</w:t>
      </w:r>
    </w:p>
    <w:p w:rsidR="00DF5BFE" w:rsidRPr="00550D76" w:rsidRDefault="00DF5BFE" w:rsidP="00DF5BFE">
      <w:pPr>
        <w:pStyle w:val="Akapitzlist"/>
        <w:ind w:left="709"/>
      </w:pPr>
      <w:r w:rsidRPr="00550D76">
        <w:lastRenderedPageBreak/>
        <w:t>1.</w:t>
      </w:r>
      <w:r w:rsidRPr="00550D76">
        <w:tab/>
        <w:t>Zarządzania Zdarzeniami i Incydentami:</w:t>
      </w:r>
    </w:p>
    <w:p w:rsidR="00DF5BFE" w:rsidRPr="00550D76" w:rsidRDefault="00DF5BFE" w:rsidP="00DF5BFE">
      <w:pPr>
        <w:pStyle w:val="Akapitzlist"/>
        <w:ind w:left="1416"/>
      </w:pPr>
      <w:r w:rsidRPr="00550D76">
        <w:t>1.1.</w:t>
      </w:r>
      <w:r w:rsidRPr="00550D76">
        <w:tab/>
        <w:t>Wykrywanie i rejestrowanie incydentów,</w:t>
      </w:r>
    </w:p>
    <w:p w:rsidR="00DF5BFE" w:rsidRPr="00550D76" w:rsidRDefault="00DF5BFE" w:rsidP="00DF5BFE">
      <w:pPr>
        <w:pStyle w:val="Akapitzlist"/>
        <w:ind w:left="1416"/>
      </w:pPr>
      <w:r w:rsidRPr="00550D76">
        <w:t>1.2.</w:t>
      </w:r>
      <w:r w:rsidRPr="00550D76">
        <w:tab/>
        <w:t>Klasyfikacja incydentów,</w:t>
      </w:r>
    </w:p>
    <w:p w:rsidR="00DF5BFE" w:rsidRPr="00550D76" w:rsidRDefault="00DF5BFE" w:rsidP="00DF5BFE">
      <w:pPr>
        <w:pStyle w:val="Akapitzlist"/>
        <w:ind w:left="1416"/>
      </w:pPr>
      <w:r w:rsidRPr="00550D76">
        <w:t>1.3.</w:t>
      </w:r>
      <w:r w:rsidRPr="00550D76">
        <w:tab/>
        <w:t>Badanie i diagnoza,</w:t>
      </w:r>
    </w:p>
    <w:p w:rsidR="00DF5BFE" w:rsidRPr="00550D76" w:rsidRDefault="00DF5BFE" w:rsidP="00DF5BFE">
      <w:pPr>
        <w:pStyle w:val="Akapitzlist"/>
        <w:ind w:left="1416"/>
      </w:pPr>
      <w:r w:rsidRPr="00550D76">
        <w:t>1.4.</w:t>
      </w:r>
      <w:r w:rsidRPr="00550D76">
        <w:tab/>
        <w:t>Rozwiązanie incydentów w oparciu o bazę wiedzy i przywrócenie normalnego działania usługi,</w:t>
      </w:r>
    </w:p>
    <w:p w:rsidR="00DF5BFE" w:rsidRPr="00550D76" w:rsidRDefault="00DF5BFE" w:rsidP="00DF5BFE">
      <w:pPr>
        <w:pStyle w:val="Akapitzlist"/>
        <w:ind w:left="1416"/>
      </w:pPr>
      <w:r w:rsidRPr="00550D76">
        <w:t>1.5.</w:t>
      </w:r>
      <w:r w:rsidRPr="00550D76">
        <w:tab/>
        <w:t>Zamykanie incydentów,</w:t>
      </w:r>
    </w:p>
    <w:p w:rsidR="00DF5BFE" w:rsidRPr="00550D76" w:rsidRDefault="00DF5BFE" w:rsidP="00DF5BFE">
      <w:pPr>
        <w:pStyle w:val="Akapitzlist"/>
        <w:ind w:left="1416"/>
      </w:pPr>
      <w:r w:rsidRPr="00550D76">
        <w:t>1.6.</w:t>
      </w:r>
      <w:r w:rsidRPr="00550D76">
        <w:tab/>
        <w:t>Przydzielanie, monitorowanie, śledzenie i komunikacja.</w:t>
      </w:r>
    </w:p>
    <w:p w:rsidR="00DF5BFE" w:rsidRPr="00550D76" w:rsidRDefault="00DF5BFE" w:rsidP="00DF5BFE">
      <w:pPr>
        <w:pStyle w:val="Akapitzlist"/>
        <w:ind w:left="709"/>
      </w:pPr>
      <w:r w:rsidRPr="00550D76">
        <w:t>2.</w:t>
      </w:r>
      <w:r w:rsidRPr="00550D76">
        <w:tab/>
        <w:t>Zarządzania Problemami:</w:t>
      </w:r>
    </w:p>
    <w:p w:rsidR="00DF5BFE" w:rsidRPr="00550D76" w:rsidRDefault="00DF5BFE" w:rsidP="00DF5BFE">
      <w:pPr>
        <w:pStyle w:val="Akapitzlist"/>
        <w:ind w:left="1416"/>
      </w:pPr>
      <w:r w:rsidRPr="00550D76">
        <w:t>2.1.</w:t>
      </w:r>
      <w:r w:rsidRPr="00550D76">
        <w:tab/>
        <w:t>Wykrywanie i rejestrowanie problemów,</w:t>
      </w:r>
    </w:p>
    <w:p w:rsidR="00DF5BFE" w:rsidRPr="00550D76" w:rsidRDefault="00DF5BFE" w:rsidP="00DF5BFE">
      <w:pPr>
        <w:pStyle w:val="Akapitzlist"/>
        <w:ind w:left="1416"/>
      </w:pPr>
      <w:r w:rsidRPr="00550D76">
        <w:t>2.2.</w:t>
      </w:r>
      <w:r w:rsidRPr="00550D76">
        <w:tab/>
        <w:t>Klasyfikacja problemów,</w:t>
      </w:r>
    </w:p>
    <w:p w:rsidR="00DF5BFE" w:rsidRPr="00550D76" w:rsidRDefault="00DF5BFE" w:rsidP="00DF5BFE">
      <w:pPr>
        <w:pStyle w:val="Akapitzlist"/>
        <w:ind w:left="1416"/>
      </w:pPr>
      <w:r w:rsidRPr="00550D76">
        <w:t>2.3.</w:t>
      </w:r>
      <w:r w:rsidRPr="00550D76">
        <w:tab/>
        <w:t>Badanie i diagnoza,</w:t>
      </w:r>
    </w:p>
    <w:p w:rsidR="00DF5BFE" w:rsidRPr="00550D76" w:rsidRDefault="00DF5BFE" w:rsidP="00DF5BFE">
      <w:pPr>
        <w:pStyle w:val="Akapitzlist"/>
        <w:ind w:left="1416"/>
      </w:pPr>
      <w:r w:rsidRPr="00550D76">
        <w:t>2.4.</w:t>
      </w:r>
      <w:r w:rsidRPr="00550D76">
        <w:tab/>
        <w:t>Zapewnianie szybkiego i efektywnego rozwiązywania problemów,</w:t>
      </w:r>
    </w:p>
    <w:p w:rsidR="00DF5BFE" w:rsidRPr="00550D76" w:rsidRDefault="00DF5BFE" w:rsidP="00DF5BFE">
      <w:pPr>
        <w:pStyle w:val="Akapitzlist"/>
        <w:ind w:left="1416"/>
      </w:pPr>
      <w:r w:rsidRPr="00550D76">
        <w:t>2.5.</w:t>
      </w:r>
      <w:r w:rsidRPr="00550D76">
        <w:tab/>
        <w:t>Korelacja priorytetów rozwiązywania problemów z potrzebami biznesowymi,</w:t>
      </w:r>
    </w:p>
    <w:p w:rsidR="00DF5BFE" w:rsidRPr="00550D76" w:rsidRDefault="00DF5BFE" w:rsidP="00DF5BFE">
      <w:pPr>
        <w:pStyle w:val="Akapitzlist"/>
        <w:ind w:left="1416"/>
      </w:pPr>
      <w:r w:rsidRPr="00550D76">
        <w:t>2.6.</w:t>
      </w:r>
      <w:r w:rsidRPr="00550D76">
        <w:tab/>
        <w:t>Proaktywne identyfikowanie oraz rozwiązanie problemów i znanych błędów, a tym samym minimalizowanie występowania podobnych incydentów w przyszłości,</w:t>
      </w:r>
    </w:p>
    <w:p w:rsidR="00DF5BFE" w:rsidRPr="00550D76" w:rsidRDefault="00DF5BFE" w:rsidP="00DF5BFE">
      <w:pPr>
        <w:pStyle w:val="Akapitzlist"/>
        <w:ind w:left="1416"/>
      </w:pPr>
      <w:r w:rsidRPr="00550D76">
        <w:t>2.7.</w:t>
      </w:r>
      <w:r w:rsidRPr="00550D76">
        <w:tab/>
        <w:t>Zwiększanie produktywności pracowników wsparcia,</w:t>
      </w:r>
    </w:p>
    <w:p w:rsidR="00DF5BFE" w:rsidRPr="00550D76" w:rsidRDefault="00DF5BFE" w:rsidP="00DF5BFE">
      <w:pPr>
        <w:pStyle w:val="Akapitzlist"/>
        <w:ind w:left="1416"/>
      </w:pPr>
      <w:r w:rsidRPr="00550D76">
        <w:t>2.8.</w:t>
      </w:r>
      <w:r w:rsidRPr="00550D76">
        <w:tab/>
        <w:t>Dostarczanie odpowiedniej informacji zarządczej.</w:t>
      </w:r>
    </w:p>
    <w:p w:rsidR="00DF5BFE" w:rsidRPr="00550D76" w:rsidRDefault="00DF5BFE" w:rsidP="00DF5BFE">
      <w:pPr>
        <w:pStyle w:val="Akapitzlist"/>
        <w:ind w:left="709"/>
      </w:pPr>
      <w:r w:rsidRPr="00550D76">
        <w:t>3.</w:t>
      </w:r>
      <w:r w:rsidRPr="00550D76">
        <w:tab/>
        <w:t>Zarządzania Zmianami:</w:t>
      </w:r>
    </w:p>
    <w:p w:rsidR="00DF5BFE" w:rsidRPr="00550D76" w:rsidRDefault="00DF5BFE" w:rsidP="00DF5BFE">
      <w:pPr>
        <w:pStyle w:val="Akapitzlist"/>
        <w:ind w:left="709"/>
      </w:pPr>
      <w:r w:rsidRPr="00550D76">
        <w:t>3.1.</w:t>
      </w:r>
      <w:r w:rsidRPr="00550D76">
        <w:tab/>
        <w:t>Inicjowanie zmian i rejestrowanie wniosków o zmianę,</w:t>
      </w:r>
    </w:p>
    <w:p w:rsidR="00DF5BFE" w:rsidRPr="00550D76" w:rsidRDefault="00DF5BFE" w:rsidP="00DF5BFE">
      <w:pPr>
        <w:pStyle w:val="Akapitzlist"/>
        <w:ind w:left="1416"/>
      </w:pPr>
      <w:r w:rsidRPr="00550D76">
        <w:t>3.2.</w:t>
      </w:r>
      <w:r w:rsidRPr="00550D76">
        <w:tab/>
        <w:t>Oszacowanie wpływu, kosztu, korzyści i ryzyka proponowanych zmian,</w:t>
      </w:r>
    </w:p>
    <w:p w:rsidR="00DF5BFE" w:rsidRPr="00550D76" w:rsidRDefault="00DF5BFE" w:rsidP="00DF5BFE">
      <w:pPr>
        <w:pStyle w:val="Akapitzlist"/>
        <w:ind w:left="1416"/>
      </w:pPr>
      <w:r w:rsidRPr="00550D76">
        <w:t>3.3.</w:t>
      </w:r>
      <w:r w:rsidRPr="00550D76">
        <w:tab/>
        <w:t>Zarządzanie i koordynacja budowy, testów i przekazania zmian na produkcję,</w:t>
      </w:r>
    </w:p>
    <w:p w:rsidR="00DF5BFE" w:rsidRPr="00550D76" w:rsidRDefault="00DF5BFE" w:rsidP="00DF5BFE">
      <w:pPr>
        <w:pStyle w:val="Akapitzlist"/>
        <w:ind w:left="1416"/>
      </w:pPr>
      <w:r w:rsidRPr="00550D76">
        <w:t>3.4.</w:t>
      </w:r>
      <w:r w:rsidRPr="00550D76">
        <w:tab/>
        <w:t>Monitorowanie i raportowanie kolejnych etapów implementacji zmiany.</w:t>
      </w:r>
    </w:p>
    <w:p w:rsidR="00DF5BFE" w:rsidRPr="00550D76" w:rsidRDefault="00DF5BFE" w:rsidP="00DF5BFE">
      <w:pPr>
        <w:pStyle w:val="Akapitzlist"/>
        <w:ind w:left="709"/>
      </w:pPr>
      <w:r w:rsidRPr="00550D76">
        <w:t>4.</w:t>
      </w:r>
      <w:r w:rsidRPr="00550D76">
        <w:tab/>
        <w:t>Zarządzania Wersjami i Wdrożeniami:</w:t>
      </w:r>
    </w:p>
    <w:p w:rsidR="00DF5BFE" w:rsidRPr="00550D76" w:rsidRDefault="00DF5BFE" w:rsidP="00DF5BFE">
      <w:pPr>
        <w:pStyle w:val="Akapitzlist"/>
        <w:ind w:left="1416"/>
      </w:pPr>
      <w:r w:rsidRPr="00550D76">
        <w:t>4.1.</w:t>
      </w:r>
      <w:r w:rsidRPr="00550D76">
        <w:tab/>
        <w:t>Planowanie i nadzorowanie pomyślnego wdrożenia nowych oraz zmienionych wersji oprogramowań, jak również związanego z tym sprzętu i dokumentacji,</w:t>
      </w:r>
    </w:p>
    <w:p w:rsidR="00DF5BFE" w:rsidRPr="00550D76" w:rsidRDefault="00DF5BFE" w:rsidP="00DF5BFE">
      <w:pPr>
        <w:pStyle w:val="Akapitzlist"/>
        <w:ind w:left="1416"/>
      </w:pPr>
      <w:r w:rsidRPr="00550D76">
        <w:t>4.2.</w:t>
      </w:r>
      <w:r w:rsidRPr="00550D76">
        <w:tab/>
        <w:t>Współpraca pomiędzy procesami Zarządzania wersjami, a Zarządzania zmianami, w celu uzgodnienia właściwej zawartości oraz planu wdrożenia dla wersji,</w:t>
      </w:r>
    </w:p>
    <w:p w:rsidR="00DF5BFE" w:rsidRPr="00550D76" w:rsidRDefault="00DF5BFE" w:rsidP="00DF5BFE">
      <w:pPr>
        <w:pStyle w:val="Akapitzlist"/>
        <w:ind w:left="1416"/>
      </w:pPr>
      <w:r w:rsidRPr="00550D76">
        <w:t>4.3.</w:t>
      </w:r>
      <w:r w:rsidRPr="00550D76">
        <w:tab/>
        <w:t>Zapewnienie, że wszystkie elementy, które zostały wdrożone lub zmienione są bezpieczne i możliwe do śledzenia,</w:t>
      </w:r>
    </w:p>
    <w:p w:rsidR="00DF5BFE" w:rsidRPr="00550D76" w:rsidRDefault="00DF5BFE" w:rsidP="00DF5BFE">
      <w:pPr>
        <w:pStyle w:val="Akapitzlist"/>
        <w:ind w:left="1416"/>
      </w:pPr>
      <w:r w:rsidRPr="00550D76">
        <w:t>4.4.</w:t>
      </w:r>
      <w:r w:rsidRPr="00550D76">
        <w:tab/>
        <w:t>Zarządzanie oczekiwaniami klientów i użytkowników dotyczących wersji i procesu wdrożenia.</w:t>
      </w:r>
    </w:p>
    <w:p w:rsidR="00DF5BFE" w:rsidRPr="00550D76" w:rsidRDefault="00DF5BFE" w:rsidP="00DF5BFE">
      <w:pPr>
        <w:pStyle w:val="Akapitzlist"/>
        <w:ind w:left="1416"/>
      </w:pPr>
      <w:r w:rsidRPr="00550D76">
        <w:t>4.5.</w:t>
      </w:r>
      <w:r w:rsidRPr="00550D76">
        <w:tab/>
        <w:t>Plany wersji i wdrożenia.</w:t>
      </w:r>
    </w:p>
    <w:p w:rsidR="00DF5BFE" w:rsidRPr="00550D76" w:rsidRDefault="00DF5BFE" w:rsidP="00DF5BFE">
      <w:pPr>
        <w:pStyle w:val="Akapitzlist"/>
        <w:ind w:left="1416"/>
      </w:pPr>
      <w:r w:rsidRPr="00550D76">
        <w:t>4.6.</w:t>
      </w:r>
      <w:r w:rsidRPr="00550D76">
        <w:tab/>
        <w:t>Notyfikacje usługi.</w:t>
      </w:r>
    </w:p>
    <w:p w:rsidR="00DF5BFE" w:rsidRPr="00550D76" w:rsidRDefault="00DF5BFE" w:rsidP="00DF5BFE">
      <w:pPr>
        <w:pStyle w:val="Akapitzlist"/>
        <w:ind w:left="1416"/>
      </w:pPr>
      <w:r w:rsidRPr="00550D76">
        <w:t>4.7.</w:t>
      </w:r>
      <w:r w:rsidRPr="00550D76">
        <w:tab/>
        <w:t>Modele usług, raporty i plany ciągłości.</w:t>
      </w:r>
    </w:p>
    <w:p w:rsidR="00DF5BFE" w:rsidRPr="00550D76" w:rsidRDefault="00DF5BFE" w:rsidP="00DF5BFE">
      <w:pPr>
        <w:pStyle w:val="Akapitzlist"/>
        <w:ind w:left="709"/>
      </w:pPr>
      <w:r w:rsidRPr="00550D76">
        <w:t>5.</w:t>
      </w:r>
      <w:r w:rsidRPr="00550D76">
        <w:tab/>
        <w:t>Bezpieczeństwa i  Zarządzania Dostępnością:</w:t>
      </w:r>
    </w:p>
    <w:p w:rsidR="00DF5BFE" w:rsidRPr="00550D76" w:rsidRDefault="00DF5BFE" w:rsidP="00DF5BFE">
      <w:pPr>
        <w:pStyle w:val="Akapitzlist"/>
        <w:ind w:left="1416"/>
      </w:pPr>
      <w:r w:rsidRPr="00550D76">
        <w:t>5.1</w:t>
      </w:r>
      <w:r w:rsidRPr="00550D76">
        <w:tab/>
        <w:t xml:space="preserve">Optymalizowanie dostępności poprzez monitorowanie i raportowanie wszystkich kluczowych elementów dostępności, </w:t>
      </w:r>
    </w:p>
    <w:p w:rsidR="00DF5BFE" w:rsidRPr="00550D76" w:rsidRDefault="00DF5BFE" w:rsidP="00DF5BFE">
      <w:pPr>
        <w:pStyle w:val="Akapitzlist"/>
        <w:ind w:left="1416"/>
      </w:pPr>
      <w:r w:rsidRPr="00550D76">
        <w:t>5.2</w:t>
      </w:r>
      <w:r w:rsidRPr="00550D76">
        <w:tab/>
        <w:t xml:space="preserve">Określanie wymagań dostępności w relacjach biznesowych, </w:t>
      </w:r>
    </w:p>
    <w:p w:rsidR="00DF5BFE" w:rsidRPr="00550D76" w:rsidRDefault="00DF5BFE" w:rsidP="00DF5BFE">
      <w:pPr>
        <w:pStyle w:val="Akapitzlist"/>
        <w:ind w:left="1416"/>
      </w:pPr>
      <w:r w:rsidRPr="00550D76">
        <w:t>5.3</w:t>
      </w:r>
      <w:r w:rsidRPr="00550D76">
        <w:tab/>
        <w:t xml:space="preserve">Przewidywanie i projektowanie oczekiwanych poziomów dostępności i bezpieczeństwa, </w:t>
      </w:r>
    </w:p>
    <w:p w:rsidR="00DF5BFE" w:rsidRPr="00550D76" w:rsidRDefault="00DF5BFE" w:rsidP="00DF5BFE">
      <w:pPr>
        <w:pStyle w:val="Akapitzlist"/>
        <w:ind w:left="1416"/>
      </w:pPr>
      <w:r w:rsidRPr="00550D76">
        <w:lastRenderedPageBreak/>
        <w:t>5.4</w:t>
      </w:r>
      <w:r w:rsidRPr="00550D76">
        <w:tab/>
        <w:t xml:space="preserve">Opracowanie Planu Dostępności, </w:t>
      </w:r>
    </w:p>
    <w:p w:rsidR="00DF5BFE" w:rsidRPr="00550D76" w:rsidRDefault="00DF5BFE" w:rsidP="00DF5BFE">
      <w:pPr>
        <w:pStyle w:val="Akapitzlist"/>
        <w:ind w:left="1416"/>
      </w:pPr>
      <w:r w:rsidRPr="00550D76">
        <w:t>5.5</w:t>
      </w:r>
      <w:r w:rsidRPr="00550D76">
        <w:tab/>
        <w:t>Zbieranie, analizowanie i utrzymywanie danych o dostępności oraz ich raportowanie,</w:t>
      </w:r>
    </w:p>
    <w:p w:rsidR="00DF5BFE" w:rsidRPr="00550D76" w:rsidRDefault="00DF5BFE" w:rsidP="00DF5BFE">
      <w:pPr>
        <w:pStyle w:val="Akapitzlist"/>
        <w:ind w:left="1416"/>
      </w:pPr>
      <w:r w:rsidRPr="00550D76">
        <w:t>5.6</w:t>
      </w:r>
      <w:r w:rsidRPr="00550D76">
        <w:tab/>
        <w:t>Zapewnianie, że poziomy usług będą odpowiadały badanym poziomom dostępności usług zgodnie z SLA oraz monitorowanie celów OLA i osiągnięcia możliwości świadczenia usług przez zewnętrznych dostawców,</w:t>
      </w:r>
    </w:p>
    <w:p w:rsidR="00DF5BFE" w:rsidRPr="00550D76" w:rsidRDefault="00DF5BFE" w:rsidP="00DF5BFE">
      <w:pPr>
        <w:pStyle w:val="Akapitzlist"/>
        <w:ind w:left="1416"/>
      </w:pPr>
      <w:r w:rsidRPr="00550D76">
        <w:t>5.7</w:t>
      </w:r>
      <w:r w:rsidRPr="00550D76">
        <w:tab/>
        <w:t>Systematyczne podnoszenie dostępności usług i ich komponentów,</w:t>
      </w:r>
    </w:p>
    <w:p w:rsidR="00DF5BFE" w:rsidRPr="00550D76" w:rsidRDefault="00DF5BFE" w:rsidP="00DF5BFE">
      <w:pPr>
        <w:pStyle w:val="Akapitzlist"/>
        <w:ind w:left="1416"/>
      </w:pPr>
      <w:r w:rsidRPr="00550D76">
        <w:t>5.8</w:t>
      </w:r>
      <w:r w:rsidRPr="00550D76">
        <w:tab/>
        <w:t>Zarz</w:t>
      </w:r>
      <w:r w:rsidR="00393E33" w:rsidRPr="00550D76">
        <w:t>ą</w:t>
      </w:r>
      <w:r w:rsidRPr="00550D76">
        <w:t>dzanie uprawnieniami dostępu.</w:t>
      </w:r>
    </w:p>
    <w:p w:rsidR="00DF5BFE" w:rsidRPr="00550D76" w:rsidRDefault="00DF5BFE" w:rsidP="00DF5BFE">
      <w:pPr>
        <w:pStyle w:val="Akapitzlist"/>
        <w:ind w:left="709"/>
      </w:pPr>
      <w:r w:rsidRPr="00550D76">
        <w:t>6.</w:t>
      </w:r>
      <w:r w:rsidRPr="00550D76">
        <w:tab/>
        <w:t>Zarządzania Wydajnością:</w:t>
      </w:r>
    </w:p>
    <w:p w:rsidR="00DF5BFE" w:rsidRPr="00550D76" w:rsidRDefault="00DF5BFE" w:rsidP="00DF5BFE">
      <w:pPr>
        <w:pStyle w:val="Akapitzlist"/>
        <w:ind w:left="1416"/>
      </w:pPr>
      <w:r w:rsidRPr="00550D76">
        <w:t>6.1</w:t>
      </w:r>
      <w:r w:rsidRPr="00550D76">
        <w:tab/>
        <w:t>Monitorowanie wydajności usług informatycznych,</w:t>
      </w:r>
    </w:p>
    <w:p w:rsidR="00DF5BFE" w:rsidRPr="00550D76" w:rsidRDefault="00DF5BFE" w:rsidP="00DF5BFE">
      <w:pPr>
        <w:pStyle w:val="Akapitzlist"/>
        <w:ind w:left="1416"/>
      </w:pPr>
      <w:r w:rsidRPr="00550D76">
        <w:t>6.2</w:t>
      </w:r>
      <w:r w:rsidRPr="00550D76">
        <w:tab/>
        <w:t>Optymalizowanie działań, aby skuteczniej wykorzystywać dostępne zasoby,</w:t>
      </w:r>
    </w:p>
    <w:p w:rsidR="00DF5BFE" w:rsidRPr="00550D76" w:rsidRDefault="00DF5BFE" w:rsidP="00DF5BFE">
      <w:pPr>
        <w:pStyle w:val="Akapitzlist"/>
        <w:ind w:left="1416"/>
      </w:pPr>
      <w:r w:rsidRPr="00550D76">
        <w:t>6.3</w:t>
      </w:r>
      <w:r w:rsidRPr="00550D76">
        <w:tab/>
        <w:t>Tworzenie planu rozwoju potrzeb przewidującego niezbędne zasoby IT do osiągnięcia uzgodnionych poziomów usług,</w:t>
      </w:r>
    </w:p>
    <w:p w:rsidR="00DF5BFE" w:rsidRPr="00550D76" w:rsidRDefault="00DF5BFE" w:rsidP="00DF5BFE">
      <w:pPr>
        <w:pStyle w:val="Akapitzlist"/>
        <w:ind w:left="1416"/>
      </w:pPr>
      <w:r w:rsidRPr="00550D76">
        <w:t>6.4</w:t>
      </w:r>
      <w:r w:rsidRPr="00550D76">
        <w:tab/>
        <w:t>Zrozumienie bieżącego zapotrzebowania na zasoby informatyczne i na tej podstawie przewidywanie przyszłych wymagań,</w:t>
      </w:r>
    </w:p>
    <w:p w:rsidR="00DF5BFE" w:rsidRPr="00550D76" w:rsidRDefault="00DF5BFE" w:rsidP="00DF5BFE">
      <w:pPr>
        <w:pStyle w:val="Akapitzlist"/>
        <w:ind w:left="1416"/>
      </w:pPr>
      <w:r w:rsidRPr="00550D76">
        <w:t>6.5</w:t>
      </w:r>
      <w:r w:rsidRPr="00550D76">
        <w:tab/>
        <w:t>Analizowanie wpływu potrzeb biznesowych na zasoby w połączeniu z innymi procesami Zarządzania usługami informatycznymi.</w:t>
      </w:r>
    </w:p>
    <w:p w:rsidR="00DF5BFE" w:rsidRPr="00550D76" w:rsidRDefault="00DF5BFE" w:rsidP="00DF5BFE">
      <w:pPr>
        <w:pStyle w:val="Akapitzlist"/>
        <w:ind w:left="709"/>
      </w:pPr>
      <w:r w:rsidRPr="00550D76">
        <w:t>7.</w:t>
      </w:r>
      <w:r w:rsidRPr="00550D76">
        <w:tab/>
        <w:t>Utrzymania Działania Operacyjnego:</w:t>
      </w:r>
    </w:p>
    <w:p w:rsidR="00DF5BFE" w:rsidRPr="00550D76" w:rsidRDefault="00DF5BFE" w:rsidP="00DF5BFE">
      <w:pPr>
        <w:pStyle w:val="Akapitzlist"/>
        <w:ind w:left="1416"/>
      </w:pPr>
      <w:r w:rsidRPr="00550D76">
        <w:t>7.1</w:t>
      </w:r>
      <w:r w:rsidRPr="00550D76">
        <w:tab/>
        <w:t>Kontrola Eksploatacji IT - wykonywanie rutynowych operacyjnych zadań,</w:t>
      </w:r>
    </w:p>
    <w:p w:rsidR="00DF5BFE" w:rsidRPr="00550D76" w:rsidRDefault="00DF5BFE" w:rsidP="00DF5BFE">
      <w:pPr>
        <w:pStyle w:val="Akapitzlist"/>
        <w:ind w:left="1416"/>
      </w:pPr>
      <w:r w:rsidRPr="00550D76">
        <w:t>7.2</w:t>
      </w:r>
      <w:r w:rsidRPr="00550D76">
        <w:tab/>
        <w:t>Zarządzanie Wyposażeniem - zarządzanie fizycznym środowiskiem informatycznym.</w:t>
      </w:r>
    </w:p>
    <w:p w:rsidR="00DF5BFE" w:rsidRPr="00550D76" w:rsidRDefault="00DF5BFE" w:rsidP="00DF5BFE">
      <w:pPr>
        <w:pStyle w:val="Akapitzlist"/>
        <w:ind w:left="709"/>
      </w:pPr>
      <w:r w:rsidRPr="00550D76">
        <w:t>8.</w:t>
      </w:r>
      <w:r w:rsidRPr="00550D76">
        <w:tab/>
        <w:t>Wsparcia Technicznego:</w:t>
      </w:r>
    </w:p>
    <w:p w:rsidR="00DF5BFE" w:rsidRPr="00550D76" w:rsidRDefault="00DF5BFE" w:rsidP="00DF5BFE">
      <w:pPr>
        <w:pStyle w:val="Akapitzlist"/>
        <w:ind w:left="1416"/>
      </w:pPr>
      <w:r w:rsidRPr="00550D76">
        <w:t>8.1</w:t>
      </w:r>
      <w:r w:rsidRPr="00550D76">
        <w:tab/>
        <w:t>Przyjmowanie i rejestracja wszystkich zgłoszeń od użytkowników,</w:t>
      </w:r>
    </w:p>
    <w:p w:rsidR="00DF5BFE" w:rsidRPr="00550D76" w:rsidRDefault="00DF5BFE" w:rsidP="00DF5BFE">
      <w:pPr>
        <w:pStyle w:val="Akapitzlist"/>
        <w:ind w:left="1416"/>
      </w:pPr>
      <w:r w:rsidRPr="00550D76">
        <w:t>8.2</w:t>
      </w:r>
      <w:r w:rsidRPr="00550D76">
        <w:tab/>
        <w:t>Natychmiastowe rozwiązanie prostych incydentów, zapytań i skarg,</w:t>
      </w:r>
    </w:p>
    <w:p w:rsidR="00DF5BFE" w:rsidRPr="00550D76" w:rsidRDefault="00DF5BFE" w:rsidP="00DF5BFE">
      <w:pPr>
        <w:pStyle w:val="Akapitzlist"/>
        <w:ind w:left="1416"/>
      </w:pPr>
      <w:r w:rsidRPr="00550D76">
        <w:t>8.3</w:t>
      </w:r>
      <w:r w:rsidRPr="00550D76">
        <w:tab/>
        <w:t>Wstępne rozpoznanie wszystkich zgłaszanych incydentów, zebranie informacji potrzebnych w kolejnych etapach, wykonanie pierwszej próby rozwiązania zgłoszonego incydentu, i/lub przekazanie go do właściwej grupy wsparcia według ustalonych schematów,</w:t>
      </w:r>
    </w:p>
    <w:p w:rsidR="00DF5BFE" w:rsidRPr="00550D76" w:rsidRDefault="00DF5BFE" w:rsidP="00DF5BFE">
      <w:pPr>
        <w:pStyle w:val="Akapitzlist"/>
        <w:ind w:left="1416"/>
      </w:pPr>
      <w:r w:rsidRPr="00550D76">
        <w:t>8.4</w:t>
      </w:r>
      <w:r w:rsidRPr="00550D76">
        <w:tab/>
        <w:t>Monitorowanie postępów prac nad incydentem i eskalacja zgodnie z ustalonymi poziomami świadczenia usług,</w:t>
      </w:r>
    </w:p>
    <w:p w:rsidR="00DF5BFE" w:rsidRPr="00550D76" w:rsidRDefault="00DF5BFE" w:rsidP="00DF5BFE">
      <w:pPr>
        <w:pStyle w:val="Akapitzlist"/>
        <w:ind w:left="1416"/>
      </w:pPr>
      <w:r w:rsidRPr="00550D76">
        <w:t>8.5</w:t>
      </w:r>
      <w:r w:rsidRPr="00550D76">
        <w:tab/>
        <w:t>Informowanie użytkowników o statusie zgłoszenia</w:t>
      </w:r>
    </w:p>
    <w:p w:rsidR="00DF5BFE" w:rsidRPr="00550D76" w:rsidRDefault="00DF5BFE" w:rsidP="00DF5BFE">
      <w:pPr>
        <w:pStyle w:val="Akapitzlist"/>
        <w:ind w:left="1416"/>
      </w:pPr>
      <w:r w:rsidRPr="00550D76">
        <w:t>8.6</w:t>
      </w:r>
      <w:r w:rsidRPr="00550D76">
        <w:tab/>
        <w:t>Przygotowywanie raportów dla kierownictwa IT.</w:t>
      </w:r>
    </w:p>
    <w:p w:rsidR="00DF5BFE" w:rsidRPr="00550D76" w:rsidRDefault="00DF5BFE" w:rsidP="00DF5BFE">
      <w:pPr>
        <w:pStyle w:val="Akapitzlist"/>
        <w:numPr>
          <w:ilvl w:val="0"/>
          <w:numId w:val="66"/>
        </w:numPr>
        <w:ind w:left="709" w:hanging="709"/>
      </w:pPr>
      <w:r w:rsidRPr="00550D76">
        <w:t>Wykonawca, musi zapewnić możliwość zastosowania Obejścia przywracającego wymaganą funkcjonalność Systemu do momentu ostatecznej naprawy zaistniałego problemu.</w:t>
      </w:r>
    </w:p>
    <w:p w:rsidR="00DF5BFE" w:rsidRPr="00550D76" w:rsidRDefault="00DF5BFE" w:rsidP="00DF5BFE">
      <w:pPr>
        <w:pStyle w:val="Akapitzlist"/>
        <w:numPr>
          <w:ilvl w:val="0"/>
          <w:numId w:val="66"/>
        </w:numPr>
        <w:ind w:left="709" w:hanging="709"/>
      </w:pPr>
      <w:r w:rsidRPr="00550D76">
        <w:t>Wykonawca udostępni Zamawiającemu centrum serwisowe dla zgłaszania wad i nieprawidłowości w działaniu Systemu, i zobowiązuje się do przyjmowania zgłoszeń serwisowych w trybie 24/7/365 (24 godziny na dobę, 7 dni w tygodniu, 365 dni w roku), telefon, fax i  e</w:t>
      </w:r>
      <w:r w:rsidR="00AB12AB" w:rsidRPr="00550D76">
        <w:t>’</w:t>
      </w:r>
      <w:r w:rsidRPr="00550D76">
        <w:t>mail.</w:t>
      </w:r>
    </w:p>
    <w:p w:rsidR="00DF5BFE" w:rsidRPr="00550D76" w:rsidRDefault="00DF5BFE" w:rsidP="00DF5BFE">
      <w:pPr>
        <w:pStyle w:val="Akapitzlist"/>
        <w:numPr>
          <w:ilvl w:val="0"/>
          <w:numId w:val="66"/>
        </w:numPr>
        <w:ind w:left="709" w:hanging="709"/>
      </w:pPr>
      <w:r w:rsidRPr="00550D76">
        <w:t>Wykonawca zapewni że koszt połączenia telefonicznego nie przekroczy ceny połączenia lokalnego, z dowolnego miejsca Polski.</w:t>
      </w:r>
    </w:p>
    <w:p w:rsidR="00450B92" w:rsidRPr="00550D76" w:rsidRDefault="00DF5BFE" w:rsidP="00DF5BFE">
      <w:pPr>
        <w:pStyle w:val="Akapitzlist"/>
        <w:numPr>
          <w:ilvl w:val="0"/>
          <w:numId w:val="66"/>
        </w:numPr>
        <w:ind w:left="709" w:hanging="709"/>
      </w:pPr>
      <w:r w:rsidRPr="00550D76">
        <w:t>Zamawiający wymaga uwzględnienia przez Wykonawcę przy opracowywaniu procedury obsługi zgłoszeń zapewnienia możliwości całodobowego składania zgłoszeń rozwiązania problemów.</w:t>
      </w:r>
    </w:p>
    <w:p w:rsidR="00FE30CD" w:rsidRPr="00550D76" w:rsidRDefault="00FE30CD" w:rsidP="00F91CE0">
      <w:pPr>
        <w:pStyle w:val="Nagwek3"/>
        <w:numPr>
          <w:ilvl w:val="2"/>
          <w:numId w:val="11"/>
        </w:numPr>
        <w:rPr>
          <w:rFonts w:ascii="Times New Roman" w:hAnsi="Times New Roman" w:cs="Times New Roman"/>
        </w:rPr>
      </w:pPr>
      <w:bookmarkStart w:id="215" w:name="OLE_LINK6"/>
      <w:bookmarkStart w:id="216" w:name="_Toc387066828"/>
      <w:r w:rsidRPr="00550D76">
        <w:rPr>
          <w:rFonts w:ascii="Times New Roman" w:hAnsi="Times New Roman" w:cs="Times New Roman"/>
        </w:rPr>
        <w:lastRenderedPageBreak/>
        <w:t>Wymagania na szkolenia</w:t>
      </w:r>
      <w:bookmarkEnd w:id="215"/>
      <w:bookmarkEnd w:id="216"/>
    </w:p>
    <w:p w:rsidR="00DC40A4" w:rsidRPr="00550D76" w:rsidRDefault="00DC40A4" w:rsidP="00DC40A4">
      <w:pPr>
        <w:pStyle w:val="Akapitzlist"/>
        <w:numPr>
          <w:ilvl w:val="0"/>
          <w:numId w:val="66"/>
        </w:numPr>
        <w:ind w:left="709" w:hanging="709"/>
      </w:pPr>
      <w:r w:rsidRPr="00550D76">
        <w:t xml:space="preserve">Zamawiający wymaga od Wykonawcy przygotowania oraz przeprowadzenia szkoleń dla </w:t>
      </w:r>
      <w:r w:rsidR="00AA41B1" w:rsidRPr="00550D76">
        <w:t>a</w:t>
      </w:r>
      <w:r w:rsidRPr="00550D76">
        <w:t xml:space="preserve">dministratorów Systemu </w:t>
      </w:r>
      <w:r w:rsidR="00240E7E" w:rsidRPr="00550D76">
        <w:t>w maksymalnej liczbie 1</w:t>
      </w:r>
      <w:r w:rsidR="004A736B" w:rsidRPr="00550D76">
        <w:t>0</w:t>
      </w:r>
      <w:r w:rsidR="00240E7E" w:rsidRPr="00550D76">
        <w:t> osób,</w:t>
      </w:r>
      <w:r w:rsidR="00AA41B1" w:rsidRPr="00550D76">
        <w:t xml:space="preserve"> w tym dla:</w:t>
      </w:r>
    </w:p>
    <w:p w:rsidR="00AA41B1" w:rsidRPr="00550D76" w:rsidRDefault="00AA41B1" w:rsidP="00AA41B1">
      <w:pPr>
        <w:ind w:left="708"/>
      </w:pPr>
      <w:r w:rsidRPr="00550D76">
        <w:t>1. Administratorów systemu Windows</w:t>
      </w:r>
    </w:p>
    <w:p w:rsidR="00AA41B1" w:rsidRPr="00550D76" w:rsidRDefault="00AA41B1" w:rsidP="00AA41B1">
      <w:pPr>
        <w:ind w:left="708"/>
      </w:pPr>
      <w:r w:rsidRPr="00550D76">
        <w:t>2. Administratorów sieci</w:t>
      </w:r>
    </w:p>
    <w:p w:rsidR="00AA41B1" w:rsidRPr="00550D76" w:rsidRDefault="00AA41B1" w:rsidP="00AA41B1">
      <w:pPr>
        <w:ind w:left="708"/>
      </w:pPr>
      <w:r w:rsidRPr="00550D76">
        <w:t>3. Administratorów baz danych</w:t>
      </w:r>
    </w:p>
    <w:p w:rsidR="00AA41B1" w:rsidRPr="00550D76" w:rsidRDefault="00AA41B1" w:rsidP="00AA41B1">
      <w:pPr>
        <w:ind w:left="708"/>
      </w:pPr>
      <w:r w:rsidRPr="00550D76">
        <w:t xml:space="preserve">4. Administratorów </w:t>
      </w:r>
      <w:r w:rsidR="00670218" w:rsidRPr="00550D76">
        <w:t>a</w:t>
      </w:r>
      <w:r w:rsidRPr="00550D76">
        <w:t xml:space="preserve">plikacji </w:t>
      </w:r>
      <w:r w:rsidR="00670218" w:rsidRPr="00550D76">
        <w:t>b</w:t>
      </w:r>
      <w:r w:rsidRPr="00550D76">
        <w:t>iznesowych</w:t>
      </w:r>
    </w:p>
    <w:p w:rsidR="00AA41B1" w:rsidRPr="00550D76" w:rsidRDefault="00AA41B1" w:rsidP="00AA41B1">
      <w:pPr>
        <w:ind w:left="708"/>
      </w:pPr>
      <w:r w:rsidRPr="00550D76">
        <w:t>5. Specjalistów ds. wsparcia użytkowników</w:t>
      </w:r>
    </w:p>
    <w:p w:rsidR="00DC40A4" w:rsidRPr="00550D76" w:rsidRDefault="00DC40A4" w:rsidP="00DC40A4">
      <w:pPr>
        <w:pStyle w:val="Akapitzlist"/>
        <w:numPr>
          <w:ilvl w:val="0"/>
          <w:numId w:val="66"/>
        </w:numPr>
        <w:ind w:left="709" w:hanging="709"/>
      </w:pPr>
      <w:r w:rsidRPr="00550D76">
        <w:t>Zamawiający wymaga od Wykonawcy dostarczenia szkoleń dla Administratorów Systemu zarówno w postaci:</w:t>
      </w:r>
    </w:p>
    <w:p w:rsidR="00DC40A4" w:rsidRPr="00550D76" w:rsidRDefault="00DC40A4" w:rsidP="00DC40A4">
      <w:pPr>
        <w:pStyle w:val="Akapitzlist"/>
        <w:ind w:left="709"/>
      </w:pPr>
      <w:r w:rsidRPr="00550D76">
        <w:t>1. szkoleń realizowanych na żywo w grupach tematycznych dostosowanych funkcjonalnością System</w:t>
      </w:r>
      <w:r w:rsidR="00240E7E" w:rsidRPr="00550D76">
        <w:t>u</w:t>
      </w:r>
      <w:r w:rsidRPr="00550D76">
        <w:t xml:space="preserve"> do wykonywanej pracy użytkownika(ów),</w:t>
      </w:r>
    </w:p>
    <w:p w:rsidR="00DC40A4" w:rsidRPr="00550D76" w:rsidRDefault="00DC40A4" w:rsidP="00DC40A4">
      <w:pPr>
        <w:pStyle w:val="Akapitzlist"/>
        <w:ind w:left="709"/>
      </w:pPr>
      <w:r w:rsidRPr="00550D76">
        <w:t>2. szkoleń e-learningowych.</w:t>
      </w:r>
    </w:p>
    <w:p w:rsidR="00DC40A4" w:rsidRPr="00550D76" w:rsidRDefault="00DC40A4" w:rsidP="00DC40A4">
      <w:pPr>
        <w:pStyle w:val="Akapitzlist"/>
        <w:numPr>
          <w:ilvl w:val="0"/>
          <w:numId w:val="66"/>
        </w:numPr>
        <w:ind w:left="709" w:hanging="709"/>
      </w:pPr>
      <w:r w:rsidRPr="00550D76">
        <w:t>Zamawiający wymaga od Wykonawcy aby szkolenia dla Administratorów Systemu spełniały co poniższe wymagania:</w:t>
      </w:r>
    </w:p>
    <w:p w:rsidR="00DC40A4" w:rsidRPr="00550D76" w:rsidRDefault="00DC40A4" w:rsidP="00DC40A4">
      <w:pPr>
        <w:pStyle w:val="Akapitzlist"/>
        <w:ind w:left="709"/>
      </w:pPr>
      <w:r w:rsidRPr="00550D76">
        <w:t>1. każda grupa  szkoleniow</w:t>
      </w:r>
      <w:r w:rsidR="00240E7E" w:rsidRPr="00550D76">
        <w:t>a nie może przekraczać ilości 1</w:t>
      </w:r>
      <w:r w:rsidR="004A736B" w:rsidRPr="00550D76">
        <w:t>0</w:t>
      </w:r>
      <w:r w:rsidRPr="00550D76">
        <w:t xml:space="preserve"> osób,</w:t>
      </w:r>
    </w:p>
    <w:p w:rsidR="00475DA9" w:rsidRPr="00550D76" w:rsidRDefault="00475DA9" w:rsidP="00475DA9">
      <w:pPr>
        <w:pStyle w:val="Akapitzlist"/>
        <w:ind w:left="709"/>
      </w:pPr>
      <w:r w:rsidRPr="00550D76">
        <w:t>2. szkolenie obejmować musi dla każdej osoby minimum 10 godzin lekcyjnych,</w:t>
      </w:r>
    </w:p>
    <w:p w:rsidR="00475DA9" w:rsidRPr="00550D76" w:rsidRDefault="00475DA9" w:rsidP="00475DA9">
      <w:pPr>
        <w:pStyle w:val="Akapitzlist"/>
        <w:ind w:left="709"/>
      </w:pPr>
      <w:r w:rsidRPr="00550D76">
        <w:t>3. szkolenie powinno być podzielone na 2 dni szkoleniowe.</w:t>
      </w:r>
    </w:p>
    <w:p w:rsidR="00DC40A4" w:rsidRPr="00550D76" w:rsidRDefault="00DC40A4" w:rsidP="00DC40A4">
      <w:pPr>
        <w:pStyle w:val="Akapitzlist"/>
        <w:numPr>
          <w:ilvl w:val="0"/>
          <w:numId w:val="66"/>
        </w:numPr>
        <w:ind w:left="709" w:hanging="709"/>
      </w:pPr>
      <w:r w:rsidRPr="00550D76">
        <w:t>Zamawiający wymaga od Wykonawcy opracowania harmonogramu szkoleń.</w:t>
      </w:r>
    </w:p>
    <w:p w:rsidR="00DC40A4" w:rsidRPr="00550D76" w:rsidRDefault="00DC40A4" w:rsidP="00DC40A4">
      <w:pPr>
        <w:pStyle w:val="Akapitzlist"/>
        <w:numPr>
          <w:ilvl w:val="0"/>
          <w:numId w:val="66"/>
        </w:numPr>
        <w:ind w:left="709" w:hanging="709"/>
      </w:pPr>
      <w:r w:rsidRPr="00550D76">
        <w:t>W ramach opracowania harmonogramu szkoleń Wykonawca sporządzi szczegółowy wykaz zawierający w szczególności informacje o:</w:t>
      </w:r>
    </w:p>
    <w:p w:rsidR="00DC40A4" w:rsidRPr="00550D76" w:rsidRDefault="00DC40A4" w:rsidP="00DC40A4">
      <w:pPr>
        <w:pStyle w:val="Akapitzlist"/>
        <w:ind w:left="709"/>
      </w:pPr>
      <w:r w:rsidRPr="00550D76">
        <w:t>1. temat szkolenia,</w:t>
      </w:r>
    </w:p>
    <w:p w:rsidR="00DC40A4" w:rsidRPr="00550D76" w:rsidRDefault="00DC40A4" w:rsidP="00DC40A4">
      <w:pPr>
        <w:pStyle w:val="Akapitzlist"/>
        <w:ind w:left="709"/>
      </w:pPr>
      <w:r w:rsidRPr="00550D76">
        <w:t>2. metodzie i formie szkoleń,</w:t>
      </w:r>
    </w:p>
    <w:p w:rsidR="00DC40A4" w:rsidRPr="00550D76" w:rsidRDefault="00DC40A4" w:rsidP="00DC40A4">
      <w:pPr>
        <w:pStyle w:val="Akapitzlist"/>
        <w:ind w:left="709"/>
      </w:pPr>
      <w:r w:rsidRPr="00550D76">
        <w:t>3. czasie trwania poszczególnych szkoleń,</w:t>
      </w:r>
    </w:p>
    <w:p w:rsidR="00DC40A4" w:rsidRPr="00550D76" w:rsidRDefault="00DC40A4" w:rsidP="00DC40A4">
      <w:pPr>
        <w:pStyle w:val="Akapitzlist"/>
        <w:ind w:left="709"/>
      </w:pPr>
      <w:r w:rsidRPr="00550D76">
        <w:t>4. pożądanych kwalifikacjach osób kierowanych na szkolenia.</w:t>
      </w:r>
    </w:p>
    <w:p w:rsidR="00DC40A4" w:rsidRPr="00550D76" w:rsidRDefault="00DC40A4" w:rsidP="00DC40A4">
      <w:pPr>
        <w:pStyle w:val="Akapitzlist"/>
        <w:numPr>
          <w:ilvl w:val="0"/>
          <w:numId w:val="66"/>
        </w:numPr>
        <w:ind w:left="709" w:hanging="709"/>
      </w:pPr>
      <w:r w:rsidRPr="00550D76">
        <w:t>Zamawiający wymaga przedstawienia przez Wykonawcę harmonogramu szkoleń, o którym mowa w przedmiotowym wymaganiu do zatwierdzenia i akceptacji.</w:t>
      </w:r>
    </w:p>
    <w:p w:rsidR="00DC40A4" w:rsidRPr="00550D76" w:rsidRDefault="00DC40A4" w:rsidP="00DC40A4">
      <w:pPr>
        <w:pStyle w:val="Akapitzlist"/>
        <w:numPr>
          <w:ilvl w:val="0"/>
          <w:numId w:val="66"/>
        </w:numPr>
        <w:ind w:left="709" w:hanging="709"/>
      </w:pPr>
      <w:r w:rsidRPr="00550D76">
        <w:t>Zamawiający wymaga od Wykonawcy aby  zakres informacyjny  dostarczonych szkoleń umożliwiał dla każdej z niżej wymienionych grup użytkowników:</w:t>
      </w:r>
    </w:p>
    <w:p w:rsidR="00DC40A4" w:rsidRPr="00550D76" w:rsidRDefault="00DC40A4" w:rsidP="00DC40A4">
      <w:pPr>
        <w:pStyle w:val="Akapitzlist"/>
        <w:ind w:left="709"/>
      </w:pPr>
      <w:r w:rsidRPr="00550D76">
        <w:t>1. Administratorów Systemu,</w:t>
      </w:r>
    </w:p>
    <w:p w:rsidR="00DC40A4" w:rsidRPr="00550D76" w:rsidRDefault="00DC40A4" w:rsidP="00DC40A4">
      <w:pPr>
        <w:pStyle w:val="Akapitzlist"/>
        <w:ind w:left="709"/>
      </w:pPr>
      <w:r w:rsidRPr="00550D76">
        <w:t>prawidłową pracę z Systemem.</w:t>
      </w:r>
    </w:p>
    <w:p w:rsidR="00DC40A4" w:rsidRPr="00550D76" w:rsidRDefault="00DC40A4" w:rsidP="00DC40A4">
      <w:pPr>
        <w:pStyle w:val="Akapitzlist"/>
        <w:numPr>
          <w:ilvl w:val="0"/>
          <w:numId w:val="66"/>
        </w:numPr>
        <w:ind w:left="709" w:hanging="709"/>
      </w:pPr>
      <w:r w:rsidRPr="00550D76">
        <w:t>Zamawiający wymaga od Wykonawcy przedstawienia Zamawiającemu opracowanego materiału szkoleniowego do akceptacji i zatwierdzenia przed ich rozpoczęciem i/lub opublikowaniem.</w:t>
      </w:r>
    </w:p>
    <w:p w:rsidR="00DC40A4" w:rsidRPr="00550D76" w:rsidRDefault="00DC40A4" w:rsidP="00DC40A4">
      <w:pPr>
        <w:pStyle w:val="Akapitzlist"/>
        <w:numPr>
          <w:ilvl w:val="0"/>
          <w:numId w:val="66"/>
        </w:numPr>
        <w:ind w:left="709" w:hanging="709"/>
      </w:pPr>
      <w:r w:rsidRPr="00550D76">
        <w:t>Zamawiający wymaga od Wykonawcy, dostarczenia i udostępnienia szkoleń e-learningowych na  platformie e-learningowej wskazanej przez Zamawiającego.</w:t>
      </w:r>
    </w:p>
    <w:p w:rsidR="00DC40A4" w:rsidRPr="00550D76" w:rsidRDefault="00DC40A4" w:rsidP="00DC40A4">
      <w:pPr>
        <w:pStyle w:val="Akapitzlist"/>
        <w:numPr>
          <w:ilvl w:val="0"/>
          <w:numId w:val="66"/>
        </w:numPr>
        <w:ind w:left="709" w:hanging="709"/>
      </w:pPr>
      <w:r w:rsidRPr="00550D76">
        <w:t xml:space="preserve">Zamawiający wymaga od Wykonawcy dostarczenia i przeprowadzenia szkoleń dotyczących produktów wytworzonych przez Wykonawcę w trakcie projektu przez </w:t>
      </w:r>
      <w:r w:rsidR="004A736B" w:rsidRPr="00550D76">
        <w:t xml:space="preserve">co najmniej 2 </w:t>
      </w:r>
      <w:r w:rsidRPr="00550D76">
        <w:t>osoby posiadające dogłębną wiedzę na ich temat oraz posiadających kwalifikacje trenerskie w zakresie prowadzenia szkoleń.</w:t>
      </w:r>
    </w:p>
    <w:p w:rsidR="00DC40A4" w:rsidRPr="00550D76" w:rsidRDefault="00DC40A4" w:rsidP="00DC40A4">
      <w:pPr>
        <w:pStyle w:val="Akapitzlist"/>
        <w:numPr>
          <w:ilvl w:val="0"/>
          <w:numId w:val="66"/>
        </w:numPr>
        <w:ind w:left="709" w:hanging="709"/>
      </w:pPr>
      <w:r w:rsidRPr="00550D76">
        <w:t>Zamawiający wymaga od Wykonawcy konieczności przeprowadzenia szkoleń w formie warsztatów z użyciem stanowiska komputerowego.</w:t>
      </w:r>
    </w:p>
    <w:p w:rsidR="00DC40A4" w:rsidRPr="00550D76" w:rsidRDefault="00DC40A4" w:rsidP="00DC40A4">
      <w:pPr>
        <w:pStyle w:val="Akapitzlist"/>
        <w:numPr>
          <w:ilvl w:val="0"/>
          <w:numId w:val="66"/>
        </w:numPr>
        <w:ind w:left="709" w:hanging="709"/>
      </w:pPr>
      <w:r w:rsidRPr="00550D76">
        <w:t>Zamawiający wymaga konieczności przygotowania i przeprowadzenia testów sprawdzających nabytą wiedzę uczestnika szkolenia dla każdej grupy szkoleniowej na zakończenie każdego działu tematycznego.</w:t>
      </w:r>
    </w:p>
    <w:p w:rsidR="00DC40A4" w:rsidRPr="00550D76" w:rsidRDefault="00DC40A4" w:rsidP="00DC40A4">
      <w:pPr>
        <w:pStyle w:val="Akapitzlist"/>
        <w:numPr>
          <w:ilvl w:val="0"/>
          <w:numId w:val="66"/>
        </w:numPr>
        <w:ind w:left="709" w:hanging="709"/>
      </w:pPr>
      <w:r w:rsidRPr="00550D76">
        <w:lastRenderedPageBreak/>
        <w:t>Testy sprawdzające dotyczyć muszą także szkoleń dostarczonych w formie e-learning’u.</w:t>
      </w:r>
    </w:p>
    <w:p w:rsidR="00DC40A4" w:rsidRPr="00550D76" w:rsidRDefault="00DC40A4" w:rsidP="00DC40A4">
      <w:pPr>
        <w:pStyle w:val="Akapitzlist"/>
        <w:numPr>
          <w:ilvl w:val="0"/>
          <w:numId w:val="66"/>
        </w:numPr>
        <w:ind w:left="709" w:hanging="709"/>
      </w:pPr>
      <w:r w:rsidRPr="00550D76">
        <w:t>Zakres tematyki testów podlegać będzie uzgodnieniu i akceptacji Zamawiającego.</w:t>
      </w:r>
    </w:p>
    <w:p w:rsidR="00DC40A4" w:rsidRPr="00550D76" w:rsidRDefault="0011514E" w:rsidP="00DC40A4">
      <w:pPr>
        <w:pStyle w:val="Akapitzlist"/>
        <w:numPr>
          <w:ilvl w:val="0"/>
          <w:numId w:val="66"/>
        </w:numPr>
        <w:ind w:left="709" w:hanging="709"/>
      </w:pPr>
      <w:r w:rsidRPr="00550D76">
        <w:t>Zamawiają</w:t>
      </w:r>
      <w:r w:rsidR="00DC40A4" w:rsidRPr="00550D76">
        <w:t>cy wymaga aby testy sprawdzające:</w:t>
      </w:r>
    </w:p>
    <w:p w:rsidR="00DC40A4" w:rsidRPr="00550D76" w:rsidRDefault="00DC40A4" w:rsidP="00DC40A4">
      <w:pPr>
        <w:pStyle w:val="Akapitzlist"/>
        <w:ind w:left="709"/>
      </w:pPr>
      <w:r w:rsidRPr="00550D76">
        <w:t>1. miały formę elektroniczną,</w:t>
      </w:r>
    </w:p>
    <w:p w:rsidR="00DC40A4" w:rsidRPr="00550D76" w:rsidRDefault="00DC40A4" w:rsidP="00DC40A4">
      <w:pPr>
        <w:pStyle w:val="Akapitzlist"/>
        <w:ind w:left="709"/>
      </w:pPr>
      <w:r w:rsidRPr="00550D76">
        <w:t>2. prezentowały uczestnikowi wynik testu,</w:t>
      </w:r>
    </w:p>
    <w:p w:rsidR="00DC40A4" w:rsidRPr="00550D76" w:rsidRDefault="00DC40A4" w:rsidP="00DC40A4">
      <w:pPr>
        <w:pStyle w:val="Akapitzlist"/>
        <w:ind w:left="709"/>
      </w:pPr>
      <w:r w:rsidRPr="00550D76">
        <w:t>3. umożliwiały Zamawiającemu wykonanie zestawienia i analizę wyników.</w:t>
      </w:r>
    </w:p>
    <w:p w:rsidR="00DC40A4" w:rsidRPr="00550D76" w:rsidRDefault="00DC40A4" w:rsidP="00DC40A4">
      <w:pPr>
        <w:pStyle w:val="Akapitzlist"/>
        <w:numPr>
          <w:ilvl w:val="0"/>
          <w:numId w:val="66"/>
        </w:numPr>
        <w:ind w:left="709" w:hanging="709"/>
      </w:pPr>
      <w:r w:rsidRPr="00550D76">
        <w:t>Za szkolenie przeprowadzone poprawnie Zamawiający uzna szkolenie, dla którego poziom wyników pozytywnych dla każdej grupy szkoleniowej będzie na poziomie minimum 66% ogólnej liczby punktów dla tego typu testów.</w:t>
      </w:r>
    </w:p>
    <w:p w:rsidR="00DC40A4" w:rsidRPr="00550D76" w:rsidRDefault="00DC40A4" w:rsidP="00DC40A4">
      <w:pPr>
        <w:pStyle w:val="Akapitzlist"/>
        <w:numPr>
          <w:ilvl w:val="0"/>
          <w:numId w:val="66"/>
        </w:numPr>
        <w:ind w:left="709" w:hanging="709"/>
      </w:pPr>
      <w:r w:rsidRPr="00550D76">
        <w:t>Zamawiający wymaga konieczności przygotowania i przeprowadzenia ankiet szkoleniowych dla każdej grupy szkoleniowej na zakończenie każdego szkolenia.</w:t>
      </w:r>
    </w:p>
    <w:p w:rsidR="00DC40A4" w:rsidRPr="00550D76" w:rsidRDefault="00DC40A4" w:rsidP="00DC40A4">
      <w:pPr>
        <w:pStyle w:val="Akapitzlist"/>
        <w:numPr>
          <w:ilvl w:val="0"/>
          <w:numId w:val="66"/>
        </w:numPr>
        <w:ind w:left="709" w:hanging="709"/>
      </w:pPr>
      <w:r w:rsidRPr="00550D76">
        <w:t>Zakres tematyki ankiety  będzie podl</w:t>
      </w:r>
      <w:r w:rsidR="004A736B" w:rsidRPr="00550D76">
        <w:t xml:space="preserve">egać uzgodnieniu z Zamawiającym </w:t>
      </w:r>
      <w:r w:rsidRPr="00550D76">
        <w:t>na etapie analizy.</w:t>
      </w:r>
    </w:p>
    <w:p w:rsidR="00DC40A4" w:rsidRPr="00550D76" w:rsidRDefault="00DC40A4" w:rsidP="00DC40A4">
      <w:pPr>
        <w:pStyle w:val="Akapitzlist"/>
        <w:numPr>
          <w:ilvl w:val="0"/>
          <w:numId w:val="66"/>
        </w:numPr>
        <w:ind w:left="709" w:hanging="709"/>
      </w:pPr>
      <w:r w:rsidRPr="00550D76">
        <w:t>Zamawiający wymaga aby w ankietach mierzony był w szczególności poziom satysfakcji uczestnika szkolenia, w tym między innymi pod kątem:</w:t>
      </w:r>
    </w:p>
    <w:p w:rsidR="00DC40A4" w:rsidRPr="00550D76" w:rsidRDefault="00DC40A4" w:rsidP="00DC40A4">
      <w:pPr>
        <w:pStyle w:val="Akapitzlist"/>
        <w:ind w:left="709"/>
      </w:pPr>
      <w:r w:rsidRPr="00550D76">
        <w:t>1. doboru zakresu szkolenia do potrzeb pracy z Systemem</w:t>
      </w:r>
    </w:p>
    <w:p w:rsidR="00DC40A4" w:rsidRPr="00550D76" w:rsidRDefault="00DC40A4" w:rsidP="00DC40A4">
      <w:pPr>
        <w:pStyle w:val="Akapitzlist"/>
        <w:ind w:left="709"/>
      </w:pPr>
      <w:r w:rsidRPr="00550D76">
        <w:t>2. doboru ćwiczeń w szkoleniu</w:t>
      </w:r>
    </w:p>
    <w:p w:rsidR="00DC40A4" w:rsidRPr="00550D76" w:rsidRDefault="00DC40A4" w:rsidP="00DC40A4">
      <w:pPr>
        <w:pStyle w:val="Akapitzlist"/>
        <w:ind w:left="709"/>
      </w:pPr>
      <w:r w:rsidRPr="00550D76">
        <w:t>3. przygotowania wykładowcy</w:t>
      </w:r>
    </w:p>
    <w:p w:rsidR="00DC40A4" w:rsidRPr="00550D76" w:rsidRDefault="00DC40A4" w:rsidP="00DC40A4">
      <w:pPr>
        <w:pStyle w:val="Akapitzlist"/>
        <w:ind w:left="709"/>
      </w:pPr>
      <w:r w:rsidRPr="00550D76">
        <w:t>4. umiejętności przekazania wiedzy przez wykładowcę</w:t>
      </w:r>
    </w:p>
    <w:p w:rsidR="00DC40A4" w:rsidRPr="00550D76" w:rsidRDefault="00DC40A4" w:rsidP="00DC40A4">
      <w:pPr>
        <w:pStyle w:val="Akapitzlist"/>
        <w:ind w:left="709"/>
      </w:pPr>
      <w:r w:rsidRPr="00550D76">
        <w:t>5. przygotowania sal szkoleniowych</w:t>
      </w:r>
    </w:p>
    <w:p w:rsidR="00DC40A4" w:rsidRPr="00550D76" w:rsidRDefault="00DC40A4" w:rsidP="00DC40A4">
      <w:pPr>
        <w:pStyle w:val="Akapitzlist"/>
        <w:ind w:left="709"/>
      </w:pPr>
      <w:r w:rsidRPr="00550D76">
        <w:t>6. etc.</w:t>
      </w:r>
    </w:p>
    <w:p w:rsidR="00DC40A4" w:rsidRPr="00550D76" w:rsidRDefault="00DC40A4" w:rsidP="00DC40A4">
      <w:pPr>
        <w:pStyle w:val="Akapitzlist"/>
        <w:numPr>
          <w:ilvl w:val="0"/>
          <w:numId w:val="66"/>
        </w:numPr>
        <w:ind w:left="709" w:hanging="709"/>
      </w:pPr>
      <w:r w:rsidRPr="00550D76">
        <w:t>Zamawiający wymaga aby w ankietach poziom satysfakcji mierzony był w punktach.</w:t>
      </w:r>
    </w:p>
    <w:p w:rsidR="00DC40A4" w:rsidRPr="00550D76" w:rsidRDefault="00DC40A4" w:rsidP="00DC40A4">
      <w:pPr>
        <w:pStyle w:val="Akapitzlist"/>
        <w:numPr>
          <w:ilvl w:val="0"/>
          <w:numId w:val="66"/>
        </w:numPr>
        <w:ind w:left="709" w:hanging="709"/>
      </w:pPr>
      <w:r w:rsidRPr="00550D76">
        <w:t xml:space="preserve">Za szkolenie przeprowadzone poprawnie Zamawiający uzna szkolenie, dla którego poziom satysfakcji dla każdej grupy szkoleniowej będzie na poziomie minimum </w:t>
      </w:r>
      <w:r w:rsidR="004A736B" w:rsidRPr="00550D76">
        <w:t>66</w:t>
      </w:r>
      <w:r w:rsidRPr="00550D76">
        <w:t>% ogólnej liczby punktów dla tego typu ankiety.</w:t>
      </w:r>
    </w:p>
    <w:p w:rsidR="00DC40A4" w:rsidRPr="00550D76" w:rsidRDefault="00DC40A4" w:rsidP="00DC40A4">
      <w:pPr>
        <w:pStyle w:val="Akapitzlist"/>
        <w:numPr>
          <w:ilvl w:val="0"/>
          <w:numId w:val="66"/>
        </w:numPr>
        <w:ind w:left="709" w:hanging="709"/>
      </w:pPr>
      <w:r w:rsidRPr="00550D76">
        <w:t>Zamawiający wymaga od Wykonawcy konieczności zapewnienia i przygotowania całości sprzętu komputerowego niezbędnego dla przeprowadzenia szkoleń.</w:t>
      </w:r>
    </w:p>
    <w:p w:rsidR="00DC40A4" w:rsidRPr="00550D76" w:rsidRDefault="00DC40A4" w:rsidP="00DC40A4">
      <w:pPr>
        <w:pStyle w:val="Akapitzlist"/>
        <w:numPr>
          <w:ilvl w:val="0"/>
          <w:numId w:val="66"/>
        </w:numPr>
        <w:ind w:left="709" w:hanging="709"/>
      </w:pPr>
      <w:r w:rsidRPr="00550D76">
        <w:t>Zamawiający wymaga od Wykonawcy konieczności zapewnienia  każdemu uczestnikowi szkolenia</w:t>
      </w:r>
      <w:r w:rsidR="00130CB8" w:rsidRPr="00550D76">
        <w:t xml:space="preserve"> </w:t>
      </w:r>
      <w:r w:rsidRPr="00550D76">
        <w:t xml:space="preserve">przed rozpoczęciem szkolenia materiałów szkoleniowych </w:t>
      </w:r>
      <w:r w:rsidR="004A736B" w:rsidRPr="00550D76">
        <w:t xml:space="preserve">zawierających </w:t>
      </w:r>
      <w:r w:rsidRPr="00550D76">
        <w:t>treści szkolenia.</w:t>
      </w:r>
    </w:p>
    <w:p w:rsidR="00DC40A4" w:rsidRPr="00550D76" w:rsidRDefault="00DC40A4" w:rsidP="00DC40A4">
      <w:pPr>
        <w:pStyle w:val="Akapitzlist"/>
        <w:numPr>
          <w:ilvl w:val="0"/>
          <w:numId w:val="66"/>
        </w:numPr>
        <w:ind w:left="709" w:hanging="709"/>
      </w:pPr>
      <w:r w:rsidRPr="00550D76">
        <w:t>Wszystkie szkolenia Wykonawca przeprowadzi w języku polskim, zapewniając na swój koszt w języku polskim materiały szkoleniowe dla uczestników szkoleń.</w:t>
      </w:r>
      <w:r w:rsidR="00EA0ACB" w:rsidRPr="00550D76">
        <w:t xml:space="preserve"> </w:t>
      </w:r>
      <w:r w:rsidR="00192FAE" w:rsidRPr="00550D76">
        <w:t>Wykonawca dokona przeniesienia autorskich majątkowych praw i praw zależnych dotyczących materiałów szkoleniowych w wersji elektronicznej na Zamawiającego</w:t>
      </w:r>
      <w:r w:rsidR="00EA0ACB" w:rsidRPr="00550D76">
        <w:t>.</w:t>
      </w:r>
    </w:p>
    <w:p w:rsidR="00DC40A4" w:rsidRPr="00550D76" w:rsidRDefault="00DC40A4" w:rsidP="00DC40A4">
      <w:pPr>
        <w:pStyle w:val="Akapitzlist"/>
        <w:numPr>
          <w:ilvl w:val="0"/>
          <w:numId w:val="66"/>
        </w:numPr>
        <w:ind w:left="709" w:hanging="709"/>
      </w:pPr>
      <w:r w:rsidRPr="00550D76">
        <w:t>Zamawiający wymaga aby na szkoleniu sporządzana była lista obecności, na której uczestnicy potwierdzają swoją obecność każdego dnia własnoręcznym podpisem.</w:t>
      </w:r>
    </w:p>
    <w:p w:rsidR="00DC40A4" w:rsidRPr="00550D76" w:rsidRDefault="00DC40A4" w:rsidP="00DC40A4">
      <w:pPr>
        <w:pStyle w:val="Akapitzlist"/>
        <w:numPr>
          <w:ilvl w:val="0"/>
          <w:numId w:val="66"/>
        </w:numPr>
        <w:ind w:left="709" w:hanging="709"/>
      </w:pPr>
      <w:r w:rsidRPr="00550D76">
        <w:t>Na zakończenie szkolenia przedmiotowa lista obecności zostaje przekazana Zamawiającemu.</w:t>
      </w:r>
    </w:p>
    <w:p w:rsidR="008B7CBA" w:rsidRPr="00550D76" w:rsidRDefault="008B7CBA" w:rsidP="00DC40A4">
      <w:pPr>
        <w:pStyle w:val="Akapitzlist"/>
        <w:numPr>
          <w:ilvl w:val="0"/>
          <w:numId w:val="66"/>
        </w:numPr>
        <w:ind w:left="709" w:hanging="709"/>
      </w:pPr>
      <w:r w:rsidRPr="00550D76">
        <w:t>Zamawiający wymaga od Wykonawcy konieczności zapewnienia  każdemu uczestnikowi szkolenia gorących oraz zimnych napoi jak również jednego gorącego posiłku w ciągu dnia.</w:t>
      </w:r>
    </w:p>
    <w:p w:rsidR="00DC40A4" w:rsidRPr="00550D76" w:rsidRDefault="00DC40A4" w:rsidP="00DC40A4">
      <w:pPr>
        <w:pStyle w:val="Akapitzlist"/>
        <w:numPr>
          <w:ilvl w:val="0"/>
          <w:numId w:val="66"/>
        </w:numPr>
        <w:ind w:left="709" w:hanging="709"/>
      </w:pPr>
      <w:r w:rsidRPr="00550D76">
        <w:lastRenderedPageBreak/>
        <w:t>Zamawiający wymaga aby zakończenie szkolenia zostało potwierdzone protokołem, sporządzanym oddzielnie dla każdej grupy szkoleniowej, w 4 jednobrzmi</w:t>
      </w:r>
      <w:r w:rsidR="004A736B" w:rsidRPr="00550D76">
        <w:t>ą</w:t>
      </w:r>
      <w:r w:rsidRPr="00550D76">
        <w:t>cych egzemplarzach, z których trzy otrzyma Zamawiający,  a jeden Wykonawca  i zawierającym:</w:t>
      </w:r>
    </w:p>
    <w:p w:rsidR="00DC40A4" w:rsidRPr="00550D76" w:rsidRDefault="00DC40A4" w:rsidP="0095402B">
      <w:pPr>
        <w:pStyle w:val="Akapitzlist"/>
        <w:ind w:left="709"/>
      </w:pPr>
      <w:r w:rsidRPr="00550D76">
        <w:t>1.      Nazwę i tematykę każdego ze szkoleń,</w:t>
      </w:r>
    </w:p>
    <w:p w:rsidR="00DC40A4" w:rsidRPr="00550D76" w:rsidRDefault="00DC40A4" w:rsidP="0095402B">
      <w:pPr>
        <w:pStyle w:val="Akapitzlist"/>
        <w:ind w:left="709"/>
      </w:pPr>
      <w:r w:rsidRPr="00550D76">
        <w:t>2.      Datę i miejsce przeprowadzenia szkolenia,</w:t>
      </w:r>
    </w:p>
    <w:p w:rsidR="00DC40A4" w:rsidRPr="00550D76" w:rsidRDefault="00DC40A4" w:rsidP="0095402B">
      <w:pPr>
        <w:pStyle w:val="Akapitzlist"/>
        <w:ind w:left="709"/>
      </w:pPr>
      <w:r w:rsidRPr="00550D76">
        <w:t>3.      Imienną listę osób uczestniczących w poszczególnych szkoleniach,</w:t>
      </w:r>
    </w:p>
    <w:p w:rsidR="00DC40A4" w:rsidRPr="00550D76" w:rsidRDefault="00DC40A4" w:rsidP="0095402B">
      <w:pPr>
        <w:pStyle w:val="Akapitzlist"/>
        <w:ind w:left="709"/>
      </w:pPr>
      <w:r w:rsidRPr="00550D76">
        <w:t>4.      Imię i nazwisko oraz specjalizację osoby(osób) prowadzących szkolenie,</w:t>
      </w:r>
    </w:p>
    <w:p w:rsidR="00DC40A4" w:rsidRPr="00550D76" w:rsidRDefault="00DC40A4" w:rsidP="0095402B">
      <w:pPr>
        <w:pStyle w:val="Akapitzlist"/>
        <w:ind w:left="709"/>
      </w:pPr>
      <w:r w:rsidRPr="00550D76">
        <w:t>5.      Czas trwania poszczególnych szkoleń.</w:t>
      </w:r>
    </w:p>
    <w:p w:rsidR="00DC40A4" w:rsidRPr="00550D76" w:rsidRDefault="00DC40A4" w:rsidP="00DC40A4">
      <w:pPr>
        <w:pStyle w:val="Akapitzlist"/>
        <w:numPr>
          <w:ilvl w:val="0"/>
          <w:numId w:val="66"/>
        </w:numPr>
        <w:ind w:left="709" w:hanging="709"/>
      </w:pPr>
      <w:r w:rsidRPr="00550D76">
        <w:t>Zamawiający wymaga aby wszystkie przeszkolone osoby otrzymały potwierdzenie ukończenia szkolenia w formie imiennych zaświadczeń, stwierdzających że osiągnęli oni wiedzę niezbędną do pracy z Systemem.</w:t>
      </w:r>
    </w:p>
    <w:p w:rsidR="00DC40A4" w:rsidRPr="00550D76" w:rsidRDefault="00DC40A4" w:rsidP="00DC40A4">
      <w:pPr>
        <w:pStyle w:val="Akapitzlist"/>
        <w:numPr>
          <w:ilvl w:val="0"/>
          <w:numId w:val="66"/>
        </w:numPr>
        <w:ind w:left="709" w:hanging="709"/>
      </w:pPr>
      <w:r w:rsidRPr="00550D76">
        <w:t>Zamawiający wymaga aby wszelkie materiały dotyczące szkoleń były opatrzone logotypami projektu.</w:t>
      </w:r>
    </w:p>
    <w:p w:rsidR="002C74E4" w:rsidRPr="00550D76" w:rsidRDefault="00DC40A4" w:rsidP="004A736B">
      <w:pPr>
        <w:pStyle w:val="Akapitzlist"/>
        <w:ind w:left="709"/>
      </w:pPr>
      <w:r w:rsidRPr="00550D76">
        <w:t>Logotypy projektu zostaną przekazane Wykonawcy po podpisaniu Umowy.</w:t>
      </w:r>
    </w:p>
    <w:p w:rsidR="00EC3B95" w:rsidRPr="00550D76" w:rsidRDefault="00EC3B95" w:rsidP="00EC3B95">
      <w:pPr>
        <w:pStyle w:val="Nagwek3"/>
        <w:numPr>
          <w:ilvl w:val="2"/>
          <w:numId w:val="11"/>
        </w:numPr>
        <w:rPr>
          <w:rFonts w:ascii="Times New Roman" w:hAnsi="Times New Roman" w:cs="Times New Roman"/>
        </w:rPr>
      </w:pPr>
      <w:bookmarkStart w:id="217" w:name="_Toc387066829"/>
      <w:r w:rsidRPr="00550D76">
        <w:rPr>
          <w:rFonts w:ascii="Times New Roman" w:hAnsi="Times New Roman" w:cs="Times New Roman"/>
        </w:rPr>
        <w:t>Wymagania dotyczące dokumentacji</w:t>
      </w:r>
      <w:bookmarkEnd w:id="217"/>
    </w:p>
    <w:p w:rsidR="008F6E42" w:rsidRPr="00550D76" w:rsidRDefault="008F6E42" w:rsidP="008F6E42">
      <w:pPr>
        <w:pStyle w:val="Akapitzlist"/>
        <w:numPr>
          <w:ilvl w:val="0"/>
          <w:numId w:val="66"/>
        </w:numPr>
        <w:ind w:left="709" w:hanging="709"/>
      </w:pPr>
      <w:r w:rsidRPr="00550D76">
        <w:t xml:space="preserve">Zamawiający wymaga, aby powstałe w procesie analizy i w procesie wytwórczym wszystkie dokumenty i diagramy były przekazywane do  Zamawiającego zarówno w wersji papierowej jak i elektronicznej. </w:t>
      </w:r>
    </w:p>
    <w:p w:rsidR="008F6E42" w:rsidRPr="00550D76" w:rsidRDefault="008F6E42" w:rsidP="008F6E42">
      <w:pPr>
        <w:pStyle w:val="Akapitzlist"/>
        <w:numPr>
          <w:ilvl w:val="0"/>
          <w:numId w:val="66"/>
        </w:numPr>
        <w:ind w:left="709" w:hanging="709"/>
      </w:pPr>
      <w:r w:rsidRPr="00550D76">
        <w:t>Zamawiający wymaga, aby powstałe w procesie analizy diagramy:</w:t>
      </w:r>
    </w:p>
    <w:p w:rsidR="008F6E42" w:rsidRPr="00550D76" w:rsidRDefault="008F6E42" w:rsidP="008F6E42">
      <w:pPr>
        <w:pStyle w:val="Akapitzlist"/>
        <w:ind w:left="709"/>
      </w:pPr>
      <w:r w:rsidRPr="00550D76">
        <w:t>1.</w:t>
      </w:r>
      <w:r w:rsidRPr="00550D76">
        <w:tab/>
        <w:t xml:space="preserve">funkcjonalności, </w:t>
      </w:r>
    </w:p>
    <w:p w:rsidR="008F6E42" w:rsidRPr="00550D76" w:rsidRDefault="008F6E42" w:rsidP="008F6E42">
      <w:pPr>
        <w:pStyle w:val="Akapitzlist"/>
        <w:ind w:left="709"/>
      </w:pPr>
      <w:r w:rsidRPr="00550D76">
        <w:t>2.</w:t>
      </w:r>
      <w:r w:rsidRPr="00550D76">
        <w:tab/>
        <w:t>struktury,</w:t>
      </w:r>
    </w:p>
    <w:p w:rsidR="008F6E42" w:rsidRPr="00550D76" w:rsidRDefault="008F6E42" w:rsidP="008F6E42">
      <w:pPr>
        <w:pStyle w:val="Akapitzlist"/>
        <w:ind w:left="709"/>
      </w:pPr>
      <w:r w:rsidRPr="00550D76">
        <w:t>3.</w:t>
      </w:r>
      <w:r w:rsidRPr="00550D76">
        <w:tab/>
        <w:t>zachowania</w:t>
      </w:r>
    </w:p>
    <w:p w:rsidR="008F6E42" w:rsidRPr="00550D76" w:rsidRDefault="008F6E42" w:rsidP="008F6E42">
      <w:pPr>
        <w:pStyle w:val="Akapitzlist"/>
        <w:ind w:left="709"/>
      </w:pPr>
      <w:r w:rsidRPr="00550D76">
        <w:t>były opisane używając notacji graficznej: UML w wersji 2.0 bądź wyższej.</w:t>
      </w:r>
    </w:p>
    <w:p w:rsidR="008F6E42" w:rsidRPr="00550D76" w:rsidRDefault="008F6E42" w:rsidP="008F6E42">
      <w:pPr>
        <w:pStyle w:val="Akapitzlist"/>
        <w:ind w:left="709"/>
      </w:pPr>
      <w:r w:rsidRPr="00550D76">
        <w:t>BPMN, SySML w zakresie dokumentacji wymagań.</w:t>
      </w:r>
    </w:p>
    <w:p w:rsidR="008F6E42" w:rsidRPr="00550D76" w:rsidRDefault="008F6E42" w:rsidP="008F6E42">
      <w:pPr>
        <w:pStyle w:val="Akapitzlist"/>
        <w:numPr>
          <w:ilvl w:val="0"/>
          <w:numId w:val="66"/>
        </w:numPr>
        <w:ind w:left="709" w:hanging="709"/>
      </w:pPr>
      <w:r w:rsidRPr="00550D76">
        <w:t>Zamawiający wymaga, aby powstałe w procesie analizy diagramy były zbudowane w oparciu o notację BPMN bądź język opisu UML.</w:t>
      </w:r>
    </w:p>
    <w:p w:rsidR="008F6E42" w:rsidRPr="00550D76" w:rsidRDefault="008F6E42" w:rsidP="008F6E42">
      <w:pPr>
        <w:pStyle w:val="Akapitzlist"/>
        <w:numPr>
          <w:ilvl w:val="0"/>
          <w:numId w:val="66"/>
        </w:numPr>
        <w:ind w:left="709" w:hanging="709"/>
      </w:pPr>
      <w:r w:rsidRPr="00550D76">
        <w:t>Zamawiający wymaga, aby powstałe w procesie analizy diagramy wymagań były zbudowane w oparciu język opisu UML.</w:t>
      </w:r>
    </w:p>
    <w:p w:rsidR="008F6E42" w:rsidRPr="00550D76" w:rsidRDefault="008F6E42" w:rsidP="008F6E42">
      <w:pPr>
        <w:pStyle w:val="Akapitzlist"/>
        <w:numPr>
          <w:ilvl w:val="0"/>
          <w:numId w:val="66"/>
        </w:numPr>
        <w:ind w:left="709" w:hanging="709"/>
      </w:pPr>
      <w:r w:rsidRPr="00550D76">
        <w:t xml:space="preserve">Zamawiający wymaga, aby powstałe w procesie analizy modele obiektowe były uzupełnione o dodatkowe informacje wyrażone w języku specyfikacji ograniczeń zgodnym z językiem UML (np. OCL) bądź językiem naturalnym. </w:t>
      </w:r>
    </w:p>
    <w:p w:rsidR="008F6E42" w:rsidRPr="00550D76" w:rsidRDefault="008F6E42" w:rsidP="008F6E42">
      <w:pPr>
        <w:pStyle w:val="Akapitzlist"/>
        <w:numPr>
          <w:ilvl w:val="0"/>
          <w:numId w:val="66"/>
        </w:numPr>
        <w:ind w:left="709" w:hanging="709"/>
      </w:pPr>
      <w:r w:rsidRPr="00550D76">
        <w:t>Zamawiający wymaga, aby w ramach analizy biznesowej zostały wytworzone co najmniej poniżej wymienione diagramy:</w:t>
      </w:r>
    </w:p>
    <w:p w:rsidR="008F6E42" w:rsidRPr="00550D76" w:rsidRDefault="008F6E42" w:rsidP="008F6E42">
      <w:pPr>
        <w:pStyle w:val="Akapitzlist"/>
        <w:ind w:left="709"/>
      </w:pPr>
      <w:r w:rsidRPr="00550D76">
        <w:t>1.</w:t>
      </w:r>
      <w:r w:rsidRPr="00550D76">
        <w:tab/>
        <w:t>aktywności ilustrujące przebiegi procesów biznesowych,</w:t>
      </w:r>
    </w:p>
    <w:p w:rsidR="008F6E42" w:rsidRPr="00550D76" w:rsidRDefault="008F6E42" w:rsidP="008F6E42">
      <w:pPr>
        <w:pStyle w:val="Akapitzlist"/>
        <w:ind w:left="709"/>
      </w:pPr>
      <w:r w:rsidRPr="00550D76">
        <w:t>2.</w:t>
      </w:r>
      <w:r w:rsidRPr="00550D76">
        <w:tab/>
        <w:t>klas ilustrujące zawartoś</w:t>
      </w:r>
      <w:r w:rsidR="00393E33" w:rsidRPr="00550D76">
        <w:t>ć</w:t>
      </w:r>
      <w:r w:rsidRPr="00550D76">
        <w:t xml:space="preserve"> informacyjn</w:t>
      </w:r>
      <w:r w:rsidR="00393E33" w:rsidRPr="00550D76">
        <w:t>ą</w:t>
      </w:r>
      <w:r w:rsidRPr="00550D76">
        <w:t xml:space="preserve"> organizacji.</w:t>
      </w:r>
    </w:p>
    <w:p w:rsidR="008F6E42" w:rsidRPr="00550D76" w:rsidRDefault="008F6E42" w:rsidP="008F6E42">
      <w:pPr>
        <w:pStyle w:val="Akapitzlist"/>
        <w:numPr>
          <w:ilvl w:val="0"/>
          <w:numId w:val="66"/>
        </w:numPr>
        <w:ind w:left="709" w:hanging="709"/>
      </w:pPr>
      <w:r w:rsidRPr="00550D76">
        <w:t>Zamawiający wymaga, aby w ramach modelowania wymagań zostały wytworzone co najmniej poniżej wymienione diagramy UML:</w:t>
      </w:r>
    </w:p>
    <w:p w:rsidR="008F6E42" w:rsidRPr="00550D76" w:rsidRDefault="008F6E42" w:rsidP="008F6E42">
      <w:pPr>
        <w:pStyle w:val="Akapitzlist"/>
        <w:ind w:left="709"/>
      </w:pPr>
      <w:r w:rsidRPr="00550D76">
        <w:t>1.</w:t>
      </w:r>
      <w:r w:rsidRPr="00550D76">
        <w:tab/>
        <w:t>przypadków użycia,</w:t>
      </w:r>
    </w:p>
    <w:p w:rsidR="008F6E42" w:rsidRPr="00550D76" w:rsidRDefault="008F6E42" w:rsidP="008F6E42">
      <w:pPr>
        <w:pStyle w:val="Akapitzlist"/>
        <w:ind w:left="709"/>
      </w:pPr>
      <w:r w:rsidRPr="00550D76">
        <w:t>2.</w:t>
      </w:r>
      <w:r w:rsidRPr="00550D76">
        <w:tab/>
        <w:t>aktywności,</w:t>
      </w:r>
    </w:p>
    <w:p w:rsidR="008F6E42" w:rsidRPr="00550D76" w:rsidRDefault="008F6E42" w:rsidP="008F6E42">
      <w:pPr>
        <w:pStyle w:val="Akapitzlist"/>
        <w:ind w:left="709"/>
      </w:pPr>
      <w:r w:rsidRPr="00550D76">
        <w:t>3.</w:t>
      </w:r>
      <w:r w:rsidRPr="00550D76">
        <w:tab/>
        <w:t>wymagań.</w:t>
      </w:r>
    </w:p>
    <w:p w:rsidR="008F6E42" w:rsidRPr="00550D76" w:rsidRDefault="008F6E42" w:rsidP="008F6E42">
      <w:pPr>
        <w:pStyle w:val="Akapitzlist"/>
        <w:numPr>
          <w:ilvl w:val="0"/>
          <w:numId w:val="66"/>
        </w:numPr>
        <w:ind w:left="709" w:hanging="709"/>
      </w:pPr>
      <w:r w:rsidRPr="00550D76">
        <w:t>Zamawiający wymaga, aby w ramach modelowania struktury Systemu zostały wytworzone co najmniej poniżej wymienione diagramy UML:</w:t>
      </w:r>
    </w:p>
    <w:p w:rsidR="008F6E42" w:rsidRPr="00550D76" w:rsidRDefault="008F6E42" w:rsidP="008F6E42">
      <w:pPr>
        <w:pStyle w:val="Akapitzlist"/>
        <w:ind w:left="709"/>
      </w:pPr>
      <w:r w:rsidRPr="00550D76">
        <w:t>1.</w:t>
      </w:r>
      <w:r w:rsidRPr="00550D76">
        <w:tab/>
        <w:t>klas,</w:t>
      </w:r>
    </w:p>
    <w:p w:rsidR="008F6E42" w:rsidRPr="00550D76" w:rsidRDefault="008F6E42" w:rsidP="008F6E42">
      <w:pPr>
        <w:pStyle w:val="Akapitzlist"/>
        <w:ind w:left="709"/>
      </w:pPr>
      <w:r w:rsidRPr="00550D76">
        <w:t>2.</w:t>
      </w:r>
      <w:r w:rsidRPr="00550D76">
        <w:tab/>
        <w:t>pakietów.</w:t>
      </w:r>
    </w:p>
    <w:p w:rsidR="008F6E42" w:rsidRPr="00550D76" w:rsidRDefault="008F6E42" w:rsidP="008F6E42">
      <w:pPr>
        <w:pStyle w:val="Akapitzlist"/>
        <w:numPr>
          <w:ilvl w:val="0"/>
          <w:numId w:val="66"/>
        </w:numPr>
        <w:ind w:left="709" w:hanging="709"/>
      </w:pPr>
      <w:r w:rsidRPr="00550D76">
        <w:t>Zamawiający wymaga, aby w ramach modelowania dynamiki Systemu został wytworzony co najmniej diagramy maszyny stanów opisany językiem UML.</w:t>
      </w:r>
    </w:p>
    <w:p w:rsidR="008F6E42" w:rsidRPr="00550D76" w:rsidRDefault="008F6E42" w:rsidP="008F6E42">
      <w:pPr>
        <w:pStyle w:val="Akapitzlist"/>
        <w:numPr>
          <w:ilvl w:val="0"/>
          <w:numId w:val="66"/>
        </w:numPr>
        <w:ind w:left="709" w:hanging="709"/>
      </w:pPr>
      <w:r w:rsidRPr="00550D76">
        <w:lastRenderedPageBreak/>
        <w:t xml:space="preserve">Zamawiający wymaga dla diagramów, wytwarzanych w procesie analizy, założenia wspólnego zbioru stereotypów w celu zachowania spójności modelu rozwiązania. </w:t>
      </w:r>
    </w:p>
    <w:p w:rsidR="008F6E42" w:rsidRPr="00550D76" w:rsidRDefault="008F6E42" w:rsidP="008F6E42">
      <w:pPr>
        <w:pStyle w:val="Akapitzlist"/>
        <w:numPr>
          <w:ilvl w:val="0"/>
          <w:numId w:val="66"/>
        </w:numPr>
        <w:ind w:left="709" w:hanging="709"/>
      </w:pPr>
      <w:r w:rsidRPr="00550D76">
        <w:t>Przedmiotowe stereotypy będą podlegały uzgodnieniu z Zamawiającym na etapie analizy, a następnie przekazane Zamawiającemu do  dalszego wykorzystania w projekcie.</w:t>
      </w:r>
    </w:p>
    <w:p w:rsidR="008F6E42" w:rsidRPr="00550D76" w:rsidRDefault="008F6E42" w:rsidP="008F6E42">
      <w:pPr>
        <w:pStyle w:val="Akapitzlist"/>
        <w:numPr>
          <w:ilvl w:val="0"/>
          <w:numId w:val="66"/>
        </w:numPr>
        <w:ind w:left="709" w:hanging="709"/>
      </w:pPr>
      <w:r w:rsidRPr="00550D76">
        <w:t>Zamawiający wymaga w ramach dokumentacji architektury rozwiązania przedstawienia i zaprezentowania:</w:t>
      </w:r>
    </w:p>
    <w:p w:rsidR="008F6E42" w:rsidRPr="00550D76" w:rsidRDefault="008F6E42" w:rsidP="00123087">
      <w:pPr>
        <w:pStyle w:val="Akapitzlist"/>
        <w:ind w:left="709"/>
      </w:pPr>
      <w:r w:rsidRPr="00550D76">
        <w:t>1.</w:t>
      </w:r>
      <w:r w:rsidRPr="00550D76">
        <w:tab/>
        <w:t xml:space="preserve">Architektury dziedzinowej za pomocą diagramów języka UML (diagramy komponentów języka UML). </w:t>
      </w:r>
    </w:p>
    <w:p w:rsidR="008F6E42" w:rsidRPr="00550D76" w:rsidRDefault="008F6E42" w:rsidP="00123087">
      <w:pPr>
        <w:pStyle w:val="Akapitzlist"/>
        <w:ind w:left="709"/>
      </w:pPr>
      <w:r w:rsidRPr="00550D76">
        <w:t>2.</w:t>
      </w:r>
      <w:r w:rsidRPr="00550D76">
        <w:tab/>
        <w:t>Architektury fizycznej za pomocą diagramów języka UML (diagramy rozmieszczenia).</w:t>
      </w:r>
    </w:p>
    <w:p w:rsidR="008F6E42" w:rsidRPr="00550D76" w:rsidRDefault="008F6E42" w:rsidP="008F6E42">
      <w:pPr>
        <w:pStyle w:val="Akapitzlist"/>
        <w:numPr>
          <w:ilvl w:val="0"/>
          <w:numId w:val="66"/>
        </w:numPr>
        <w:ind w:left="709" w:hanging="709"/>
      </w:pPr>
      <w:r w:rsidRPr="00550D76">
        <w:t xml:space="preserve">Zamawiający wymaga od Wykonawcy aby dostarczane Zamawiającemu dokumenty: </w:t>
      </w:r>
    </w:p>
    <w:p w:rsidR="008F6E42" w:rsidRPr="00550D76" w:rsidRDefault="008F6E42" w:rsidP="00123087">
      <w:pPr>
        <w:pStyle w:val="Akapitzlist"/>
        <w:ind w:left="709"/>
      </w:pPr>
      <w:r w:rsidRPr="00550D76">
        <w:t>1.</w:t>
      </w:r>
      <w:r w:rsidRPr="00550D76">
        <w:tab/>
        <w:t>plan testów</w:t>
      </w:r>
    </w:p>
    <w:p w:rsidR="008F6E42" w:rsidRPr="00550D76" w:rsidRDefault="008F6E42" w:rsidP="00123087">
      <w:pPr>
        <w:pStyle w:val="Akapitzlist"/>
        <w:ind w:left="709"/>
      </w:pPr>
      <w:r w:rsidRPr="00550D76">
        <w:t>2.</w:t>
      </w:r>
      <w:r w:rsidRPr="00550D76">
        <w:tab/>
        <w:t xml:space="preserve">raporty z wykonania testów, </w:t>
      </w:r>
    </w:p>
    <w:p w:rsidR="008F6E42" w:rsidRPr="00550D76" w:rsidRDefault="008F6E42" w:rsidP="00123087">
      <w:pPr>
        <w:pStyle w:val="Akapitzlist"/>
        <w:ind w:left="709"/>
      </w:pPr>
      <w:r w:rsidRPr="00550D76">
        <w:t xml:space="preserve">były przekazane zarówno w wersji papierowej jak i elektronicznej. </w:t>
      </w:r>
    </w:p>
    <w:p w:rsidR="008F6E42" w:rsidRPr="00550D76" w:rsidRDefault="008F6E42" w:rsidP="008F6E42">
      <w:pPr>
        <w:pStyle w:val="Akapitzlist"/>
        <w:numPr>
          <w:ilvl w:val="0"/>
          <w:numId w:val="66"/>
        </w:numPr>
        <w:ind w:left="709" w:hanging="709"/>
      </w:pPr>
      <w:r w:rsidRPr="00550D76">
        <w:t>W ramach dostarczonej przez Wykonawcę dokumentacji użytkownika, w sekcji pomocy kontekstowej aplikacji, dostępnej dla użytkowników Systemu  umieszczone zostaną opisy dostępnych w aplikacji funkcji oraz procedury obowiązujące użytkowników.</w:t>
      </w:r>
    </w:p>
    <w:p w:rsidR="008F6E42" w:rsidRPr="00550D76" w:rsidRDefault="008F6E42" w:rsidP="008F6E42">
      <w:pPr>
        <w:pStyle w:val="Akapitzlist"/>
        <w:numPr>
          <w:ilvl w:val="0"/>
          <w:numId w:val="66"/>
        </w:numPr>
        <w:ind w:left="709" w:hanging="709"/>
      </w:pPr>
      <w:r w:rsidRPr="00550D76">
        <w:t>Zamawiający wymaga dostarczenia  wszystkich produktów, z wyłączeniem dokumentów analitycznych, będących dokumentami zarówno  w formie papierowej (3 kopie) oraz w formie elektronicznej na płytach CD lub DVD (w 3 kopiach) z wykorzystaniem jednego lub kilku z następujących formatów zapisu:</w:t>
      </w:r>
    </w:p>
    <w:p w:rsidR="008F6E42" w:rsidRPr="00E53E54" w:rsidRDefault="008F6E42" w:rsidP="00123087">
      <w:pPr>
        <w:pStyle w:val="Akapitzlist"/>
        <w:ind w:left="709"/>
        <w:rPr>
          <w:lang w:val="en-US"/>
        </w:rPr>
      </w:pPr>
      <w:r w:rsidRPr="00E53E54">
        <w:rPr>
          <w:lang w:val="en-US"/>
        </w:rPr>
        <w:t>1.</w:t>
      </w:r>
      <w:r w:rsidRPr="00E53E54">
        <w:rPr>
          <w:lang w:val="en-US"/>
        </w:rPr>
        <w:tab/>
        <w:t>MS Word,</w:t>
      </w:r>
    </w:p>
    <w:p w:rsidR="008F6E42" w:rsidRPr="00E53E54" w:rsidRDefault="008F6E42" w:rsidP="00123087">
      <w:pPr>
        <w:pStyle w:val="Akapitzlist"/>
        <w:ind w:left="709"/>
        <w:rPr>
          <w:lang w:val="en-US"/>
        </w:rPr>
      </w:pPr>
      <w:r w:rsidRPr="00E53E54">
        <w:rPr>
          <w:lang w:val="en-US"/>
        </w:rPr>
        <w:t>2.</w:t>
      </w:r>
      <w:r w:rsidRPr="00E53E54">
        <w:rPr>
          <w:lang w:val="en-US"/>
        </w:rPr>
        <w:tab/>
        <w:t>PDF,</w:t>
      </w:r>
    </w:p>
    <w:p w:rsidR="008F6E42" w:rsidRPr="00E53E54" w:rsidRDefault="008F6E42" w:rsidP="00123087">
      <w:pPr>
        <w:pStyle w:val="Akapitzlist"/>
        <w:ind w:left="709"/>
        <w:rPr>
          <w:lang w:val="en-US"/>
        </w:rPr>
      </w:pPr>
      <w:r w:rsidRPr="00E53E54">
        <w:rPr>
          <w:lang w:val="en-US"/>
        </w:rPr>
        <w:t>3.</w:t>
      </w:r>
      <w:r w:rsidRPr="00E53E54">
        <w:rPr>
          <w:lang w:val="en-US"/>
        </w:rPr>
        <w:tab/>
        <w:t>MS Excel,</w:t>
      </w:r>
    </w:p>
    <w:p w:rsidR="008F6E42" w:rsidRPr="00550D76" w:rsidRDefault="008F6E42" w:rsidP="00123087">
      <w:pPr>
        <w:pStyle w:val="Akapitzlist"/>
        <w:ind w:left="709"/>
      </w:pPr>
      <w:r w:rsidRPr="00550D76">
        <w:t>4.</w:t>
      </w:r>
      <w:r w:rsidRPr="00550D76">
        <w:tab/>
        <w:t>HTML,</w:t>
      </w:r>
    </w:p>
    <w:p w:rsidR="008F6E42" w:rsidRPr="00550D76" w:rsidRDefault="008F6E42" w:rsidP="00123087">
      <w:pPr>
        <w:pStyle w:val="Akapitzlist"/>
        <w:ind w:left="709"/>
      </w:pPr>
      <w:r w:rsidRPr="00550D76">
        <w:t>5.</w:t>
      </w:r>
      <w:r w:rsidRPr="00550D76">
        <w:tab/>
        <w:t>innych za zgodą Zamawiającego.</w:t>
      </w:r>
    </w:p>
    <w:p w:rsidR="008F6E42" w:rsidRPr="00550D76" w:rsidRDefault="008F6E42" w:rsidP="008F6E42">
      <w:pPr>
        <w:pStyle w:val="Akapitzlist"/>
        <w:numPr>
          <w:ilvl w:val="0"/>
          <w:numId w:val="66"/>
        </w:numPr>
        <w:ind w:left="709" w:hanging="709"/>
      </w:pPr>
      <w:r w:rsidRPr="00550D76">
        <w:t>Zamawiający wymaga dostarczenia produktów, o których mowa w wymaganiu powyżej  do siedziby Zamawiającego.</w:t>
      </w:r>
    </w:p>
    <w:p w:rsidR="008F6E42" w:rsidRPr="00550D76" w:rsidRDefault="008F6E42" w:rsidP="008F6E42">
      <w:pPr>
        <w:pStyle w:val="Akapitzlist"/>
        <w:numPr>
          <w:ilvl w:val="0"/>
          <w:numId w:val="66"/>
        </w:numPr>
        <w:ind w:left="709" w:hanging="709"/>
      </w:pPr>
      <w:r w:rsidRPr="00550D76">
        <w:t>Zamawiający wymaga dostarczenia wszystkich produktów, którym można nadać postać elektroniczną (modele systemu, skrypty, kod źródłowy oprogramowania, kod wykonywalny oprogramowania) do siedziby Zamawiającego w formie elektronicznej na płytach CD lub DVD w 3 kopiach.</w:t>
      </w:r>
    </w:p>
    <w:p w:rsidR="008F6E42" w:rsidRPr="00550D76" w:rsidRDefault="008F6E42" w:rsidP="008F6E42">
      <w:pPr>
        <w:pStyle w:val="Akapitzlist"/>
        <w:numPr>
          <w:ilvl w:val="0"/>
          <w:numId w:val="66"/>
        </w:numPr>
        <w:ind w:left="709" w:hanging="709"/>
      </w:pPr>
      <w:r w:rsidRPr="00550D76">
        <w:t xml:space="preserve">Zamawiający wymaga dostarczenia dokumentacji </w:t>
      </w:r>
      <w:r w:rsidR="00DC0625" w:rsidRPr="00550D76">
        <w:t xml:space="preserve">instalacyjnej i </w:t>
      </w:r>
      <w:r w:rsidRPr="00550D76">
        <w:t>eksploatacyjnej Systemu zawierającej w szczególności:</w:t>
      </w:r>
    </w:p>
    <w:p w:rsidR="008F6E42" w:rsidRPr="00550D76" w:rsidRDefault="008F6E42" w:rsidP="00DC0625">
      <w:pPr>
        <w:pStyle w:val="Akapitzlist"/>
        <w:ind w:left="709"/>
      </w:pPr>
      <w:r w:rsidRPr="00550D76">
        <w:t>1.</w:t>
      </w:r>
      <w:r w:rsidRPr="00550D76">
        <w:tab/>
        <w:t>Schemat logiczny i fizyczny architektury rozwiązania informatycznego Systemu wraz z opisami.</w:t>
      </w:r>
    </w:p>
    <w:p w:rsidR="00DC0625" w:rsidRPr="00550D76" w:rsidRDefault="008F6E42" w:rsidP="00123087">
      <w:pPr>
        <w:pStyle w:val="Akapitzlist"/>
        <w:ind w:left="709"/>
      </w:pPr>
      <w:r w:rsidRPr="00550D76">
        <w:t>2.</w:t>
      </w:r>
      <w:r w:rsidRPr="00550D76">
        <w:tab/>
      </w:r>
      <w:r w:rsidR="00DC0625" w:rsidRPr="00550D76">
        <w:t>Instrukcja instalacji.</w:t>
      </w:r>
    </w:p>
    <w:p w:rsidR="008F6E42" w:rsidRPr="00550D76" w:rsidRDefault="00DC0625" w:rsidP="00123087">
      <w:pPr>
        <w:pStyle w:val="Akapitzlist"/>
        <w:ind w:left="709"/>
      </w:pPr>
      <w:r w:rsidRPr="00550D76">
        <w:t>3.</w:t>
      </w:r>
      <w:r w:rsidRPr="00550D76">
        <w:tab/>
      </w:r>
      <w:r w:rsidR="008F6E42" w:rsidRPr="00550D76">
        <w:t>Instrukcja uruchomienia i zatrzymania przetwarzania w Systemie.</w:t>
      </w:r>
    </w:p>
    <w:p w:rsidR="008F6E42" w:rsidRPr="00550D76" w:rsidRDefault="00DC0625" w:rsidP="00123087">
      <w:pPr>
        <w:pStyle w:val="Akapitzlist"/>
        <w:ind w:left="709"/>
      </w:pPr>
      <w:r w:rsidRPr="00550D76">
        <w:t>4</w:t>
      </w:r>
      <w:r w:rsidR="008F6E42" w:rsidRPr="00550D76">
        <w:t>.</w:t>
      </w:r>
      <w:r w:rsidR="008F6E42" w:rsidRPr="00550D76">
        <w:tab/>
        <w:t>Instrukcja monitorowania przetwarzania.</w:t>
      </w:r>
    </w:p>
    <w:p w:rsidR="008F6E42" w:rsidRPr="00550D76" w:rsidRDefault="00DC0625" w:rsidP="00123087">
      <w:pPr>
        <w:pStyle w:val="Akapitzlist"/>
        <w:ind w:left="709"/>
      </w:pPr>
      <w:r w:rsidRPr="00550D76">
        <w:t>5</w:t>
      </w:r>
      <w:r w:rsidR="008F6E42" w:rsidRPr="00550D76">
        <w:t>.</w:t>
      </w:r>
      <w:r w:rsidR="008F6E42" w:rsidRPr="00550D76">
        <w:tab/>
        <w:t>Podstawowe procedury reagowania na  incydenty podczas przetwarzania</w:t>
      </w:r>
      <w:r w:rsidR="00214B99" w:rsidRPr="00550D76">
        <w:t>.</w:t>
      </w:r>
    </w:p>
    <w:p w:rsidR="008F6E42" w:rsidRPr="00550D76" w:rsidRDefault="00DC0625" w:rsidP="00DC0625">
      <w:pPr>
        <w:pStyle w:val="Akapitzlist"/>
        <w:ind w:left="709"/>
      </w:pPr>
      <w:r w:rsidRPr="00550D76">
        <w:t>6</w:t>
      </w:r>
      <w:r w:rsidR="008F6E42" w:rsidRPr="00550D76">
        <w:t>.</w:t>
      </w:r>
      <w:r w:rsidR="008F6E42" w:rsidRPr="00550D76">
        <w:tab/>
        <w:t>Spis podstawowych zadań utrzymaniowych Systemu wr</w:t>
      </w:r>
      <w:r w:rsidRPr="00550D76">
        <w:t xml:space="preserve">az z instrukcją i procedurą ich </w:t>
      </w:r>
      <w:r w:rsidR="008F6E42" w:rsidRPr="00550D76">
        <w:t>wykonywania.</w:t>
      </w:r>
      <w:r w:rsidRPr="00550D76">
        <w:t xml:space="preserve"> </w:t>
      </w:r>
      <w:r w:rsidR="008F6E42" w:rsidRPr="00550D76">
        <w:t>Przedmiotowa dokumentacja musi stanowić wyodrębniony element dokumentacji powykonawczej Systemu.</w:t>
      </w:r>
    </w:p>
    <w:p w:rsidR="00DC0625" w:rsidRPr="00550D76" w:rsidRDefault="00DC0625" w:rsidP="00DC0625">
      <w:pPr>
        <w:pStyle w:val="Akapitzlist"/>
        <w:ind w:left="709"/>
      </w:pPr>
      <w:r w:rsidRPr="00550D76">
        <w:lastRenderedPageBreak/>
        <w:t xml:space="preserve">7. </w:t>
      </w:r>
      <w:r w:rsidRPr="00550D76">
        <w:tab/>
        <w:t>Instrukcja użytkownika.</w:t>
      </w:r>
    </w:p>
    <w:p w:rsidR="008F6E42" w:rsidRPr="00550D76" w:rsidRDefault="008F6E42" w:rsidP="008F6E42">
      <w:pPr>
        <w:pStyle w:val="Akapitzlist"/>
        <w:numPr>
          <w:ilvl w:val="0"/>
          <w:numId w:val="66"/>
        </w:numPr>
        <w:ind w:left="709" w:hanging="709"/>
      </w:pPr>
      <w:r w:rsidRPr="00550D76">
        <w:t>Zamawiający wymaga dokumentacji wdrożenia systemu zawierającej w szczególności:</w:t>
      </w:r>
    </w:p>
    <w:p w:rsidR="008F6E42" w:rsidRPr="00550D76" w:rsidRDefault="008F6E42" w:rsidP="00C45EDF">
      <w:pPr>
        <w:pStyle w:val="Akapitzlist"/>
        <w:ind w:left="1418" w:hanging="709"/>
      </w:pPr>
      <w:r w:rsidRPr="00550D76">
        <w:t>1.</w:t>
      </w:r>
      <w:r w:rsidRPr="00550D76">
        <w:tab/>
        <w:t>Diagram(y) wdrożenia z uwypuklonymi elementami których dotyczy zmiana w szczególności wszystkie elementy infrastruktury których zmiana dotyczy między innymi np: dla Środowiska technologicznego  (wskazanie środowiska) zmieniono i konfigurowano w przekazywanej wersji w następujący sposób elementy infrastruktury.</w:t>
      </w:r>
    </w:p>
    <w:p w:rsidR="008F6E42" w:rsidRPr="00550D76" w:rsidRDefault="008F6E42" w:rsidP="00C45EDF">
      <w:pPr>
        <w:pStyle w:val="Akapitzlist"/>
        <w:ind w:left="1416"/>
      </w:pPr>
      <w:r w:rsidRPr="00550D76">
        <w:t>i.</w:t>
      </w:r>
      <w:r w:rsidRPr="00550D76">
        <w:tab/>
        <w:t>Sieć komputerowa  LAN/WAN/ Internet.</w:t>
      </w:r>
    </w:p>
    <w:p w:rsidR="008F6E42" w:rsidRPr="00550D76" w:rsidRDefault="008F6E42" w:rsidP="00C45EDF">
      <w:pPr>
        <w:pStyle w:val="Akapitzlist"/>
        <w:ind w:left="1416"/>
      </w:pPr>
      <w:r w:rsidRPr="00550D76">
        <w:t>ii.</w:t>
      </w:r>
      <w:r w:rsidRPr="00550D76">
        <w:tab/>
        <w:t>Serwery  (cechy fizyczne) wraz z opisami.</w:t>
      </w:r>
    </w:p>
    <w:p w:rsidR="008F6E42" w:rsidRPr="00550D76" w:rsidRDefault="008F6E42" w:rsidP="00C45EDF">
      <w:pPr>
        <w:pStyle w:val="Akapitzlist"/>
        <w:ind w:left="1416"/>
      </w:pPr>
      <w:r w:rsidRPr="00550D76">
        <w:t>iii.</w:t>
      </w:r>
      <w:r w:rsidRPr="00550D76">
        <w:tab/>
        <w:t>Serwery  (cechy logiczne/ maszyny wirtualne) wraz z opisami</w:t>
      </w:r>
    </w:p>
    <w:p w:rsidR="008F6E42" w:rsidRPr="00550D76" w:rsidRDefault="008F6E42" w:rsidP="00C45EDF">
      <w:pPr>
        <w:pStyle w:val="Akapitzlist"/>
        <w:ind w:left="1416"/>
      </w:pPr>
      <w:r w:rsidRPr="00550D76">
        <w:t>iv.</w:t>
      </w:r>
      <w:r w:rsidRPr="00550D76">
        <w:tab/>
        <w:t>Wszystkie istotne elementy dla działania systemu -warstwy bazodanowej</w:t>
      </w:r>
    </w:p>
    <w:p w:rsidR="008F6E42" w:rsidRPr="00550D76" w:rsidRDefault="008F6E42" w:rsidP="00C45EDF">
      <w:pPr>
        <w:pStyle w:val="Akapitzlist"/>
        <w:ind w:left="1416"/>
      </w:pPr>
      <w:r w:rsidRPr="00550D76">
        <w:t>v.</w:t>
      </w:r>
      <w:r w:rsidRPr="00550D76">
        <w:tab/>
        <w:t>Wszystkie istotne elementy dla działania systemu -warstwy aplikacyjnej</w:t>
      </w:r>
    </w:p>
    <w:p w:rsidR="008F6E42" w:rsidRPr="00550D76" w:rsidRDefault="008F6E42" w:rsidP="00C45EDF">
      <w:pPr>
        <w:pStyle w:val="Akapitzlist"/>
        <w:ind w:left="1418" w:hanging="709"/>
      </w:pPr>
      <w:r w:rsidRPr="00550D76">
        <w:t>2.</w:t>
      </w:r>
      <w:r w:rsidRPr="00550D76">
        <w:tab/>
        <w:t>Lista i opis czynności wstępnych</w:t>
      </w:r>
    </w:p>
    <w:p w:rsidR="008F6E42" w:rsidRPr="00550D76" w:rsidRDefault="008F6E42" w:rsidP="00C45EDF">
      <w:pPr>
        <w:pStyle w:val="Akapitzlist"/>
        <w:ind w:left="1418" w:hanging="709"/>
      </w:pPr>
      <w:r w:rsidRPr="00550D76">
        <w:t>3.</w:t>
      </w:r>
      <w:r w:rsidRPr="00550D76">
        <w:tab/>
        <w:t>Szacowny czas wykonania procedury (sumaryczny dla całej instalacji wersji  i dla każdej pojedynczej procedury).</w:t>
      </w:r>
    </w:p>
    <w:p w:rsidR="008F6E42" w:rsidRPr="00550D76" w:rsidRDefault="008F6E42" w:rsidP="00C45EDF">
      <w:pPr>
        <w:pStyle w:val="Akapitzlist"/>
        <w:ind w:left="1418" w:hanging="709"/>
      </w:pPr>
      <w:r w:rsidRPr="00550D76">
        <w:t>4.</w:t>
      </w:r>
      <w:r w:rsidRPr="00550D76">
        <w:tab/>
        <w:t>Procedurę instalacji/ konfiguracji środowiska aplikacyjnego (niezbędne o ile przekazana wersja wymaga modyfikacji środowiska).</w:t>
      </w:r>
    </w:p>
    <w:p w:rsidR="008F6E42" w:rsidRPr="00550D76" w:rsidRDefault="008F6E42" w:rsidP="00C45EDF">
      <w:pPr>
        <w:pStyle w:val="Akapitzlist"/>
        <w:ind w:left="1416"/>
      </w:pPr>
      <w:r w:rsidRPr="00550D76">
        <w:t>i.</w:t>
      </w:r>
      <w:r w:rsidRPr="00550D76">
        <w:tab/>
        <w:t>Wersję środowiska aplikacyjnego na którym należy wykonać procedury.</w:t>
      </w:r>
    </w:p>
    <w:p w:rsidR="008F6E42" w:rsidRPr="00550D76" w:rsidRDefault="008F6E42" w:rsidP="00C45EDF">
      <w:pPr>
        <w:pStyle w:val="Akapitzlist"/>
        <w:ind w:left="1416"/>
      </w:pPr>
      <w:r w:rsidRPr="00550D76">
        <w:t>ii.</w:t>
      </w:r>
      <w:r w:rsidRPr="00550D76">
        <w:tab/>
        <w:t xml:space="preserve">Kolejność wykonywania procedur </w:t>
      </w:r>
    </w:p>
    <w:p w:rsidR="008F6E42" w:rsidRPr="00550D76" w:rsidRDefault="008F6E42" w:rsidP="00C45EDF">
      <w:pPr>
        <w:pStyle w:val="Akapitzlist"/>
        <w:ind w:left="1416"/>
      </w:pPr>
      <w:r w:rsidRPr="00550D76">
        <w:t>iii.</w:t>
      </w:r>
      <w:r w:rsidRPr="00550D76">
        <w:tab/>
        <w:t xml:space="preserve">Procedurę instalującą/modyfikującą  środowisko aplikacyjne </w:t>
      </w:r>
    </w:p>
    <w:p w:rsidR="008F6E42" w:rsidRPr="00550D76" w:rsidRDefault="008F6E42" w:rsidP="00C45EDF">
      <w:pPr>
        <w:pStyle w:val="Akapitzlist"/>
        <w:ind w:left="1416"/>
      </w:pPr>
      <w:r w:rsidRPr="00550D76">
        <w:t>iv.</w:t>
      </w:r>
      <w:r w:rsidRPr="00550D76">
        <w:tab/>
        <w:t>Procedury potwierdzające poprawność wykonania modyfikacji środowiska aplikacyjnego.</w:t>
      </w:r>
    </w:p>
    <w:p w:rsidR="008F6E42" w:rsidRPr="00550D76" w:rsidRDefault="008F6E42" w:rsidP="00C45EDF">
      <w:pPr>
        <w:pStyle w:val="Akapitzlist"/>
        <w:ind w:left="1416"/>
      </w:pPr>
      <w:r w:rsidRPr="00550D76">
        <w:t>v.</w:t>
      </w:r>
      <w:r w:rsidRPr="00550D76">
        <w:tab/>
        <w:t>Procedurę powrotu do poprzedniej wersji w wypadku nie powodzenia instalacji</w:t>
      </w:r>
    </w:p>
    <w:p w:rsidR="008F6E42" w:rsidRPr="00550D76" w:rsidRDefault="008F6E42" w:rsidP="00C45EDF">
      <w:pPr>
        <w:pStyle w:val="Akapitzlist"/>
        <w:ind w:left="1418" w:hanging="709"/>
      </w:pPr>
      <w:r w:rsidRPr="00550D76">
        <w:t>5.</w:t>
      </w:r>
      <w:r w:rsidRPr="00550D76">
        <w:tab/>
        <w:t>Procedurę instalacji/modyfikacji struktury i danych w bazie danych zawierającą.  (dla każdej instancji bazy danych jak i bazy danych) (niezbędne o ile przekazana wersja wymaga modyfikacji struktury bazy danych/ modyfikacji danych).</w:t>
      </w:r>
    </w:p>
    <w:p w:rsidR="008F6E42" w:rsidRPr="00550D76" w:rsidRDefault="008F6E42" w:rsidP="00C45EDF">
      <w:pPr>
        <w:pStyle w:val="Akapitzlist"/>
        <w:ind w:left="1416"/>
      </w:pPr>
      <w:r w:rsidRPr="00550D76">
        <w:t>i.</w:t>
      </w:r>
      <w:r w:rsidRPr="00550D76">
        <w:tab/>
        <w:t>Wersję struktury bazy danych wejściowa do wykonania procedury.</w:t>
      </w:r>
    </w:p>
    <w:p w:rsidR="008F6E42" w:rsidRPr="00550D76" w:rsidRDefault="008F6E42" w:rsidP="00C45EDF">
      <w:pPr>
        <w:pStyle w:val="Akapitzlist"/>
        <w:ind w:left="1416"/>
      </w:pPr>
      <w:r w:rsidRPr="00550D76">
        <w:t>ii.</w:t>
      </w:r>
      <w:r w:rsidRPr="00550D76">
        <w:tab/>
        <w:t xml:space="preserve">Kolejność wykonywanych procedur i skryptów </w:t>
      </w:r>
    </w:p>
    <w:p w:rsidR="008F6E42" w:rsidRPr="00550D76" w:rsidRDefault="008F6E42" w:rsidP="00C45EDF">
      <w:pPr>
        <w:pStyle w:val="Akapitzlist"/>
        <w:ind w:left="1416"/>
      </w:pPr>
      <w:r w:rsidRPr="00550D76">
        <w:t>iii.</w:t>
      </w:r>
      <w:r w:rsidRPr="00550D76">
        <w:tab/>
        <w:t xml:space="preserve">Skrypty modyfikujące instancję bazy </w:t>
      </w:r>
    </w:p>
    <w:p w:rsidR="008F6E42" w:rsidRPr="00550D76" w:rsidRDefault="008F6E42" w:rsidP="00C45EDF">
      <w:pPr>
        <w:pStyle w:val="Akapitzlist"/>
        <w:ind w:left="1416"/>
      </w:pPr>
      <w:r w:rsidRPr="00550D76">
        <w:t>iv.</w:t>
      </w:r>
      <w:r w:rsidRPr="00550D76">
        <w:tab/>
        <w:t xml:space="preserve">Skrypty modyfikujące strukturę danych </w:t>
      </w:r>
    </w:p>
    <w:p w:rsidR="008F6E42" w:rsidRPr="00550D76" w:rsidRDefault="008F6E42" w:rsidP="00C45EDF">
      <w:pPr>
        <w:pStyle w:val="Akapitzlist"/>
        <w:ind w:left="1416"/>
      </w:pPr>
      <w:r w:rsidRPr="00550D76">
        <w:t>v.</w:t>
      </w:r>
      <w:r w:rsidRPr="00550D76">
        <w:tab/>
        <w:t xml:space="preserve">Skrypty modyfikujące słowniki  </w:t>
      </w:r>
    </w:p>
    <w:p w:rsidR="008F6E42" w:rsidRPr="00550D76" w:rsidRDefault="008F6E42" w:rsidP="00C45EDF">
      <w:pPr>
        <w:pStyle w:val="Akapitzlist"/>
        <w:ind w:left="1416"/>
      </w:pPr>
      <w:r w:rsidRPr="00550D76">
        <w:t>vi.</w:t>
      </w:r>
      <w:r w:rsidRPr="00550D76">
        <w:tab/>
        <w:t xml:space="preserve">Skrypty migrujące dane </w:t>
      </w:r>
    </w:p>
    <w:p w:rsidR="00C45EDF" w:rsidRPr="00550D76" w:rsidRDefault="008F6E42" w:rsidP="00C45EDF">
      <w:pPr>
        <w:pStyle w:val="Akapitzlist"/>
        <w:ind w:left="1416"/>
      </w:pPr>
      <w:r w:rsidRPr="00550D76">
        <w:t>vii.</w:t>
      </w:r>
      <w:r w:rsidRPr="00550D76">
        <w:tab/>
        <w:t>Procedury potwierdzające poprawność wykonania modyfikacji struktury danych / bazie danych.</w:t>
      </w:r>
    </w:p>
    <w:p w:rsidR="008F6E42" w:rsidRPr="00550D76" w:rsidRDefault="00C45EDF" w:rsidP="00C45EDF">
      <w:pPr>
        <w:pStyle w:val="Akapitzlist"/>
        <w:ind w:left="1416"/>
      </w:pPr>
      <w:r w:rsidRPr="00550D76">
        <w:t>viii.</w:t>
      </w:r>
      <w:r w:rsidRPr="00550D76">
        <w:tab/>
      </w:r>
      <w:r w:rsidR="008F6E42" w:rsidRPr="00550D76">
        <w:t>Procedurę powrotu do poprzedniej wersji w wypadku nie powodzenia instalacji</w:t>
      </w:r>
    </w:p>
    <w:p w:rsidR="008F6E42" w:rsidRPr="00550D76" w:rsidRDefault="008F6E42" w:rsidP="00C45EDF">
      <w:pPr>
        <w:pStyle w:val="Akapitzlist"/>
        <w:ind w:left="1418" w:hanging="709"/>
      </w:pPr>
      <w:r w:rsidRPr="00550D76">
        <w:t>6.</w:t>
      </w:r>
      <w:r w:rsidRPr="00550D76">
        <w:tab/>
        <w:t>Procedurę instalacji/modyfikacji aplikacji na którym należy wykonać procedury  (niezbędne o ile przekazana wersja dotyczy modyfikacji aplikacji).</w:t>
      </w:r>
    </w:p>
    <w:p w:rsidR="008F6E42" w:rsidRPr="00550D76" w:rsidRDefault="008F6E42" w:rsidP="00C45EDF">
      <w:pPr>
        <w:pStyle w:val="Akapitzlist"/>
        <w:ind w:left="1416"/>
      </w:pPr>
      <w:r w:rsidRPr="00550D76">
        <w:t>i.</w:t>
      </w:r>
      <w:r w:rsidRPr="00550D76">
        <w:tab/>
        <w:t>Wersję aplikacji  na której należy wykonać procedury.</w:t>
      </w:r>
    </w:p>
    <w:p w:rsidR="008F6E42" w:rsidRPr="00550D76" w:rsidRDefault="008F6E42" w:rsidP="00C45EDF">
      <w:pPr>
        <w:pStyle w:val="Akapitzlist"/>
        <w:ind w:left="1416"/>
      </w:pPr>
      <w:r w:rsidRPr="00550D76">
        <w:t>ii.</w:t>
      </w:r>
      <w:r w:rsidRPr="00550D76">
        <w:tab/>
        <w:t xml:space="preserve">Kolejność wykonywania procedur </w:t>
      </w:r>
    </w:p>
    <w:p w:rsidR="008F6E42" w:rsidRPr="00550D76" w:rsidRDefault="008F6E42" w:rsidP="00C45EDF">
      <w:pPr>
        <w:pStyle w:val="Akapitzlist"/>
        <w:ind w:left="1416"/>
      </w:pPr>
      <w:r w:rsidRPr="00550D76">
        <w:t>iii.</w:t>
      </w:r>
      <w:r w:rsidRPr="00550D76">
        <w:tab/>
        <w:t xml:space="preserve">Procedurę instalującą/modyfikującą  aplikację </w:t>
      </w:r>
    </w:p>
    <w:p w:rsidR="008F6E42" w:rsidRPr="00550D76" w:rsidRDefault="008F6E42" w:rsidP="00C45EDF">
      <w:pPr>
        <w:pStyle w:val="Akapitzlist"/>
        <w:ind w:left="1416"/>
      </w:pPr>
      <w:r w:rsidRPr="00550D76">
        <w:lastRenderedPageBreak/>
        <w:t>iv.</w:t>
      </w:r>
      <w:r w:rsidRPr="00550D76">
        <w:tab/>
        <w:t>Procedury potwierdzające poprawność wykonania modyfikacji aplikacji. Np. Scenariusze</w:t>
      </w:r>
      <w:r w:rsidR="00C45EDF" w:rsidRPr="00550D76">
        <w:t xml:space="preserve"> </w:t>
      </w:r>
      <w:r w:rsidRPr="00550D76">
        <w:t>testowe.</w:t>
      </w:r>
    </w:p>
    <w:p w:rsidR="008F6E42" w:rsidRPr="00550D76" w:rsidRDefault="008F6E42" w:rsidP="00C45EDF">
      <w:pPr>
        <w:pStyle w:val="Akapitzlist"/>
        <w:ind w:left="1416"/>
      </w:pPr>
      <w:r w:rsidRPr="00550D76">
        <w:t>v.</w:t>
      </w:r>
      <w:r w:rsidRPr="00550D76">
        <w:tab/>
        <w:t>Procedurę powrotu do poprzedniej wersji w wypadku nie powodzenia instalacji</w:t>
      </w:r>
    </w:p>
    <w:p w:rsidR="008F6E42" w:rsidRPr="00550D76" w:rsidRDefault="008F6E42" w:rsidP="00C45EDF">
      <w:pPr>
        <w:pStyle w:val="Akapitzlist"/>
        <w:ind w:left="1418" w:hanging="709"/>
      </w:pPr>
      <w:r w:rsidRPr="00550D76">
        <w:t>7.</w:t>
      </w:r>
      <w:r w:rsidRPr="00550D76">
        <w:tab/>
        <w:t>Dokumentacja administratora</w:t>
      </w:r>
    </w:p>
    <w:p w:rsidR="008F6E42" w:rsidRPr="00550D76" w:rsidRDefault="008F6E42" w:rsidP="00C45EDF">
      <w:pPr>
        <w:pStyle w:val="Akapitzlist"/>
        <w:ind w:left="1416"/>
      </w:pPr>
      <w:r w:rsidRPr="00550D76">
        <w:t>i.</w:t>
      </w:r>
      <w:r w:rsidRPr="00550D76">
        <w:tab/>
        <w:t xml:space="preserve">Opis procedury instalacyjnej po upadku systemu </w:t>
      </w:r>
    </w:p>
    <w:p w:rsidR="008F6E42" w:rsidRPr="00550D76" w:rsidRDefault="008F6E42" w:rsidP="00C45EDF">
      <w:pPr>
        <w:pStyle w:val="Akapitzlist"/>
        <w:ind w:left="1416"/>
      </w:pPr>
      <w:r w:rsidRPr="00550D76">
        <w:t>ii.</w:t>
      </w:r>
      <w:r w:rsidRPr="00550D76">
        <w:tab/>
        <w:t>Opis procesu nadawania kont, systemowych, bazodanowych i użytkowników  niezbędnych do prawidłowego działania systemu.</w:t>
      </w:r>
    </w:p>
    <w:p w:rsidR="008F6E42" w:rsidRPr="00550D76" w:rsidRDefault="008F6E42" w:rsidP="00C45EDF">
      <w:pPr>
        <w:pStyle w:val="Akapitzlist"/>
        <w:ind w:left="1416"/>
      </w:pPr>
      <w:r w:rsidRPr="00550D76">
        <w:t>iii.</w:t>
      </w:r>
      <w:r w:rsidRPr="00550D76">
        <w:tab/>
        <w:t>Opis procedur administracyjnych i harmonogram ich wykonywania.</w:t>
      </w:r>
    </w:p>
    <w:p w:rsidR="008F6E42" w:rsidRPr="00550D76" w:rsidRDefault="008F6E42" w:rsidP="00C45EDF">
      <w:pPr>
        <w:pStyle w:val="Akapitzlist"/>
        <w:ind w:left="1418" w:hanging="709"/>
      </w:pPr>
      <w:r w:rsidRPr="00550D76">
        <w:t>8.</w:t>
      </w:r>
      <w:r w:rsidRPr="00550D76">
        <w:tab/>
        <w:t xml:space="preserve">Dokumentacja użytkowania </w:t>
      </w:r>
    </w:p>
    <w:p w:rsidR="008F6E42" w:rsidRPr="00550D76" w:rsidRDefault="008F6E42" w:rsidP="00C45EDF">
      <w:pPr>
        <w:pStyle w:val="Akapitzlist"/>
        <w:ind w:left="1416"/>
      </w:pPr>
      <w:r w:rsidRPr="00550D76">
        <w:t>i.</w:t>
      </w:r>
      <w:r w:rsidRPr="00550D76">
        <w:tab/>
        <w:t>Opis wszystkich interfejsów w systemie opisanych w taki sposób aby użytkownik mógł osiągnąć cel biznesowy zawierający procedury i instrukcje stanowiskowe</w:t>
      </w:r>
    </w:p>
    <w:p w:rsidR="008F6E42" w:rsidRPr="00550D76" w:rsidRDefault="008F6E42" w:rsidP="00C45EDF">
      <w:pPr>
        <w:pStyle w:val="Akapitzlist"/>
        <w:ind w:left="1416"/>
      </w:pPr>
      <w:r w:rsidRPr="00550D76">
        <w:t>ii.</w:t>
      </w:r>
      <w:r w:rsidRPr="00550D76">
        <w:tab/>
        <w:t>Diagram proces biznesowego tak aby użytkownik widział w którym miejscy się znajduje na drodze do osiągni</w:t>
      </w:r>
      <w:r w:rsidR="00214B99" w:rsidRPr="00550D76">
        <w:t>ę</w:t>
      </w:r>
      <w:r w:rsidRPr="00550D76">
        <w:t>cia celu.</w:t>
      </w:r>
    </w:p>
    <w:p w:rsidR="008F6E42" w:rsidRPr="00550D76" w:rsidRDefault="008F6E42" w:rsidP="00C45EDF">
      <w:pPr>
        <w:pStyle w:val="Akapitzlist"/>
        <w:ind w:left="1416"/>
      </w:pPr>
      <w:r w:rsidRPr="00550D76">
        <w:t>iii.</w:t>
      </w:r>
      <w:r w:rsidRPr="00550D76">
        <w:tab/>
        <w:t>Listę formularzy wraz diagram nawigacji ukazującymi możliwe przejścia użytkownika systemu przechodzenia pomiędzy formularzami.</w:t>
      </w:r>
    </w:p>
    <w:p w:rsidR="008F6E42" w:rsidRPr="00550D76" w:rsidRDefault="008F6E42" w:rsidP="00C45EDF">
      <w:pPr>
        <w:pStyle w:val="Akapitzlist"/>
        <w:ind w:left="1416"/>
      </w:pPr>
      <w:r w:rsidRPr="00550D76">
        <w:t>iv.</w:t>
      </w:r>
      <w:r w:rsidRPr="00550D76">
        <w:tab/>
        <w:t>Opis k</w:t>
      </w:r>
      <w:r w:rsidR="00214B99" w:rsidRPr="00550D76">
        <w:t>ażdego formularzy między innymi</w:t>
      </w:r>
    </w:p>
    <w:p w:rsidR="008F6E42" w:rsidRPr="00550D76" w:rsidRDefault="008F6E42" w:rsidP="00C45EDF">
      <w:pPr>
        <w:pStyle w:val="Akapitzlist"/>
        <w:ind w:left="2124"/>
      </w:pPr>
      <w:r w:rsidRPr="00550D76">
        <w:t>1.</w:t>
      </w:r>
      <w:r w:rsidRPr="00550D76">
        <w:tab/>
        <w:t xml:space="preserve">jakie </w:t>
      </w:r>
      <w:r w:rsidR="00214B99" w:rsidRPr="00550D76">
        <w:t>pola znajdują się na formularzu</w:t>
      </w:r>
    </w:p>
    <w:p w:rsidR="008F6E42" w:rsidRPr="00550D76" w:rsidRDefault="008F6E42" w:rsidP="00C45EDF">
      <w:pPr>
        <w:pStyle w:val="Akapitzlist"/>
        <w:ind w:left="2124"/>
      </w:pPr>
      <w:r w:rsidRPr="00550D76">
        <w:t>2.</w:t>
      </w:r>
      <w:r w:rsidRPr="00550D76">
        <w:tab/>
        <w:t>zbiór wartości dopuszczalnych</w:t>
      </w:r>
    </w:p>
    <w:p w:rsidR="008F6E42" w:rsidRPr="00550D76" w:rsidRDefault="00214B99" w:rsidP="00C45EDF">
      <w:pPr>
        <w:pStyle w:val="Akapitzlist"/>
        <w:ind w:left="2124"/>
      </w:pPr>
      <w:r w:rsidRPr="00550D76">
        <w:t>3.</w:t>
      </w:r>
      <w:r w:rsidRPr="00550D76">
        <w:tab/>
        <w:t>lista wartości</w:t>
      </w:r>
    </w:p>
    <w:p w:rsidR="008F6E42" w:rsidRPr="00550D76" w:rsidRDefault="008F6E42" w:rsidP="00C45EDF">
      <w:pPr>
        <w:pStyle w:val="Akapitzlist"/>
        <w:ind w:left="1418" w:hanging="709"/>
      </w:pPr>
      <w:r w:rsidRPr="00550D76">
        <w:t>9.</w:t>
      </w:r>
      <w:r w:rsidRPr="00550D76">
        <w:tab/>
        <w:t>Dla każdej bazy przechowujące jakiekolwiek dane niezbędne do poprawnego i bezbłędnego działania systemu oraz relację pomiędzy bazami danych, jeżeli jest ich kilka wraz z odpowiednim diagramem przedstawiającym i opisującym ta relację,</w:t>
      </w:r>
    </w:p>
    <w:p w:rsidR="008F6E42" w:rsidRPr="00550D76" w:rsidRDefault="008F6E42" w:rsidP="00C45EDF">
      <w:pPr>
        <w:pStyle w:val="Akapitzlist"/>
        <w:ind w:left="1416"/>
      </w:pPr>
      <w:r w:rsidRPr="00550D76">
        <w:t>i.</w:t>
      </w:r>
      <w:r w:rsidRPr="00550D76">
        <w:tab/>
        <w:t>listę tablic (i/lub dokumentach) ,</w:t>
      </w:r>
    </w:p>
    <w:p w:rsidR="008F6E42" w:rsidRPr="00550D76" w:rsidRDefault="008F6E42" w:rsidP="00C45EDF">
      <w:pPr>
        <w:pStyle w:val="Akapitzlist"/>
        <w:ind w:left="1416"/>
      </w:pPr>
      <w:r w:rsidRPr="00550D76">
        <w:t>ii.</w:t>
      </w:r>
      <w:r w:rsidRPr="00550D76">
        <w:tab/>
        <w:t>listę atrybutów (pól) w tablicach (i/lub  dokumentach) wraz z opisem biznesowym i/lub systemowym,</w:t>
      </w:r>
    </w:p>
    <w:p w:rsidR="008F6E42" w:rsidRPr="00550D76" w:rsidRDefault="008F6E42" w:rsidP="00C45EDF">
      <w:pPr>
        <w:pStyle w:val="Akapitzlist"/>
        <w:ind w:left="1416"/>
      </w:pPr>
      <w:r w:rsidRPr="00550D76">
        <w:t>iii.</w:t>
      </w:r>
      <w:r w:rsidRPr="00550D76">
        <w:tab/>
        <w:t xml:space="preserve">Diagram zawierający schemat bazy danych </w:t>
      </w:r>
    </w:p>
    <w:p w:rsidR="008F6E42" w:rsidRPr="00550D76" w:rsidRDefault="008F6E42" w:rsidP="00C45EDF">
      <w:pPr>
        <w:pStyle w:val="Akapitzlist"/>
        <w:ind w:left="1416"/>
      </w:pPr>
      <w:r w:rsidRPr="00550D76">
        <w:t>iv.</w:t>
      </w:r>
      <w:r w:rsidRPr="00550D76">
        <w:tab/>
        <w:t>listę relacji pomiędzy tablicami w bazie danych (klucze: główne, złożone, obce),</w:t>
      </w:r>
    </w:p>
    <w:p w:rsidR="008F6E42" w:rsidRPr="00550D76" w:rsidRDefault="008F6E42" w:rsidP="00C45EDF">
      <w:pPr>
        <w:pStyle w:val="Akapitzlist"/>
        <w:ind w:left="1416"/>
      </w:pPr>
      <w:r w:rsidRPr="00550D76">
        <w:t>v.</w:t>
      </w:r>
      <w:r w:rsidRPr="00550D76">
        <w:tab/>
        <w:t>listę procedur składowanych, funkcje, wyzwalacze funkcji wraz z opisem do czego służą i kiedy (na skutek jakiego zdarzenia) są uruchamiane,</w:t>
      </w:r>
    </w:p>
    <w:p w:rsidR="008F6E42" w:rsidRPr="00550D76" w:rsidRDefault="008F6E42" w:rsidP="00C45EDF">
      <w:pPr>
        <w:pStyle w:val="Akapitzlist"/>
        <w:ind w:left="1416"/>
      </w:pPr>
      <w:r w:rsidRPr="00550D76">
        <w:t>vi.</w:t>
      </w:r>
      <w:r w:rsidRPr="00550D76">
        <w:tab/>
        <w:t>opis zawartości informacyjnej każdego pola w bazie danych, także jeżeli jest to lista wartości - wtedy podawany jest zbiór możliwych wartości,</w:t>
      </w:r>
    </w:p>
    <w:p w:rsidR="008F6E42" w:rsidRPr="00550D76" w:rsidRDefault="008F6E42" w:rsidP="00C45EDF">
      <w:pPr>
        <w:pStyle w:val="Akapitzlist"/>
        <w:ind w:left="1416"/>
      </w:pPr>
      <w:r w:rsidRPr="00550D76">
        <w:t>vii.</w:t>
      </w:r>
      <w:r w:rsidRPr="00550D76">
        <w:tab/>
        <w:t>znacznik - czy pole jest wartością słownikową,</w:t>
      </w:r>
    </w:p>
    <w:p w:rsidR="008F6E42" w:rsidRPr="00550D76" w:rsidRDefault="008F6E42" w:rsidP="00C45EDF">
      <w:pPr>
        <w:pStyle w:val="Akapitzlist"/>
        <w:ind w:left="1416"/>
      </w:pPr>
      <w:r w:rsidRPr="00550D76">
        <w:t>viii.</w:t>
      </w:r>
      <w:r w:rsidRPr="00550D76">
        <w:tab/>
        <w:t>znacznik - czy pole przechowuje dane informacyjne, czy dane sterujące programem np.: stany,</w:t>
      </w:r>
    </w:p>
    <w:p w:rsidR="008F6E42" w:rsidRPr="00550D76" w:rsidRDefault="008F6E42" w:rsidP="00C45EDF">
      <w:pPr>
        <w:pStyle w:val="Akapitzlist"/>
        <w:ind w:left="1416"/>
      </w:pPr>
      <w:r w:rsidRPr="00550D76">
        <w:t>ix.</w:t>
      </w:r>
      <w:r w:rsidRPr="00550D76">
        <w:tab/>
        <w:t>format i typ atrybutów,</w:t>
      </w:r>
    </w:p>
    <w:p w:rsidR="008F6E42" w:rsidRPr="00550D76" w:rsidRDefault="008F6E42" w:rsidP="00C45EDF">
      <w:pPr>
        <w:pStyle w:val="Akapitzlist"/>
        <w:ind w:left="1416"/>
      </w:pPr>
      <w:r w:rsidRPr="00550D76">
        <w:t>x.</w:t>
      </w:r>
      <w:r w:rsidRPr="00550D76">
        <w:tab/>
        <w:t>powiązania z formularzami które dane z formularza wykorzystują lub modyfikują w danej tablicy lub tablicach.</w:t>
      </w:r>
    </w:p>
    <w:p w:rsidR="008F6E42" w:rsidRPr="00550D76" w:rsidRDefault="008F6E42" w:rsidP="00C45EDF">
      <w:pPr>
        <w:pStyle w:val="Akapitzlist"/>
        <w:ind w:left="1416"/>
      </w:pPr>
      <w:r w:rsidRPr="00550D76">
        <w:t>xi.</w:t>
      </w:r>
      <w:r w:rsidRPr="00550D76">
        <w:tab/>
        <w:t xml:space="preserve">Lista komunikatów przekazywana pomiędzy elementami systemu lub systemami zewnętrznymi </w:t>
      </w:r>
    </w:p>
    <w:p w:rsidR="008F6E42" w:rsidRPr="00550D76" w:rsidRDefault="008F6E42" w:rsidP="00C45EDF">
      <w:pPr>
        <w:pStyle w:val="Akapitzlist"/>
        <w:ind w:left="1416"/>
      </w:pPr>
      <w:r w:rsidRPr="00550D76">
        <w:t>xii.</w:t>
      </w:r>
      <w:r w:rsidRPr="00550D76">
        <w:tab/>
        <w:t>opis wraz z diagramem UML wszystkich komunikatów systemu zwierający dla każdego komunikatu:</w:t>
      </w:r>
    </w:p>
    <w:p w:rsidR="008F6E42" w:rsidRPr="00550D76" w:rsidRDefault="008F6E42" w:rsidP="00C45EDF">
      <w:pPr>
        <w:pStyle w:val="Akapitzlist"/>
        <w:ind w:left="2124"/>
      </w:pPr>
      <w:r w:rsidRPr="00550D76">
        <w:t>•</w:t>
      </w:r>
      <w:r w:rsidRPr="00550D76">
        <w:tab/>
        <w:t xml:space="preserve">nazwę komunikatu </w:t>
      </w:r>
    </w:p>
    <w:p w:rsidR="008F6E42" w:rsidRPr="00550D76" w:rsidRDefault="008F6E42" w:rsidP="00C45EDF">
      <w:pPr>
        <w:pStyle w:val="Akapitzlist"/>
        <w:ind w:left="2124"/>
      </w:pPr>
      <w:r w:rsidRPr="00550D76">
        <w:lastRenderedPageBreak/>
        <w:t>•</w:t>
      </w:r>
      <w:r w:rsidRPr="00550D76">
        <w:tab/>
        <w:t xml:space="preserve">nazwę i opis interfejsu przez który dany komunikat jest wysyłany i odbierany </w:t>
      </w:r>
    </w:p>
    <w:p w:rsidR="008F6E42" w:rsidRPr="00550D76" w:rsidRDefault="008F6E42" w:rsidP="00C45EDF">
      <w:pPr>
        <w:pStyle w:val="Akapitzlist"/>
        <w:ind w:left="2124"/>
      </w:pPr>
      <w:r w:rsidRPr="00550D76">
        <w:t>•</w:t>
      </w:r>
      <w:r w:rsidRPr="00550D76">
        <w:tab/>
        <w:t xml:space="preserve">kierunek komunikatu z którego i do którego podsystemu i aplikacyjnego jest on przekazywany </w:t>
      </w:r>
    </w:p>
    <w:p w:rsidR="008F6E42" w:rsidRPr="00550D76" w:rsidRDefault="008F6E42" w:rsidP="00C45EDF">
      <w:pPr>
        <w:pStyle w:val="Akapitzlist"/>
        <w:ind w:left="2124"/>
      </w:pPr>
      <w:r w:rsidRPr="00550D76">
        <w:t>•</w:t>
      </w:r>
      <w:r w:rsidRPr="00550D76">
        <w:tab/>
        <w:t xml:space="preserve">opis wszystkich pól w komunikacie </w:t>
      </w:r>
    </w:p>
    <w:p w:rsidR="0000250D" w:rsidRPr="00550D76" w:rsidRDefault="008F6E42" w:rsidP="00C45EDF">
      <w:pPr>
        <w:pStyle w:val="Akapitzlist"/>
        <w:ind w:left="2124"/>
      </w:pPr>
      <w:r w:rsidRPr="00550D76">
        <w:t>•</w:t>
      </w:r>
      <w:r w:rsidRPr="00550D76">
        <w:tab/>
        <w:t>mapowanie ze źródłowej i do docelowej struktury danych.</w:t>
      </w:r>
    </w:p>
    <w:p w:rsidR="0000250D" w:rsidRPr="00550D76" w:rsidRDefault="0000250D" w:rsidP="0000250D">
      <w:pPr>
        <w:pStyle w:val="Nagwek3"/>
        <w:numPr>
          <w:ilvl w:val="2"/>
          <w:numId w:val="11"/>
        </w:numPr>
        <w:rPr>
          <w:rFonts w:ascii="Times New Roman" w:hAnsi="Times New Roman" w:cs="Times New Roman"/>
        </w:rPr>
      </w:pPr>
      <w:bookmarkStart w:id="218" w:name="OLE_LINK7"/>
      <w:bookmarkStart w:id="219" w:name="_Toc387066830"/>
      <w:r w:rsidRPr="00550D76">
        <w:rPr>
          <w:rFonts w:ascii="Times New Roman" w:hAnsi="Times New Roman" w:cs="Times New Roman"/>
        </w:rPr>
        <w:t>Wymagania dotyczące zarządzania procesem wytwórczym</w:t>
      </w:r>
      <w:bookmarkEnd w:id="219"/>
    </w:p>
    <w:bookmarkEnd w:id="218"/>
    <w:p w:rsidR="002D22A1" w:rsidRPr="00550D76" w:rsidRDefault="002D22A1" w:rsidP="002D22A1">
      <w:pPr>
        <w:pStyle w:val="Akapitzlist"/>
        <w:numPr>
          <w:ilvl w:val="0"/>
          <w:numId w:val="66"/>
        </w:numPr>
        <w:ind w:left="709" w:hanging="709"/>
      </w:pPr>
      <w:r w:rsidRPr="00550D76">
        <w:t>Zamawiający wymaga od Wykonawcy, na koniec fazy projektowania, przedstawienia prototypów interfejsów projektowych poszczególnych modułów Systemu.</w:t>
      </w:r>
    </w:p>
    <w:p w:rsidR="002D22A1" w:rsidRPr="00550D76" w:rsidRDefault="002D22A1" w:rsidP="002D22A1">
      <w:pPr>
        <w:pStyle w:val="Akapitzlist"/>
        <w:numPr>
          <w:ilvl w:val="0"/>
          <w:numId w:val="66"/>
        </w:numPr>
        <w:ind w:left="709" w:hanging="709"/>
      </w:pPr>
      <w:r w:rsidRPr="00550D76">
        <w:t>Prototypy interfejsów będą podlegały akceptacji i zatwierdzeniu  Zamawiającego przed rozpoczęciem fazy realizacji.</w:t>
      </w:r>
    </w:p>
    <w:p w:rsidR="002D22A1" w:rsidRPr="00550D76" w:rsidRDefault="002D22A1" w:rsidP="002D22A1">
      <w:pPr>
        <w:pStyle w:val="Akapitzlist"/>
        <w:numPr>
          <w:ilvl w:val="0"/>
          <w:numId w:val="66"/>
        </w:numPr>
        <w:ind w:left="709" w:hanging="709"/>
      </w:pPr>
      <w:r w:rsidRPr="00550D76">
        <w:t>Zamawiający wymaga od Wykonawcy, aby przyjęta przez niego metodyka wytwarzania oprogramowania spełniała następujące warunki:</w:t>
      </w:r>
    </w:p>
    <w:p w:rsidR="002D22A1" w:rsidRPr="00550D76" w:rsidRDefault="002D22A1" w:rsidP="002D22A1">
      <w:pPr>
        <w:pStyle w:val="Akapitzlist"/>
        <w:ind w:left="709"/>
      </w:pPr>
      <w:r w:rsidRPr="00550D76">
        <w:t>1. minimum trzyletni okres istnienia metodyki na polskim rynku,</w:t>
      </w:r>
    </w:p>
    <w:p w:rsidR="002D22A1" w:rsidRPr="00550D76" w:rsidRDefault="002D22A1" w:rsidP="002D22A1">
      <w:pPr>
        <w:pStyle w:val="Akapitzlist"/>
        <w:ind w:left="709"/>
      </w:pPr>
      <w:r w:rsidRPr="00550D76">
        <w:t>2. iteracyjne wytwarzanie oprogramowania,</w:t>
      </w:r>
    </w:p>
    <w:p w:rsidR="002D22A1" w:rsidRPr="00550D76" w:rsidRDefault="002D22A1" w:rsidP="002D22A1">
      <w:pPr>
        <w:pStyle w:val="Akapitzlist"/>
        <w:ind w:left="709"/>
      </w:pPr>
      <w:r w:rsidRPr="00550D76">
        <w:t>3. zarządzanie wymaganiami,</w:t>
      </w:r>
    </w:p>
    <w:p w:rsidR="002D22A1" w:rsidRPr="00550D76" w:rsidRDefault="002D22A1" w:rsidP="002D22A1">
      <w:pPr>
        <w:pStyle w:val="Akapitzlist"/>
        <w:ind w:left="709"/>
      </w:pPr>
      <w:r w:rsidRPr="00550D76">
        <w:t>4. ciągła weryfikacja jakości oprogramowania,</w:t>
      </w:r>
    </w:p>
    <w:p w:rsidR="002D22A1" w:rsidRPr="00550D76" w:rsidRDefault="002D22A1" w:rsidP="002D22A1">
      <w:pPr>
        <w:pStyle w:val="Akapitzlist"/>
        <w:ind w:left="709"/>
      </w:pPr>
      <w:r w:rsidRPr="00550D76">
        <w:t>5. zarządzanie zmianami w projekcie,</w:t>
      </w:r>
    </w:p>
    <w:p w:rsidR="002D22A1" w:rsidRPr="00550D76" w:rsidRDefault="002D22A1" w:rsidP="002D22A1">
      <w:pPr>
        <w:pStyle w:val="Akapitzlist"/>
        <w:ind w:left="709"/>
      </w:pPr>
      <w:r w:rsidRPr="00550D76">
        <w:t>6. posiadała stosowną dokumentację określającą sposób jego wykorzystania do zarządzania wytwarzaniem produktów,</w:t>
      </w:r>
    </w:p>
    <w:p w:rsidR="002D22A1" w:rsidRPr="00550D76" w:rsidRDefault="002D22A1" w:rsidP="002D22A1">
      <w:pPr>
        <w:pStyle w:val="Akapitzlist"/>
        <w:ind w:left="709"/>
      </w:pPr>
      <w:r w:rsidRPr="00550D76">
        <w:t>7. oferowała szkolenia dostępne w minimum trzech ośrodkach szkoleniowych na terenie Polski,</w:t>
      </w:r>
    </w:p>
    <w:p w:rsidR="002D22A1" w:rsidRPr="00550D76" w:rsidRDefault="002D22A1" w:rsidP="002D22A1">
      <w:pPr>
        <w:pStyle w:val="Akapitzlist"/>
        <w:ind w:left="709"/>
      </w:pPr>
      <w:r w:rsidRPr="00550D76">
        <w:t>8. posiadała materiały w sieci Internet w języku polskim opisujące mocne i słabe strony wybranego procesu wytwarzania.</w:t>
      </w:r>
    </w:p>
    <w:p w:rsidR="002D22A1" w:rsidRPr="00550D76" w:rsidRDefault="002D22A1" w:rsidP="002D22A1">
      <w:pPr>
        <w:pStyle w:val="Akapitzlist"/>
        <w:numPr>
          <w:ilvl w:val="0"/>
          <w:numId w:val="66"/>
        </w:numPr>
        <w:ind w:left="709" w:hanging="709"/>
      </w:pPr>
      <w:r w:rsidRPr="00550D76">
        <w:t>Zamawiający wymaga od Wykonawcy, aby proces wytwórczy obejmował wszystkie dyscypliny wytwarzania oprogramowania, w tym:</w:t>
      </w:r>
    </w:p>
    <w:p w:rsidR="002D22A1" w:rsidRPr="00550D76" w:rsidRDefault="002D22A1" w:rsidP="002D22A1">
      <w:pPr>
        <w:pStyle w:val="Akapitzlist"/>
        <w:ind w:left="709"/>
      </w:pPr>
      <w:r w:rsidRPr="00550D76">
        <w:t>1. modelowanie biznesowe,</w:t>
      </w:r>
    </w:p>
    <w:p w:rsidR="002D22A1" w:rsidRPr="00550D76" w:rsidRDefault="002D22A1" w:rsidP="002D22A1">
      <w:pPr>
        <w:pStyle w:val="Akapitzlist"/>
        <w:ind w:left="709"/>
      </w:pPr>
      <w:r w:rsidRPr="00550D76">
        <w:t>2. zarządzanie wymaganiami,</w:t>
      </w:r>
    </w:p>
    <w:p w:rsidR="002D22A1" w:rsidRPr="00550D76" w:rsidRDefault="002D22A1" w:rsidP="002D22A1">
      <w:pPr>
        <w:pStyle w:val="Akapitzlist"/>
        <w:ind w:left="709"/>
      </w:pPr>
      <w:r w:rsidRPr="00550D76">
        <w:t xml:space="preserve">3. analizę  </w:t>
      </w:r>
    </w:p>
    <w:p w:rsidR="002D22A1" w:rsidRPr="00550D76" w:rsidRDefault="002D22A1" w:rsidP="002D22A1">
      <w:pPr>
        <w:pStyle w:val="Akapitzlist"/>
        <w:ind w:left="709"/>
      </w:pPr>
      <w:r w:rsidRPr="00550D76">
        <w:t>4. projektowanie,</w:t>
      </w:r>
    </w:p>
    <w:p w:rsidR="002D22A1" w:rsidRPr="00550D76" w:rsidRDefault="002D22A1" w:rsidP="002D22A1">
      <w:pPr>
        <w:pStyle w:val="Akapitzlist"/>
        <w:ind w:left="709"/>
      </w:pPr>
      <w:r w:rsidRPr="00550D76">
        <w:t>5. implementację,</w:t>
      </w:r>
    </w:p>
    <w:p w:rsidR="002D22A1" w:rsidRPr="00550D76" w:rsidRDefault="002D22A1" w:rsidP="002D22A1">
      <w:pPr>
        <w:pStyle w:val="Akapitzlist"/>
        <w:ind w:left="709"/>
      </w:pPr>
      <w:r w:rsidRPr="00550D76">
        <w:t>6. testowanie,</w:t>
      </w:r>
    </w:p>
    <w:p w:rsidR="002D22A1" w:rsidRPr="00550D76" w:rsidRDefault="002D22A1" w:rsidP="002D22A1">
      <w:pPr>
        <w:pStyle w:val="Akapitzlist"/>
        <w:ind w:left="709"/>
      </w:pPr>
      <w:r w:rsidRPr="00550D76">
        <w:t>7. zarządzanie konfiguracją</w:t>
      </w:r>
    </w:p>
    <w:p w:rsidR="002D22A1" w:rsidRPr="00550D76" w:rsidRDefault="002D22A1" w:rsidP="002D22A1">
      <w:pPr>
        <w:pStyle w:val="Akapitzlist"/>
        <w:ind w:left="709"/>
      </w:pPr>
      <w:r w:rsidRPr="00550D76">
        <w:t>8. zarządzanie zmianą,</w:t>
      </w:r>
    </w:p>
    <w:p w:rsidR="002D22A1" w:rsidRPr="00550D76" w:rsidRDefault="002D22A1" w:rsidP="002D22A1">
      <w:pPr>
        <w:pStyle w:val="Akapitzlist"/>
        <w:ind w:left="709"/>
      </w:pPr>
      <w:r w:rsidRPr="00550D76">
        <w:t>9. zarządzanie projektem</w:t>
      </w:r>
    </w:p>
    <w:p w:rsidR="002D22A1" w:rsidRPr="00550D76" w:rsidRDefault="002D22A1" w:rsidP="002D22A1">
      <w:pPr>
        <w:pStyle w:val="Akapitzlist"/>
        <w:ind w:left="709"/>
      </w:pPr>
      <w:r w:rsidRPr="00550D76">
        <w:t>10. zarządzanie środowiskiem.</w:t>
      </w:r>
    </w:p>
    <w:p w:rsidR="002D22A1" w:rsidRPr="00550D76" w:rsidRDefault="002D22A1" w:rsidP="002D22A1">
      <w:pPr>
        <w:pStyle w:val="Akapitzlist"/>
        <w:numPr>
          <w:ilvl w:val="0"/>
          <w:numId w:val="66"/>
        </w:numPr>
        <w:ind w:left="709" w:hanging="709"/>
      </w:pPr>
      <w:r w:rsidRPr="00550D76">
        <w:t>W procesie wytwarzania dokumentów/diagramów oraz zarządzania nimi Zamawiający wymaga od  Wykonawcy stosowania metody wytwarzania architektury sterowanej modelami MDA (Model Driven Architecture), w którym systemy tworzone są w oparciu o trzy modele i transformaty pomiędzy nimi, tj:.</w:t>
      </w:r>
    </w:p>
    <w:p w:rsidR="002D22A1" w:rsidRPr="00550D76" w:rsidRDefault="002D22A1" w:rsidP="002D22A1">
      <w:pPr>
        <w:pStyle w:val="Akapitzlist"/>
        <w:ind w:left="709"/>
      </w:pPr>
      <w:r w:rsidRPr="00550D76">
        <w:t>1.      Model CIM (Computation Independent Model) przedstawiający model procesowy organizacji, model wymagań biznesowych opisanych  przy użyciu modeli: BPMN, SysML, UML.</w:t>
      </w:r>
    </w:p>
    <w:p w:rsidR="002D22A1" w:rsidRPr="00550D76" w:rsidRDefault="002D22A1" w:rsidP="002D22A1">
      <w:pPr>
        <w:pStyle w:val="Akapitzlist"/>
        <w:ind w:left="709"/>
      </w:pPr>
      <w:r w:rsidRPr="00550D76">
        <w:t>2.      Model PIM  (Platform Independend Model) zawierający model analizy systemowej rozwiązania IT zbudowany za pomocą diagramów UML i SysML.</w:t>
      </w:r>
    </w:p>
    <w:p w:rsidR="002D22A1" w:rsidRPr="00550D76" w:rsidRDefault="002D22A1" w:rsidP="002D22A1">
      <w:pPr>
        <w:pStyle w:val="Akapitzlist"/>
        <w:ind w:left="709"/>
      </w:pPr>
      <w:r w:rsidRPr="00550D76">
        <w:lastRenderedPageBreak/>
        <w:t>3.      Model PSM (Platform Specific Model) zawierający model zależny od platform rozwiązania zbudowany w oparciu o diagramy UML.</w:t>
      </w:r>
    </w:p>
    <w:p w:rsidR="002D22A1" w:rsidRPr="00550D76" w:rsidRDefault="002D22A1" w:rsidP="002D22A1">
      <w:pPr>
        <w:pStyle w:val="Akapitzlist"/>
        <w:numPr>
          <w:ilvl w:val="0"/>
          <w:numId w:val="66"/>
        </w:numPr>
        <w:ind w:left="709" w:hanging="709"/>
      </w:pPr>
      <w:r w:rsidRPr="00550D76">
        <w:t>Zamawiający wymaga aby proces wytwórczy przeprowadzony w procesie analizy biznesowej obejmował:</w:t>
      </w:r>
    </w:p>
    <w:p w:rsidR="002D22A1" w:rsidRPr="00550D76" w:rsidRDefault="002D22A1" w:rsidP="002D22A1">
      <w:pPr>
        <w:pStyle w:val="Akapitzlist"/>
        <w:ind w:left="709"/>
      </w:pPr>
      <w:r w:rsidRPr="00550D76">
        <w:t>1.      Architekturę procesów biznesowych wraz z diagramami określającymi ich przebiegi.</w:t>
      </w:r>
    </w:p>
    <w:p w:rsidR="002D22A1" w:rsidRPr="00550D76" w:rsidRDefault="002D22A1" w:rsidP="002D22A1">
      <w:pPr>
        <w:pStyle w:val="Akapitzlist"/>
        <w:ind w:left="709"/>
      </w:pPr>
      <w:r w:rsidRPr="00550D76">
        <w:t>2.      Określenie w oparciu o zdefiniowane przebiegi zbioru wymagań wspierających procesy biznesowe w określonym obszarze. Wymagania te muszą być reprezentowanie na diagramie wymagań SysML wraz z ich relacjami. Cechy wymagania biznesowego wskaże Zamawiający  na etapie analizy.</w:t>
      </w:r>
    </w:p>
    <w:p w:rsidR="002D22A1" w:rsidRPr="00550D76" w:rsidRDefault="002D22A1" w:rsidP="002D22A1">
      <w:pPr>
        <w:pStyle w:val="Akapitzlist"/>
        <w:ind w:left="709"/>
      </w:pPr>
      <w:r w:rsidRPr="00550D76">
        <w:t>3.      Umieszczenie informacji o możliwych stanach używając diagramów języka UML (np. diagramu maszyny stanów).</w:t>
      </w:r>
    </w:p>
    <w:p w:rsidR="002D22A1" w:rsidRPr="00550D76" w:rsidRDefault="002D22A1" w:rsidP="002D22A1">
      <w:pPr>
        <w:pStyle w:val="Akapitzlist"/>
        <w:numPr>
          <w:ilvl w:val="0"/>
          <w:numId w:val="66"/>
        </w:numPr>
        <w:ind w:left="709" w:hanging="709"/>
      </w:pPr>
      <w:r w:rsidRPr="00550D76">
        <w:t>Zamawiający wymaga aby proces wytwórczy przeprowadzony w procesie analizy systemowej obejmował zaprezentowanie:</w:t>
      </w:r>
    </w:p>
    <w:p w:rsidR="002D22A1" w:rsidRPr="00550D76" w:rsidRDefault="002D22A1" w:rsidP="002D22A1">
      <w:pPr>
        <w:pStyle w:val="Akapitzlist"/>
        <w:ind w:left="709"/>
      </w:pPr>
      <w:r w:rsidRPr="00550D76">
        <w:t>1.      Powiązanych z wymaganiami przypadków użycia i ich realizacji na podstawie diagramów języka UML.</w:t>
      </w:r>
    </w:p>
    <w:p w:rsidR="002D22A1" w:rsidRPr="00550D76" w:rsidRDefault="002D22A1" w:rsidP="002D22A1">
      <w:pPr>
        <w:pStyle w:val="Akapitzlist"/>
        <w:ind w:left="709"/>
      </w:pPr>
      <w:r w:rsidRPr="00550D76">
        <w:t>2.      Modelu informacyjnego Systemu zbudowanego na podstawie diagramu języka UML zawierającego ograniczenia ( można stosować język OCL).</w:t>
      </w:r>
    </w:p>
    <w:p w:rsidR="002D22A1" w:rsidRPr="00550D76" w:rsidRDefault="002D22A1" w:rsidP="002D22A1">
      <w:pPr>
        <w:pStyle w:val="Akapitzlist"/>
        <w:ind w:left="709"/>
      </w:pPr>
      <w:r w:rsidRPr="00550D76">
        <w:t>3.      Sposobu realizacji interfejsu graficznego aplikacji stosując stosowne diagramy języka UML.</w:t>
      </w:r>
    </w:p>
    <w:p w:rsidR="002D22A1" w:rsidRPr="00550D76" w:rsidRDefault="002D22A1" w:rsidP="002D22A1">
      <w:pPr>
        <w:pStyle w:val="Akapitzlist"/>
        <w:ind w:left="709"/>
      </w:pPr>
      <w:r w:rsidRPr="00550D76">
        <w:t>4.      Mapy nawigacyjnej dla każdego przypadku użycia.</w:t>
      </w:r>
    </w:p>
    <w:p w:rsidR="002D22A1" w:rsidRPr="00550D76" w:rsidRDefault="002D22A1" w:rsidP="002D22A1">
      <w:pPr>
        <w:pStyle w:val="Akapitzlist"/>
        <w:ind w:left="709"/>
      </w:pPr>
      <w:r w:rsidRPr="00550D76">
        <w:t>5.      Powiązania od kroku procesu biznesowego po odpowiedzialności na poziomie składowych Systemu na diagramie wymagań systemowych.</w:t>
      </w:r>
    </w:p>
    <w:p w:rsidR="002D22A1" w:rsidRPr="00550D76" w:rsidRDefault="002D22A1" w:rsidP="002D22A1">
      <w:pPr>
        <w:pStyle w:val="Akapitzlist"/>
        <w:numPr>
          <w:ilvl w:val="0"/>
          <w:numId w:val="66"/>
        </w:numPr>
        <w:ind w:left="709" w:hanging="709"/>
      </w:pPr>
      <w:r w:rsidRPr="00550D76">
        <w:t>Zamawiający wymaga wytworzenia  przypadków testowych na podstawie wyodrębnionych w procesie analizy przypadków użycia diagramu UML.</w:t>
      </w:r>
    </w:p>
    <w:p w:rsidR="002D22A1" w:rsidRPr="00550D76" w:rsidRDefault="002D22A1" w:rsidP="002D22A1">
      <w:pPr>
        <w:pStyle w:val="Akapitzlist"/>
        <w:numPr>
          <w:ilvl w:val="0"/>
          <w:numId w:val="66"/>
        </w:numPr>
        <w:ind w:left="709" w:hanging="709"/>
      </w:pPr>
      <w:r w:rsidRPr="00550D76">
        <w:t>Zamawiający wymaga aby wszystkie diagramy powstałe w procesie analizy podlegały uspójnieniu wszystkich diagramów w zakresie wszelkich zmian i  modyfikacji, zaistniałych w procesie wytwórczym.</w:t>
      </w:r>
    </w:p>
    <w:p w:rsidR="002D22A1" w:rsidRPr="00550D76" w:rsidRDefault="002D22A1" w:rsidP="002D22A1">
      <w:pPr>
        <w:pStyle w:val="Akapitzlist"/>
        <w:numPr>
          <w:ilvl w:val="0"/>
          <w:numId w:val="66"/>
        </w:numPr>
        <w:ind w:left="709" w:hanging="709"/>
      </w:pPr>
      <w:r w:rsidRPr="00550D76">
        <w:t>Zamawiający wymaga od Wykonawcy zarządzania wersją(ami) oprogramowania.</w:t>
      </w:r>
    </w:p>
    <w:p w:rsidR="002D22A1" w:rsidRPr="00550D76" w:rsidRDefault="002D22A1" w:rsidP="002D22A1">
      <w:pPr>
        <w:pStyle w:val="Akapitzlist"/>
        <w:numPr>
          <w:ilvl w:val="0"/>
          <w:numId w:val="66"/>
        </w:numPr>
        <w:ind w:left="709" w:hanging="709"/>
      </w:pPr>
      <w:r w:rsidRPr="00550D76">
        <w:t>Zamawiający wymaga aby zasady wersjonowania oprogramowania były zgodne z obowiązującą w Ministerstwie Sprawiedliwości procedurą ISO B4.4_Z2 „Zasady instalacji nowych wersji oprogramowania POPD_ZOPD”.</w:t>
      </w:r>
    </w:p>
    <w:p w:rsidR="002C74E4" w:rsidRPr="00550D76" w:rsidRDefault="002C74E4" w:rsidP="002C74E4">
      <w:pPr>
        <w:pStyle w:val="Nagwek3"/>
        <w:numPr>
          <w:ilvl w:val="2"/>
          <w:numId w:val="11"/>
        </w:numPr>
        <w:rPr>
          <w:rFonts w:ascii="Times New Roman" w:hAnsi="Times New Roman" w:cs="Times New Roman"/>
        </w:rPr>
      </w:pPr>
      <w:bookmarkStart w:id="220" w:name="OLE_LINK8"/>
      <w:bookmarkStart w:id="221" w:name="_Toc387066831"/>
      <w:r w:rsidRPr="00550D76">
        <w:rPr>
          <w:rFonts w:ascii="Times New Roman" w:hAnsi="Times New Roman" w:cs="Times New Roman"/>
        </w:rPr>
        <w:t>Ograniczenia</w:t>
      </w:r>
      <w:bookmarkEnd w:id="220"/>
      <w:bookmarkEnd w:id="221"/>
    </w:p>
    <w:p w:rsidR="002C74E4" w:rsidRPr="00550D76" w:rsidRDefault="002C74E4" w:rsidP="002C74E4"/>
    <w:p w:rsidR="002D22A1" w:rsidRPr="00550D76" w:rsidRDefault="002D22A1" w:rsidP="002D22A1">
      <w:pPr>
        <w:pStyle w:val="Akapitzlist"/>
        <w:numPr>
          <w:ilvl w:val="0"/>
          <w:numId w:val="66"/>
        </w:numPr>
        <w:ind w:left="709" w:hanging="709"/>
      </w:pPr>
      <w:r w:rsidRPr="00550D76">
        <w:t>Zamawiający wymaga od Wykonawcy przedstawienia Zamawiającemu wszystkich elementów analizy oraz projektu technicznego do akceptacji i odbioru.</w:t>
      </w:r>
    </w:p>
    <w:p w:rsidR="002D22A1" w:rsidRPr="00550D76" w:rsidRDefault="002D22A1" w:rsidP="002D22A1">
      <w:pPr>
        <w:pStyle w:val="Akapitzlist"/>
        <w:numPr>
          <w:ilvl w:val="0"/>
          <w:numId w:val="66"/>
        </w:numPr>
        <w:ind w:left="709" w:hanging="709"/>
      </w:pPr>
      <w:r w:rsidRPr="00550D76">
        <w:t xml:space="preserve">Procedury akceptacji i odbioru zostaną uzgodnione przez obie strony na etapie analizy.  </w:t>
      </w:r>
    </w:p>
    <w:p w:rsidR="002D22A1" w:rsidRPr="00550D76" w:rsidRDefault="002D22A1" w:rsidP="002D22A1">
      <w:pPr>
        <w:pStyle w:val="Akapitzlist"/>
        <w:numPr>
          <w:ilvl w:val="0"/>
          <w:numId w:val="66"/>
        </w:numPr>
        <w:ind w:left="709" w:hanging="709"/>
      </w:pPr>
      <w:r w:rsidRPr="00550D76">
        <w:t>Zamawiający wymaga od Wykonawcy przedstawienia szczegółowej propozycji konfiguracji sprzętowo-programowej dla zapro</w:t>
      </w:r>
      <w:r w:rsidR="00214B99" w:rsidRPr="00550D76">
        <w:t>po</w:t>
      </w:r>
      <w:r w:rsidRPr="00550D76">
        <w:t>nowanej architektury rozwiązania Systemu.</w:t>
      </w:r>
    </w:p>
    <w:p w:rsidR="002D22A1" w:rsidRPr="00550D76" w:rsidRDefault="002D22A1" w:rsidP="002D22A1">
      <w:pPr>
        <w:pStyle w:val="Akapitzlist"/>
        <w:numPr>
          <w:ilvl w:val="0"/>
          <w:numId w:val="66"/>
        </w:numPr>
        <w:ind w:left="709" w:hanging="709"/>
      </w:pPr>
      <w:r w:rsidRPr="00550D76">
        <w:t>Zamawiający wymaga od Wykonawcy przekazania Zamawiającemu całości oprogramowania wytworzonego w projekcie, łącznie z:</w:t>
      </w:r>
    </w:p>
    <w:p w:rsidR="002D22A1" w:rsidRPr="00550D76" w:rsidRDefault="002D22A1" w:rsidP="002D22A1">
      <w:pPr>
        <w:pStyle w:val="Akapitzlist"/>
        <w:ind w:left="709"/>
      </w:pPr>
      <w:r w:rsidRPr="00550D76">
        <w:t>1. prawami autorskimi</w:t>
      </w:r>
    </w:p>
    <w:p w:rsidR="002D22A1" w:rsidRPr="00550D76" w:rsidRDefault="002D22A1" w:rsidP="002D22A1">
      <w:pPr>
        <w:pStyle w:val="Akapitzlist"/>
        <w:ind w:left="709"/>
      </w:pPr>
      <w:r w:rsidRPr="00550D76">
        <w:t>2. kodami źródłowymi,</w:t>
      </w:r>
    </w:p>
    <w:p w:rsidR="002D22A1" w:rsidRPr="00550D76" w:rsidRDefault="002D22A1" w:rsidP="002D22A1">
      <w:pPr>
        <w:pStyle w:val="Akapitzlist"/>
        <w:ind w:left="709"/>
      </w:pPr>
      <w:r w:rsidRPr="00550D76">
        <w:lastRenderedPageBreak/>
        <w:t>zgodnie z wymaganiami opisanymi w dziale  „Wymagania dotyczące dokumentacji” niniejszego dokumentu.</w:t>
      </w:r>
    </w:p>
    <w:p w:rsidR="002D22A1" w:rsidRPr="00550D76" w:rsidRDefault="002D22A1" w:rsidP="002D22A1">
      <w:pPr>
        <w:pStyle w:val="Akapitzlist"/>
        <w:numPr>
          <w:ilvl w:val="0"/>
          <w:numId w:val="66"/>
        </w:numPr>
        <w:ind w:left="709" w:hanging="709"/>
      </w:pPr>
      <w:r w:rsidRPr="00550D76">
        <w:t>Zamawiający wymaga od Wykonawcy przekazania Zamawiającemu zestawienia wszystkich elementów oprogramowania wykorzystanego w zaproponowanym i dostarczanym rozwiązaniu Systemu, wymagających wykupienia licencji na użytkowanie wraz z cenami tych licencji oraz kosztami ich utrzymania i  serwisu.</w:t>
      </w:r>
    </w:p>
    <w:p w:rsidR="002D22A1" w:rsidRPr="00550D76" w:rsidRDefault="002D22A1" w:rsidP="002D22A1">
      <w:pPr>
        <w:pStyle w:val="Akapitzlist"/>
        <w:numPr>
          <w:ilvl w:val="0"/>
          <w:numId w:val="66"/>
        </w:numPr>
        <w:ind w:left="709" w:hanging="709"/>
      </w:pPr>
      <w:r w:rsidRPr="00550D76">
        <w:t>Zamawiający wymaga od Wykonawcy zapewnienia w zaproponowanym i dostarczonym rozwiązaniu informatycznym Systemu obsługi kodowania UTF-8.</w:t>
      </w:r>
    </w:p>
    <w:p w:rsidR="002D22A1" w:rsidRPr="00550D76" w:rsidRDefault="002D22A1" w:rsidP="002D22A1">
      <w:pPr>
        <w:pStyle w:val="Akapitzlist"/>
        <w:numPr>
          <w:ilvl w:val="0"/>
          <w:numId w:val="66"/>
        </w:numPr>
        <w:ind w:left="709" w:hanging="709"/>
      </w:pPr>
      <w:r w:rsidRPr="00550D76">
        <w:t>Zamawiający wymaga od Wykonawcy zapewnienia w zaproponowanym i dostarczonym rozwiązaniu informatycznym Systemu,  mechanizmów do centralnego zarządzania i automatycznego instalowania poprawek i uaktualnień do wszystkich elementów Systemu wytworzonych przez Wykonawcę.</w:t>
      </w:r>
    </w:p>
    <w:p w:rsidR="002D22A1" w:rsidRPr="00550D76" w:rsidRDefault="002D22A1" w:rsidP="002D22A1">
      <w:pPr>
        <w:pStyle w:val="Akapitzlist"/>
        <w:numPr>
          <w:ilvl w:val="0"/>
          <w:numId w:val="66"/>
        </w:numPr>
        <w:ind w:left="709" w:hanging="709"/>
      </w:pPr>
      <w:r w:rsidRPr="00550D76">
        <w:t>Zamawiający wymaga od Wykonawcy konieczności zainstalowania i skonfigurowania środowiska testowego na sprzęcie wskazanym przez Zamawiającego.</w:t>
      </w:r>
    </w:p>
    <w:p w:rsidR="002D22A1" w:rsidRPr="00550D76" w:rsidRDefault="002D22A1" w:rsidP="002D22A1">
      <w:pPr>
        <w:pStyle w:val="Akapitzlist"/>
        <w:numPr>
          <w:ilvl w:val="0"/>
          <w:numId w:val="66"/>
        </w:numPr>
        <w:ind w:left="709" w:hanging="709"/>
      </w:pPr>
      <w:r w:rsidRPr="00550D76">
        <w:t>Przedmiotową instalację i konfigurację Wykonawca zobowiązany jest wykonać po zakończeniu etapu realizacji projektu.</w:t>
      </w:r>
    </w:p>
    <w:p w:rsidR="002D22A1" w:rsidRPr="00550D76" w:rsidRDefault="002D22A1" w:rsidP="002D22A1">
      <w:pPr>
        <w:pStyle w:val="Akapitzlist"/>
        <w:numPr>
          <w:ilvl w:val="0"/>
          <w:numId w:val="66"/>
        </w:numPr>
        <w:ind w:left="709" w:hanging="709"/>
      </w:pPr>
      <w:r w:rsidRPr="00550D76">
        <w:t>Zamawiający wymaga od Wykonawcy w dostarczonym rozwiązaniu Systemu wykorzystania poniżej wymienionych  formatów danych dla:</w:t>
      </w:r>
    </w:p>
    <w:p w:rsidR="002D22A1" w:rsidRPr="00550D76" w:rsidRDefault="002D22A1" w:rsidP="00464788">
      <w:pPr>
        <w:pStyle w:val="Akapitzlist"/>
        <w:ind w:left="709"/>
      </w:pPr>
      <w:r w:rsidRPr="00550D76">
        <w:t>1. dokumentów tekstowych: txt, rtf, pdf, doc, docx, odt, open XML</w:t>
      </w:r>
    </w:p>
    <w:p w:rsidR="002D22A1" w:rsidRPr="00550D76" w:rsidRDefault="002D22A1" w:rsidP="00464788">
      <w:pPr>
        <w:pStyle w:val="Akapitzlist"/>
        <w:ind w:left="709"/>
      </w:pPr>
      <w:r w:rsidRPr="00550D76">
        <w:t>2. zawierających informacje graficzne: jpg(jpeg), gif, tif, geotiff, png, svg</w:t>
      </w:r>
    </w:p>
    <w:p w:rsidR="002D22A1" w:rsidRPr="00550D76" w:rsidRDefault="002D22A1" w:rsidP="00464788">
      <w:pPr>
        <w:pStyle w:val="Akapitzlist"/>
        <w:ind w:left="709"/>
      </w:pPr>
      <w:r w:rsidRPr="00550D76">
        <w:t>3. kompresowanych:  zip, tar, gz, rar.</w:t>
      </w:r>
    </w:p>
    <w:p w:rsidR="002D22A1" w:rsidRPr="00550D76" w:rsidRDefault="002D22A1" w:rsidP="002D22A1">
      <w:pPr>
        <w:pStyle w:val="Akapitzlist"/>
        <w:numPr>
          <w:ilvl w:val="0"/>
          <w:numId w:val="66"/>
        </w:numPr>
        <w:ind w:left="709" w:hanging="709"/>
      </w:pPr>
      <w:r w:rsidRPr="00550D76">
        <w:t>Zamawiający wymaga od Wykonawcy aby w dostarczonym rozwiązaniu Systemu dane dotyczące użytkowników wewnętrznych, a w szczególności dane dotyczące uwierzytelnienia i autoryzacji były przechowywane w ramach tożsamo</w:t>
      </w:r>
      <w:r w:rsidR="00464788" w:rsidRPr="00550D76">
        <w:t xml:space="preserve">ści informatycznej obsługiwanej </w:t>
      </w:r>
      <w:r w:rsidRPr="00550D76">
        <w:t>przez System.</w:t>
      </w:r>
    </w:p>
    <w:p w:rsidR="002D22A1" w:rsidRPr="00550D76" w:rsidRDefault="002D22A1" w:rsidP="002D22A1">
      <w:pPr>
        <w:pStyle w:val="Akapitzlist"/>
        <w:numPr>
          <w:ilvl w:val="0"/>
          <w:numId w:val="66"/>
        </w:numPr>
        <w:ind w:left="709" w:hanging="709"/>
      </w:pPr>
      <w:r w:rsidRPr="00550D76">
        <w:t>Zamawiający wymaga od Wykonawcy aby żadna z instrukcji języka SQL wykonywanych w Systemie nie była specyficzna dla jedynego wybranego dostawcy silnika bazy danych.</w:t>
      </w:r>
    </w:p>
    <w:p w:rsidR="002D22A1" w:rsidRPr="00550D76" w:rsidRDefault="002D22A1" w:rsidP="002D22A1">
      <w:pPr>
        <w:pStyle w:val="Akapitzlist"/>
        <w:numPr>
          <w:ilvl w:val="0"/>
          <w:numId w:val="66"/>
        </w:numPr>
        <w:ind w:left="709" w:hanging="709"/>
      </w:pPr>
      <w:r w:rsidRPr="00550D76">
        <w:t>Zamawiający wymaga aby wszelkie konieczne zmiany w konfiguracji silnika bazy danych DB2 bądź środowiska Mainframe muszą być uzgodnione z Zamawiającym.</w:t>
      </w:r>
    </w:p>
    <w:p w:rsidR="002D22A1" w:rsidRPr="00550D76" w:rsidRDefault="002D22A1" w:rsidP="002D22A1">
      <w:pPr>
        <w:pStyle w:val="Akapitzlist"/>
        <w:numPr>
          <w:ilvl w:val="0"/>
          <w:numId w:val="66"/>
        </w:numPr>
        <w:ind w:left="709" w:hanging="709"/>
      </w:pPr>
      <w:r w:rsidRPr="00550D76">
        <w:t>Zamawiający wymaga od Wykonawcy aby  w dostarczonym rozwiązaniu Systemu komunikacja oprogramowania z bazą(ami) danych odbywała się za pomocą interfejsu umożliwiającego połączenie niezależnie od platformy systemowej oraz  systemu zarządzającego bazą danych.</w:t>
      </w:r>
    </w:p>
    <w:p w:rsidR="002D22A1" w:rsidRPr="00550D76" w:rsidRDefault="002D22A1" w:rsidP="00464788">
      <w:pPr>
        <w:pStyle w:val="Akapitzlist"/>
        <w:ind w:left="709"/>
      </w:pPr>
      <w:r w:rsidRPr="00550D76">
        <w:t>Dla przedmiotowej komunikacji Zamawiający wymaga  wykorzystanie interfejsów:</w:t>
      </w:r>
    </w:p>
    <w:p w:rsidR="002D22A1" w:rsidRPr="00550D76" w:rsidRDefault="002D22A1" w:rsidP="00464788">
      <w:pPr>
        <w:pStyle w:val="Akapitzlist"/>
        <w:ind w:left="709"/>
      </w:pPr>
      <w:r w:rsidRPr="00550D76">
        <w:t>1. ODBC,</w:t>
      </w:r>
    </w:p>
    <w:p w:rsidR="002D22A1" w:rsidRPr="00550D76" w:rsidRDefault="002D22A1" w:rsidP="00464788">
      <w:pPr>
        <w:pStyle w:val="Akapitzlist"/>
        <w:ind w:left="709"/>
      </w:pPr>
      <w:r w:rsidRPr="00550D76">
        <w:t>2. JDBC.</w:t>
      </w:r>
    </w:p>
    <w:p w:rsidR="00FE30CD" w:rsidRPr="00550D76" w:rsidRDefault="009E7560" w:rsidP="00EA3977">
      <w:pPr>
        <w:pStyle w:val="Nagwek1"/>
        <w:numPr>
          <w:ilvl w:val="0"/>
          <w:numId w:val="71"/>
        </w:numPr>
        <w:rPr>
          <w:rFonts w:ascii="Times New Roman" w:hAnsi="Times New Roman" w:cs="Times New Roman"/>
          <w:sz w:val="24"/>
          <w:szCs w:val="24"/>
        </w:rPr>
      </w:pPr>
      <w:bookmarkStart w:id="222" w:name="_Toc387066832"/>
      <w:r w:rsidRPr="00550D76">
        <w:rPr>
          <w:rFonts w:ascii="Times New Roman" w:hAnsi="Times New Roman" w:cs="Times New Roman"/>
          <w:sz w:val="24"/>
          <w:szCs w:val="24"/>
        </w:rPr>
        <w:t>Usługi</w:t>
      </w:r>
      <w:bookmarkEnd w:id="222"/>
    </w:p>
    <w:p w:rsidR="00423FB5" w:rsidRPr="00550D76" w:rsidRDefault="00423FB5" w:rsidP="00423FB5">
      <w:r w:rsidRPr="00550D76">
        <w:t>System, oprócz interfejsów użytkownika udostępnianych poprzez witrynę WWW na własnym</w:t>
      </w:r>
      <w:r w:rsidR="0057630D" w:rsidRPr="00550D76">
        <w:t xml:space="preserve"> </w:t>
      </w:r>
      <w:r w:rsidRPr="00550D76">
        <w:t>portalu, winien udostępniać zestaw usług sieciowych zdefiniowanych za pomocą języka usług WSDL. Usługi te mają na celu umożliwienie integracji Systemu z innymi systemami teleinformatycznymi. Komunikacja z usługami winna odbywać się z wykorzystaniem otwartych protokołów internetowych, w szczególności z wykorzystaniem protokołu SOAP. Zestaw udostępnianych usług winien umożliwić w szczególności:</w:t>
      </w:r>
    </w:p>
    <w:p w:rsidR="00423FB5" w:rsidRPr="00550D76" w:rsidRDefault="00423FB5" w:rsidP="00423FB5">
      <w:pPr>
        <w:pStyle w:val="Akapitzlist"/>
        <w:numPr>
          <w:ilvl w:val="0"/>
          <w:numId w:val="65"/>
        </w:numPr>
      </w:pPr>
      <w:r w:rsidRPr="00550D76">
        <w:lastRenderedPageBreak/>
        <w:t>Weryfikację danych użytkownika w zbiorze danych PESEL</w:t>
      </w:r>
    </w:p>
    <w:p w:rsidR="00423FB5" w:rsidRPr="00550D76" w:rsidRDefault="00AA78EA" w:rsidP="00423FB5">
      <w:pPr>
        <w:pStyle w:val="Akapitzlist"/>
        <w:numPr>
          <w:ilvl w:val="0"/>
          <w:numId w:val="65"/>
        </w:numPr>
      </w:pPr>
      <w:r w:rsidRPr="00550D76">
        <w:t>Złożenie podpisu elektronicznego z wykorzystaniem profilu MS, profilu zaufanego e-PUAP, podpisu elektronicznego weryfikowanego certyfikatem kwalifikowanym</w:t>
      </w:r>
      <w:r w:rsidR="0057630D" w:rsidRPr="00550D76">
        <w:t xml:space="preserve"> wraz z oznaczeniem czasowym złożenia podpisu</w:t>
      </w:r>
    </w:p>
    <w:p w:rsidR="00AA78EA" w:rsidRPr="00550D76" w:rsidRDefault="00AA78EA" w:rsidP="00423FB5">
      <w:pPr>
        <w:pStyle w:val="Akapitzlist"/>
        <w:numPr>
          <w:ilvl w:val="0"/>
          <w:numId w:val="65"/>
        </w:numPr>
      </w:pPr>
      <w:r w:rsidRPr="00550D76">
        <w:t>Dokonanie płatności elektronicznej za składany wniosek do Sądu Rejestrowego KRS</w:t>
      </w:r>
    </w:p>
    <w:p w:rsidR="00AA78EA" w:rsidRPr="00550D76" w:rsidRDefault="00AA78EA" w:rsidP="00423FB5">
      <w:pPr>
        <w:pStyle w:val="Akapitzlist"/>
        <w:numPr>
          <w:ilvl w:val="0"/>
          <w:numId w:val="65"/>
        </w:numPr>
      </w:pPr>
      <w:r w:rsidRPr="00550D76">
        <w:t>Skuteczne złożenie wniosku do Biura Podawczego Sądu Rejestrowego KRS</w:t>
      </w:r>
    </w:p>
    <w:p w:rsidR="00AA78EA" w:rsidRPr="00550D76" w:rsidRDefault="00AA78EA" w:rsidP="00423FB5">
      <w:pPr>
        <w:pStyle w:val="Akapitzlist"/>
        <w:numPr>
          <w:ilvl w:val="0"/>
          <w:numId w:val="65"/>
        </w:numPr>
      </w:pPr>
      <w:r w:rsidRPr="00550D76">
        <w:t>Skuteczny odbiór informacji o poprawnym złożeniu wniosku, elektroniczne potwierdzenie wniesienia i rejestracji pisma (sygnatura).</w:t>
      </w:r>
    </w:p>
    <w:p w:rsidR="00AA78EA" w:rsidRPr="00550D76" w:rsidRDefault="0057630D" w:rsidP="00423FB5">
      <w:pPr>
        <w:pStyle w:val="Akapitzlist"/>
        <w:numPr>
          <w:ilvl w:val="0"/>
          <w:numId w:val="65"/>
        </w:numPr>
      </w:pPr>
      <w:r w:rsidRPr="00550D76">
        <w:t>Skuteczny odbiór pism procesowych z Sądu Rejestrowego (korespondencja).</w:t>
      </w:r>
    </w:p>
    <w:p w:rsidR="003459C3" w:rsidRPr="00550D76" w:rsidRDefault="003459C3" w:rsidP="00450B92"/>
    <w:sectPr w:rsidR="003459C3" w:rsidRPr="00550D76" w:rsidSect="005B02F1">
      <w:headerReference w:type="default" r:id="rId62"/>
      <w:footerReference w:type="default" r:id="rId6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D86" w:rsidRDefault="000A6D86" w:rsidP="00FE30CD">
      <w:r>
        <w:separator/>
      </w:r>
    </w:p>
  </w:endnote>
  <w:endnote w:type="continuationSeparator" w:id="0">
    <w:p w:rsidR="000A6D86" w:rsidRDefault="000A6D86" w:rsidP="00FE30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TTE1746410t00">
    <w:altName w:val="MS Mincho"/>
    <w:panose1 w:val="00000000000000000000"/>
    <w:charset w:val="80"/>
    <w:family w:val="auto"/>
    <w:notTrueType/>
    <w:pitch w:val="default"/>
    <w:sig w:usb0="00000001" w:usb1="08070000" w:usb2="00000010" w:usb3="00000000" w:csb0="00020000" w:csb1="00000000"/>
  </w:font>
  <w:font w:name="TTE1632398t00">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D86" w:rsidRPr="009E6F3A" w:rsidRDefault="000A6D86" w:rsidP="003C438C">
    <w:pPr>
      <w:pStyle w:val="Stopka"/>
      <w:tabs>
        <w:tab w:val="clear" w:pos="9072"/>
        <w:tab w:val="right" w:pos="9639"/>
      </w:tabs>
      <w:jc w:val="center"/>
      <w:rPr>
        <w:sz w:val="18"/>
        <w:szCs w:val="18"/>
      </w:rPr>
    </w:pPr>
    <w:r w:rsidRPr="009E6F3A">
      <w:rPr>
        <w:sz w:val="18"/>
        <w:szCs w:val="18"/>
      </w:rPr>
      <w:t>„Projekt współfinansowany przez Unię Europejską ze środków Europejskiego Funduszu Społecznego”</w:t>
    </w:r>
  </w:p>
  <w:p w:rsidR="000A6D86" w:rsidRPr="009E6F3A" w:rsidRDefault="000A6D86" w:rsidP="003C438C">
    <w:pPr>
      <w:pStyle w:val="Nagwek"/>
      <w:jc w:val="center"/>
      <w:rPr>
        <w:sz w:val="18"/>
        <w:szCs w:val="18"/>
      </w:rPr>
    </w:pPr>
  </w:p>
  <w:p w:rsidR="000A6D86" w:rsidRPr="009E6F3A" w:rsidRDefault="000A6D86" w:rsidP="003C438C">
    <w:pPr>
      <w:pStyle w:val="Stopka"/>
      <w:tabs>
        <w:tab w:val="clear" w:pos="9072"/>
        <w:tab w:val="right" w:pos="9639"/>
      </w:tabs>
      <w:jc w:val="center"/>
      <w:rPr>
        <w:sz w:val="18"/>
        <w:szCs w:val="18"/>
      </w:rPr>
    </w:pPr>
    <w:r w:rsidRPr="009E6F3A">
      <w:rPr>
        <w:sz w:val="18"/>
        <w:szCs w:val="18"/>
      </w:rPr>
      <w:t xml:space="preserve">Strona </w:t>
    </w:r>
    <w:r w:rsidR="00C03213" w:rsidRPr="009E6F3A">
      <w:rPr>
        <w:b/>
        <w:sz w:val="18"/>
        <w:szCs w:val="18"/>
      </w:rPr>
      <w:fldChar w:fldCharType="begin"/>
    </w:r>
    <w:r w:rsidRPr="009E6F3A">
      <w:rPr>
        <w:b/>
        <w:sz w:val="18"/>
        <w:szCs w:val="18"/>
      </w:rPr>
      <w:instrText>PAGE</w:instrText>
    </w:r>
    <w:r w:rsidR="00C03213" w:rsidRPr="009E6F3A">
      <w:rPr>
        <w:b/>
        <w:sz w:val="18"/>
        <w:szCs w:val="18"/>
      </w:rPr>
      <w:fldChar w:fldCharType="separate"/>
    </w:r>
    <w:r w:rsidR="006C7EC1">
      <w:rPr>
        <w:b/>
        <w:noProof/>
        <w:sz w:val="18"/>
        <w:szCs w:val="18"/>
      </w:rPr>
      <w:t>2</w:t>
    </w:r>
    <w:r w:rsidR="00C03213" w:rsidRPr="009E6F3A">
      <w:rPr>
        <w:b/>
        <w:sz w:val="18"/>
        <w:szCs w:val="18"/>
      </w:rPr>
      <w:fldChar w:fldCharType="end"/>
    </w:r>
    <w:r w:rsidRPr="009E6F3A">
      <w:rPr>
        <w:sz w:val="18"/>
        <w:szCs w:val="18"/>
      </w:rPr>
      <w:t xml:space="preserve"> z </w:t>
    </w:r>
    <w:r w:rsidR="00C03213" w:rsidRPr="009E6F3A">
      <w:rPr>
        <w:b/>
        <w:sz w:val="18"/>
        <w:szCs w:val="18"/>
      </w:rPr>
      <w:fldChar w:fldCharType="begin"/>
    </w:r>
    <w:r w:rsidRPr="009E6F3A">
      <w:rPr>
        <w:b/>
        <w:sz w:val="18"/>
        <w:szCs w:val="18"/>
      </w:rPr>
      <w:instrText>NUMPAGES</w:instrText>
    </w:r>
    <w:r w:rsidR="00C03213" w:rsidRPr="009E6F3A">
      <w:rPr>
        <w:b/>
        <w:sz w:val="18"/>
        <w:szCs w:val="18"/>
      </w:rPr>
      <w:fldChar w:fldCharType="separate"/>
    </w:r>
    <w:r w:rsidR="006C7EC1">
      <w:rPr>
        <w:b/>
        <w:noProof/>
        <w:sz w:val="18"/>
        <w:szCs w:val="18"/>
      </w:rPr>
      <w:t>134</w:t>
    </w:r>
    <w:r w:rsidR="00C03213" w:rsidRPr="009E6F3A">
      <w:rPr>
        <w:b/>
        <w:sz w:val="18"/>
        <w:szCs w:val="18"/>
      </w:rPr>
      <w:fldChar w:fldCharType="end"/>
    </w:r>
    <w:r w:rsidRPr="009E6F3A">
      <w:rPr>
        <w:b/>
        <w:sz w:val="18"/>
        <w:szCs w:val="18"/>
      </w:rPr>
      <w:t xml:space="preserve"> </w:t>
    </w:r>
    <w:r w:rsidRPr="009E6F3A">
      <w:rPr>
        <w:sz w:val="18"/>
        <w:szCs w:val="18"/>
      </w:rPr>
      <w:t>–</w:t>
    </w:r>
    <w:r w:rsidRPr="009E6F3A">
      <w:rPr>
        <w:b/>
        <w:sz w:val="18"/>
        <w:szCs w:val="18"/>
      </w:rPr>
      <w:t xml:space="preserve"> </w:t>
    </w:r>
    <w:r w:rsidRPr="009E6F3A">
      <w:rPr>
        <w:sz w:val="18"/>
        <w:szCs w:val="18"/>
      </w:rPr>
      <w:t>Załącznik nr 1 do Umowy nr ………..…. z dn.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D86" w:rsidRDefault="000A6D86" w:rsidP="00FE30CD">
      <w:r>
        <w:separator/>
      </w:r>
    </w:p>
  </w:footnote>
  <w:footnote w:type="continuationSeparator" w:id="0">
    <w:p w:rsidR="000A6D86" w:rsidRDefault="000A6D86" w:rsidP="00FE30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D86" w:rsidRPr="00FA088C" w:rsidRDefault="000A6D86" w:rsidP="00B43ECE">
    <w:pPr>
      <w:pStyle w:val="Nagwek"/>
      <w:jc w:val="center"/>
    </w:pPr>
    <w:r>
      <w:rPr>
        <w:noProof/>
      </w:rPr>
      <w:drawing>
        <wp:inline distT="0" distB="0" distL="0" distR="0">
          <wp:extent cx="5734050" cy="638175"/>
          <wp:effectExtent l="19050" t="0" r="0" b="0"/>
          <wp:docPr id="2" name="Obraz 1" descr="logo pokl ue ms - colo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okl ue ms - color, black"/>
                  <pic:cNvPicPr>
                    <a:picLocks noChangeAspect="1" noChangeArrowheads="1"/>
                  </pic:cNvPicPr>
                </pic:nvPicPr>
                <pic:blipFill>
                  <a:blip r:embed="rId1"/>
                  <a:srcRect/>
                  <a:stretch>
                    <a:fillRect/>
                  </a:stretch>
                </pic:blipFill>
                <pic:spPr bwMode="auto">
                  <a:xfrm>
                    <a:off x="0" y="0"/>
                    <a:ext cx="5734050" cy="638175"/>
                  </a:xfrm>
                  <a:prstGeom prst="rect">
                    <a:avLst/>
                  </a:prstGeom>
                  <a:noFill/>
                  <a:ln w="9525">
                    <a:noFill/>
                    <a:miter lim="800000"/>
                    <a:headEnd/>
                    <a:tailEnd/>
                  </a:ln>
                </pic:spPr>
              </pic:pic>
            </a:graphicData>
          </a:graphic>
        </wp:inline>
      </w:drawing>
    </w:r>
  </w:p>
  <w:p w:rsidR="000A6D86" w:rsidRPr="00FA088C" w:rsidRDefault="000A6D86" w:rsidP="00B43ECE">
    <w:pPr>
      <w:jc w:val="center"/>
      <w:rPr>
        <w:i/>
        <w:sz w:val="18"/>
        <w:szCs w:val="18"/>
      </w:rPr>
    </w:pPr>
    <w:r w:rsidRPr="005A0E56">
      <w:rPr>
        <w:i/>
        <w:sz w:val="20"/>
        <w:szCs w:val="20"/>
      </w:rPr>
      <w:t>Projekt</w:t>
    </w:r>
    <w:r>
      <w:rPr>
        <w:i/>
        <w:sz w:val="20"/>
        <w:szCs w:val="20"/>
      </w:rPr>
      <w:t xml:space="preserve"> POKL</w:t>
    </w:r>
    <w:r w:rsidRPr="005A0E56">
      <w:rPr>
        <w:i/>
        <w:sz w:val="20"/>
        <w:szCs w:val="20"/>
      </w:rPr>
      <w:t>: Wprowadzenie e-usług w resorcie sprawiedliwości</w:t>
    </w:r>
  </w:p>
  <w:p w:rsidR="000A6D86" w:rsidRPr="00B43ECE" w:rsidRDefault="000A6D86" w:rsidP="00B43ECE">
    <w:pPr>
      <w:pStyle w:val="Nagwek"/>
      <w:jc w:val="center"/>
      <w:rPr>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4141E3C"/>
    <w:lvl w:ilvl="0">
      <w:numFmt w:val="bullet"/>
      <w:lvlText w:val="*"/>
      <w:lvlJc w:val="left"/>
    </w:lvl>
  </w:abstractNum>
  <w:abstractNum w:abstractNumId="1">
    <w:nsid w:val="01F82963"/>
    <w:multiLevelType w:val="multilevel"/>
    <w:tmpl w:val="D9D8B92A"/>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6.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33C3D5F"/>
    <w:multiLevelType w:val="hybridMultilevel"/>
    <w:tmpl w:val="4AE6B0D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082770B1"/>
    <w:multiLevelType w:val="hybridMultilevel"/>
    <w:tmpl w:val="25545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1224F3"/>
    <w:multiLevelType w:val="hybridMultilevel"/>
    <w:tmpl w:val="7354C20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A0A6579"/>
    <w:multiLevelType w:val="hybridMultilevel"/>
    <w:tmpl w:val="5D62D3DE"/>
    <w:lvl w:ilvl="0" w:tplc="A4141E3C">
      <w:start w:val="65535"/>
      <w:numFmt w:val="bullet"/>
      <w:lvlText w:val="•"/>
      <w:lvlJc w:val="left"/>
      <w:pPr>
        <w:ind w:left="893" w:hanging="360"/>
      </w:pPr>
      <w:rPr>
        <w:rFonts w:ascii="Times New Roman" w:hAnsi="Times New Roman" w:cs="Times New Roman" w:hint="default"/>
      </w:rPr>
    </w:lvl>
    <w:lvl w:ilvl="1" w:tplc="04150003" w:tentative="1">
      <w:start w:val="1"/>
      <w:numFmt w:val="bullet"/>
      <w:lvlText w:val="o"/>
      <w:lvlJc w:val="left"/>
      <w:pPr>
        <w:ind w:left="1613" w:hanging="360"/>
      </w:pPr>
      <w:rPr>
        <w:rFonts w:ascii="Courier New" w:hAnsi="Courier New" w:cs="Courier New" w:hint="default"/>
      </w:rPr>
    </w:lvl>
    <w:lvl w:ilvl="2" w:tplc="04150005" w:tentative="1">
      <w:start w:val="1"/>
      <w:numFmt w:val="bullet"/>
      <w:lvlText w:val=""/>
      <w:lvlJc w:val="left"/>
      <w:pPr>
        <w:ind w:left="2333" w:hanging="360"/>
      </w:pPr>
      <w:rPr>
        <w:rFonts w:ascii="Wingdings" w:hAnsi="Wingdings" w:hint="default"/>
      </w:rPr>
    </w:lvl>
    <w:lvl w:ilvl="3" w:tplc="04150001" w:tentative="1">
      <w:start w:val="1"/>
      <w:numFmt w:val="bullet"/>
      <w:lvlText w:val=""/>
      <w:lvlJc w:val="left"/>
      <w:pPr>
        <w:ind w:left="3053" w:hanging="360"/>
      </w:pPr>
      <w:rPr>
        <w:rFonts w:ascii="Symbol" w:hAnsi="Symbol" w:hint="default"/>
      </w:rPr>
    </w:lvl>
    <w:lvl w:ilvl="4" w:tplc="04150003" w:tentative="1">
      <w:start w:val="1"/>
      <w:numFmt w:val="bullet"/>
      <w:lvlText w:val="o"/>
      <w:lvlJc w:val="left"/>
      <w:pPr>
        <w:ind w:left="3773" w:hanging="360"/>
      </w:pPr>
      <w:rPr>
        <w:rFonts w:ascii="Courier New" w:hAnsi="Courier New" w:cs="Courier New" w:hint="default"/>
      </w:rPr>
    </w:lvl>
    <w:lvl w:ilvl="5" w:tplc="04150005" w:tentative="1">
      <w:start w:val="1"/>
      <w:numFmt w:val="bullet"/>
      <w:lvlText w:val=""/>
      <w:lvlJc w:val="left"/>
      <w:pPr>
        <w:ind w:left="4493" w:hanging="360"/>
      </w:pPr>
      <w:rPr>
        <w:rFonts w:ascii="Wingdings" w:hAnsi="Wingdings" w:hint="default"/>
      </w:rPr>
    </w:lvl>
    <w:lvl w:ilvl="6" w:tplc="04150001" w:tentative="1">
      <w:start w:val="1"/>
      <w:numFmt w:val="bullet"/>
      <w:lvlText w:val=""/>
      <w:lvlJc w:val="left"/>
      <w:pPr>
        <w:ind w:left="5213" w:hanging="360"/>
      </w:pPr>
      <w:rPr>
        <w:rFonts w:ascii="Symbol" w:hAnsi="Symbol" w:hint="default"/>
      </w:rPr>
    </w:lvl>
    <w:lvl w:ilvl="7" w:tplc="04150003" w:tentative="1">
      <w:start w:val="1"/>
      <w:numFmt w:val="bullet"/>
      <w:lvlText w:val="o"/>
      <w:lvlJc w:val="left"/>
      <w:pPr>
        <w:ind w:left="5933" w:hanging="360"/>
      </w:pPr>
      <w:rPr>
        <w:rFonts w:ascii="Courier New" w:hAnsi="Courier New" w:cs="Courier New" w:hint="default"/>
      </w:rPr>
    </w:lvl>
    <w:lvl w:ilvl="8" w:tplc="04150005" w:tentative="1">
      <w:start w:val="1"/>
      <w:numFmt w:val="bullet"/>
      <w:lvlText w:val=""/>
      <w:lvlJc w:val="left"/>
      <w:pPr>
        <w:ind w:left="6653" w:hanging="360"/>
      </w:pPr>
      <w:rPr>
        <w:rFonts w:ascii="Wingdings" w:hAnsi="Wingdings" w:hint="default"/>
      </w:rPr>
    </w:lvl>
  </w:abstractNum>
  <w:abstractNum w:abstractNumId="6">
    <w:nsid w:val="0D9C43D6"/>
    <w:multiLevelType w:val="hybridMultilevel"/>
    <w:tmpl w:val="0C6CFCC2"/>
    <w:lvl w:ilvl="0" w:tplc="06D8F322">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714228"/>
    <w:multiLevelType w:val="hybridMultilevel"/>
    <w:tmpl w:val="D1CC3BDC"/>
    <w:lvl w:ilvl="0" w:tplc="ABCE82C8">
      <w:start w:val="8"/>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237DE3"/>
    <w:multiLevelType w:val="hybridMultilevel"/>
    <w:tmpl w:val="65722B2C"/>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nsid w:val="15A935A8"/>
    <w:multiLevelType w:val="multilevel"/>
    <w:tmpl w:val="727A2C5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7.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E6558F"/>
    <w:multiLevelType w:val="singleLevel"/>
    <w:tmpl w:val="5274C240"/>
    <w:lvl w:ilvl="0">
      <w:start w:val="7"/>
      <w:numFmt w:val="decimal"/>
      <w:lvlText w:val="%1."/>
      <w:legacy w:legacy="1" w:legacySpace="0" w:legacyIndent="528"/>
      <w:lvlJc w:val="left"/>
      <w:rPr>
        <w:rFonts w:ascii="Times New Roman" w:hAnsi="Times New Roman" w:cs="Times New Roman" w:hint="default"/>
      </w:rPr>
    </w:lvl>
  </w:abstractNum>
  <w:abstractNum w:abstractNumId="12">
    <w:nsid w:val="168B0586"/>
    <w:multiLevelType w:val="hybridMultilevel"/>
    <w:tmpl w:val="CE203B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ED35C2"/>
    <w:multiLevelType w:val="hybridMultilevel"/>
    <w:tmpl w:val="12DE3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8CE46F6"/>
    <w:multiLevelType w:val="hybridMultilevel"/>
    <w:tmpl w:val="0B089F2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6">
    <w:nsid w:val="1C291617"/>
    <w:multiLevelType w:val="hybridMultilevel"/>
    <w:tmpl w:val="3A485500"/>
    <w:lvl w:ilvl="0" w:tplc="B330ED6E">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7">
    <w:nsid w:val="1E52556D"/>
    <w:multiLevelType w:val="hybridMultilevel"/>
    <w:tmpl w:val="F61400F0"/>
    <w:lvl w:ilvl="0" w:tplc="04150001">
      <w:start w:val="1"/>
      <w:numFmt w:val="bullet"/>
      <w:lvlText w:val=""/>
      <w:lvlJc w:val="left"/>
      <w:pPr>
        <w:ind w:left="2130" w:hanging="360"/>
      </w:pPr>
      <w:rPr>
        <w:rFonts w:ascii="Symbol" w:hAnsi="Symbol" w:hint="default"/>
      </w:rPr>
    </w:lvl>
    <w:lvl w:ilvl="1" w:tplc="04150003" w:tentative="1">
      <w:start w:val="1"/>
      <w:numFmt w:val="bullet"/>
      <w:lvlText w:val="o"/>
      <w:lvlJc w:val="left"/>
      <w:pPr>
        <w:ind w:left="2850" w:hanging="360"/>
      </w:pPr>
      <w:rPr>
        <w:rFonts w:ascii="Courier New" w:hAnsi="Courier New" w:cs="Courier New" w:hint="default"/>
      </w:rPr>
    </w:lvl>
    <w:lvl w:ilvl="2" w:tplc="04150005" w:tentative="1">
      <w:start w:val="1"/>
      <w:numFmt w:val="bullet"/>
      <w:lvlText w:val=""/>
      <w:lvlJc w:val="left"/>
      <w:pPr>
        <w:ind w:left="3570" w:hanging="360"/>
      </w:pPr>
      <w:rPr>
        <w:rFonts w:ascii="Wingdings" w:hAnsi="Wingdings" w:hint="default"/>
      </w:rPr>
    </w:lvl>
    <w:lvl w:ilvl="3" w:tplc="04150001" w:tentative="1">
      <w:start w:val="1"/>
      <w:numFmt w:val="bullet"/>
      <w:lvlText w:val=""/>
      <w:lvlJc w:val="left"/>
      <w:pPr>
        <w:ind w:left="4290" w:hanging="360"/>
      </w:pPr>
      <w:rPr>
        <w:rFonts w:ascii="Symbol" w:hAnsi="Symbol" w:hint="default"/>
      </w:rPr>
    </w:lvl>
    <w:lvl w:ilvl="4" w:tplc="04150003" w:tentative="1">
      <w:start w:val="1"/>
      <w:numFmt w:val="bullet"/>
      <w:lvlText w:val="o"/>
      <w:lvlJc w:val="left"/>
      <w:pPr>
        <w:ind w:left="5010" w:hanging="360"/>
      </w:pPr>
      <w:rPr>
        <w:rFonts w:ascii="Courier New" w:hAnsi="Courier New" w:cs="Courier New" w:hint="default"/>
      </w:rPr>
    </w:lvl>
    <w:lvl w:ilvl="5" w:tplc="04150005" w:tentative="1">
      <w:start w:val="1"/>
      <w:numFmt w:val="bullet"/>
      <w:lvlText w:val=""/>
      <w:lvlJc w:val="left"/>
      <w:pPr>
        <w:ind w:left="5730" w:hanging="360"/>
      </w:pPr>
      <w:rPr>
        <w:rFonts w:ascii="Wingdings" w:hAnsi="Wingdings" w:hint="default"/>
      </w:rPr>
    </w:lvl>
    <w:lvl w:ilvl="6" w:tplc="04150001" w:tentative="1">
      <w:start w:val="1"/>
      <w:numFmt w:val="bullet"/>
      <w:lvlText w:val=""/>
      <w:lvlJc w:val="left"/>
      <w:pPr>
        <w:ind w:left="6450" w:hanging="360"/>
      </w:pPr>
      <w:rPr>
        <w:rFonts w:ascii="Symbol" w:hAnsi="Symbol" w:hint="default"/>
      </w:rPr>
    </w:lvl>
    <w:lvl w:ilvl="7" w:tplc="04150003" w:tentative="1">
      <w:start w:val="1"/>
      <w:numFmt w:val="bullet"/>
      <w:lvlText w:val="o"/>
      <w:lvlJc w:val="left"/>
      <w:pPr>
        <w:ind w:left="7170" w:hanging="360"/>
      </w:pPr>
      <w:rPr>
        <w:rFonts w:ascii="Courier New" w:hAnsi="Courier New" w:cs="Courier New" w:hint="default"/>
      </w:rPr>
    </w:lvl>
    <w:lvl w:ilvl="8" w:tplc="04150005" w:tentative="1">
      <w:start w:val="1"/>
      <w:numFmt w:val="bullet"/>
      <w:lvlText w:val=""/>
      <w:lvlJc w:val="left"/>
      <w:pPr>
        <w:ind w:left="7890" w:hanging="360"/>
      </w:pPr>
      <w:rPr>
        <w:rFonts w:ascii="Wingdings" w:hAnsi="Wingdings" w:hint="default"/>
      </w:rPr>
    </w:lvl>
  </w:abstractNum>
  <w:abstractNum w:abstractNumId="18">
    <w:nsid w:val="1F6631F8"/>
    <w:multiLevelType w:val="hybridMultilevel"/>
    <w:tmpl w:val="802ECECC"/>
    <w:lvl w:ilvl="0" w:tplc="A4141E3C">
      <w:start w:val="65535"/>
      <w:numFmt w:val="bullet"/>
      <w:lvlText w:val="•"/>
      <w:lvlJc w:val="left"/>
      <w:pPr>
        <w:ind w:left="2126" w:hanging="360"/>
      </w:pPr>
      <w:rPr>
        <w:rFonts w:ascii="Times New Roman" w:hAnsi="Times New Roman" w:cs="Times New Roman" w:hint="default"/>
      </w:rPr>
    </w:lvl>
    <w:lvl w:ilvl="1" w:tplc="04150003" w:tentative="1">
      <w:start w:val="1"/>
      <w:numFmt w:val="bullet"/>
      <w:lvlText w:val="o"/>
      <w:lvlJc w:val="left"/>
      <w:pPr>
        <w:ind w:left="2846" w:hanging="360"/>
      </w:pPr>
      <w:rPr>
        <w:rFonts w:ascii="Courier New" w:hAnsi="Courier New" w:cs="Courier New" w:hint="default"/>
      </w:rPr>
    </w:lvl>
    <w:lvl w:ilvl="2" w:tplc="04150005" w:tentative="1">
      <w:start w:val="1"/>
      <w:numFmt w:val="bullet"/>
      <w:lvlText w:val=""/>
      <w:lvlJc w:val="left"/>
      <w:pPr>
        <w:ind w:left="3566" w:hanging="360"/>
      </w:pPr>
      <w:rPr>
        <w:rFonts w:ascii="Wingdings" w:hAnsi="Wingdings" w:hint="default"/>
      </w:rPr>
    </w:lvl>
    <w:lvl w:ilvl="3" w:tplc="04150001" w:tentative="1">
      <w:start w:val="1"/>
      <w:numFmt w:val="bullet"/>
      <w:lvlText w:val=""/>
      <w:lvlJc w:val="left"/>
      <w:pPr>
        <w:ind w:left="4286" w:hanging="360"/>
      </w:pPr>
      <w:rPr>
        <w:rFonts w:ascii="Symbol" w:hAnsi="Symbol" w:hint="default"/>
      </w:rPr>
    </w:lvl>
    <w:lvl w:ilvl="4" w:tplc="04150003" w:tentative="1">
      <w:start w:val="1"/>
      <w:numFmt w:val="bullet"/>
      <w:lvlText w:val="o"/>
      <w:lvlJc w:val="left"/>
      <w:pPr>
        <w:ind w:left="5006" w:hanging="360"/>
      </w:pPr>
      <w:rPr>
        <w:rFonts w:ascii="Courier New" w:hAnsi="Courier New" w:cs="Courier New" w:hint="default"/>
      </w:rPr>
    </w:lvl>
    <w:lvl w:ilvl="5" w:tplc="04150005" w:tentative="1">
      <w:start w:val="1"/>
      <w:numFmt w:val="bullet"/>
      <w:lvlText w:val=""/>
      <w:lvlJc w:val="left"/>
      <w:pPr>
        <w:ind w:left="5726" w:hanging="360"/>
      </w:pPr>
      <w:rPr>
        <w:rFonts w:ascii="Wingdings" w:hAnsi="Wingdings" w:hint="default"/>
      </w:rPr>
    </w:lvl>
    <w:lvl w:ilvl="6" w:tplc="04150001" w:tentative="1">
      <w:start w:val="1"/>
      <w:numFmt w:val="bullet"/>
      <w:lvlText w:val=""/>
      <w:lvlJc w:val="left"/>
      <w:pPr>
        <w:ind w:left="6446" w:hanging="360"/>
      </w:pPr>
      <w:rPr>
        <w:rFonts w:ascii="Symbol" w:hAnsi="Symbol" w:hint="default"/>
      </w:rPr>
    </w:lvl>
    <w:lvl w:ilvl="7" w:tplc="04150003" w:tentative="1">
      <w:start w:val="1"/>
      <w:numFmt w:val="bullet"/>
      <w:lvlText w:val="o"/>
      <w:lvlJc w:val="left"/>
      <w:pPr>
        <w:ind w:left="7166" w:hanging="360"/>
      </w:pPr>
      <w:rPr>
        <w:rFonts w:ascii="Courier New" w:hAnsi="Courier New" w:cs="Courier New" w:hint="default"/>
      </w:rPr>
    </w:lvl>
    <w:lvl w:ilvl="8" w:tplc="04150005" w:tentative="1">
      <w:start w:val="1"/>
      <w:numFmt w:val="bullet"/>
      <w:lvlText w:val=""/>
      <w:lvlJc w:val="left"/>
      <w:pPr>
        <w:ind w:left="7886" w:hanging="360"/>
      </w:pPr>
      <w:rPr>
        <w:rFonts w:ascii="Wingdings" w:hAnsi="Wingdings" w:hint="default"/>
      </w:rPr>
    </w:lvl>
  </w:abstractNum>
  <w:abstractNum w:abstractNumId="19">
    <w:nsid w:val="225D1505"/>
    <w:multiLevelType w:val="hybridMultilevel"/>
    <w:tmpl w:val="37506A08"/>
    <w:lvl w:ilvl="0" w:tplc="E96A353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28447BDC"/>
    <w:multiLevelType w:val="multilevel"/>
    <w:tmpl w:val="1A5A7626"/>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2.4.%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8B8590D"/>
    <w:multiLevelType w:val="hybridMultilevel"/>
    <w:tmpl w:val="3C04C12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2B616E33"/>
    <w:multiLevelType w:val="hybridMultilevel"/>
    <w:tmpl w:val="E5382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2D461E80"/>
    <w:multiLevelType w:val="hybridMultilevel"/>
    <w:tmpl w:val="BBD8034A"/>
    <w:lvl w:ilvl="0" w:tplc="F35EF3B2">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E16310D"/>
    <w:multiLevelType w:val="hybridMultilevel"/>
    <w:tmpl w:val="DCB2299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2F6565EB"/>
    <w:multiLevelType w:val="hybridMultilevel"/>
    <w:tmpl w:val="64268A06"/>
    <w:lvl w:ilvl="0" w:tplc="0DDC300A">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8BB0CB5"/>
    <w:multiLevelType w:val="hybridMultilevel"/>
    <w:tmpl w:val="5784F88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nsid w:val="394A7E58"/>
    <w:multiLevelType w:val="multilevel"/>
    <w:tmpl w:val="88E2DE84"/>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8">
    <w:nsid w:val="397B5867"/>
    <w:multiLevelType w:val="hybridMultilevel"/>
    <w:tmpl w:val="0D76A66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3A0B0859"/>
    <w:multiLevelType w:val="hybridMultilevel"/>
    <w:tmpl w:val="B0E2731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AFB6A8E"/>
    <w:multiLevelType w:val="hybridMultilevel"/>
    <w:tmpl w:val="24AE7AF0"/>
    <w:lvl w:ilvl="0" w:tplc="29B205E4">
      <w:start w:val="1"/>
      <w:numFmt w:val="decimal"/>
      <w:lvlText w:val="1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B4F0599"/>
    <w:multiLevelType w:val="multilevel"/>
    <w:tmpl w:val="995E362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D727F50"/>
    <w:multiLevelType w:val="hybridMultilevel"/>
    <w:tmpl w:val="C55C00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3EE76198"/>
    <w:multiLevelType w:val="singleLevel"/>
    <w:tmpl w:val="BBF08E08"/>
    <w:lvl w:ilvl="0">
      <w:start w:val="1"/>
      <w:numFmt w:val="decimal"/>
      <w:lvlText w:val="%1."/>
      <w:legacy w:legacy="1" w:legacySpace="0" w:legacyIndent="533"/>
      <w:lvlJc w:val="left"/>
      <w:rPr>
        <w:rFonts w:ascii="Times New Roman" w:hAnsi="Times New Roman" w:cs="Times New Roman" w:hint="default"/>
      </w:rPr>
    </w:lvl>
  </w:abstractNum>
  <w:abstractNum w:abstractNumId="34">
    <w:nsid w:val="4519049B"/>
    <w:multiLevelType w:val="hybridMultilevel"/>
    <w:tmpl w:val="9CB8E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7B64243"/>
    <w:multiLevelType w:val="hybridMultilevel"/>
    <w:tmpl w:val="FE828388"/>
    <w:lvl w:ilvl="0" w:tplc="9562758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47C04641"/>
    <w:multiLevelType w:val="hybridMultilevel"/>
    <w:tmpl w:val="EE6C571A"/>
    <w:lvl w:ilvl="0" w:tplc="A4141E3C">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7FA0416"/>
    <w:multiLevelType w:val="multilevel"/>
    <w:tmpl w:val="C0448FA8"/>
    <w:lvl w:ilvl="0">
      <w:start w:val="6"/>
      <w:numFmt w:val="decimal"/>
      <w:lvlText w:val="%1."/>
      <w:lvlJc w:val="left"/>
      <w:pPr>
        <w:ind w:left="840" w:hanging="840"/>
      </w:pPr>
      <w:rPr>
        <w:rFonts w:hint="default"/>
      </w:rPr>
    </w:lvl>
    <w:lvl w:ilvl="1">
      <w:start w:val="2"/>
      <w:numFmt w:val="decimal"/>
      <w:lvlText w:val="%1.%2."/>
      <w:lvlJc w:val="left"/>
      <w:pPr>
        <w:ind w:left="960" w:hanging="840"/>
      </w:pPr>
      <w:rPr>
        <w:rFonts w:hint="default"/>
      </w:rPr>
    </w:lvl>
    <w:lvl w:ilvl="2">
      <w:start w:val="1"/>
      <w:numFmt w:val="decimal"/>
      <w:lvlText w:val="%1.%2.%3."/>
      <w:lvlJc w:val="left"/>
      <w:pPr>
        <w:ind w:left="1080" w:hanging="84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38">
    <w:nsid w:val="4CE8260D"/>
    <w:multiLevelType w:val="hybridMultilevel"/>
    <w:tmpl w:val="170EF554"/>
    <w:lvl w:ilvl="0" w:tplc="E75AEAF0">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DD70657"/>
    <w:multiLevelType w:val="singleLevel"/>
    <w:tmpl w:val="BE14996C"/>
    <w:lvl w:ilvl="0">
      <w:start w:val="1"/>
      <w:numFmt w:val="decimal"/>
      <w:lvlText w:val="%1."/>
      <w:legacy w:legacy="1" w:legacySpace="0" w:legacyIndent="528"/>
      <w:lvlJc w:val="left"/>
      <w:rPr>
        <w:rFonts w:ascii="Times New Roman" w:hAnsi="Times New Roman" w:cs="Times New Roman" w:hint="default"/>
      </w:rPr>
    </w:lvl>
  </w:abstractNum>
  <w:abstractNum w:abstractNumId="40">
    <w:nsid w:val="4E1C56D2"/>
    <w:multiLevelType w:val="hybridMultilevel"/>
    <w:tmpl w:val="D84450BE"/>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4F424D6D"/>
    <w:multiLevelType w:val="hybridMultilevel"/>
    <w:tmpl w:val="242871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F66309F"/>
    <w:multiLevelType w:val="multilevel"/>
    <w:tmpl w:val="CD9EBD46"/>
    <w:lvl w:ilvl="0">
      <w:start w:val="1"/>
      <w:numFmt w:val="decimal"/>
      <w:lvlText w:val="NF%1."/>
      <w:lvlJc w:val="left"/>
      <w:pPr>
        <w:ind w:left="360" w:hanging="360"/>
      </w:pPr>
      <w:rPr>
        <w:rFonts w:hint="default"/>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3">
    <w:nsid w:val="5041168B"/>
    <w:multiLevelType w:val="hybridMultilevel"/>
    <w:tmpl w:val="0F5CA23E"/>
    <w:lvl w:ilvl="0" w:tplc="58E843B6">
      <w:start w:val="1"/>
      <w:numFmt w:val="decimal"/>
      <w:lvlText w:val="%1."/>
      <w:legacy w:legacy="1" w:legacySpace="0" w:legacyIndent="538"/>
      <w:lvlJc w:val="left"/>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04F1F2B"/>
    <w:multiLevelType w:val="hybridMultilevel"/>
    <w:tmpl w:val="8266EB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54545C50"/>
    <w:multiLevelType w:val="multilevel"/>
    <w:tmpl w:val="60D402D8"/>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7.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54760415"/>
    <w:multiLevelType w:val="hybridMultilevel"/>
    <w:tmpl w:val="9C1C665E"/>
    <w:lvl w:ilvl="0" w:tplc="58E843B6">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4AD3F05"/>
    <w:multiLevelType w:val="multilevel"/>
    <w:tmpl w:val="CB66AEEC"/>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6.3.%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54BC6EF3"/>
    <w:multiLevelType w:val="hybridMultilevel"/>
    <w:tmpl w:val="7E62E26A"/>
    <w:lvl w:ilvl="0" w:tplc="04150001">
      <w:start w:val="1"/>
      <w:numFmt w:val="bullet"/>
      <w:lvlText w:val=""/>
      <w:lvlJc w:val="left"/>
      <w:pPr>
        <w:ind w:left="283" w:hanging="360"/>
      </w:pPr>
      <w:rPr>
        <w:rFonts w:ascii="Symbol" w:hAnsi="Symbol" w:hint="default"/>
      </w:rPr>
    </w:lvl>
    <w:lvl w:ilvl="1" w:tplc="04150003">
      <w:start w:val="1"/>
      <w:numFmt w:val="bullet"/>
      <w:lvlText w:val="o"/>
      <w:lvlJc w:val="left"/>
      <w:pPr>
        <w:ind w:left="1003" w:hanging="360"/>
      </w:pPr>
      <w:rPr>
        <w:rFonts w:ascii="Courier New" w:hAnsi="Courier New" w:cs="Courier New" w:hint="default"/>
      </w:rPr>
    </w:lvl>
    <w:lvl w:ilvl="2" w:tplc="04150005" w:tentative="1">
      <w:start w:val="1"/>
      <w:numFmt w:val="bullet"/>
      <w:lvlText w:val=""/>
      <w:lvlJc w:val="left"/>
      <w:pPr>
        <w:ind w:left="1723" w:hanging="360"/>
      </w:pPr>
      <w:rPr>
        <w:rFonts w:ascii="Wingdings" w:hAnsi="Wingdings" w:hint="default"/>
      </w:rPr>
    </w:lvl>
    <w:lvl w:ilvl="3" w:tplc="04150001" w:tentative="1">
      <w:start w:val="1"/>
      <w:numFmt w:val="bullet"/>
      <w:lvlText w:val=""/>
      <w:lvlJc w:val="left"/>
      <w:pPr>
        <w:ind w:left="2443" w:hanging="360"/>
      </w:pPr>
      <w:rPr>
        <w:rFonts w:ascii="Symbol" w:hAnsi="Symbol" w:hint="default"/>
      </w:rPr>
    </w:lvl>
    <w:lvl w:ilvl="4" w:tplc="04150003" w:tentative="1">
      <w:start w:val="1"/>
      <w:numFmt w:val="bullet"/>
      <w:lvlText w:val="o"/>
      <w:lvlJc w:val="left"/>
      <w:pPr>
        <w:ind w:left="3163" w:hanging="360"/>
      </w:pPr>
      <w:rPr>
        <w:rFonts w:ascii="Courier New" w:hAnsi="Courier New" w:cs="Courier New" w:hint="default"/>
      </w:rPr>
    </w:lvl>
    <w:lvl w:ilvl="5" w:tplc="04150005" w:tentative="1">
      <w:start w:val="1"/>
      <w:numFmt w:val="bullet"/>
      <w:lvlText w:val=""/>
      <w:lvlJc w:val="left"/>
      <w:pPr>
        <w:ind w:left="3883" w:hanging="360"/>
      </w:pPr>
      <w:rPr>
        <w:rFonts w:ascii="Wingdings" w:hAnsi="Wingdings" w:hint="default"/>
      </w:rPr>
    </w:lvl>
    <w:lvl w:ilvl="6" w:tplc="04150001" w:tentative="1">
      <w:start w:val="1"/>
      <w:numFmt w:val="bullet"/>
      <w:lvlText w:val=""/>
      <w:lvlJc w:val="left"/>
      <w:pPr>
        <w:ind w:left="4603" w:hanging="360"/>
      </w:pPr>
      <w:rPr>
        <w:rFonts w:ascii="Symbol" w:hAnsi="Symbol" w:hint="default"/>
      </w:rPr>
    </w:lvl>
    <w:lvl w:ilvl="7" w:tplc="04150003" w:tentative="1">
      <w:start w:val="1"/>
      <w:numFmt w:val="bullet"/>
      <w:lvlText w:val="o"/>
      <w:lvlJc w:val="left"/>
      <w:pPr>
        <w:ind w:left="5323" w:hanging="360"/>
      </w:pPr>
      <w:rPr>
        <w:rFonts w:ascii="Courier New" w:hAnsi="Courier New" w:cs="Courier New" w:hint="default"/>
      </w:rPr>
    </w:lvl>
    <w:lvl w:ilvl="8" w:tplc="04150005" w:tentative="1">
      <w:start w:val="1"/>
      <w:numFmt w:val="bullet"/>
      <w:lvlText w:val=""/>
      <w:lvlJc w:val="left"/>
      <w:pPr>
        <w:ind w:left="6043" w:hanging="360"/>
      </w:pPr>
      <w:rPr>
        <w:rFonts w:ascii="Wingdings" w:hAnsi="Wingdings" w:hint="default"/>
      </w:rPr>
    </w:lvl>
  </w:abstractNum>
  <w:abstractNum w:abstractNumId="49">
    <w:nsid w:val="58562DBE"/>
    <w:multiLevelType w:val="hybridMultilevel"/>
    <w:tmpl w:val="30E899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589F187E"/>
    <w:multiLevelType w:val="hybridMultilevel"/>
    <w:tmpl w:val="0428DF18"/>
    <w:lvl w:ilvl="0" w:tplc="D3C6F0B8">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BA22AFF"/>
    <w:multiLevelType w:val="hybridMultilevel"/>
    <w:tmpl w:val="6AF835CE"/>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
    <w:nsid w:val="5D34510C"/>
    <w:multiLevelType w:val="hybridMultilevel"/>
    <w:tmpl w:val="EA52EF76"/>
    <w:lvl w:ilvl="0" w:tplc="1E0CFF76">
      <w:start w:val="1"/>
      <w:numFmt w:val="lowerLetter"/>
      <w:lvlText w:val="%1)"/>
      <w:lvlJc w:val="left"/>
      <w:pPr>
        <w:tabs>
          <w:tab w:val="num" w:pos="2509"/>
        </w:tabs>
        <w:ind w:left="2509" w:hanging="360"/>
      </w:pPr>
      <w:rPr>
        <w:rFonts w:hint="default"/>
      </w:rPr>
    </w:lvl>
    <w:lvl w:ilvl="1" w:tplc="25E2D63A">
      <w:start w:val="3"/>
      <w:numFmt w:val="decimal"/>
      <w:lvlText w:val="%2)"/>
      <w:lvlJc w:val="left"/>
      <w:pPr>
        <w:tabs>
          <w:tab w:val="num" w:pos="2520"/>
        </w:tabs>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3">
    <w:nsid w:val="62BC10B7"/>
    <w:multiLevelType w:val="multilevel"/>
    <w:tmpl w:val="E8EC3372"/>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9.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39D399E"/>
    <w:multiLevelType w:val="hybridMultilevel"/>
    <w:tmpl w:val="9DDC94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6F5152E"/>
    <w:multiLevelType w:val="hybridMultilevel"/>
    <w:tmpl w:val="96C80F3A"/>
    <w:lvl w:ilvl="0" w:tplc="A4141E3C">
      <w:start w:val="65535"/>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6">
    <w:nsid w:val="698436A4"/>
    <w:multiLevelType w:val="multilevel"/>
    <w:tmpl w:val="E5F0E2FC"/>
    <w:lvl w:ilvl="0">
      <w:start w:val="3"/>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7">
    <w:nsid w:val="6CD02457"/>
    <w:multiLevelType w:val="hybridMultilevel"/>
    <w:tmpl w:val="CCBCBC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CEA10A0"/>
    <w:multiLevelType w:val="multilevel"/>
    <w:tmpl w:val="0760561C"/>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8.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0885C52"/>
    <w:multiLevelType w:val="singleLevel"/>
    <w:tmpl w:val="DF6AA040"/>
    <w:lvl w:ilvl="0">
      <w:start w:val="3"/>
      <w:numFmt w:val="decimal"/>
      <w:lvlText w:val="%1."/>
      <w:legacy w:legacy="1" w:legacySpace="0" w:legacyIndent="533"/>
      <w:lvlJc w:val="left"/>
      <w:rPr>
        <w:rFonts w:ascii="Times New Roman" w:hAnsi="Times New Roman" w:cs="Times New Roman" w:hint="default"/>
      </w:rPr>
    </w:lvl>
  </w:abstractNum>
  <w:abstractNum w:abstractNumId="60">
    <w:nsid w:val="72574F8E"/>
    <w:multiLevelType w:val="hybridMultilevel"/>
    <w:tmpl w:val="714042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3251334"/>
    <w:multiLevelType w:val="hybridMultilevel"/>
    <w:tmpl w:val="EFF8A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76821EE5"/>
    <w:multiLevelType w:val="hybridMultilevel"/>
    <w:tmpl w:val="75CA24BC"/>
    <w:lvl w:ilvl="0" w:tplc="0415000F">
      <w:start w:val="1"/>
      <w:numFmt w:val="decimal"/>
      <w:lvlText w:val="%1."/>
      <w:lvlJc w:val="left"/>
      <w:pPr>
        <w:tabs>
          <w:tab w:val="num" w:pos="2346"/>
        </w:tabs>
        <w:ind w:left="2346" w:hanging="360"/>
      </w:pPr>
      <w:rPr>
        <w:rFonts w:hint="default"/>
      </w:rPr>
    </w:lvl>
    <w:lvl w:ilvl="1" w:tplc="04150019" w:tentative="1">
      <w:start w:val="1"/>
      <w:numFmt w:val="lowerLetter"/>
      <w:lvlText w:val="%2."/>
      <w:lvlJc w:val="left"/>
      <w:pPr>
        <w:tabs>
          <w:tab w:val="num" w:pos="2433"/>
        </w:tabs>
        <w:ind w:left="2433" w:hanging="360"/>
      </w:pPr>
    </w:lvl>
    <w:lvl w:ilvl="2" w:tplc="0415001B" w:tentative="1">
      <w:start w:val="1"/>
      <w:numFmt w:val="lowerRoman"/>
      <w:lvlText w:val="%3."/>
      <w:lvlJc w:val="right"/>
      <w:pPr>
        <w:tabs>
          <w:tab w:val="num" w:pos="3153"/>
        </w:tabs>
        <w:ind w:left="3153" w:hanging="180"/>
      </w:pPr>
    </w:lvl>
    <w:lvl w:ilvl="3" w:tplc="0415000F" w:tentative="1">
      <w:start w:val="1"/>
      <w:numFmt w:val="decimal"/>
      <w:lvlText w:val="%4."/>
      <w:lvlJc w:val="left"/>
      <w:pPr>
        <w:tabs>
          <w:tab w:val="num" w:pos="3873"/>
        </w:tabs>
        <w:ind w:left="3873" w:hanging="360"/>
      </w:pPr>
    </w:lvl>
    <w:lvl w:ilvl="4" w:tplc="04150019" w:tentative="1">
      <w:start w:val="1"/>
      <w:numFmt w:val="lowerLetter"/>
      <w:lvlText w:val="%5."/>
      <w:lvlJc w:val="left"/>
      <w:pPr>
        <w:tabs>
          <w:tab w:val="num" w:pos="4593"/>
        </w:tabs>
        <w:ind w:left="4593" w:hanging="360"/>
      </w:pPr>
    </w:lvl>
    <w:lvl w:ilvl="5" w:tplc="0415001B" w:tentative="1">
      <w:start w:val="1"/>
      <w:numFmt w:val="lowerRoman"/>
      <w:lvlText w:val="%6."/>
      <w:lvlJc w:val="right"/>
      <w:pPr>
        <w:tabs>
          <w:tab w:val="num" w:pos="5313"/>
        </w:tabs>
        <w:ind w:left="5313" w:hanging="180"/>
      </w:pPr>
    </w:lvl>
    <w:lvl w:ilvl="6" w:tplc="0415000F" w:tentative="1">
      <w:start w:val="1"/>
      <w:numFmt w:val="decimal"/>
      <w:lvlText w:val="%7."/>
      <w:lvlJc w:val="left"/>
      <w:pPr>
        <w:tabs>
          <w:tab w:val="num" w:pos="6033"/>
        </w:tabs>
        <w:ind w:left="6033" w:hanging="360"/>
      </w:pPr>
    </w:lvl>
    <w:lvl w:ilvl="7" w:tplc="04150019" w:tentative="1">
      <w:start w:val="1"/>
      <w:numFmt w:val="lowerLetter"/>
      <w:lvlText w:val="%8."/>
      <w:lvlJc w:val="left"/>
      <w:pPr>
        <w:tabs>
          <w:tab w:val="num" w:pos="6753"/>
        </w:tabs>
        <w:ind w:left="6753" w:hanging="360"/>
      </w:pPr>
    </w:lvl>
    <w:lvl w:ilvl="8" w:tplc="0415001B" w:tentative="1">
      <w:start w:val="1"/>
      <w:numFmt w:val="lowerRoman"/>
      <w:lvlText w:val="%9."/>
      <w:lvlJc w:val="right"/>
      <w:pPr>
        <w:tabs>
          <w:tab w:val="num" w:pos="7473"/>
        </w:tabs>
        <w:ind w:left="7473" w:hanging="180"/>
      </w:pPr>
    </w:lvl>
  </w:abstractNum>
  <w:abstractNum w:abstractNumId="63">
    <w:nsid w:val="774D16AE"/>
    <w:multiLevelType w:val="hybridMultilevel"/>
    <w:tmpl w:val="7CB6B234"/>
    <w:lvl w:ilvl="0" w:tplc="A4141E3C">
      <w:start w:val="65535"/>
      <w:numFmt w:val="bullet"/>
      <w:lvlText w:val="•"/>
      <w:lvlJc w:val="left"/>
      <w:pPr>
        <w:ind w:left="927" w:hanging="360"/>
      </w:pPr>
      <w:rPr>
        <w:rFonts w:ascii="Times New Roman" w:hAnsi="Times New Roman" w:cs="Times New Roman" w:hint="default"/>
      </w:rPr>
    </w:lvl>
    <w:lvl w:ilvl="1" w:tplc="A4141E3C">
      <w:start w:val="65535"/>
      <w:numFmt w:val="bullet"/>
      <w:lvlText w:val="•"/>
      <w:lvlJc w:val="left"/>
      <w:pPr>
        <w:ind w:left="1647" w:hanging="360"/>
      </w:pPr>
      <w:rPr>
        <w:rFonts w:ascii="Times New Roman" w:hAnsi="Times New Roman" w:cs="Times New Roman"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64">
    <w:nsid w:val="77A95732"/>
    <w:multiLevelType w:val="hybridMultilevel"/>
    <w:tmpl w:val="7E225EA4"/>
    <w:lvl w:ilvl="0" w:tplc="A6885EAC">
      <w:start w:val="1"/>
      <w:numFmt w:val="decimal"/>
      <w:lvlText w:val="10.%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9092A85"/>
    <w:multiLevelType w:val="multilevel"/>
    <w:tmpl w:val="B1AECCA4"/>
    <w:lvl w:ilvl="0">
      <w:start w:val="1"/>
      <w:numFmt w:val="decimal"/>
      <w:lvlText w:val="%1."/>
      <w:lvlJc w:val="left"/>
      <w:pPr>
        <w:ind w:left="720" w:hanging="360"/>
      </w:pPr>
    </w:lvl>
    <w:lvl w:ilvl="1">
      <w:start w:val="3"/>
      <w:numFmt w:val="decimal"/>
      <w:isLgl/>
      <w:lvlText w:val="%1.%2."/>
      <w:lvlJc w:val="left"/>
      <w:pPr>
        <w:ind w:left="945" w:hanging="585"/>
      </w:pPr>
      <w:rPr>
        <w:rFonts w:hint="default"/>
      </w:rPr>
    </w:lvl>
    <w:lvl w:ilvl="2">
      <w:start w:val="1"/>
      <w:numFmt w:val="decimal"/>
      <w:lvlText w:val="8.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793361C6"/>
    <w:multiLevelType w:val="hybridMultilevel"/>
    <w:tmpl w:val="76D0A780"/>
    <w:lvl w:ilvl="0" w:tplc="5A4EDDC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D271CD2"/>
    <w:multiLevelType w:val="hybridMultilevel"/>
    <w:tmpl w:val="BF7C8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7E8C215E"/>
    <w:multiLevelType w:val="hybridMultilevel"/>
    <w:tmpl w:val="BB1CBBC0"/>
    <w:lvl w:ilvl="0" w:tplc="AB9AA658">
      <w:start w:val="1"/>
      <w:numFmt w:val="decimal"/>
      <w:lvlText w:val="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FD20178"/>
    <w:multiLevelType w:val="multilevel"/>
    <w:tmpl w:val="7A56B29A"/>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3.3.%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62"/>
  </w:num>
  <w:num w:numId="2">
    <w:abstractNumId w:val="31"/>
  </w:num>
  <w:num w:numId="3">
    <w:abstractNumId w:val="50"/>
  </w:num>
  <w:num w:numId="4">
    <w:abstractNumId w:val="20"/>
  </w:num>
  <w:num w:numId="5">
    <w:abstractNumId w:val="38"/>
  </w:num>
  <w:num w:numId="6">
    <w:abstractNumId w:val="6"/>
  </w:num>
  <w:num w:numId="7">
    <w:abstractNumId w:val="1"/>
  </w:num>
  <w:num w:numId="8">
    <w:abstractNumId w:val="23"/>
  </w:num>
  <w:num w:numId="9">
    <w:abstractNumId w:val="45"/>
  </w:num>
  <w:num w:numId="10">
    <w:abstractNumId w:val="64"/>
  </w:num>
  <w:num w:numId="11">
    <w:abstractNumId w:val="66"/>
  </w:num>
  <w:num w:numId="12">
    <w:abstractNumId w:val="9"/>
  </w:num>
  <w:num w:numId="13">
    <w:abstractNumId w:val="61"/>
  </w:num>
  <w:num w:numId="14">
    <w:abstractNumId w:val="30"/>
  </w:num>
  <w:num w:numId="15">
    <w:abstractNumId w:val="47"/>
  </w:num>
  <w:num w:numId="16">
    <w:abstractNumId w:val="10"/>
  </w:num>
  <w:num w:numId="17">
    <w:abstractNumId w:val="25"/>
  </w:num>
  <w:num w:numId="18">
    <w:abstractNumId w:val="58"/>
  </w:num>
  <w:num w:numId="19">
    <w:abstractNumId w:val="69"/>
  </w:num>
  <w:num w:numId="20">
    <w:abstractNumId w:val="53"/>
  </w:num>
  <w:num w:numId="21">
    <w:abstractNumId w:val="49"/>
  </w:num>
  <w:num w:numId="22">
    <w:abstractNumId w:val="4"/>
  </w:num>
  <w:num w:numId="23">
    <w:abstractNumId w:val="28"/>
  </w:num>
  <w:num w:numId="24">
    <w:abstractNumId w:val="32"/>
  </w:num>
  <w:num w:numId="25">
    <w:abstractNumId w:val="22"/>
  </w:num>
  <w:num w:numId="26">
    <w:abstractNumId w:val="41"/>
  </w:num>
  <w:num w:numId="27">
    <w:abstractNumId w:val="37"/>
  </w:num>
  <w:num w:numId="28">
    <w:abstractNumId w:val="29"/>
  </w:num>
  <w:num w:numId="29">
    <w:abstractNumId w:val="68"/>
  </w:num>
  <w:num w:numId="30">
    <w:abstractNumId w:val="44"/>
  </w:num>
  <w:num w:numId="31">
    <w:abstractNumId w:val="57"/>
  </w:num>
  <w:num w:numId="32">
    <w:abstractNumId w:val="3"/>
  </w:num>
  <w:num w:numId="33">
    <w:abstractNumId w:val="13"/>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5"/>
  </w:num>
  <w:num w:numId="38">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39">
    <w:abstractNumId w:val="59"/>
  </w:num>
  <w:num w:numId="40">
    <w:abstractNumId w:val="11"/>
  </w:num>
  <w:num w:numId="41">
    <w:abstractNumId w:val="39"/>
  </w:num>
  <w:num w:numId="42">
    <w:abstractNumId w:val="14"/>
  </w:num>
  <w:num w:numId="43">
    <w:abstractNumId w:val="46"/>
  </w:num>
  <w:num w:numId="44">
    <w:abstractNumId w:val="18"/>
  </w:num>
  <w:num w:numId="45">
    <w:abstractNumId w:val="5"/>
  </w:num>
  <w:num w:numId="46">
    <w:abstractNumId w:val="63"/>
  </w:num>
  <w:num w:numId="47">
    <w:abstractNumId w:val="8"/>
  </w:num>
  <w:num w:numId="48">
    <w:abstractNumId w:val="51"/>
  </w:num>
  <w:num w:numId="49">
    <w:abstractNumId w:val="36"/>
  </w:num>
  <w:num w:numId="50">
    <w:abstractNumId w:val="55"/>
  </w:num>
  <w:num w:numId="51">
    <w:abstractNumId w:val="43"/>
  </w:num>
  <w:num w:numId="52">
    <w:abstractNumId w:val="40"/>
  </w:num>
  <w:num w:numId="53">
    <w:abstractNumId w:val="56"/>
  </w:num>
  <w:num w:numId="54">
    <w:abstractNumId w:val="27"/>
  </w:num>
  <w:num w:numId="55">
    <w:abstractNumId w:val="52"/>
  </w:num>
  <w:num w:numId="56">
    <w:abstractNumId w:val="54"/>
  </w:num>
  <w:num w:numId="57">
    <w:abstractNumId w:val="21"/>
  </w:num>
  <w:num w:numId="58">
    <w:abstractNumId w:val="2"/>
  </w:num>
  <w:num w:numId="59">
    <w:abstractNumId w:val="24"/>
  </w:num>
  <w:num w:numId="60">
    <w:abstractNumId w:val="35"/>
  </w:num>
  <w:num w:numId="61">
    <w:abstractNumId w:val="60"/>
  </w:num>
  <w:num w:numId="62">
    <w:abstractNumId w:val="34"/>
  </w:num>
  <w:num w:numId="63">
    <w:abstractNumId w:val="7"/>
  </w:num>
  <w:num w:numId="64">
    <w:abstractNumId w:val="67"/>
  </w:num>
  <w:num w:numId="65">
    <w:abstractNumId w:val="12"/>
  </w:num>
  <w:num w:numId="66">
    <w:abstractNumId w:val="42"/>
  </w:num>
  <w:num w:numId="67">
    <w:abstractNumId w:val="19"/>
  </w:num>
  <w:num w:numId="68">
    <w:abstractNumId w:val="48"/>
  </w:num>
  <w:num w:numId="69">
    <w:abstractNumId w:val="17"/>
  </w:num>
  <w:num w:numId="70">
    <w:abstractNumId w:val="26"/>
  </w:num>
  <w:num w:numId="71">
    <w:abstractNumId w:val="7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rsids>
    <w:rsidRoot w:val="00FE30CD"/>
    <w:rsid w:val="00002045"/>
    <w:rsid w:val="0000250D"/>
    <w:rsid w:val="00005EEA"/>
    <w:rsid w:val="00012044"/>
    <w:rsid w:val="00012657"/>
    <w:rsid w:val="0001678E"/>
    <w:rsid w:val="000337D2"/>
    <w:rsid w:val="00040E96"/>
    <w:rsid w:val="00040EC9"/>
    <w:rsid w:val="00041F9A"/>
    <w:rsid w:val="00046EC5"/>
    <w:rsid w:val="00046FE9"/>
    <w:rsid w:val="00047801"/>
    <w:rsid w:val="0006205C"/>
    <w:rsid w:val="00063784"/>
    <w:rsid w:val="00063A22"/>
    <w:rsid w:val="00065179"/>
    <w:rsid w:val="00066A2C"/>
    <w:rsid w:val="00071313"/>
    <w:rsid w:val="00072ADD"/>
    <w:rsid w:val="000832A1"/>
    <w:rsid w:val="000834A0"/>
    <w:rsid w:val="00085829"/>
    <w:rsid w:val="00086C86"/>
    <w:rsid w:val="000A0BC1"/>
    <w:rsid w:val="000A19CC"/>
    <w:rsid w:val="000A38A3"/>
    <w:rsid w:val="000A48E4"/>
    <w:rsid w:val="000A5734"/>
    <w:rsid w:val="000A6D72"/>
    <w:rsid w:val="000A6D86"/>
    <w:rsid w:val="000A74DE"/>
    <w:rsid w:val="000C0659"/>
    <w:rsid w:val="000C0910"/>
    <w:rsid w:val="000C0DED"/>
    <w:rsid w:val="000C36F4"/>
    <w:rsid w:val="000C4FB7"/>
    <w:rsid w:val="000D3084"/>
    <w:rsid w:val="000E03F7"/>
    <w:rsid w:val="000E0A7D"/>
    <w:rsid w:val="000E2E57"/>
    <w:rsid w:val="000F5210"/>
    <w:rsid w:val="000F5230"/>
    <w:rsid w:val="000F6FB3"/>
    <w:rsid w:val="0010568C"/>
    <w:rsid w:val="001071A6"/>
    <w:rsid w:val="00110A68"/>
    <w:rsid w:val="00112538"/>
    <w:rsid w:val="00112A18"/>
    <w:rsid w:val="001148EE"/>
    <w:rsid w:val="0011514E"/>
    <w:rsid w:val="00115721"/>
    <w:rsid w:val="00117E7C"/>
    <w:rsid w:val="00120FF7"/>
    <w:rsid w:val="00123087"/>
    <w:rsid w:val="00130CB8"/>
    <w:rsid w:val="00132889"/>
    <w:rsid w:val="00136BE3"/>
    <w:rsid w:val="00137D69"/>
    <w:rsid w:val="00146C28"/>
    <w:rsid w:val="00147ABB"/>
    <w:rsid w:val="0015112A"/>
    <w:rsid w:val="001518A2"/>
    <w:rsid w:val="0015208D"/>
    <w:rsid w:val="0015219C"/>
    <w:rsid w:val="00153405"/>
    <w:rsid w:val="00154316"/>
    <w:rsid w:val="00154EA6"/>
    <w:rsid w:val="001556C8"/>
    <w:rsid w:val="00177E8C"/>
    <w:rsid w:val="00185C13"/>
    <w:rsid w:val="00186067"/>
    <w:rsid w:val="00190CA3"/>
    <w:rsid w:val="00192980"/>
    <w:rsid w:val="00192FAE"/>
    <w:rsid w:val="00197EBA"/>
    <w:rsid w:val="001A00BB"/>
    <w:rsid w:val="001A369D"/>
    <w:rsid w:val="001A6F08"/>
    <w:rsid w:val="001B40BC"/>
    <w:rsid w:val="001C0CCF"/>
    <w:rsid w:val="001C18E6"/>
    <w:rsid w:val="001C29FE"/>
    <w:rsid w:val="001C2D7A"/>
    <w:rsid w:val="001C48A3"/>
    <w:rsid w:val="001C52FF"/>
    <w:rsid w:val="001D03F3"/>
    <w:rsid w:val="001D2809"/>
    <w:rsid w:val="001D4CD6"/>
    <w:rsid w:val="001D55A5"/>
    <w:rsid w:val="001D55C4"/>
    <w:rsid w:val="001E2149"/>
    <w:rsid w:val="001E650D"/>
    <w:rsid w:val="001E7900"/>
    <w:rsid w:val="001F26E0"/>
    <w:rsid w:val="001F34F2"/>
    <w:rsid w:val="001F474D"/>
    <w:rsid w:val="001F64D3"/>
    <w:rsid w:val="001F64FF"/>
    <w:rsid w:val="001F711F"/>
    <w:rsid w:val="00212C09"/>
    <w:rsid w:val="00214B99"/>
    <w:rsid w:val="00215085"/>
    <w:rsid w:val="0022158B"/>
    <w:rsid w:val="00221A14"/>
    <w:rsid w:val="0022612C"/>
    <w:rsid w:val="002267CD"/>
    <w:rsid w:val="00226FB7"/>
    <w:rsid w:val="002277EA"/>
    <w:rsid w:val="00227CD1"/>
    <w:rsid w:val="00231ECB"/>
    <w:rsid w:val="00232A65"/>
    <w:rsid w:val="002351BB"/>
    <w:rsid w:val="002353E2"/>
    <w:rsid w:val="00236C4B"/>
    <w:rsid w:val="00240702"/>
    <w:rsid w:val="00240E7E"/>
    <w:rsid w:val="00240EF1"/>
    <w:rsid w:val="00241FFD"/>
    <w:rsid w:val="00246C05"/>
    <w:rsid w:val="00255B58"/>
    <w:rsid w:val="00257C1A"/>
    <w:rsid w:val="0027343E"/>
    <w:rsid w:val="00277A1B"/>
    <w:rsid w:val="0028097B"/>
    <w:rsid w:val="00286E18"/>
    <w:rsid w:val="0028746A"/>
    <w:rsid w:val="002910E0"/>
    <w:rsid w:val="002960D1"/>
    <w:rsid w:val="002A4568"/>
    <w:rsid w:val="002A6E14"/>
    <w:rsid w:val="002B055F"/>
    <w:rsid w:val="002B1327"/>
    <w:rsid w:val="002B1F3E"/>
    <w:rsid w:val="002B230D"/>
    <w:rsid w:val="002B7F7D"/>
    <w:rsid w:val="002C371C"/>
    <w:rsid w:val="002C4563"/>
    <w:rsid w:val="002C74E4"/>
    <w:rsid w:val="002C7ABA"/>
    <w:rsid w:val="002D22A1"/>
    <w:rsid w:val="002D343E"/>
    <w:rsid w:val="002D7291"/>
    <w:rsid w:val="002E01FE"/>
    <w:rsid w:val="002E0B67"/>
    <w:rsid w:val="002E2FE2"/>
    <w:rsid w:val="002E345B"/>
    <w:rsid w:val="002E5DF2"/>
    <w:rsid w:val="002E64A8"/>
    <w:rsid w:val="002F3966"/>
    <w:rsid w:val="002F4C7A"/>
    <w:rsid w:val="002F6C1B"/>
    <w:rsid w:val="00305594"/>
    <w:rsid w:val="00305857"/>
    <w:rsid w:val="00305A6B"/>
    <w:rsid w:val="00306944"/>
    <w:rsid w:val="003125BA"/>
    <w:rsid w:val="003204F2"/>
    <w:rsid w:val="0033182C"/>
    <w:rsid w:val="00334FC7"/>
    <w:rsid w:val="0033546B"/>
    <w:rsid w:val="003365C1"/>
    <w:rsid w:val="003459C3"/>
    <w:rsid w:val="00345B8C"/>
    <w:rsid w:val="00345CD9"/>
    <w:rsid w:val="00346540"/>
    <w:rsid w:val="00346B60"/>
    <w:rsid w:val="003506EB"/>
    <w:rsid w:val="00350EE2"/>
    <w:rsid w:val="00353360"/>
    <w:rsid w:val="0035676E"/>
    <w:rsid w:val="00356BE6"/>
    <w:rsid w:val="00360A1F"/>
    <w:rsid w:val="00361DAC"/>
    <w:rsid w:val="00373D24"/>
    <w:rsid w:val="00380EDE"/>
    <w:rsid w:val="00383D8B"/>
    <w:rsid w:val="00385C93"/>
    <w:rsid w:val="00387ADD"/>
    <w:rsid w:val="00392928"/>
    <w:rsid w:val="00393E33"/>
    <w:rsid w:val="00397948"/>
    <w:rsid w:val="003A0A0C"/>
    <w:rsid w:val="003A1598"/>
    <w:rsid w:val="003A5067"/>
    <w:rsid w:val="003A71D0"/>
    <w:rsid w:val="003B4710"/>
    <w:rsid w:val="003B7D0A"/>
    <w:rsid w:val="003C438C"/>
    <w:rsid w:val="003D076F"/>
    <w:rsid w:val="003D0FEB"/>
    <w:rsid w:val="003D520B"/>
    <w:rsid w:val="003E23CB"/>
    <w:rsid w:val="003E328B"/>
    <w:rsid w:val="003E52BC"/>
    <w:rsid w:val="003F049A"/>
    <w:rsid w:val="003F75DD"/>
    <w:rsid w:val="003F7791"/>
    <w:rsid w:val="004006FC"/>
    <w:rsid w:val="0040131C"/>
    <w:rsid w:val="0040589E"/>
    <w:rsid w:val="004065EB"/>
    <w:rsid w:val="00411EA2"/>
    <w:rsid w:val="00413146"/>
    <w:rsid w:val="004158A8"/>
    <w:rsid w:val="00421A78"/>
    <w:rsid w:val="00422B50"/>
    <w:rsid w:val="00423FB5"/>
    <w:rsid w:val="0043101A"/>
    <w:rsid w:val="00431F35"/>
    <w:rsid w:val="0043391A"/>
    <w:rsid w:val="00440858"/>
    <w:rsid w:val="00441094"/>
    <w:rsid w:val="00441C9D"/>
    <w:rsid w:val="0044543D"/>
    <w:rsid w:val="004479E5"/>
    <w:rsid w:val="00450B92"/>
    <w:rsid w:val="00453709"/>
    <w:rsid w:val="00453819"/>
    <w:rsid w:val="00455510"/>
    <w:rsid w:val="004559EA"/>
    <w:rsid w:val="00455C43"/>
    <w:rsid w:val="00456714"/>
    <w:rsid w:val="00460CCE"/>
    <w:rsid w:val="00464788"/>
    <w:rsid w:val="00467C60"/>
    <w:rsid w:val="00467E2B"/>
    <w:rsid w:val="00472955"/>
    <w:rsid w:val="00472FA4"/>
    <w:rsid w:val="00473D4E"/>
    <w:rsid w:val="0047415F"/>
    <w:rsid w:val="00475DA9"/>
    <w:rsid w:val="00476921"/>
    <w:rsid w:val="00481114"/>
    <w:rsid w:val="00484931"/>
    <w:rsid w:val="004858D8"/>
    <w:rsid w:val="00490C09"/>
    <w:rsid w:val="0049160A"/>
    <w:rsid w:val="00493E7C"/>
    <w:rsid w:val="00494522"/>
    <w:rsid w:val="004A2861"/>
    <w:rsid w:val="004A3015"/>
    <w:rsid w:val="004A3DC0"/>
    <w:rsid w:val="004A736B"/>
    <w:rsid w:val="004A7EAF"/>
    <w:rsid w:val="004A7F3F"/>
    <w:rsid w:val="004B16C9"/>
    <w:rsid w:val="004B4D3B"/>
    <w:rsid w:val="004B73A6"/>
    <w:rsid w:val="004C08D9"/>
    <w:rsid w:val="004C1F97"/>
    <w:rsid w:val="004C1FEA"/>
    <w:rsid w:val="004C3320"/>
    <w:rsid w:val="004C6964"/>
    <w:rsid w:val="004D28C7"/>
    <w:rsid w:val="004E3924"/>
    <w:rsid w:val="004F0221"/>
    <w:rsid w:val="004F06FC"/>
    <w:rsid w:val="004F0994"/>
    <w:rsid w:val="004F3C06"/>
    <w:rsid w:val="004F3F16"/>
    <w:rsid w:val="00506A02"/>
    <w:rsid w:val="005124F0"/>
    <w:rsid w:val="00514BCA"/>
    <w:rsid w:val="00516DE2"/>
    <w:rsid w:val="00520D28"/>
    <w:rsid w:val="00522B9A"/>
    <w:rsid w:val="005233F7"/>
    <w:rsid w:val="00530366"/>
    <w:rsid w:val="00530E24"/>
    <w:rsid w:val="00534763"/>
    <w:rsid w:val="00542EEB"/>
    <w:rsid w:val="00550D76"/>
    <w:rsid w:val="00552E1C"/>
    <w:rsid w:val="005537A2"/>
    <w:rsid w:val="00555429"/>
    <w:rsid w:val="0055591E"/>
    <w:rsid w:val="00555BEF"/>
    <w:rsid w:val="00560D8D"/>
    <w:rsid w:val="005615FA"/>
    <w:rsid w:val="005633A6"/>
    <w:rsid w:val="00563B34"/>
    <w:rsid w:val="00564232"/>
    <w:rsid w:val="00567628"/>
    <w:rsid w:val="00572500"/>
    <w:rsid w:val="00575CCA"/>
    <w:rsid w:val="0057630D"/>
    <w:rsid w:val="00583617"/>
    <w:rsid w:val="005839DD"/>
    <w:rsid w:val="00583B18"/>
    <w:rsid w:val="00586804"/>
    <w:rsid w:val="00592696"/>
    <w:rsid w:val="00594F56"/>
    <w:rsid w:val="005A51A6"/>
    <w:rsid w:val="005A664B"/>
    <w:rsid w:val="005A7C86"/>
    <w:rsid w:val="005B02F1"/>
    <w:rsid w:val="005B02FA"/>
    <w:rsid w:val="005B5282"/>
    <w:rsid w:val="005B6C50"/>
    <w:rsid w:val="005C0341"/>
    <w:rsid w:val="005C2AC5"/>
    <w:rsid w:val="005C6B29"/>
    <w:rsid w:val="005D138B"/>
    <w:rsid w:val="005D4ED5"/>
    <w:rsid w:val="005D5581"/>
    <w:rsid w:val="005D64AF"/>
    <w:rsid w:val="005E2206"/>
    <w:rsid w:val="005E2BA2"/>
    <w:rsid w:val="005E7B7B"/>
    <w:rsid w:val="005F2A23"/>
    <w:rsid w:val="005F2E97"/>
    <w:rsid w:val="005F3451"/>
    <w:rsid w:val="005F5D8A"/>
    <w:rsid w:val="005F6718"/>
    <w:rsid w:val="00603A55"/>
    <w:rsid w:val="00605967"/>
    <w:rsid w:val="0060731F"/>
    <w:rsid w:val="00611CFD"/>
    <w:rsid w:val="006120C1"/>
    <w:rsid w:val="00612144"/>
    <w:rsid w:val="00612AB0"/>
    <w:rsid w:val="00614CD3"/>
    <w:rsid w:val="00617A12"/>
    <w:rsid w:val="00621702"/>
    <w:rsid w:val="00621E31"/>
    <w:rsid w:val="00622BE2"/>
    <w:rsid w:val="006247D5"/>
    <w:rsid w:val="00624950"/>
    <w:rsid w:val="00625411"/>
    <w:rsid w:val="006260B8"/>
    <w:rsid w:val="006267C4"/>
    <w:rsid w:val="00626EF6"/>
    <w:rsid w:val="006337BC"/>
    <w:rsid w:val="006405AC"/>
    <w:rsid w:val="00645799"/>
    <w:rsid w:val="00645C8E"/>
    <w:rsid w:val="0065075C"/>
    <w:rsid w:val="00650FB4"/>
    <w:rsid w:val="00653D9D"/>
    <w:rsid w:val="00653E67"/>
    <w:rsid w:val="00654D2C"/>
    <w:rsid w:val="006611AE"/>
    <w:rsid w:val="006647F0"/>
    <w:rsid w:val="006668D0"/>
    <w:rsid w:val="00670218"/>
    <w:rsid w:val="0067230E"/>
    <w:rsid w:val="00673B74"/>
    <w:rsid w:val="0067492A"/>
    <w:rsid w:val="0068468B"/>
    <w:rsid w:val="006874CC"/>
    <w:rsid w:val="006932DB"/>
    <w:rsid w:val="00693A65"/>
    <w:rsid w:val="00694699"/>
    <w:rsid w:val="00695F79"/>
    <w:rsid w:val="00696DF1"/>
    <w:rsid w:val="006A5759"/>
    <w:rsid w:val="006A6C55"/>
    <w:rsid w:val="006B44C2"/>
    <w:rsid w:val="006B7433"/>
    <w:rsid w:val="006B7899"/>
    <w:rsid w:val="006C0631"/>
    <w:rsid w:val="006C7EC1"/>
    <w:rsid w:val="006D0E30"/>
    <w:rsid w:val="006D4805"/>
    <w:rsid w:val="006D58A0"/>
    <w:rsid w:val="006D771E"/>
    <w:rsid w:val="006E40DF"/>
    <w:rsid w:val="006E44E7"/>
    <w:rsid w:val="006E4B6C"/>
    <w:rsid w:val="006F09ED"/>
    <w:rsid w:val="006F19DB"/>
    <w:rsid w:val="006F20C7"/>
    <w:rsid w:val="006F6CB1"/>
    <w:rsid w:val="006F7027"/>
    <w:rsid w:val="00700BB7"/>
    <w:rsid w:val="00704D25"/>
    <w:rsid w:val="007074FC"/>
    <w:rsid w:val="00710084"/>
    <w:rsid w:val="00714C7D"/>
    <w:rsid w:val="00716677"/>
    <w:rsid w:val="0072216D"/>
    <w:rsid w:val="00724DB9"/>
    <w:rsid w:val="007270E6"/>
    <w:rsid w:val="007300EB"/>
    <w:rsid w:val="007337DD"/>
    <w:rsid w:val="00740028"/>
    <w:rsid w:val="0074094F"/>
    <w:rsid w:val="00741B69"/>
    <w:rsid w:val="007424EC"/>
    <w:rsid w:val="00742E46"/>
    <w:rsid w:val="00743CA3"/>
    <w:rsid w:val="007526EE"/>
    <w:rsid w:val="00754626"/>
    <w:rsid w:val="00756322"/>
    <w:rsid w:val="0075667B"/>
    <w:rsid w:val="00760D6C"/>
    <w:rsid w:val="0076332C"/>
    <w:rsid w:val="00767006"/>
    <w:rsid w:val="00767C12"/>
    <w:rsid w:val="00770076"/>
    <w:rsid w:val="007712E0"/>
    <w:rsid w:val="0077281F"/>
    <w:rsid w:val="007742AC"/>
    <w:rsid w:val="007766A7"/>
    <w:rsid w:val="00777F37"/>
    <w:rsid w:val="00784C1D"/>
    <w:rsid w:val="007852E8"/>
    <w:rsid w:val="00791CC6"/>
    <w:rsid w:val="007A1A8A"/>
    <w:rsid w:val="007A267E"/>
    <w:rsid w:val="007A41CC"/>
    <w:rsid w:val="007A579D"/>
    <w:rsid w:val="007A651A"/>
    <w:rsid w:val="007B00FF"/>
    <w:rsid w:val="007B32F2"/>
    <w:rsid w:val="007B4838"/>
    <w:rsid w:val="007B5382"/>
    <w:rsid w:val="007C67B9"/>
    <w:rsid w:val="007D551B"/>
    <w:rsid w:val="007E2788"/>
    <w:rsid w:val="007E2817"/>
    <w:rsid w:val="007E4979"/>
    <w:rsid w:val="007E7C30"/>
    <w:rsid w:val="007F2BA8"/>
    <w:rsid w:val="007F2BD0"/>
    <w:rsid w:val="007F3251"/>
    <w:rsid w:val="007F3C18"/>
    <w:rsid w:val="007F651D"/>
    <w:rsid w:val="008031FB"/>
    <w:rsid w:val="008044FF"/>
    <w:rsid w:val="00805320"/>
    <w:rsid w:val="0081457B"/>
    <w:rsid w:val="0081524C"/>
    <w:rsid w:val="00816533"/>
    <w:rsid w:val="00821849"/>
    <w:rsid w:val="00822546"/>
    <w:rsid w:val="00824B6C"/>
    <w:rsid w:val="008365B0"/>
    <w:rsid w:val="00840E11"/>
    <w:rsid w:val="0084174C"/>
    <w:rsid w:val="00842E39"/>
    <w:rsid w:val="00844854"/>
    <w:rsid w:val="00847752"/>
    <w:rsid w:val="00850EFC"/>
    <w:rsid w:val="00856428"/>
    <w:rsid w:val="008567B1"/>
    <w:rsid w:val="00861337"/>
    <w:rsid w:val="00862EA2"/>
    <w:rsid w:val="0086735C"/>
    <w:rsid w:val="008679DA"/>
    <w:rsid w:val="00870244"/>
    <w:rsid w:val="00870EBE"/>
    <w:rsid w:val="008735E7"/>
    <w:rsid w:val="00874B4C"/>
    <w:rsid w:val="00880EA5"/>
    <w:rsid w:val="008831DC"/>
    <w:rsid w:val="00885696"/>
    <w:rsid w:val="008876C1"/>
    <w:rsid w:val="00890215"/>
    <w:rsid w:val="0089611F"/>
    <w:rsid w:val="008A7F92"/>
    <w:rsid w:val="008B0064"/>
    <w:rsid w:val="008B0B9B"/>
    <w:rsid w:val="008B53B0"/>
    <w:rsid w:val="008B61DE"/>
    <w:rsid w:val="008B7CBA"/>
    <w:rsid w:val="008C23EF"/>
    <w:rsid w:val="008C4B03"/>
    <w:rsid w:val="008D1448"/>
    <w:rsid w:val="008D22DC"/>
    <w:rsid w:val="008E1282"/>
    <w:rsid w:val="008E4F2E"/>
    <w:rsid w:val="008E6082"/>
    <w:rsid w:val="008E7BBA"/>
    <w:rsid w:val="008F298F"/>
    <w:rsid w:val="008F6357"/>
    <w:rsid w:val="008F6E42"/>
    <w:rsid w:val="00902C06"/>
    <w:rsid w:val="00904295"/>
    <w:rsid w:val="0091298B"/>
    <w:rsid w:val="00914F63"/>
    <w:rsid w:val="00916583"/>
    <w:rsid w:val="00923866"/>
    <w:rsid w:val="0092623C"/>
    <w:rsid w:val="009304B9"/>
    <w:rsid w:val="009365DC"/>
    <w:rsid w:val="00936782"/>
    <w:rsid w:val="00942178"/>
    <w:rsid w:val="00943567"/>
    <w:rsid w:val="00945126"/>
    <w:rsid w:val="00946284"/>
    <w:rsid w:val="009473C3"/>
    <w:rsid w:val="00952C97"/>
    <w:rsid w:val="00953477"/>
    <w:rsid w:val="0095402B"/>
    <w:rsid w:val="00954D2F"/>
    <w:rsid w:val="00955E8B"/>
    <w:rsid w:val="0095712E"/>
    <w:rsid w:val="00960D1E"/>
    <w:rsid w:val="0096209E"/>
    <w:rsid w:val="0096433A"/>
    <w:rsid w:val="00965904"/>
    <w:rsid w:val="00966923"/>
    <w:rsid w:val="00974A91"/>
    <w:rsid w:val="00981B76"/>
    <w:rsid w:val="00984537"/>
    <w:rsid w:val="00985FD0"/>
    <w:rsid w:val="009915DE"/>
    <w:rsid w:val="00993882"/>
    <w:rsid w:val="009957CE"/>
    <w:rsid w:val="009A1EF3"/>
    <w:rsid w:val="009A3251"/>
    <w:rsid w:val="009A4ED6"/>
    <w:rsid w:val="009B2B38"/>
    <w:rsid w:val="009B3895"/>
    <w:rsid w:val="009B4A49"/>
    <w:rsid w:val="009B54DA"/>
    <w:rsid w:val="009C33FC"/>
    <w:rsid w:val="009C63CB"/>
    <w:rsid w:val="009C6C63"/>
    <w:rsid w:val="009C6F48"/>
    <w:rsid w:val="009D26D2"/>
    <w:rsid w:val="009D4E0B"/>
    <w:rsid w:val="009D66C9"/>
    <w:rsid w:val="009E5EA4"/>
    <w:rsid w:val="009E6F3A"/>
    <w:rsid w:val="009E7560"/>
    <w:rsid w:val="009E77DF"/>
    <w:rsid w:val="009F00B4"/>
    <w:rsid w:val="009F4966"/>
    <w:rsid w:val="009F6168"/>
    <w:rsid w:val="00A02199"/>
    <w:rsid w:val="00A02531"/>
    <w:rsid w:val="00A02BD4"/>
    <w:rsid w:val="00A03A1B"/>
    <w:rsid w:val="00A04A10"/>
    <w:rsid w:val="00A153FF"/>
    <w:rsid w:val="00A17F42"/>
    <w:rsid w:val="00A200DA"/>
    <w:rsid w:val="00A2016F"/>
    <w:rsid w:val="00A2443E"/>
    <w:rsid w:val="00A27E50"/>
    <w:rsid w:val="00A31199"/>
    <w:rsid w:val="00A31415"/>
    <w:rsid w:val="00A31D26"/>
    <w:rsid w:val="00A32AA7"/>
    <w:rsid w:val="00A3522E"/>
    <w:rsid w:val="00A35A3F"/>
    <w:rsid w:val="00A41EAB"/>
    <w:rsid w:val="00A46BE7"/>
    <w:rsid w:val="00A475BE"/>
    <w:rsid w:val="00A61381"/>
    <w:rsid w:val="00A61BE7"/>
    <w:rsid w:val="00A65E1C"/>
    <w:rsid w:val="00A73504"/>
    <w:rsid w:val="00A74C45"/>
    <w:rsid w:val="00A75B57"/>
    <w:rsid w:val="00A77FC0"/>
    <w:rsid w:val="00A91683"/>
    <w:rsid w:val="00A91708"/>
    <w:rsid w:val="00A91E93"/>
    <w:rsid w:val="00A97E60"/>
    <w:rsid w:val="00AA1358"/>
    <w:rsid w:val="00AA2F45"/>
    <w:rsid w:val="00AA3D2D"/>
    <w:rsid w:val="00AA3FEC"/>
    <w:rsid w:val="00AA400E"/>
    <w:rsid w:val="00AA41B1"/>
    <w:rsid w:val="00AA6FC8"/>
    <w:rsid w:val="00AA78EA"/>
    <w:rsid w:val="00AB12AB"/>
    <w:rsid w:val="00AB3ADA"/>
    <w:rsid w:val="00AC7900"/>
    <w:rsid w:val="00AD07CF"/>
    <w:rsid w:val="00AD2FF9"/>
    <w:rsid w:val="00AE3110"/>
    <w:rsid w:val="00AE314F"/>
    <w:rsid w:val="00AE5308"/>
    <w:rsid w:val="00AF3D29"/>
    <w:rsid w:val="00AF4FCD"/>
    <w:rsid w:val="00AF50A3"/>
    <w:rsid w:val="00AF5631"/>
    <w:rsid w:val="00B0321A"/>
    <w:rsid w:val="00B055B5"/>
    <w:rsid w:val="00B05D5C"/>
    <w:rsid w:val="00B06FC1"/>
    <w:rsid w:val="00B13DE1"/>
    <w:rsid w:val="00B17B83"/>
    <w:rsid w:val="00B20199"/>
    <w:rsid w:val="00B20B02"/>
    <w:rsid w:val="00B32193"/>
    <w:rsid w:val="00B37BE4"/>
    <w:rsid w:val="00B43ECE"/>
    <w:rsid w:val="00B4680A"/>
    <w:rsid w:val="00B51647"/>
    <w:rsid w:val="00B53CEE"/>
    <w:rsid w:val="00B55BBA"/>
    <w:rsid w:val="00B83051"/>
    <w:rsid w:val="00B872A4"/>
    <w:rsid w:val="00B97159"/>
    <w:rsid w:val="00B979D8"/>
    <w:rsid w:val="00BA10CF"/>
    <w:rsid w:val="00BA7EE4"/>
    <w:rsid w:val="00BB04D0"/>
    <w:rsid w:val="00BB171A"/>
    <w:rsid w:val="00BB1D1C"/>
    <w:rsid w:val="00BB376A"/>
    <w:rsid w:val="00BB699E"/>
    <w:rsid w:val="00BB7684"/>
    <w:rsid w:val="00BC452A"/>
    <w:rsid w:val="00BD1ACF"/>
    <w:rsid w:val="00BD4AEB"/>
    <w:rsid w:val="00BD53CE"/>
    <w:rsid w:val="00BE7B8D"/>
    <w:rsid w:val="00BF272C"/>
    <w:rsid w:val="00BF5401"/>
    <w:rsid w:val="00C01BCA"/>
    <w:rsid w:val="00C02E3B"/>
    <w:rsid w:val="00C03213"/>
    <w:rsid w:val="00C07FAD"/>
    <w:rsid w:val="00C1146B"/>
    <w:rsid w:val="00C11DDE"/>
    <w:rsid w:val="00C13E89"/>
    <w:rsid w:val="00C253E9"/>
    <w:rsid w:val="00C45EDF"/>
    <w:rsid w:val="00C476A9"/>
    <w:rsid w:val="00C47DCF"/>
    <w:rsid w:val="00C560B4"/>
    <w:rsid w:val="00C57719"/>
    <w:rsid w:val="00C64CFA"/>
    <w:rsid w:val="00C70EE3"/>
    <w:rsid w:val="00C71722"/>
    <w:rsid w:val="00C73FAE"/>
    <w:rsid w:val="00C742A0"/>
    <w:rsid w:val="00C777E5"/>
    <w:rsid w:val="00C8640A"/>
    <w:rsid w:val="00C86443"/>
    <w:rsid w:val="00C870BA"/>
    <w:rsid w:val="00C872B2"/>
    <w:rsid w:val="00C92EDA"/>
    <w:rsid w:val="00C941A6"/>
    <w:rsid w:val="00C97E9F"/>
    <w:rsid w:val="00CA01D9"/>
    <w:rsid w:val="00CA63A4"/>
    <w:rsid w:val="00CA69F4"/>
    <w:rsid w:val="00CB0110"/>
    <w:rsid w:val="00CB4491"/>
    <w:rsid w:val="00CB6DE0"/>
    <w:rsid w:val="00CC0254"/>
    <w:rsid w:val="00CC3834"/>
    <w:rsid w:val="00CC3DC1"/>
    <w:rsid w:val="00CC542A"/>
    <w:rsid w:val="00CC5935"/>
    <w:rsid w:val="00CD000A"/>
    <w:rsid w:val="00CD48F9"/>
    <w:rsid w:val="00CE03FB"/>
    <w:rsid w:val="00CE23BE"/>
    <w:rsid w:val="00CE2737"/>
    <w:rsid w:val="00CE27F2"/>
    <w:rsid w:val="00CE2B29"/>
    <w:rsid w:val="00CE354D"/>
    <w:rsid w:val="00CE381C"/>
    <w:rsid w:val="00CE4E10"/>
    <w:rsid w:val="00CE6763"/>
    <w:rsid w:val="00CE682B"/>
    <w:rsid w:val="00CE7A6B"/>
    <w:rsid w:val="00CF0B5C"/>
    <w:rsid w:val="00CF6E3F"/>
    <w:rsid w:val="00D04A6B"/>
    <w:rsid w:val="00D10E38"/>
    <w:rsid w:val="00D133E8"/>
    <w:rsid w:val="00D13637"/>
    <w:rsid w:val="00D1674B"/>
    <w:rsid w:val="00D21A8A"/>
    <w:rsid w:val="00D2397B"/>
    <w:rsid w:val="00D25E04"/>
    <w:rsid w:val="00D26B8C"/>
    <w:rsid w:val="00D35CD9"/>
    <w:rsid w:val="00D3732C"/>
    <w:rsid w:val="00D44564"/>
    <w:rsid w:val="00D469B1"/>
    <w:rsid w:val="00D52B1D"/>
    <w:rsid w:val="00D53CAA"/>
    <w:rsid w:val="00D54F87"/>
    <w:rsid w:val="00D638DF"/>
    <w:rsid w:val="00D671E8"/>
    <w:rsid w:val="00D675DC"/>
    <w:rsid w:val="00D7019F"/>
    <w:rsid w:val="00D7574E"/>
    <w:rsid w:val="00D80879"/>
    <w:rsid w:val="00D84B9E"/>
    <w:rsid w:val="00D852B9"/>
    <w:rsid w:val="00D8736F"/>
    <w:rsid w:val="00D92D7E"/>
    <w:rsid w:val="00D94EC1"/>
    <w:rsid w:val="00D962D8"/>
    <w:rsid w:val="00DA08C5"/>
    <w:rsid w:val="00DB2C09"/>
    <w:rsid w:val="00DB65DE"/>
    <w:rsid w:val="00DB6728"/>
    <w:rsid w:val="00DC0625"/>
    <w:rsid w:val="00DC0CD5"/>
    <w:rsid w:val="00DC1537"/>
    <w:rsid w:val="00DC27D8"/>
    <w:rsid w:val="00DC40A4"/>
    <w:rsid w:val="00DC46DD"/>
    <w:rsid w:val="00DD0D6A"/>
    <w:rsid w:val="00DD1D85"/>
    <w:rsid w:val="00DD264C"/>
    <w:rsid w:val="00DD404B"/>
    <w:rsid w:val="00DE164A"/>
    <w:rsid w:val="00DF1B7A"/>
    <w:rsid w:val="00DF1C32"/>
    <w:rsid w:val="00DF5BFE"/>
    <w:rsid w:val="00DF6793"/>
    <w:rsid w:val="00E005BA"/>
    <w:rsid w:val="00E068EA"/>
    <w:rsid w:val="00E06A99"/>
    <w:rsid w:val="00E075DB"/>
    <w:rsid w:val="00E111B2"/>
    <w:rsid w:val="00E14B23"/>
    <w:rsid w:val="00E156AE"/>
    <w:rsid w:val="00E207F9"/>
    <w:rsid w:val="00E21EF0"/>
    <w:rsid w:val="00E22FBA"/>
    <w:rsid w:val="00E239F6"/>
    <w:rsid w:val="00E2706D"/>
    <w:rsid w:val="00E27678"/>
    <w:rsid w:val="00E30195"/>
    <w:rsid w:val="00E33509"/>
    <w:rsid w:val="00E34FE8"/>
    <w:rsid w:val="00E358CC"/>
    <w:rsid w:val="00E51867"/>
    <w:rsid w:val="00E532B1"/>
    <w:rsid w:val="00E53E54"/>
    <w:rsid w:val="00E63820"/>
    <w:rsid w:val="00E6585A"/>
    <w:rsid w:val="00E7648D"/>
    <w:rsid w:val="00E768AC"/>
    <w:rsid w:val="00E81854"/>
    <w:rsid w:val="00E8383D"/>
    <w:rsid w:val="00E878D1"/>
    <w:rsid w:val="00E87CFB"/>
    <w:rsid w:val="00E909E5"/>
    <w:rsid w:val="00E91DAD"/>
    <w:rsid w:val="00E93CE6"/>
    <w:rsid w:val="00E94F40"/>
    <w:rsid w:val="00E9681C"/>
    <w:rsid w:val="00E97D42"/>
    <w:rsid w:val="00EA0ACB"/>
    <w:rsid w:val="00EA3567"/>
    <w:rsid w:val="00EA3977"/>
    <w:rsid w:val="00EA4347"/>
    <w:rsid w:val="00EA53EA"/>
    <w:rsid w:val="00EA62A9"/>
    <w:rsid w:val="00EA6744"/>
    <w:rsid w:val="00EA7710"/>
    <w:rsid w:val="00EA7A81"/>
    <w:rsid w:val="00EC2087"/>
    <w:rsid w:val="00EC26FF"/>
    <w:rsid w:val="00EC3B95"/>
    <w:rsid w:val="00EC4633"/>
    <w:rsid w:val="00EC5739"/>
    <w:rsid w:val="00EC582A"/>
    <w:rsid w:val="00EC764C"/>
    <w:rsid w:val="00ED2483"/>
    <w:rsid w:val="00ED2FA0"/>
    <w:rsid w:val="00EE2D54"/>
    <w:rsid w:val="00EE2E88"/>
    <w:rsid w:val="00EF4C8B"/>
    <w:rsid w:val="00EF616A"/>
    <w:rsid w:val="00F02C55"/>
    <w:rsid w:val="00F02CC9"/>
    <w:rsid w:val="00F0309F"/>
    <w:rsid w:val="00F035D5"/>
    <w:rsid w:val="00F04674"/>
    <w:rsid w:val="00F1318A"/>
    <w:rsid w:val="00F15D54"/>
    <w:rsid w:val="00F20099"/>
    <w:rsid w:val="00F20887"/>
    <w:rsid w:val="00F25935"/>
    <w:rsid w:val="00F333FA"/>
    <w:rsid w:val="00F34FB2"/>
    <w:rsid w:val="00F40320"/>
    <w:rsid w:val="00F41833"/>
    <w:rsid w:val="00F43633"/>
    <w:rsid w:val="00F45A9B"/>
    <w:rsid w:val="00F53543"/>
    <w:rsid w:val="00F54268"/>
    <w:rsid w:val="00F55656"/>
    <w:rsid w:val="00F6703B"/>
    <w:rsid w:val="00F77C69"/>
    <w:rsid w:val="00F80FE8"/>
    <w:rsid w:val="00F86B61"/>
    <w:rsid w:val="00F879BE"/>
    <w:rsid w:val="00F91990"/>
    <w:rsid w:val="00F91CE0"/>
    <w:rsid w:val="00F977CE"/>
    <w:rsid w:val="00FA1E96"/>
    <w:rsid w:val="00FB057A"/>
    <w:rsid w:val="00FB1A91"/>
    <w:rsid w:val="00FB1D2F"/>
    <w:rsid w:val="00FB2988"/>
    <w:rsid w:val="00FB34AA"/>
    <w:rsid w:val="00FB46ED"/>
    <w:rsid w:val="00FB5D44"/>
    <w:rsid w:val="00FB7F1F"/>
    <w:rsid w:val="00FC7EBC"/>
    <w:rsid w:val="00FC7F64"/>
    <w:rsid w:val="00FD6E56"/>
    <w:rsid w:val="00FE2BDF"/>
    <w:rsid w:val="00FE30CD"/>
    <w:rsid w:val="00FE49DF"/>
    <w:rsid w:val="00FF137C"/>
    <w:rsid w:val="00FF2B9D"/>
    <w:rsid w:val="00FF6B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0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E30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E30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E30C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A32A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E30CD"/>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rsid w:val="00FE30C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FE30CD"/>
    <w:rPr>
      <w:rFonts w:asciiTheme="majorHAnsi" w:eastAsiaTheme="majorEastAsia" w:hAnsiTheme="majorHAnsi" w:cstheme="majorBidi"/>
      <w:b/>
      <w:bCs/>
      <w:color w:val="4F81BD" w:themeColor="accent1"/>
      <w:sz w:val="24"/>
      <w:szCs w:val="24"/>
      <w:lang w:eastAsia="pl-PL"/>
    </w:rPr>
  </w:style>
  <w:style w:type="character" w:customStyle="1" w:styleId="Nagwek4Znak">
    <w:name w:val="Nagłówek 4 Znak"/>
    <w:basedOn w:val="Domylnaczcionkaakapitu"/>
    <w:link w:val="Nagwek4"/>
    <w:uiPriority w:val="9"/>
    <w:semiHidden/>
    <w:rsid w:val="00A32AA7"/>
    <w:rPr>
      <w:rFonts w:asciiTheme="majorHAnsi" w:eastAsiaTheme="majorEastAsia" w:hAnsiTheme="majorHAnsi" w:cstheme="majorBidi"/>
      <w:b/>
      <w:bCs/>
      <w:i/>
      <w:iCs/>
      <w:color w:val="4F81BD" w:themeColor="accent1"/>
      <w:sz w:val="24"/>
      <w:szCs w:val="24"/>
      <w:lang w:eastAsia="pl-PL"/>
    </w:rPr>
  </w:style>
  <w:style w:type="paragraph" w:styleId="Nagwek">
    <w:name w:val="header"/>
    <w:basedOn w:val="Normalny"/>
    <w:link w:val="NagwekZnak"/>
    <w:uiPriority w:val="99"/>
    <w:unhideWhenUsed/>
    <w:rsid w:val="00FE30CD"/>
    <w:pPr>
      <w:tabs>
        <w:tab w:val="center" w:pos="4536"/>
        <w:tab w:val="right" w:pos="9072"/>
      </w:tabs>
    </w:pPr>
  </w:style>
  <w:style w:type="character" w:customStyle="1" w:styleId="NagwekZnak">
    <w:name w:val="Nagłówek Znak"/>
    <w:basedOn w:val="Domylnaczcionkaakapitu"/>
    <w:link w:val="Nagwek"/>
    <w:uiPriority w:val="99"/>
    <w:rsid w:val="00FE30CD"/>
  </w:style>
  <w:style w:type="paragraph" w:styleId="Stopka">
    <w:name w:val="footer"/>
    <w:basedOn w:val="Normalny"/>
    <w:link w:val="StopkaZnak"/>
    <w:unhideWhenUsed/>
    <w:rsid w:val="00FE30CD"/>
    <w:pPr>
      <w:tabs>
        <w:tab w:val="center" w:pos="4536"/>
        <w:tab w:val="right" w:pos="9072"/>
      </w:tabs>
    </w:pPr>
  </w:style>
  <w:style w:type="character" w:customStyle="1" w:styleId="StopkaZnak">
    <w:name w:val="Stopka Znak"/>
    <w:basedOn w:val="Domylnaczcionkaakapitu"/>
    <w:link w:val="Stopka"/>
    <w:rsid w:val="00FE30CD"/>
  </w:style>
  <w:style w:type="paragraph" w:styleId="Tekstdymka">
    <w:name w:val="Balloon Text"/>
    <w:basedOn w:val="Normalny"/>
    <w:link w:val="TekstdymkaZnak"/>
    <w:uiPriority w:val="99"/>
    <w:semiHidden/>
    <w:unhideWhenUsed/>
    <w:rsid w:val="00FE30CD"/>
    <w:rPr>
      <w:rFonts w:ascii="Tahoma" w:hAnsi="Tahoma" w:cs="Tahoma"/>
      <w:sz w:val="16"/>
      <w:szCs w:val="16"/>
    </w:rPr>
  </w:style>
  <w:style w:type="character" w:customStyle="1" w:styleId="TekstdymkaZnak">
    <w:name w:val="Tekst dymka Znak"/>
    <w:basedOn w:val="Domylnaczcionkaakapitu"/>
    <w:link w:val="Tekstdymka"/>
    <w:uiPriority w:val="99"/>
    <w:semiHidden/>
    <w:rsid w:val="00FE30CD"/>
    <w:rPr>
      <w:rFonts w:ascii="Tahoma" w:hAnsi="Tahoma" w:cs="Tahoma"/>
      <w:sz w:val="16"/>
      <w:szCs w:val="16"/>
    </w:rPr>
  </w:style>
  <w:style w:type="paragraph" w:styleId="Nagwekspisutreci">
    <w:name w:val="TOC Heading"/>
    <w:basedOn w:val="Nagwek1"/>
    <w:next w:val="Normalny"/>
    <w:uiPriority w:val="39"/>
    <w:semiHidden/>
    <w:unhideWhenUsed/>
    <w:qFormat/>
    <w:rsid w:val="00FE30CD"/>
    <w:pPr>
      <w:spacing w:line="276" w:lineRule="auto"/>
      <w:outlineLvl w:val="9"/>
    </w:pPr>
    <w:rPr>
      <w:lang w:eastAsia="en-US"/>
    </w:rPr>
  </w:style>
  <w:style w:type="paragraph" w:styleId="Spistreci1">
    <w:name w:val="toc 1"/>
    <w:basedOn w:val="Normalny"/>
    <w:next w:val="Normalny"/>
    <w:autoRedefine/>
    <w:uiPriority w:val="39"/>
    <w:unhideWhenUsed/>
    <w:rsid w:val="00FE30CD"/>
    <w:pPr>
      <w:tabs>
        <w:tab w:val="left" w:pos="440"/>
        <w:tab w:val="right" w:leader="dot" w:pos="9062"/>
      </w:tabs>
      <w:spacing w:after="100"/>
    </w:pPr>
  </w:style>
  <w:style w:type="character" w:styleId="Hipercze">
    <w:name w:val="Hyperlink"/>
    <w:basedOn w:val="Domylnaczcionkaakapitu"/>
    <w:uiPriority w:val="99"/>
    <w:unhideWhenUsed/>
    <w:rsid w:val="00FE30CD"/>
    <w:rPr>
      <w:color w:val="0000FF" w:themeColor="hyperlink"/>
      <w:u w:val="single"/>
    </w:rPr>
  </w:style>
  <w:style w:type="paragraph" w:styleId="Spistreci2">
    <w:name w:val="toc 2"/>
    <w:basedOn w:val="Normalny"/>
    <w:next w:val="Normalny"/>
    <w:autoRedefine/>
    <w:uiPriority w:val="39"/>
    <w:unhideWhenUsed/>
    <w:rsid w:val="00FE30CD"/>
    <w:pPr>
      <w:spacing w:after="100"/>
      <w:ind w:left="240"/>
    </w:pPr>
  </w:style>
  <w:style w:type="paragraph" w:styleId="Akapitzlist">
    <w:name w:val="List Paragraph"/>
    <w:basedOn w:val="Normalny"/>
    <w:uiPriority w:val="34"/>
    <w:qFormat/>
    <w:rsid w:val="00FE30CD"/>
    <w:pPr>
      <w:ind w:left="720"/>
      <w:contextualSpacing/>
    </w:pPr>
  </w:style>
  <w:style w:type="paragraph" w:styleId="Spistreci3">
    <w:name w:val="toc 3"/>
    <w:basedOn w:val="Normalny"/>
    <w:next w:val="Normalny"/>
    <w:autoRedefine/>
    <w:uiPriority w:val="39"/>
    <w:unhideWhenUsed/>
    <w:rsid w:val="00FE30CD"/>
    <w:pPr>
      <w:spacing w:after="100"/>
      <w:ind w:left="480"/>
    </w:pPr>
  </w:style>
  <w:style w:type="paragraph" w:customStyle="1" w:styleId="Numerowanie">
    <w:name w:val="Numerowanie"/>
    <w:basedOn w:val="Normalny"/>
    <w:rsid w:val="007766A7"/>
    <w:pPr>
      <w:numPr>
        <w:numId w:val="12"/>
      </w:numPr>
      <w:jc w:val="both"/>
      <w:outlineLvl w:val="0"/>
    </w:pPr>
    <w:rPr>
      <w:noProof/>
      <w:szCs w:val="20"/>
    </w:rPr>
  </w:style>
  <w:style w:type="paragraph" w:styleId="Legenda">
    <w:name w:val="caption"/>
    <w:basedOn w:val="Normalny"/>
    <w:next w:val="Normalny"/>
    <w:uiPriority w:val="35"/>
    <w:unhideWhenUsed/>
    <w:qFormat/>
    <w:rsid w:val="00AA3FEC"/>
    <w:pPr>
      <w:spacing w:after="200"/>
    </w:pPr>
    <w:rPr>
      <w:b/>
      <w:bCs/>
      <w:color w:val="4F81BD" w:themeColor="accent1"/>
      <w:sz w:val="18"/>
      <w:szCs w:val="18"/>
    </w:rPr>
  </w:style>
  <w:style w:type="character" w:styleId="Odwoaniedokomentarza">
    <w:name w:val="annotation reference"/>
    <w:basedOn w:val="Domylnaczcionkaakapitu"/>
    <w:uiPriority w:val="99"/>
    <w:semiHidden/>
    <w:unhideWhenUsed/>
    <w:rsid w:val="00603A55"/>
    <w:rPr>
      <w:sz w:val="16"/>
      <w:szCs w:val="16"/>
    </w:rPr>
  </w:style>
  <w:style w:type="paragraph" w:styleId="Tekstkomentarza">
    <w:name w:val="annotation text"/>
    <w:basedOn w:val="Normalny"/>
    <w:link w:val="TekstkomentarzaZnak"/>
    <w:uiPriority w:val="99"/>
    <w:semiHidden/>
    <w:unhideWhenUsed/>
    <w:rsid w:val="00603A55"/>
    <w:rPr>
      <w:sz w:val="20"/>
      <w:szCs w:val="20"/>
    </w:rPr>
  </w:style>
  <w:style w:type="character" w:customStyle="1" w:styleId="TekstkomentarzaZnak">
    <w:name w:val="Tekst komentarza Znak"/>
    <w:basedOn w:val="Domylnaczcionkaakapitu"/>
    <w:link w:val="Tekstkomentarza"/>
    <w:uiPriority w:val="99"/>
    <w:semiHidden/>
    <w:rsid w:val="00603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03A55"/>
    <w:rPr>
      <w:b/>
      <w:bCs/>
    </w:rPr>
  </w:style>
  <w:style w:type="character" w:customStyle="1" w:styleId="TematkomentarzaZnak">
    <w:name w:val="Temat komentarza Znak"/>
    <w:basedOn w:val="TekstkomentarzaZnak"/>
    <w:link w:val="Tematkomentarza"/>
    <w:uiPriority w:val="99"/>
    <w:semiHidden/>
    <w:rsid w:val="00603A55"/>
    <w:rPr>
      <w:rFonts w:ascii="Times New Roman" w:eastAsia="Times New Roman" w:hAnsi="Times New Roman" w:cs="Times New Roman"/>
      <w:b/>
      <w:bCs/>
      <w:sz w:val="20"/>
      <w:szCs w:val="20"/>
      <w:lang w:eastAsia="pl-PL"/>
    </w:rPr>
  </w:style>
  <w:style w:type="character" w:customStyle="1" w:styleId="pktl">
    <w:name w:val="pktl"/>
    <w:basedOn w:val="Domylnaczcionkaakapitu"/>
    <w:rsid w:val="00B37BE4"/>
  </w:style>
  <w:style w:type="character" w:customStyle="1" w:styleId="ustl">
    <w:name w:val="ustl"/>
    <w:basedOn w:val="Domylnaczcionkaakapitu"/>
    <w:rsid w:val="00B37BE4"/>
  </w:style>
  <w:style w:type="paragraph" w:customStyle="1" w:styleId="Default">
    <w:name w:val="Default"/>
    <w:rsid w:val="00146C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ela-tekstwkomrce">
    <w:name w:val="Tabela - tekst w komórce"/>
    <w:basedOn w:val="Normalny"/>
    <w:rsid w:val="0075667B"/>
    <w:pPr>
      <w:spacing w:before="60" w:after="60" w:line="300" w:lineRule="auto"/>
    </w:pPr>
    <w:rPr>
      <w:rFonts w:ascii="Arial" w:eastAsiaTheme="minorHAnsi" w:hAnsi="Arial" w:cs="Arial"/>
      <w:sz w:val="20"/>
      <w:szCs w:val="20"/>
    </w:rPr>
  </w:style>
  <w:style w:type="paragraph" w:customStyle="1" w:styleId="Tabela-nagwek">
    <w:name w:val="Tabela - nagłówek"/>
    <w:basedOn w:val="Normalny"/>
    <w:rsid w:val="0075667B"/>
    <w:pPr>
      <w:spacing w:before="60" w:after="60"/>
    </w:pPr>
    <w:rPr>
      <w:rFonts w:ascii="Arial" w:eastAsiaTheme="minorHAnsi" w:hAnsi="Arial" w:cs="Arial"/>
      <w:b/>
      <w:bCs/>
      <w:color w:val="FFFFFF"/>
      <w:sz w:val="20"/>
      <w:szCs w:val="20"/>
    </w:rPr>
  </w:style>
  <w:style w:type="paragraph" w:customStyle="1" w:styleId="Style7">
    <w:name w:val="Style7"/>
    <w:basedOn w:val="Normalny"/>
    <w:uiPriority w:val="99"/>
    <w:rsid w:val="00E111B2"/>
    <w:pPr>
      <w:widowControl w:val="0"/>
      <w:autoSpaceDE w:val="0"/>
      <w:autoSpaceDN w:val="0"/>
      <w:adjustRightInd w:val="0"/>
    </w:pPr>
    <w:rPr>
      <w:rFonts w:eastAsiaTheme="minorEastAsia"/>
    </w:rPr>
  </w:style>
  <w:style w:type="paragraph" w:customStyle="1" w:styleId="Style10">
    <w:name w:val="Style10"/>
    <w:basedOn w:val="Normalny"/>
    <w:uiPriority w:val="99"/>
    <w:rsid w:val="00E111B2"/>
    <w:pPr>
      <w:widowControl w:val="0"/>
      <w:autoSpaceDE w:val="0"/>
      <w:autoSpaceDN w:val="0"/>
      <w:adjustRightInd w:val="0"/>
    </w:pPr>
    <w:rPr>
      <w:rFonts w:eastAsiaTheme="minorEastAsia"/>
    </w:rPr>
  </w:style>
  <w:style w:type="paragraph" w:customStyle="1" w:styleId="Style19">
    <w:name w:val="Style19"/>
    <w:basedOn w:val="Normalny"/>
    <w:uiPriority w:val="99"/>
    <w:rsid w:val="00E111B2"/>
    <w:pPr>
      <w:widowControl w:val="0"/>
      <w:autoSpaceDE w:val="0"/>
      <w:autoSpaceDN w:val="0"/>
      <w:adjustRightInd w:val="0"/>
      <w:jc w:val="both"/>
    </w:pPr>
    <w:rPr>
      <w:rFonts w:eastAsiaTheme="minorEastAsia"/>
    </w:rPr>
  </w:style>
  <w:style w:type="paragraph" w:customStyle="1" w:styleId="Style22">
    <w:name w:val="Style22"/>
    <w:basedOn w:val="Normalny"/>
    <w:uiPriority w:val="99"/>
    <w:rsid w:val="00E111B2"/>
    <w:pPr>
      <w:widowControl w:val="0"/>
      <w:autoSpaceDE w:val="0"/>
      <w:autoSpaceDN w:val="0"/>
      <w:adjustRightInd w:val="0"/>
      <w:spacing w:line="274" w:lineRule="exact"/>
      <w:ind w:hanging="211"/>
    </w:pPr>
    <w:rPr>
      <w:rFonts w:eastAsiaTheme="minorEastAsia"/>
    </w:rPr>
  </w:style>
  <w:style w:type="paragraph" w:customStyle="1" w:styleId="Style24">
    <w:name w:val="Style24"/>
    <w:basedOn w:val="Normalny"/>
    <w:uiPriority w:val="99"/>
    <w:rsid w:val="00E111B2"/>
    <w:pPr>
      <w:widowControl w:val="0"/>
      <w:autoSpaceDE w:val="0"/>
      <w:autoSpaceDN w:val="0"/>
      <w:adjustRightInd w:val="0"/>
      <w:spacing w:line="427" w:lineRule="exact"/>
      <w:ind w:hanging="437"/>
    </w:pPr>
    <w:rPr>
      <w:rFonts w:eastAsiaTheme="minorEastAsia"/>
    </w:rPr>
  </w:style>
  <w:style w:type="paragraph" w:customStyle="1" w:styleId="Style30">
    <w:name w:val="Style30"/>
    <w:basedOn w:val="Normalny"/>
    <w:uiPriority w:val="99"/>
    <w:rsid w:val="00E111B2"/>
    <w:pPr>
      <w:widowControl w:val="0"/>
      <w:autoSpaceDE w:val="0"/>
      <w:autoSpaceDN w:val="0"/>
      <w:adjustRightInd w:val="0"/>
      <w:spacing w:line="274" w:lineRule="exact"/>
      <w:ind w:hanging="638"/>
    </w:pPr>
    <w:rPr>
      <w:rFonts w:eastAsiaTheme="minorEastAsia"/>
    </w:rPr>
  </w:style>
  <w:style w:type="paragraph" w:customStyle="1" w:styleId="Style41">
    <w:name w:val="Style41"/>
    <w:basedOn w:val="Normalny"/>
    <w:uiPriority w:val="99"/>
    <w:rsid w:val="00E111B2"/>
    <w:pPr>
      <w:widowControl w:val="0"/>
      <w:autoSpaceDE w:val="0"/>
      <w:autoSpaceDN w:val="0"/>
      <w:adjustRightInd w:val="0"/>
    </w:pPr>
    <w:rPr>
      <w:rFonts w:eastAsiaTheme="minorEastAsia"/>
    </w:rPr>
  </w:style>
  <w:style w:type="paragraph" w:customStyle="1" w:styleId="Style42">
    <w:name w:val="Style42"/>
    <w:basedOn w:val="Normalny"/>
    <w:uiPriority w:val="99"/>
    <w:rsid w:val="00E111B2"/>
    <w:pPr>
      <w:widowControl w:val="0"/>
      <w:autoSpaceDE w:val="0"/>
      <w:autoSpaceDN w:val="0"/>
      <w:adjustRightInd w:val="0"/>
      <w:spacing w:line="275" w:lineRule="exact"/>
      <w:jc w:val="both"/>
    </w:pPr>
    <w:rPr>
      <w:rFonts w:eastAsiaTheme="minorEastAsia"/>
    </w:rPr>
  </w:style>
  <w:style w:type="paragraph" w:customStyle="1" w:styleId="Style44">
    <w:name w:val="Style44"/>
    <w:basedOn w:val="Normalny"/>
    <w:uiPriority w:val="99"/>
    <w:rsid w:val="00E111B2"/>
    <w:pPr>
      <w:widowControl w:val="0"/>
      <w:autoSpaceDE w:val="0"/>
      <w:autoSpaceDN w:val="0"/>
      <w:adjustRightInd w:val="0"/>
      <w:spacing w:line="274" w:lineRule="exact"/>
      <w:ind w:hanging="538"/>
      <w:jc w:val="both"/>
    </w:pPr>
    <w:rPr>
      <w:rFonts w:eastAsiaTheme="minorEastAsia"/>
    </w:rPr>
  </w:style>
  <w:style w:type="paragraph" w:customStyle="1" w:styleId="Style45">
    <w:name w:val="Style45"/>
    <w:basedOn w:val="Normalny"/>
    <w:uiPriority w:val="99"/>
    <w:rsid w:val="00E111B2"/>
    <w:pPr>
      <w:widowControl w:val="0"/>
      <w:autoSpaceDE w:val="0"/>
      <w:autoSpaceDN w:val="0"/>
      <w:adjustRightInd w:val="0"/>
      <w:spacing w:line="275" w:lineRule="exact"/>
      <w:ind w:hanging="355"/>
      <w:jc w:val="both"/>
    </w:pPr>
    <w:rPr>
      <w:rFonts w:eastAsiaTheme="minorEastAsia"/>
    </w:rPr>
  </w:style>
  <w:style w:type="paragraph" w:customStyle="1" w:styleId="Style49">
    <w:name w:val="Style49"/>
    <w:basedOn w:val="Normalny"/>
    <w:uiPriority w:val="99"/>
    <w:rsid w:val="00E111B2"/>
    <w:pPr>
      <w:widowControl w:val="0"/>
      <w:autoSpaceDE w:val="0"/>
      <w:autoSpaceDN w:val="0"/>
      <w:adjustRightInd w:val="0"/>
      <w:spacing w:line="254" w:lineRule="exact"/>
      <w:ind w:hanging="350"/>
      <w:jc w:val="both"/>
    </w:pPr>
    <w:rPr>
      <w:rFonts w:eastAsiaTheme="minorEastAsia"/>
    </w:rPr>
  </w:style>
  <w:style w:type="paragraph" w:customStyle="1" w:styleId="Style56">
    <w:name w:val="Style56"/>
    <w:basedOn w:val="Normalny"/>
    <w:uiPriority w:val="99"/>
    <w:rsid w:val="00E111B2"/>
    <w:pPr>
      <w:widowControl w:val="0"/>
      <w:autoSpaceDE w:val="0"/>
      <w:autoSpaceDN w:val="0"/>
      <w:adjustRightInd w:val="0"/>
    </w:pPr>
    <w:rPr>
      <w:rFonts w:eastAsiaTheme="minorEastAsia"/>
    </w:rPr>
  </w:style>
  <w:style w:type="paragraph" w:customStyle="1" w:styleId="Style63">
    <w:name w:val="Style63"/>
    <w:basedOn w:val="Normalny"/>
    <w:uiPriority w:val="99"/>
    <w:rsid w:val="00E111B2"/>
    <w:pPr>
      <w:widowControl w:val="0"/>
      <w:autoSpaceDE w:val="0"/>
      <w:autoSpaceDN w:val="0"/>
      <w:adjustRightInd w:val="0"/>
      <w:spacing w:line="269" w:lineRule="exact"/>
      <w:ind w:hanging="355"/>
      <w:jc w:val="both"/>
    </w:pPr>
    <w:rPr>
      <w:rFonts w:eastAsiaTheme="minorEastAsia"/>
    </w:rPr>
  </w:style>
  <w:style w:type="paragraph" w:customStyle="1" w:styleId="Style65">
    <w:name w:val="Style65"/>
    <w:basedOn w:val="Normalny"/>
    <w:uiPriority w:val="99"/>
    <w:rsid w:val="00E111B2"/>
    <w:pPr>
      <w:widowControl w:val="0"/>
      <w:autoSpaceDE w:val="0"/>
      <w:autoSpaceDN w:val="0"/>
      <w:adjustRightInd w:val="0"/>
      <w:spacing w:line="278" w:lineRule="exact"/>
      <w:ind w:hanging="629"/>
    </w:pPr>
    <w:rPr>
      <w:rFonts w:eastAsiaTheme="minorEastAsia"/>
    </w:rPr>
  </w:style>
  <w:style w:type="character" w:customStyle="1" w:styleId="FontStyle78">
    <w:name w:val="Font Style78"/>
    <w:basedOn w:val="Domylnaczcionkaakapitu"/>
    <w:uiPriority w:val="99"/>
    <w:rsid w:val="00E111B2"/>
    <w:rPr>
      <w:rFonts w:ascii="Times New Roman" w:hAnsi="Times New Roman" w:cs="Times New Roman"/>
      <w:sz w:val="22"/>
      <w:szCs w:val="22"/>
    </w:rPr>
  </w:style>
  <w:style w:type="character" w:customStyle="1" w:styleId="FontStyle84">
    <w:name w:val="Font Style84"/>
    <w:basedOn w:val="Domylnaczcionkaakapitu"/>
    <w:uiPriority w:val="99"/>
    <w:rsid w:val="00E111B2"/>
    <w:rPr>
      <w:rFonts w:ascii="Times New Roman" w:hAnsi="Times New Roman" w:cs="Times New Roman"/>
      <w:b/>
      <w:bCs/>
      <w:smallCaps/>
      <w:sz w:val="30"/>
      <w:szCs w:val="30"/>
    </w:rPr>
  </w:style>
  <w:style w:type="character" w:customStyle="1" w:styleId="FontStyle87">
    <w:name w:val="Font Style87"/>
    <w:basedOn w:val="Domylnaczcionkaakapitu"/>
    <w:uiPriority w:val="99"/>
    <w:rsid w:val="00E111B2"/>
    <w:rPr>
      <w:rFonts w:ascii="Times New Roman" w:hAnsi="Times New Roman" w:cs="Times New Roman"/>
      <w:sz w:val="22"/>
      <w:szCs w:val="22"/>
    </w:rPr>
  </w:style>
  <w:style w:type="character" w:customStyle="1" w:styleId="FontStyle86">
    <w:name w:val="Font Style86"/>
    <w:basedOn w:val="Domylnaczcionkaakapitu"/>
    <w:uiPriority w:val="99"/>
    <w:rsid w:val="00861337"/>
    <w:rPr>
      <w:rFonts w:ascii="Times New Roman" w:hAnsi="Times New Roman" w:cs="Times New Roman"/>
      <w:b/>
      <w:bCs/>
      <w:sz w:val="22"/>
      <w:szCs w:val="22"/>
    </w:rPr>
  </w:style>
  <w:style w:type="paragraph" w:styleId="Tekstpodstawowy3">
    <w:name w:val="Body Text 3"/>
    <w:basedOn w:val="Normalny"/>
    <w:link w:val="Tekstpodstawowy3Znak"/>
    <w:rsid w:val="00494522"/>
    <w:pPr>
      <w:spacing w:line="360" w:lineRule="auto"/>
      <w:jc w:val="both"/>
    </w:pPr>
    <w:rPr>
      <w:b/>
      <w:bCs/>
      <w:szCs w:val="20"/>
    </w:rPr>
  </w:style>
  <w:style w:type="character" w:customStyle="1" w:styleId="Tekstpodstawowy3Znak">
    <w:name w:val="Tekst podstawowy 3 Znak"/>
    <w:basedOn w:val="Domylnaczcionkaakapitu"/>
    <w:link w:val="Tekstpodstawowy3"/>
    <w:rsid w:val="00494522"/>
    <w:rPr>
      <w:rFonts w:ascii="Times New Roman" w:eastAsia="Times New Roman" w:hAnsi="Times New Roman" w:cs="Times New Roman"/>
      <w:b/>
      <w:bCs/>
      <w:sz w:val="24"/>
      <w:szCs w:val="20"/>
      <w:lang w:eastAsia="pl-PL"/>
    </w:rPr>
  </w:style>
  <w:style w:type="paragraph" w:customStyle="1" w:styleId="Style5">
    <w:name w:val="Style5"/>
    <w:basedOn w:val="Normalny"/>
    <w:uiPriority w:val="99"/>
    <w:rsid w:val="003B4710"/>
    <w:pPr>
      <w:widowControl w:val="0"/>
      <w:autoSpaceDE w:val="0"/>
      <w:autoSpaceDN w:val="0"/>
      <w:adjustRightInd w:val="0"/>
      <w:spacing w:line="144" w:lineRule="exact"/>
    </w:pPr>
    <w:rPr>
      <w:rFonts w:eastAsiaTheme="minorEastAsia"/>
    </w:rPr>
  </w:style>
  <w:style w:type="paragraph" w:customStyle="1" w:styleId="Style6">
    <w:name w:val="Style6"/>
    <w:basedOn w:val="Normalny"/>
    <w:uiPriority w:val="99"/>
    <w:rsid w:val="003B4710"/>
    <w:pPr>
      <w:widowControl w:val="0"/>
      <w:autoSpaceDE w:val="0"/>
      <w:autoSpaceDN w:val="0"/>
      <w:adjustRightInd w:val="0"/>
    </w:pPr>
    <w:rPr>
      <w:rFonts w:eastAsiaTheme="minorEastAsia"/>
    </w:rPr>
  </w:style>
  <w:style w:type="paragraph" w:customStyle="1" w:styleId="Style8">
    <w:name w:val="Style8"/>
    <w:basedOn w:val="Normalny"/>
    <w:uiPriority w:val="99"/>
    <w:rsid w:val="003B4710"/>
    <w:pPr>
      <w:widowControl w:val="0"/>
      <w:autoSpaceDE w:val="0"/>
      <w:autoSpaceDN w:val="0"/>
      <w:adjustRightInd w:val="0"/>
    </w:pPr>
    <w:rPr>
      <w:rFonts w:eastAsiaTheme="minorEastAsia"/>
    </w:rPr>
  </w:style>
  <w:style w:type="paragraph" w:customStyle="1" w:styleId="Style11">
    <w:name w:val="Style11"/>
    <w:basedOn w:val="Normalny"/>
    <w:uiPriority w:val="99"/>
    <w:rsid w:val="003B4710"/>
    <w:pPr>
      <w:widowControl w:val="0"/>
      <w:autoSpaceDE w:val="0"/>
      <w:autoSpaceDN w:val="0"/>
      <w:adjustRightInd w:val="0"/>
      <w:spacing w:line="326" w:lineRule="exact"/>
      <w:jc w:val="center"/>
    </w:pPr>
    <w:rPr>
      <w:rFonts w:eastAsiaTheme="minorEastAsia"/>
    </w:rPr>
  </w:style>
  <w:style w:type="paragraph" w:customStyle="1" w:styleId="Style32">
    <w:name w:val="Style32"/>
    <w:basedOn w:val="Normalny"/>
    <w:uiPriority w:val="99"/>
    <w:rsid w:val="003B4710"/>
    <w:pPr>
      <w:widowControl w:val="0"/>
      <w:autoSpaceDE w:val="0"/>
      <w:autoSpaceDN w:val="0"/>
      <w:adjustRightInd w:val="0"/>
      <w:spacing w:line="326" w:lineRule="exact"/>
      <w:ind w:firstLine="1598"/>
    </w:pPr>
    <w:rPr>
      <w:rFonts w:eastAsiaTheme="minorEastAsia"/>
    </w:rPr>
  </w:style>
  <w:style w:type="paragraph" w:customStyle="1" w:styleId="Style53">
    <w:name w:val="Style53"/>
    <w:basedOn w:val="Normalny"/>
    <w:uiPriority w:val="99"/>
    <w:rsid w:val="003B4710"/>
    <w:pPr>
      <w:widowControl w:val="0"/>
      <w:autoSpaceDE w:val="0"/>
      <w:autoSpaceDN w:val="0"/>
      <w:adjustRightInd w:val="0"/>
      <w:spacing w:line="394" w:lineRule="exact"/>
      <w:ind w:firstLine="456"/>
    </w:pPr>
    <w:rPr>
      <w:rFonts w:eastAsiaTheme="minorEastAsia"/>
    </w:rPr>
  </w:style>
  <w:style w:type="character" w:customStyle="1" w:styleId="FontStyle81">
    <w:name w:val="Font Style81"/>
    <w:basedOn w:val="Domylnaczcionkaakapitu"/>
    <w:uiPriority w:val="99"/>
    <w:rsid w:val="003B4710"/>
    <w:rPr>
      <w:rFonts w:ascii="Calibri" w:hAnsi="Calibri" w:cs="Calibri"/>
      <w:b/>
      <w:bCs/>
      <w:sz w:val="8"/>
      <w:szCs w:val="8"/>
    </w:rPr>
  </w:style>
  <w:style w:type="character" w:customStyle="1" w:styleId="FontStyle83">
    <w:name w:val="Font Style83"/>
    <w:basedOn w:val="Domylnaczcionkaakapitu"/>
    <w:uiPriority w:val="99"/>
    <w:rsid w:val="003B4710"/>
    <w:rPr>
      <w:rFonts w:ascii="Calibri" w:hAnsi="Calibri" w:cs="Calibri"/>
      <w:b/>
      <w:bCs/>
      <w:sz w:val="14"/>
      <w:szCs w:val="14"/>
    </w:rPr>
  </w:style>
  <w:style w:type="character" w:customStyle="1" w:styleId="FontStyle88">
    <w:name w:val="Font Style88"/>
    <w:basedOn w:val="Domylnaczcionkaakapitu"/>
    <w:uiPriority w:val="99"/>
    <w:rsid w:val="003B4710"/>
    <w:rPr>
      <w:rFonts w:ascii="Times New Roman" w:hAnsi="Times New Roman" w:cs="Times New Roman"/>
      <w:i/>
      <w:iCs/>
      <w:sz w:val="16"/>
      <w:szCs w:val="16"/>
    </w:rPr>
  </w:style>
  <w:style w:type="character" w:customStyle="1" w:styleId="FontStyle89">
    <w:name w:val="Font Style89"/>
    <w:basedOn w:val="Domylnaczcionkaakapitu"/>
    <w:uiPriority w:val="99"/>
    <w:rsid w:val="003B4710"/>
    <w:rPr>
      <w:rFonts w:ascii="Times New Roman" w:hAnsi="Times New Roman" w:cs="Times New Roman"/>
      <w:sz w:val="20"/>
      <w:szCs w:val="20"/>
    </w:rPr>
  </w:style>
  <w:style w:type="paragraph" w:customStyle="1" w:styleId="Style43">
    <w:name w:val="Style43"/>
    <w:basedOn w:val="Normalny"/>
    <w:uiPriority w:val="99"/>
    <w:rsid w:val="00E207F9"/>
    <w:pPr>
      <w:widowControl w:val="0"/>
      <w:autoSpaceDE w:val="0"/>
      <w:autoSpaceDN w:val="0"/>
      <w:adjustRightInd w:val="0"/>
    </w:pPr>
    <w:rPr>
      <w:rFonts w:eastAsiaTheme="minorEastAsia"/>
    </w:rPr>
  </w:style>
  <w:style w:type="paragraph" w:customStyle="1" w:styleId="Style47">
    <w:name w:val="Style47"/>
    <w:basedOn w:val="Normalny"/>
    <w:uiPriority w:val="99"/>
    <w:rsid w:val="00E207F9"/>
    <w:pPr>
      <w:widowControl w:val="0"/>
      <w:autoSpaceDE w:val="0"/>
      <w:autoSpaceDN w:val="0"/>
      <w:adjustRightInd w:val="0"/>
      <w:spacing w:line="283" w:lineRule="exact"/>
      <w:jc w:val="both"/>
    </w:pPr>
    <w:rPr>
      <w:rFonts w:eastAsiaTheme="minorEastAsia"/>
    </w:rPr>
  </w:style>
  <w:style w:type="paragraph" w:customStyle="1" w:styleId="Style64">
    <w:name w:val="Style64"/>
    <w:basedOn w:val="Normalny"/>
    <w:uiPriority w:val="99"/>
    <w:rsid w:val="00E207F9"/>
    <w:pPr>
      <w:widowControl w:val="0"/>
      <w:autoSpaceDE w:val="0"/>
      <w:autoSpaceDN w:val="0"/>
      <w:adjustRightInd w:val="0"/>
      <w:spacing w:line="276" w:lineRule="exact"/>
    </w:pPr>
    <w:rPr>
      <w:rFonts w:eastAsiaTheme="minorEastAsia"/>
    </w:rPr>
  </w:style>
  <w:style w:type="character" w:customStyle="1" w:styleId="FontStyle85">
    <w:name w:val="Font Style85"/>
    <w:basedOn w:val="Domylnaczcionkaakapitu"/>
    <w:uiPriority w:val="99"/>
    <w:rsid w:val="00E207F9"/>
    <w:rPr>
      <w:rFonts w:ascii="Times New Roman" w:hAnsi="Times New Roman" w:cs="Times New Roman"/>
      <w:i/>
      <w:iCs/>
      <w:sz w:val="22"/>
      <w:szCs w:val="22"/>
    </w:rPr>
  </w:style>
  <w:style w:type="paragraph" w:styleId="Tekstpodstawowywcity">
    <w:name w:val="Body Text Indent"/>
    <w:basedOn w:val="Normalny"/>
    <w:link w:val="TekstpodstawowywcityZnak"/>
    <w:uiPriority w:val="99"/>
    <w:unhideWhenUsed/>
    <w:rsid w:val="00DF5BFE"/>
    <w:pPr>
      <w:spacing w:after="120"/>
      <w:ind w:left="283"/>
    </w:pPr>
  </w:style>
  <w:style w:type="character" w:customStyle="1" w:styleId="TekstpodstawowywcityZnak">
    <w:name w:val="Tekst podstawowy wcięty Znak"/>
    <w:basedOn w:val="Domylnaczcionkaakapitu"/>
    <w:link w:val="Tekstpodstawowywcity"/>
    <w:uiPriority w:val="99"/>
    <w:rsid w:val="00DF5BFE"/>
    <w:rPr>
      <w:rFonts w:ascii="Times New Roman" w:eastAsia="Times New Roman" w:hAnsi="Times New Roman" w:cs="Times New Roman"/>
      <w:sz w:val="24"/>
      <w:szCs w:val="24"/>
      <w:lang w:eastAsia="pl-PL"/>
    </w:rPr>
  </w:style>
  <w:style w:type="character" w:customStyle="1" w:styleId="FontStyle41">
    <w:name w:val="Font Style41"/>
    <w:basedOn w:val="Domylnaczcionkaakapitu"/>
    <w:uiPriority w:val="99"/>
    <w:rsid w:val="00C13E89"/>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0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E30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E30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E30C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A32AA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E30CD"/>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rsid w:val="00FE30C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FE30CD"/>
    <w:rPr>
      <w:rFonts w:asciiTheme="majorHAnsi" w:eastAsiaTheme="majorEastAsia" w:hAnsiTheme="majorHAnsi" w:cstheme="majorBidi"/>
      <w:b/>
      <w:bCs/>
      <w:color w:val="4F81BD" w:themeColor="accent1"/>
      <w:sz w:val="24"/>
      <w:szCs w:val="24"/>
      <w:lang w:eastAsia="pl-PL"/>
    </w:rPr>
  </w:style>
  <w:style w:type="character" w:customStyle="1" w:styleId="Nagwek4Znak">
    <w:name w:val="Nagłówek 4 Znak"/>
    <w:basedOn w:val="Domylnaczcionkaakapitu"/>
    <w:link w:val="Nagwek4"/>
    <w:uiPriority w:val="9"/>
    <w:semiHidden/>
    <w:rsid w:val="00A32AA7"/>
    <w:rPr>
      <w:rFonts w:asciiTheme="majorHAnsi" w:eastAsiaTheme="majorEastAsia" w:hAnsiTheme="majorHAnsi" w:cstheme="majorBidi"/>
      <w:b/>
      <w:bCs/>
      <w:i/>
      <w:iCs/>
      <w:color w:val="4F81BD" w:themeColor="accent1"/>
      <w:sz w:val="24"/>
      <w:szCs w:val="24"/>
      <w:lang w:eastAsia="pl-PL"/>
    </w:rPr>
  </w:style>
  <w:style w:type="paragraph" w:styleId="Nagwek">
    <w:name w:val="header"/>
    <w:basedOn w:val="Normalny"/>
    <w:link w:val="NagwekZnak"/>
    <w:uiPriority w:val="99"/>
    <w:unhideWhenUsed/>
    <w:rsid w:val="00FE30CD"/>
    <w:pPr>
      <w:tabs>
        <w:tab w:val="center" w:pos="4536"/>
        <w:tab w:val="right" w:pos="9072"/>
      </w:tabs>
    </w:pPr>
  </w:style>
  <w:style w:type="character" w:customStyle="1" w:styleId="NagwekZnak">
    <w:name w:val="Nagłówek Znak"/>
    <w:basedOn w:val="Domylnaczcionkaakapitu"/>
    <w:link w:val="Nagwek"/>
    <w:uiPriority w:val="99"/>
    <w:rsid w:val="00FE30CD"/>
  </w:style>
  <w:style w:type="paragraph" w:styleId="Stopka">
    <w:name w:val="footer"/>
    <w:basedOn w:val="Normalny"/>
    <w:link w:val="StopkaZnak"/>
    <w:unhideWhenUsed/>
    <w:rsid w:val="00FE30CD"/>
    <w:pPr>
      <w:tabs>
        <w:tab w:val="center" w:pos="4536"/>
        <w:tab w:val="right" w:pos="9072"/>
      </w:tabs>
    </w:pPr>
  </w:style>
  <w:style w:type="character" w:customStyle="1" w:styleId="StopkaZnak">
    <w:name w:val="Stopka Znak"/>
    <w:basedOn w:val="Domylnaczcionkaakapitu"/>
    <w:link w:val="Stopka"/>
    <w:rsid w:val="00FE30CD"/>
  </w:style>
  <w:style w:type="paragraph" w:styleId="Tekstdymka">
    <w:name w:val="Balloon Text"/>
    <w:basedOn w:val="Normalny"/>
    <w:link w:val="TekstdymkaZnak"/>
    <w:uiPriority w:val="99"/>
    <w:semiHidden/>
    <w:unhideWhenUsed/>
    <w:rsid w:val="00FE30CD"/>
    <w:rPr>
      <w:rFonts w:ascii="Tahoma" w:hAnsi="Tahoma" w:cs="Tahoma"/>
      <w:sz w:val="16"/>
      <w:szCs w:val="16"/>
    </w:rPr>
  </w:style>
  <w:style w:type="character" w:customStyle="1" w:styleId="TekstdymkaZnak">
    <w:name w:val="Tekst dymka Znak"/>
    <w:basedOn w:val="Domylnaczcionkaakapitu"/>
    <w:link w:val="Tekstdymka"/>
    <w:uiPriority w:val="99"/>
    <w:semiHidden/>
    <w:rsid w:val="00FE30CD"/>
    <w:rPr>
      <w:rFonts w:ascii="Tahoma" w:hAnsi="Tahoma" w:cs="Tahoma"/>
      <w:sz w:val="16"/>
      <w:szCs w:val="16"/>
    </w:rPr>
  </w:style>
  <w:style w:type="paragraph" w:styleId="Nagwekspisutreci">
    <w:name w:val="TOC Heading"/>
    <w:basedOn w:val="Nagwek1"/>
    <w:next w:val="Normalny"/>
    <w:uiPriority w:val="39"/>
    <w:semiHidden/>
    <w:unhideWhenUsed/>
    <w:qFormat/>
    <w:rsid w:val="00FE30CD"/>
    <w:pPr>
      <w:spacing w:line="276" w:lineRule="auto"/>
      <w:outlineLvl w:val="9"/>
    </w:pPr>
    <w:rPr>
      <w:lang w:eastAsia="en-US"/>
    </w:rPr>
  </w:style>
  <w:style w:type="paragraph" w:styleId="Spistreci1">
    <w:name w:val="toc 1"/>
    <w:basedOn w:val="Normalny"/>
    <w:next w:val="Normalny"/>
    <w:autoRedefine/>
    <w:uiPriority w:val="39"/>
    <w:unhideWhenUsed/>
    <w:rsid w:val="00FE30CD"/>
    <w:pPr>
      <w:tabs>
        <w:tab w:val="left" w:pos="440"/>
        <w:tab w:val="right" w:leader="dot" w:pos="9062"/>
      </w:tabs>
      <w:spacing w:after="100"/>
    </w:pPr>
  </w:style>
  <w:style w:type="character" w:styleId="Hipercze">
    <w:name w:val="Hyperlink"/>
    <w:basedOn w:val="Domylnaczcionkaakapitu"/>
    <w:uiPriority w:val="99"/>
    <w:unhideWhenUsed/>
    <w:rsid w:val="00FE30CD"/>
    <w:rPr>
      <w:color w:val="0000FF" w:themeColor="hyperlink"/>
      <w:u w:val="single"/>
    </w:rPr>
  </w:style>
  <w:style w:type="paragraph" w:styleId="Spistreci2">
    <w:name w:val="toc 2"/>
    <w:basedOn w:val="Normalny"/>
    <w:next w:val="Normalny"/>
    <w:autoRedefine/>
    <w:uiPriority w:val="39"/>
    <w:unhideWhenUsed/>
    <w:rsid w:val="00FE30CD"/>
    <w:pPr>
      <w:spacing w:after="100"/>
      <w:ind w:left="240"/>
    </w:pPr>
  </w:style>
  <w:style w:type="paragraph" w:styleId="Akapitzlist">
    <w:name w:val="List Paragraph"/>
    <w:basedOn w:val="Normalny"/>
    <w:uiPriority w:val="34"/>
    <w:qFormat/>
    <w:rsid w:val="00FE30CD"/>
    <w:pPr>
      <w:ind w:left="720"/>
      <w:contextualSpacing/>
    </w:pPr>
  </w:style>
  <w:style w:type="paragraph" w:styleId="Spistreci3">
    <w:name w:val="toc 3"/>
    <w:basedOn w:val="Normalny"/>
    <w:next w:val="Normalny"/>
    <w:autoRedefine/>
    <w:uiPriority w:val="39"/>
    <w:unhideWhenUsed/>
    <w:rsid w:val="00FE30CD"/>
    <w:pPr>
      <w:spacing w:after="100"/>
      <w:ind w:left="480"/>
    </w:pPr>
  </w:style>
  <w:style w:type="paragraph" w:customStyle="1" w:styleId="Numerowanie">
    <w:name w:val="Numerowanie"/>
    <w:basedOn w:val="Normalny"/>
    <w:rsid w:val="007766A7"/>
    <w:pPr>
      <w:numPr>
        <w:numId w:val="12"/>
      </w:numPr>
      <w:jc w:val="both"/>
      <w:outlineLvl w:val="0"/>
    </w:pPr>
    <w:rPr>
      <w:noProof/>
      <w:szCs w:val="20"/>
    </w:rPr>
  </w:style>
  <w:style w:type="paragraph" w:styleId="Legenda">
    <w:name w:val="caption"/>
    <w:basedOn w:val="Normalny"/>
    <w:next w:val="Normalny"/>
    <w:uiPriority w:val="35"/>
    <w:unhideWhenUsed/>
    <w:qFormat/>
    <w:rsid w:val="00AA3FEC"/>
    <w:pPr>
      <w:spacing w:after="200"/>
    </w:pPr>
    <w:rPr>
      <w:b/>
      <w:bCs/>
      <w:color w:val="4F81BD" w:themeColor="accent1"/>
      <w:sz w:val="18"/>
      <w:szCs w:val="18"/>
    </w:rPr>
  </w:style>
  <w:style w:type="character" w:styleId="Odwoaniedokomentarza">
    <w:name w:val="annotation reference"/>
    <w:basedOn w:val="Domylnaczcionkaakapitu"/>
    <w:uiPriority w:val="99"/>
    <w:semiHidden/>
    <w:unhideWhenUsed/>
    <w:rsid w:val="00603A55"/>
    <w:rPr>
      <w:sz w:val="16"/>
      <w:szCs w:val="16"/>
    </w:rPr>
  </w:style>
  <w:style w:type="paragraph" w:styleId="Tekstkomentarza">
    <w:name w:val="annotation text"/>
    <w:basedOn w:val="Normalny"/>
    <w:link w:val="TekstkomentarzaZnak"/>
    <w:uiPriority w:val="99"/>
    <w:semiHidden/>
    <w:unhideWhenUsed/>
    <w:rsid w:val="00603A55"/>
    <w:rPr>
      <w:sz w:val="20"/>
      <w:szCs w:val="20"/>
    </w:rPr>
  </w:style>
  <w:style w:type="character" w:customStyle="1" w:styleId="TekstkomentarzaZnak">
    <w:name w:val="Tekst komentarza Znak"/>
    <w:basedOn w:val="Domylnaczcionkaakapitu"/>
    <w:link w:val="Tekstkomentarza"/>
    <w:uiPriority w:val="99"/>
    <w:semiHidden/>
    <w:rsid w:val="00603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03A55"/>
    <w:rPr>
      <w:b/>
      <w:bCs/>
    </w:rPr>
  </w:style>
  <w:style w:type="character" w:customStyle="1" w:styleId="TematkomentarzaZnak">
    <w:name w:val="Temat komentarza Znak"/>
    <w:basedOn w:val="TekstkomentarzaZnak"/>
    <w:link w:val="Tematkomentarza"/>
    <w:uiPriority w:val="99"/>
    <w:semiHidden/>
    <w:rsid w:val="00603A55"/>
    <w:rPr>
      <w:rFonts w:ascii="Times New Roman" w:eastAsia="Times New Roman" w:hAnsi="Times New Roman" w:cs="Times New Roman"/>
      <w:b/>
      <w:bCs/>
      <w:sz w:val="20"/>
      <w:szCs w:val="20"/>
      <w:lang w:eastAsia="pl-PL"/>
    </w:rPr>
  </w:style>
  <w:style w:type="character" w:customStyle="1" w:styleId="pktl">
    <w:name w:val="pktl"/>
    <w:basedOn w:val="Domylnaczcionkaakapitu"/>
    <w:rsid w:val="00B37BE4"/>
  </w:style>
  <w:style w:type="character" w:customStyle="1" w:styleId="ustl">
    <w:name w:val="ustl"/>
    <w:basedOn w:val="Domylnaczcionkaakapitu"/>
    <w:rsid w:val="00B37BE4"/>
  </w:style>
  <w:style w:type="paragraph" w:customStyle="1" w:styleId="Default">
    <w:name w:val="Default"/>
    <w:rsid w:val="00146C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ela-tekstwkomrce">
    <w:name w:val="Tabela - tekst w komórce"/>
    <w:basedOn w:val="Normalny"/>
    <w:rsid w:val="0075667B"/>
    <w:pPr>
      <w:spacing w:before="60" w:after="60" w:line="300" w:lineRule="auto"/>
    </w:pPr>
    <w:rPr>
      <w:rFonts w:ascii="Arial" w:eastAsiaTheme="minorHAnsi" w:hAnsi="Arial" w:cs="Arial"/>
      <w:sz w:val="20"/>
      <w:szCs w:val="20"/>
    </w:rPr>
  </w:style>
  <w:style w:type="paragraph" w:customStyle="1" w:styleId="Tabela-nagwek">
    <w:name w:val="Tabela - nagłówek"/>
    <w:basedOn w:val="Normalny"/>
    <w:rsid w:val="0075667B"/>
    <w:pPr>
      <w:spacing w:before="60" w:after="60"/>
    </w:pPr>
    <w:rPr>
      <w:rFonts w:ascii="Arial" w:eastAsiaTheme="minorHAnsi" w:hAnsi="Arial" w:cs="Arial"/>
      <w:b/>
      <w:bCs/>
      <w:color w:val="FFFFFF"/>
      <w:sz w:val="20"/>
      <w:szCs w:val="20"/>
    </w:rPr>
  </w:style>
  <w:style w:type="paragraph" w:customStyle="1" w:styleId="Style7">
    <w:name w:val="Style7"/>
    <w:basedOn w:val="Normalny"/>
    <w:uiPriority w:val="99"/>
    <w:rsid w:val="00E111B2"/>
    <w:pPr>
      <w:widowControl w:val="0"/>
      <w:autoSpaceDE w:val="0"/>
      <w:autoSpaceDN w:val="0"/>
      <w:adjustRightInd w:val="0"/>
    </w:pPr>
    <w:rPr>
      <w:rFonts w:eastAsiaTheme="minorEastAsia"/>
    </w:rPr>
  </w:style>
  <w:style w:type="paragraph" w:customStyle="1" w:styleId="Style10">
    <w:name w:val="Style10"/>
    <w:basedOn w:val="Normalny"/>
    <w:uiPriority w:val="99"/>
    <w:rsid w:val="00E111B2"/>
    <w:pPr>
      <w:widowControl w:val="0"/>
      <w:autoSpaceDE w:val="0"/>
      <w:autoSpaceDN w:val="0"/>
      <w:adjustRightInd w:val="0"/>
    </w:pPr>
    <w:rPr>
      <w:rFonts w:eastAsiaTheme="minorEastAsia"/>
    </w:rPr>
  </w:style>
  <w:style w:type="paragraph" w:customStyle="1" w:styleId="Style19">
    <w:name w:val="Style19"/>
    <w:basedOn w:val="Normalny"/>
    <w:uiPriority w:val="99"/>
    <w:rsid w:val="00E111B2"/>
    <w:pPr>
      <w:widowControl w:val="0"/>
      <w:autoSpaceDE w:val="0"/>
      <w:autoSpaceDN w:val="0"/>
      <w:adjustRightInd w:val="0"/>
      <w:jc w:val="both"/>
    </w:pPr>
    <w:rPr>
      <w:rFonts w:eastAsiaTheme="minorEastAsia"/>
    </w:rPr>
  </w:style>
  <w:style w:type="paragraph" w:customStyle="1" w:styleId="Style22">
    <w:name w:val="Style22"/>
    <w:basedOn w:val="Normalny"/>
    <w:uiPriority w:val="99"/>
    <w:rsid w:val="00E111B2"/>
    <w:pPr>
      <w:widowControl w:val="0"/>
      <w:autoSpaceDE w:val="0"/>
      <w:autoSpaceDN w:val="0"/>
      <w:adjustRightInd w:val="0"/>
      <w:spacing w:line="274" w:lineRule="exact"/>
      <w:ind w:hanging="211"/>
    </w:pPr>
    <w:rPr>
      <w:rFonts w:eastAsiaTheme="minorEastAsia"/>
    </w:rPr>
  </w:style>
  <w:style w:type="paragraph" w:customStyle="1" w:styleId="Style24">
    <w:name w:val="Style24"/>
    <w:basedOn w:val="Normalny"/>
    <w:uiPriority w:val="99"/>
    <w:rsid w:val="00E111B2"/>
    <w:pPr>
      <w:widowControl w:val="0"/>
      <w:autoSpaceDE w:val="0"/>
      <w:autoSpaceDN w:val="0"/>
      <w:adjustRightInd w:val="0"/>
      <w:spacing w:line="427" w:lineRule="exact"/>
      <w:ind w:hanging="437"/>
    </w:pPr>
    <w:rPr>
      <w:rFonts w:eastAsiaTheme="minorEastAsia"/>
    </w:rPr>
  </w:style>
  <w:style w:type="paragraph" w:customStyle="1" w:styleId="Style30">
    <w:name w:val="Style30"/>
    <w:basedOn w:val="Normalny"/>
    <w:uiPriority w:val="99"/>
    <w:rsid w:val="00E111B2"/>
    <w:pPr>
      <w:widowControl w:val="0"/>
      <w:autoSpaceDE w:val="0"/>
      <w:autoSpaceDN w:val="0"/>
      <w:adjustRightInd w:val="0"/>
      <w:spacing w:line="274" w:lineRule="exact"/>
      <w:ind w:hanging="638"/>
    </w:pPr>
    <w:rPr>
      <w:rFonts w:eastAsiaTheme="minorEastAsia"/>
    </w:rPr>
  </w:style>
  <w:style w:type="paragraph" w:customStyle="1" w:styleId="Style41">
    <w:name w:val="Style41"/>
    <w:basedOn w:val="Normalny"/>
    <w:uiPriority w:val="99"/>
    <w:rsid w:val="00E111B2"/>
    <w:pPr>
      <w:widowControl w:val="0"/>
      <w:autoSpaceDE w:val="0"/>
      <w:autoSpaceDN w:val="0"/>
      <w:adjustRightInd w:val="0"/>
    </w:pPr>
    <w:rPr>
      <w:rFonts w:eastAsiaTheme="minorEastAsia"/>
    </w:rPr>
  </w:style>
  <w:style w:type="paragraph" w:customStyle="1" w:styleId="Style42">
    <w:name w:val="Style42"/>
    <w:basedOn w:val="Normalny"/>
    <w:uiPriority w:val="99"/>
    <w:rsid w:val="00E111B2"/>
    <w:pPr>
      <w:widowControl w:val="0"/>
      <w:autoSpaceDE w:val="0"/>
      <w:autoSpaceDN w:val="0"/>
      <w:adjustRightInd w:val="0"/>
      <w:spacing w:line="275" w:lineRule="exact"/>
      <w:jc w:val="both"/>
    </w:pPr>
    <w:rPr>
      <w:rFonts w:eastAsiaTheme="minorEastAsia"/>
    </w:rPr>
  </w:style>
  <w:style w:type="paragraph" w:customStyle="1" w:styleId="Style44">
    <w:name w:val="Style44"/>
    <w:basedOn w:val="Normalny"/>
    <w:uiPriority w:val="99"/>
    <w:rsid w:val="00E111B2"/>
    <w:pPr>
      <w:widowControl w:val="0"/>
      <w:autoSpaceDE w:val="0"/>
      <w:autoSpaceDN w:val="0"/>
      <w:adjustRightInd w:val="0"/>
      <w:spacing w:line="274" w:lineRule="exact"/>
      <w:ind w:hanging="538"/>
      <w:jc w:val="both"/>
    </w:pPr>
    <w:rPr>
      <w:rFonts w:eastAsiaTheme="minorEastAsia"/>
    </w:rPr>
  </w:style>
  <w:style w:type="paragraph" w:customStyle="1" w:styleId="Style45">
    <w:name w:val="Style45"/>
    <w:basedOn w:val="Normalny"/>
    <w:uiPriority w:val="99"/>
    <w:rsid w:val="00E111B2"/>
    <w:pPr>
      <w:widowControl w:val="0"/>
      <w:autoSpaceDE w:val="0"/>
      <w:autoSpaceDN w:val="0"/>
      <w:adjustRightInd w:val="0"/>
      <w:spacing w:line="275" w:lineRule="exact"/>
      <w:ind w:hanging="355"/>
      <w:jc w:val="both"/>
    </w:pPr>
    <w:rPr>
      <w:rFonts w:eastAsiaTheme="minorEastAsia"/>
    </w:rPr>
  </w:style>
  <w:style w:type="paragraph" w:customStyle="1" w:styleId="Style49">
    <w:name w:val="Style49"/>
    <w:basedOn w:val="Normalny"/>
    <w:uiPriority w:val="99"/>
    <w:rsid w:val="00E111B2"/>
    <w:pPr>
      <w:widowControl w:val="0"/>
      <w:autoSpaceDE w:val="0"/>
      <w:autoSpaceDN w:val="0"/>
      <w:adjustRightInd w:val="0"/>
      <w:spacing w:line="254" w:lineRule="exact"/>
      <w:ind w:hanging="350"/>
      <w:jc w:val="both"/>
    </w:pPr>
    <w:rPr>
      <w:rFonts w:eastAsiaTheme="minorEastAsia"/>
    </w:rPr>
  </w:style>
  <w:style w:type="paragraph" w:customStyle="1" w:styleId="Style56">
    <w:name w:val="Style56"/>
    <w:basedOn w:val="Normalny"/>
    <w:uiPriority w:val="99"/>
    <w:rsid w:val="00E111B2"/>
    <w:pPr>
      <w:widowControl w:val="0"/>
      <w:autoSpaceDE w:val="0"/>
      <w:autoSpaceDN w:val="0"/>
      <w:adjustRightInd w:val="0"/>
    </w:pPr>
    <w:rPr>
      <w:rFonts w:eastAsiaTheme="minorEastAsia"/>
    </w:rPr>
  </w:style>
  <w:style w:type="paragraph" w:customStyle="1" w:styleId="Style63">
    <w:name w:val="Style63"/>
    <w:basedOn w:val="Normalny"/>
    <w:uiPriority w:val="99"/>
    <w:rsid w:val="00E111B2"/>
    <w:pPr>
      <w:widowControl w:val="0"/>
      <w:autoSpaceDE w:val="0"/>
      <w:autoSpaceDN w:val="0"/>
      <w:adjustRightInd w:val="0"/>
      <w:spacing w:line="269" w:lineRule="exact"/>
      <w:ind w:hanging="355"/>
      <w:jc w:val="both"/>
    </w:pPr>
    <w:rPr>
      <w:rFonts w:eastAsiaTheme="minorEastAsia"/>
    </w:rPr>
  </w:style>
  <w:style w:type="paragraph" w:customStyle="1" w:styleId="Style65">
    <w:name w:val="Style65"/>
    <w:basedOn w:val="Normalny"/>
    <w:uiPriority w:val="99"/>
    <w:rsid w:val="00E111B2"/>
    <w:pPr>
      <w:widowControl w:val="0"/>
      <w:autoSpaceDE w:val="0"/>
      <w:autoSpaceDN w:val="0"/>
      <w:adjustRightInd w:val="0"/>
      <w:spacing w:line="278" w:lineRule="exact"/>
      <w:ind w:hanging="629"/>
    </w:pPr>
    <w:rPr>
      <w:rFonts w:eastAsiaTheme="minorEastAsia"/>
    </w:rPr>
  </w:style>
  <w:style w:type="character" w:customStyle="1" w:styleId="FontStyle78">
    <w:name w:val="Font Style78"/>
    <w:basedOn w:val="Domylnaczcionkaakapitu"/>
    <w:uiPriority w:val="99"/>
    <w:rsid w:val="00E111B2"/>
    <w:rPr>
      <w:rFonts w:ascii="Times New Roman" w:hAnsi="Times New Roman" w:cs="Times New Roman"/>
      <w:sz w:val="22"/>
      <w:szCs w:val="22"/>
    </w:rPr>
  </w:style>
  <w:style w:type="character" w:customStyle="1" w:styleId="FontStyle84">
    <w:name w:val="Font Style84"/>
    <w:basedOn w:val="Domylnaczcionkaakapitu"/>
    <w:uiPriority w:val="99"/>
    <w:rsid w:val="00E111B2"/>
    <w:rPr>
      <w:rFonts w:ascii="Times New Roman" w:hAnsi="Times New Roman" w:cs="Times New Roman"/>
      <w:b/>
      <w:bCs/>
      <w:smallCaps/>
      <w:sz w:val="30"/>
      <w:szCs w:val="30"/>
    </w:rPr>
  </w:style>
  <w:style w:type="character" w:customStyle="1" w:styleId="FontStyle87">
    <w:name w:val="Font Style87"/>
    <w:basedOn w:val="Domylnaczcionkaakapitu"/>
    <w:uiPriority w:val="99"/>
    <w:rsid w:val="00E111B2"/>
    <w:rPr>
      <w:rFonts w:ascii="Times New Roman" w:hAnsi="Times New Roman" w:cs="Times New Roman"/>
      <w:sz w:val="22"/>
      <w:szCs w:val="22"/>
    </w:rPr>
  </w:style>
  <w:style w:type="character" w:customStyle="1" w:styleId="FontStyle86">
    <w:name w:val="Font Style86"/>
    <w:basedOn w:val="Domylnaczcionkaakapitu"/>
    <w:uiPriority w:val="99"/>
    <w:rsid w:val="00861337"/>
    <w:rPr>
      <w:rFonts w:ascii="Times New Roman" w:hAnsi="Times New Roman" w:cs="Times New Roman"/>
      <w:b/>
      <w:bCs/>
      <w:sz w:val="22"/>
      <w:szCs w:val="22"/>
    </w:rPr>
  </w:style>
  <w:style w:type="paragraph" w:styleId="Tekstpodstawowy3">
    <w:name w:val="Body Text 3"/>
    <w:basedOn w:val="Normalny"/>
    <w:link w:val="Tekstpodstawowy3Znak"/>
    <w:rsid w:val="00494522"/>
    <w:pPr>
      <w:spacing w:line="360" w:lineRule="auto"/>
      <w:jc w:val="both"/>
    </w:pPr>
    <w:rPr>
      <w:b/>
      <w:bCs/>
      <w:szCs w:val="20"/>
    </w:rPr>
  </w:style>
  <w:style w:type="character" w:customStyle="1" w:styleId="Tekstpodstawowy3Znak">
    <w:name w:val="Tekst podstawowy 3 Znak"/>
    <w:basedOn w:val="Domylnaczcionkaakapitu"/>
    <w:link w:val="Tekstpodstawowy3"/>
    <w:rsid w:val="00494522"/>
    <w:rPr>
      <w:rFonts w:ascii="Times New Roman" w:eastAsia="Times New Roman" w:hAnsi="Times New Roman" w:cs="Times New Roman"/>
      <w:b/>
      <w:bCs/>
      <w:sz w:val="24"/>
      <w:szCs w:val="20"/>
      <w:lang w:eastAsia="pl-PL"/>
    </w:rPr>
  </w:style>
  <w:style w:type="paragraph" w:customStyle="1" w:styleId="Style5">
    <w:name w:val="Style5"/>
    <w:basedOn w:val="Normalny"/>
    <w:uiPriority w:val="99"/>
    <w:rsid w:val="003B4710"/>
    <w:pPr>
      <w:widowControl w:val="0"/>
      <w:autoSpaceDE w:val="0"/>
      <w:autoSpaceDN w:val="0"/>
      <w:adjustRightInd w:val="0"/>
      <w:spacing w:line="144" w:lineRule="exact"/>
    </w:pPr>
    <w:rPr>
      <w:rFonts w:eastAsiaTheme="minorEastAsia"/>
    </w:rPr>
  </w:style>
  <w:style w:type="paragraph" w:customStyle="1" w:styleId="Style6">
    <w:name w:val="Style6"/>
    <w:basedOn w:val="Normalny"/>
    <w:uiPriority w:val="99"/>
    <w:rsid w:val="003B4710"/>
    <w:pPr>
      <w:widowControl w:val="0"/>
      <w:autoSpaceDE w:val="0"/>
      <w:autoSpaceDN w:val="0"/>
      <w:adjustRightInd w:val="0"/>
    </w:pPr>
    <w:rPr>
      <w:rFonts w:eastAsiaTheme="minorEastAsia"/>
    </w:rPr>
  </w:style>
  <w:style w:type="paragraph" w:customStyle="1" w:styleId="Style8">
    <w:name w:val="Style8"/>
    <w:basedOn w:val="Normalny"/>
    <w:uiPriority w:val="99"/>
    <w:rsid w:val="003B4710"/>
    <w:pPr>
      <w:widowControl w:val="0"/>
      <w:autoSpaceDE w:val="0"/>
      <w:autoSpaceDN w:val="0"/>
      <w:adjustRightInd w:val="0"/>
    </w:pPr>
    <w:rPr>
      <w:rFonts w:eastAsiaTheme="minorEastAsia"/>
    </w:rPr>
  </w:style>
  <w:style w:type="paragraph" w:customStyle="1" w:styleId="Style11">
    <w:name w:val="Style11"/>
    <w:basedOn w:val="Normalny"/>
    <w:uiPriority w:val="99"/>
    <w:rsid w:val="003B4710"/>
    <w:pPr>
      <w:widowControl w:val="0"/>
      <w:autoSpaceDE w:val="0"/>
      <w:autoSpaceDN w:val="0"/>
      <w:adjustRightInd w:val="0"/>
      <w:spacing w:line="326" w:lineRule="exact"/>
      <w:jc w:val="center"/>
    </w:pPr>
    <w:rPr>
      <w:rFonts w:eastAsiaTheme="minorEastAsia"/>
    </w:rPr>
  </w:style>
  <w:style w:type="paragraph" w:customStyle="1" w:styleId="Style32">
    <w:name w:val="Style32"/>
    <w:basedOn w:val="Normalny"/>
    <w:uiPriority w:val="99"/>
    <w:rsid w:val="003B4710"/>
    <w:pPr>
      <w:widowControl w:val="0"/>
      <w:autoSpaceDE w:val="0"/>
      <w:autoSpaceDN w:val="0"/>
      <w:adjustRightInd w:val="0"/>
      <w:spacing w:line="326" w:lineRule="exact"/>
      <w:ind w:firstLine="1598"/>
    </w:pPr>
    <w:rPr>
      <w:rFonts w:eastAsiaTheme="minorEastAsia"/>
    </w:rPr>
  </w:style>
  <w:style w:type="paragraph" w:customStyle="1" w:styleId="Style53">
    <w:name w:val="Style53"/>
    <w:basedOn w:val="Normalny"/>
    <w:uiPriority w:val="99"/>
    <w:rsid w:val="003B4710"/>
    <w:pPr>
      <w:widowControl w:val="0"/>
      <w:autoSpaceDE w:val="0"/>
      <w:autoSpaceDN w:val="0"/>
      <w:adjustRightInd w:val="0"/>
      <w:spacing w:line="394" w:lineRule="exact"/>
      <w:ind w:firstLine="456"/>
    </w:pPr>
    <w:rPr>
      <w:rFonts w:eastAsiaTheme="minorEastAsia"/>
    </w:rPr>
  </w:style>
  <w:style w:type="character" w:customStyle="1" w:styleId="FontStyle81">
    <w:name w:val="Font Style81"/>
    <w:basedOn w:val="Domylnaczcionkaakapitu"/>
    <w:uiPriority w:val="99"/>
    <w:rsid w:val="003B4710"/>
    <w:rPr>
      <w:rFonts w:ascii="Calibri" w:hAnsi="Calibri" w:cs="Calibri"/>
      <w:b/>
      <w:bCs/>
      <w:sz w:val="8"/>
      <w:szCs w:val="8"/>
    </w:rPr>
  </w:style>
  <w:style w:type="character" w:customStyle="1" w:styleId="FontStyle83">
    <w:name w:val="Font Style83"/>
    <w:basedOn w:val="Domylnaczcionkaakapitu"/>
    <w:uiPriority w:val="99"/>
    <w:rsid w:val="003B4710"/>
    <w:rPr>
      <w:rFonts w:ascii="Calibri" w:hAnsi="Calibri" w:cs="Calibri"/>
      <w:b/>
      <w:bCs/>
      <w:sz w:val="14"/>
      <w:szCs w:val="14"/>
    </w:rPr>
  </w:style>
  <w:style w:type="character" w:customStyle="1" w:styleId="FontStyle88">
    <w:name w:val="Font Style88"/>
    <w:basedOn w:val="Domylnaczcionkaakapitu"/>
    <w:uiPriority w:val="99"/>
    <w:rsid w:val="003B4710"/>
    <w:rPr>
      <w:rFonts w:ascii="Times New Roman" w:hAnsi="Times New Roman" w:cs="Times New Roman"/>
      <w:i/>
      <w:iCs/>
      <w:sz w:val="16"/>
      <w:szCs w:val="16"/>
    </w:rPr>
  </w:style>
  <w:style w:type="character" w:customStyle="1" w:styleId="FontStyle89">
    <w:name w:val="Font Style89"/>
    <w:basedOn w:val="Domylnaczcionkaakapitu"/>
    <w:uiPriority w:val="99"/>
    <w:rsid w:val="003B4710"/>
    <w:rPr>
      <w:rFonts w:ascii="Times New Roman" w:hAnsi="Times New Roman" w:cs="Times New Roman"/>
      <w:sz w:val="20"/>
      <w:szCs w:val="20"/>
    </w:rPr>
  </w:style>
  <w:style w:type="paragraph" w:customStyle="1" w:styleId="Style43">
    <w:name w:val="Style43"/>
    <w:basedOn w:val="Normalny"/>
    <w:uiPriority w:val="99"/>
    <w:rsid w:val="00E207F9"/>
    <w:pPr>
      <w:widowControl w:val="0"/>
      <w:autoSpaceDE w:val="0"/>
      <w:autoSpaceDN w:val="0"/>
      <w:adjustRightInd w:val="0"/>
    </w:pPr>
    <w:rPr>
      <w:rFonts w:eastAsiaTheme="minorEastAsia"/>
    </w:rPr>
  </w:style>
  <w:style w:type="paragraph" w:customStyle="1" w:styleId="Style47">
    <w:name w:val="Style47"/>
    <w:basedOn w:val="Normalny"/>
    <w:uiPriority w:val="99"/>
    <w:rsid w:val="00E207F9"/>
    <w:pPr>
      <w:widowControl w:val="0"/>
      <w:autoSpaceDE w:val="0"/>
      <w:autoSpaceDN w:val="0"/>
      <w:adjustRightInd w:val="0"/>
      <w:spacing w:line="283" w:lineRule="exact"/>
      <w:jc w:val="both"/>
    </w:pPr>
    <w:rPr>
      <w:rFonts w:eastAsiaTheme="minorEastAsia"/>
    </w:rPr>
  </w:style>
  <w:style w:type="paragraph" w:customStyle="1" w:styleId="Style64">
    <w:name w:val="Style64"/>
    <w:basedOn w:val="Normalny"/>
    <w:uiPriority w:val="99"/>
    <w:rsid w:val="00E207F9"/>
    <w:pPr>
      <w:widowControl w:val="0"/>
      <w:autoSpaceDE w:val="0"/>
      <w:autoSpaceDN w:val="0"/>
      <w:adjustRightInd w:val="0"/>
      <w:spacing w:line="276" w:lineRule="exact"/>
    </w:pPr>
    <w:rPr>
      <w:rFonts w:eastAsiaTheme="minorEastAsia"/>
    </w:rPr>
  </w:style>
  <w:style w:type="character" w:customStyle="1" w:styleId="FontStyle85">
    <w:name w:val="Font Style85"/>
    <w:basedOn w:val="Domylnaczcionkaakapitu"/>
    <w:uiPriority w:val="99"/>
    <w:rsid w:val="00E207F9"/>
    <w:rPr>
      <w:rFonts w:ascii="Times New Roman" w:hAnsi="Times New Roman" w:cs="Times New Roman"/>
      <w:i/>
      <w:iCs/>
      <w:sz w:val="22"/>
      <w:szCs w:val="22"/>
    </w:rPr>
  </w:style>
  <w:style w:type="paragraph" w:styleId="Tekstpodstawowywcity">
    <w:name w:val="Body Text Indent"/>
    <w:basedOn w:val="Normalny"/>
    <w:link w:val="TekstpodstawowywcityZnak"/>
    <w:uiPriority w:val="99"/>
    <w:unhideWhenUsed/>
    <w:rsid w:val="00DF5BFE"/>
    <w:pPr>
      <w:spacing w:after="120"/>
      <w:ind w:left="283"/>
    </w:pPr>
  </w:style>
  <w:style w:type="character" w:customStyle="1" w:styleId="TekstpodstawowywcityZnak">
    <w:name w:val="Tekst podstawowy wcięty Znak"/>
    <w:basedOn w:val="Domylnaczcionkaakapitu"/>
    <w:link w:val="Tekstpodstawowywcity"/>
    <w:uiPriority w:val="99"/>
    <w:rsid w:val="00DF5BFE"/>
    <w:rPr>
      <w:rFonts w:ascii="Times New Roman" w:eastAsia="Times New Roman" w:hAnsi="Times New Roman" w:cs="Times New Roman"/>
      <w:sz w:val="24"/>
      <w:szCs w:val="24"/>
      <w:lang w:eastAsia="pl-PL"/>
    </w:rPr>
  </w:style>
  <w:style w:type="character" w:customStyle="1" w:styleId="FontStyle41">
    <w:name w:val="Font Style41"/>
    <w:basedOn w:val="Domylnaczcionkaakapitu"/>
    <w:uiPriority w:val="99"/>
    <w:rsid w:val="00C13E89"/>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344791633">
      <w:bodyDiv w:val="1"/>
      <w:marLeft w:val="0"/>
      <w:marRight w:val="0"/>
      <w:marTop w:val="0"/>
      <w:marBottom w:val="0"/>
      <w:divBdr>
        <w:top w:val="none" w:sz="0" w:space="0" w:color="auto"/>
        <w:left w:val="none" w:sz="0" w:space="0" w:color="auto"/>
        <w:bottom w:val="none" w:sz="0" w:space="0" w:color="auto"/>
        <w:right w:val="none" w:sz="0" w:space="0" w:color="auto"/>
      </w:divBdr>
    </w:div>
    <w:div w:id="676007797">
      <w:bodyDiv w:val="1"/>
      <w:marLeft w:val="0"/>
      <w:marRight w:val="0"/>
      <w:marTop w:val="0"/>
      <w:marBottom w:val="0"/>
      <w:divBdr>
        <w:top w:val="none" w:sz="0" w:space="0" w:color="auto"/>
        <w:left w:val="none" w:sz="0" w:space="0" w:color="auto"/>
        <w:bottom w:val="none" w:sz="0" w:space="0" w:color="auto"/>
        <w:right w:val="none" w:sz="0" w:space="0" w:color="auto"/>
      </w:divBdr>
    </w:div>
    <w:div w:id="830950882">
      <w:bodyDiv w:val="1"/>
      <w:marLeft w:val="0"/>
      <w:marRight w:val="0"/>
      <w:marTop w:val="0"/>
      <w:marBottom w:val="0"/>
      <w:divBdr>
        <w:top w:val="none" w:sz="0" w:space="0" w:color="auto"/>
        <w:left w:val="none" w:sz="0" w:space="0" w:color="auto"/>
        <w:bottom w:val="none" w:sz="0" w:space="0" w:color="auto"/>
        <w:right w:val="none" w:sz="0" w:space="0" w:color="auto"/>
      </w:divBdr>
    </w:div>
    <w:div w:id="964122705">
      <w:bodyDiv w:val="1"/>
      <w:marLeft w:val="0"/>
      <w:marRight w:val="0"/>
      <w:marTop w:val="0"/>
      <w:marBottom w:val="0"/>
      <w:divBdr>
        <w:top w:val="none" w:sz="0" w:space="0" w:color="auto"/>
        <w:left w:val="none" w:sz="0" w:space="0" w:color="auto"/>
        <w:bottom w:val="none" w:sz="0" w:space="0" w:color="auto"/>
        <w:right w:val="none" w:sz="0" w:space="0" w:color="auto"/>
      </w:divBdr>
    </w:div>
    <w:div w:id="993603181">
      <w:bodyDiv w:val="1"/>
      <w:marLeft w:val="0"/>
      <w:marRight w:val="0"/>
      <w:marTop w:val="0"/>
      <w:marBottom w:val="0"/>
      <w:divBdr>
        <w:top w:val="none" w:sz="0" w:space="0" w:color="auto"/>
        <w:left w:val="none" w:sz="0" w:space="0" w:color="auto"/>
        <w:bottom w:val="none" w:sz="0" w:space="0" w:color="auto"/>
        <w:right w:val="none" w:sz="0" w:space="0" w:color="auto"/>
      </w:divBdr>
    </w:div>
    <w:div w:id="1216502360">
      <w:bodyDiv w:val="1"/>
      <w:marLeft w:val="0"/>
      <w:marRight w:val="0"/>
      <w:marTop w:val="0"/>
      <w:marBottom w:val="0"/>
      <w:divBdr>
        <w:top w:val="none" w:sz="0" w:space="0" w:color="auto"/>
        <w:left w:val="none" w:sz="0" w:space="0" w:color="auto"/>
        <w:bottom w:val="none" w:sz="0" w:space="0" w:color="auto"/>
        <w:right w:val="none" w:sz="0" w:space="0" w:color="auto"/>
      </w:divBdr>
      <w:divsChild>
        <w:div w:id="1008099440">
          <w:marLeft w:val="0"/>
          <w:marRight w:val="0"/>
          <w:marTop w:val="240"/>
          <w:marBottom w:val="0"/>
          <w:divBdr>
            <w:top w:val="none" w:sz="0" w:space="0" w:color="auto"/>
            <w:left w:val="none" w:sz="0" w:space="0" w:color="auto"/>
            <w:bottom w:val="none" w:sz="0" w:space="0" w:color="auto"/>
            <w:right w:val="none" w:sz="0" w:space="0" w:color="auto"/>
          </w:divBdr>
          <w:divsChild>
            <w:div w:id="762645384">
              <w:marLeft w:val="420"/>
              <w:marRight w:val="0"/>
              <w:marTop w:val="0"/>
              <w:marBottom w:val="0"/>
              <w:divBdr>
                <w:top w:val="none" w:sz="0" w:space="0" w:color="auto"/>
                <w:left w:val="none" w:sz="0" w:space="0" w:color="auto"/>
                <w:bottom w:val="none" w:sz="0" w:space="0" w:color="auto"/>
                <w:right w:val="none" w:sz="0" w:space="0" w:color="auto"/>
              </w:divBdr>
            </w:div>
            <w:div w:id="2104494205">
              <w:marLeft w:val="420"/>
              <w:marRight w:val="0"/>
              <w:marTop w:val="0"/>
              <w:marBottom w:val="0"/>
              <w:divBdr>
                <w:top w:val="none" w:sz="0" w:space="0" w:color="auto"/>
                <w:left w:val="none" w:sz="0" w:space="0" w:color="auto"/>
                <w:bottom w:val="none" w:sz="0" w:space="0" w:color="auto"/>
                <w:right w:val="none" w:sz="0" w:space="0" w:color="auto"/>
              </w:divBdr>
            </w:div>
            <w:div w:id="1028605078">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 w:id="1362903231">
      <w:bodyDiv w:val="1"/>
      <w:marLeft w:val="0"/>
      <w:marRight w:val="0"/>
      <w:marTop w:val="0"/>
      <w:marBottom w:val="0"/>
      <w:divBdr>
        <w:top w:val="none" w:sz="0" w:space="0" w:color="auto"/>
        <w:left w:val="none" w:sz="0" w:space="0" w:color="auto"/>
        <w:bottom w:val="none" w:sz="0" w:space="0" w:color="auto"/>
        <w:right w:val="none" w:sz="0" w:space="0" w:color="auto"/>
      </w:divBdr>
    </w:div>
    <w:div w:id="1363744068">
      <w:bodyDiv w:val="1"/>
      <w:marLeft w:val="0"/>
      <w:marRight w:val="0"/>
      <w:marTop w:val="0"/>
      <w:marBottom w:val="0"/>
      <w:divBdr>
        <w:top w:val="none" w:sz="0" w:space="0" w:color="auto"/>
        <w:left w:val="none" w:sz="0" w:space="0" w:color="auto"/>
        <w:bottom w:val="none" w:sz="0" w:space="0" w:color="auto"/>
        <w:right w:val="none" w:sz="0" w:space="0" w:color="auto"/>
      </w:divBdr>
    </w:div>
    <w:div w:id="211197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emf"/><Relationship Id="rId58" Type="http://schemas.openxmlformats.org/officeDocument/2006/relationships/image" Target="media/image48.emf"/><Relationship Id="rId66" Type="http://schemas.microsoft.com/office/2007/relationships/stylesWithEffects" Target="stylesWithEffects.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emf"/><Relationship Id="rId61" Type="http://schemas.openxmlformats.org/officeDocument/2006/relationships/image" Target="media/image51.emf"/><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emf"/><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emf"/><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emf"/><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emf"/></Relationships>
</file>

<file path=word/_rels/header1.xml.rels><?xml version="1.0" encoding="UTF-8" standalone="yes"?>
<Relationships xmlns="http://schemas.openxmlformats.org/package/2006/relationships"><Relationship Id="rId1" Type="http://schemas.openxmlformats.org/officeDocument/2006/relationships/image" Target="media/image5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7BB745EC5112047B8C2E065BA270F76" ma:contentTypeVersion="" ma:contentTypeDescription="Utwórz nowy dokument." ma:contentTypeScope="" ma:versionID="cb18a292457d590d80522f0fa396c3e8">
  <xsd:schema xmlns:xsd="http://www.w3.org/2001/XMLSchema" xmlns:xs="http://www.w3.org/2001/XMLSchema" xmlns:p="http://schemas.microsoft.com/office/2006/metadata/properties" targetNamespace="http://schemas.microsoft.com/office/2006/metadata/properties" ma:root="true" ma:fieldsID="3db7a110ff84a8ce860c6b5164503ba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56BEBA-A45C-463C-99E3-ABD384C39E36}">
  <ds:schemaRefs>
    <ds:schemaRef ds:uri="http://schemas.microsoft.com/sharepoint/v3/contenttype/forms"/>
  </ds:schemaRefs>
</ds:datastoreItem>
</file>

<file path=customXml/itemProps2.xml><?xml version="1.0" encoding="utf-8"?>
<ds:datastoreItem xmlns:ds="http://schemas.openxmlformats.org/officeDocument/2006/customXml" ds:itemID="{811FF6E6-5965-4F33-B4CA-CBF06C5C8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3CF7177-357D-41E2-B3C7-FAA97E660387}">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ADE41FB3-D00C-49BA-AC13-7AF623FB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134</Pages>
  <Words>27373</Words>
  <Characters>164239</Characters>
  <Application>Microsoft Office Word</Application>
  <DocSecurity>0</DocSecurity>
  <Lines>1368</Lines>
  <Paragraphs>382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191230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Sławomir Kończyk</cp:lastModifiedBy>
  <cp:revision>41</cp:revision>
  <cp:lastPrinted>2014-03-18T07:52:00Z</cp:lastPrinted>
  <dcterms:created xsi:type="dcterms:W3CDTF">2014-04-30T10:05:00Z</dcterms:created>
  <dcterms:modified xsi:type="dcterms:W3CDTF">2014-05-05T13:24:00Z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0x010100B7BB745EC5112047B8C2E065BA270F76</vt:lpwstr>
  </property>
</Properties>
</file>