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B7B" w:rsidRPr="008C2443" w:rsidRDefault="00803141" w:rsidP="00C711AF">
      <w:pPr>
        <w:ind w:firstLine="708"/>
        <w:jc w:val="right"/>
        <w:rPr>
          <w:spacing w:val="28"/>
        </w:rPr>
      </w:pPr>
      <w:r w:rsidRPr="008C2443">
        <w:rPr>
          <w:rFonts w:ascii="Arial" w:hAnsi="Arial"/>
          <w:spacing w:val="20"/>
          <w:sz w:val="18"/>
        </w:rPr>
        <w:t>Warszawa, dnia 2</w:t>
      </w:r>
      <w:r w:rsidR="00F20050">
        <w:rPr>
          <w:rFonts w:ascii="Arial" w:hAnsi="Arial"/>
          <w:spacing w:val="20"/>
          <w:sz w:val="18"/>
        </w:rPr>
        <w:t>4</w:t>
      </w:r>
      <w:r w:rsidR="008D5CB0" w:rsidRPr="008C2443">
        <w:rPr>
          <w:rFonts w:ascii="Arial" w:hAnsi="Arial"/>
          <w:spacing w:val="20"/>
          <w:sz w:val="18"/>
        </w:rPr>
        <w:t>.</w:t>
      </w:r>
      <w:r w:rsidR="000236FA">
        <w:rPr>
          <w:rFonts w:ascii="Arial" w:hAnsi="Arial"/>
          <w:spacing w:val="20"/>
          <w:sz w:val="18"/>
        </w:rPr>
        <w:t>10</w:t>
      </w:r>
      <w:r w:rsidR="007C7E82" w:rsidRPr="008C2443">
        <w:rPr>
          <w:rFonts w:ascii="Arial" w:hAnsi="Arial"/>
          <w:spacing w:val="20"/>
          <w:sz w:val="18"/>
        </w:rPr>
        <w:t>.2013</w:t>
      </w:r>
      <w:r w:rsidR="00F81B7B" w:rsidRPr="008C2443">
        <w:rPr>
          <w:rFonts w:ascii="Arial" w:hAnsi="Arial"/>
          <w:spacing w:val="20"/>
          <w:sz w:val="18"/>
        </w:rPr>
        <w:t xml:space="preserve"> r.</w:t>
      </w:r>
    </w:p>
    <w:p w:rsidR="00F81B7B" w:rsidRPr="008C2443" w:rsidRDefault="00F81B7B" w:rsidP="00C711AF"/>
    <w:p w:rsidR="00F81B7B" w:rsidRPr="008C2443" w:rsidRDefault="00F81B7B" w:rsidP="00C711AF">
      <w:pPr>
        <w:framePr w:w="4418" w:h="1023" w:hSpace="141" w:wrap="around" w:vAnchor="text" w:hAnchor="page" w:x="1342" w:y="118"/>
        <w:jc w:val="center"/>
        <w:rPr>
          <w:rFonts w:ascii="Arial" w:hAnsi="Arial"/>
          <w:spacing w:val="20"/>
          <w:sz w:val="18"/>
        </w:rPr>
      </w:pPr>
      <w:r w:rsidRPr="008C2443">
        <w:rPr>
          <w:rFonts w:ascii="Arial" w:hAnsi="Arial"/>
          <w:spacing w:val="20"/>
          <w:sz w:val="18"/>
        </w:rPr>
        <w:t xml:space="preserve">MINISTERSTWO  SPRAWIEDLIWOŚCI </w:t>
      </w:r>
    </w:p>
    <w:p w:rsidR="00F81B7B" w:rsidRPr="008C2443" w:rsidRDefault="00F81B7B" w:rsidP="00C711AF">
      <w:pPr>
        <w:framePr w:w="4418" w:h="1023" w:hSpace="141" w:wrap="around" w:vAnchor="text" w:hAnchor="page" w:x="1342" w:y="118"/>
        <w:jc w:val="center"/>
        <w:rPr>
          <w:rFonts w:ascii="Arial" w:hAnsi="Arial"/>
          <w:sz w:val="16"/>
        </w:rPr>
      </w:pPr>
      <w:r w:rsidRPr="008C2443">
        <w:rPr>
          <w:rFonts w:ascii="Arial" w:hAnsi="Arial"/>
          <w:sz w:val="16"/>
        </w:rPr>
        <w:t>Al. Ujazdowskie 11</w:t>
      </w:r>
    </w:p>
    <w:p w:rsidR="00F81B7B" w:rsidRPr="008C2443" w:rsidRDefault="008D5CB0" w:rsidP="00C711AF">
      <w:pPr>
        <w:framePr w:w="4418" w:h="1023" w:hSpace="141" w:wrap="around" w:vAnchor="text" w:hAnchor="page" w:x="1342" w:y="118"/>
        <w:jc w:val="center"/>
        <w:rPr>
          <w:rFonts w:ascii="Arial" w:hAnsi="Arial"/>
          <w:sz w:val="16"/>
        </w:rPr>
      </w:pPr>
      <w:r w:rsidRPr="008C2443">
        <w:rPr>
          <w:rFonts w:ascii="Arial" w:hAnsi="Arial"/>
          <w:sz w:val="16"/>
        </w:rPr>
        <w:t xml:space="preserve">00-567 WARSZAWA </w:t>
      </w:r>
    </w:p>
    <w:p w:rsidR="00F81B7B" w:rsidRPr="008C2443" w:rsidRDefault="00F81B7B" w:rsidP="00C711AF">
      <w:pPr>
        <w:framePr w:w="4418" w:h="1023" w:hSpace="141" w:wrap="around" w:vAnchor="text" w:hAnchor="page" w:x="1342" w:y="118"/>
        <w:jc w:val="center"/>
        <w:rPr>
          <w:sz w:val="16"/>
        </w:rPr>
      </w:pPr>
      <w:r w:rsidRPr="008C2443">
        <w:rPr>
          <w:rFonts w:ascii="Arial" w:hAnsi="Arial"/>
          <w:sz w:val="16"/>
        </w:rPr>
        <w:t>Centrala tel. 521-28-88</w:t>
      </w:r>
    </w:p>
    <w:p w:rsidR="00F81B7B" w:rsidRPr="008C2443" w:rsidRDefault="00F81B7B" w:rsidP="00C711AF"/>
    <w:p w:rsidR="00F81B7B" w:rsidRPr="008C2443" w:rsidRDefault="00F81B7B" w:rsidP="00C711AF"/>
    <w:p w:rsidR="00F81B7B" w:rsidRPr="008C2443" w:rsidRDefault="00F81B7B" w:rsidP="00C711AF"/>
    <w:p w:rsidR="00F81B7B" w:rsidRPr="008C2443" w:rsidRDefault="00F81B7B" w:rsidP="00C711AF"/>
    <w:p w:rsidR="00F81B7B" w:rsidRPr="008C2443" w:rsidRDefault="00F81B7B" w:rsidP="00C711AF"/>
    <w:p w:rsidR="00F81B7B" w:rsidRPr="008C2443" w:rsidRDefault="00F81B7B" w:rsidP="00C711AF">
      <w:pPr>
        <w:jc w:val="both"/>
        <w:rPr>
          <w:rFonts w:ascii="Garamond" w:hAnsi="Garamond"/>
        </w:rPr>
      </w:pPr>
    </w:p>
    <w:p w:rsidR="00F81B7B" w:rsidRPr="008C2443" w:rsidRDefault="00556ED9" w:rsidP="00C711AF">
      <w:pPr>
        <w:pStyle w:val="Nagwek2"/>
        <w:spacing w:line="240" w:lineRule="auto"/>
        <w:jc w:val="both"/>
        <w:rPr>
          <w:b w:val="0"/>
          <w:bCs w:val="0"/>
          <w:sz w:val="24"/>
        </w:rPr>
      </w:pPr>
      <w:r w:rsidRPr="008C2443">
        <w:rPr>
          <w:sz w:val="24"/>
        </w:rPr>
        <w:t>BOF</w:t>
      </w:r>
      <w:r w:rsidR="00F81B7B" w:rsidRPr="008C2443">
        <w:rPr>
          <w:sz w:val="24"/>
        </w:rPr>
        <w:t>-II-3710-</w:t>
      </w:r>
      <w:r w:rsidR="0042799A" w:rsidRPr="008C2443">
        <w:rPr>
          <w:sz w:val="24"/>
        </w:rPr>
        <w:t>45</w:t>
      </w:r>
      <w:r w:rsidR="00F81B7B" w:rsidRPr="008C2443">
        <w:rPr>
          <w:sz w:val="24"/>
        </w:rPr>
        <w:t>/1</w:t>
      </w:r>
      <w:r w:rsidRPr="008C2443">
        <w:rPr>
          <w:sz w:val="24"/>
        </w:rPr>
        <w:t>3</w:t>
      </w:r>
    </w:p>
    <w:p w:rsidR="00F81B7B" w:rsidRPr="008C2443" w:rsidRDefault="00F81B7B" w:rsidP="00C711AF">
      <w:pPr>
        <w:pStyle w:val="Nagwek4"/>
        <w:jc w:val="both"/>
        <w:rPr>
          <w:sz w:val="36"/>
          <w:szCs w:val="36"/>
        </w:rPr>
      </w:pPr>
      <w:r w:rsidRPr="008C2443">
        <w:rPr>
          <w:sz w:val="36"/>
          <w:szCs w:val="36"/>
        </w:rPr>
        <w:t>Do Wykonawców</w:t>
      </w:r>
    </w:p>
    <w:p w:rsidR="005A32C0" w:rsidRPr="008C2443" w:rsidRDefault="005A32C0" w:rsidP="00C711AF">
      <w:pPr>
        <w:jc w:val="both"/>
        <w:rPr>
          <w:rFonts w:ascii="Garamond" w:hAnsi="Garamond"/>
          <w:u w:val="single"/>
        </w:rPr>
      </w:pPr>
    </w:p>
    <w:p w:rsidR="00057725" w:rsidRPr="008C2443" w:rsidRDefault="00057725" w:rsidP="00556ED9">
      <w:pPr>
        <w:jc w:val="both"/>
        <w:rPr>
          <w:rFonts w:ascii="Garamond" w:hAnsi="Garamond"/>
          <w:u w:val="single"/>
        </w:rPr>
      </w:pPr>
    </w:p>
    <w:p w:rsidR="00556ED9" w:rsidRPr="008C2443" w:rsidRDefault="00556ED9" w:rsidP="00556ED9">
      <w:pPr>
        <w:jc w:val="both"/>
        <w:rPr>
          <w:rFonts w:ascii="Garamond" w:hAnsi="Garamond"/>
          <w:u w:val="single"/>
        </w:rPr>
      </w:pPr>
      <w:r w:rsidRPr="008C2443">
        <w:rPr>
          <w:rFonts w:ascii="Garamond" w:hAnsi="Garamond"/>
          <w:u w:val="single"/>
        </w:rPr>
        <w:t>Dotyczy: postępowania o udzielenie zamówienia publicznego na „</w:t>
      </w:r>
      <w:r w:rsidR="0042799A" w:rsidRPr="008C2443">
        <w:rPr>
          <w:rFonts w:ascii="Garamond" w:hAnsi="Garamond"/>
          <w:u w:val="single"/>
        </w:rPr>
        <w:t>Usługę eksploatacji i rozwoju Systemu Dozoru Elektronicznego</w:t>
      </w:r>
      <w:r w:rsidRPr="008C2443">
        <w:rPr>
          <w:rFonts w:ascii="Garamond" w:hAnsi="Garamond"/>
          <w:u w:val="single"/>
        </w:rPr>
        <w:t>”.</w:t>
      </w:r>
    </w:p>
    <w:p w:rsidR="00CF0A6F" w:rsidRPr="008C2443" w:rsidRDefault="00CF0A6F" w:rsidP="00C711AF">
      <w:pPr>
        <w:jc w:val="both"/>
        <w:rPr>
          <w:rFonts w:ascii="Garamond" w:hAnsi="Garamond"/>
          <w:u w:val="single"/>
        </w:rPr>
      </w:pPr>
      <w:r w:rsidRPr="008C2443">
        <w:rPr>
          <w:rFonts w:ascii="Garamond" w:hAnsi="Garamond"/>
          <w:bCs/>
          <w:u w:val="single"/>
        </w:rPr>
        <w:t xml:space="preserve">Znak sprawy postępowania nadany przez Zamawiającego: </w:t>
      </w:r>
      <w:r w:rsidR="0042799A" w:rsidRPr="008C2443">
        <w:rPr>
          <w:rFonts w:ascii="Garamond" w:hAnsi="Garamond"/>
          <w:b/>
          <w:u w:val="single"/>
        </w:rPr>
        <w:t>BOF-II-3710-45</w:t>
      </w:r>
      <w:r w:rsidR="00556ED9" w:rsidRPr="008C2443">
        <w:rPr>
          <w:rFonts w:ascii="Garamond" w:hAnsi="Garamond"/>
          <w:b/>
          <w:u w:val="single"/>
        </w:rPr>
        <w:t>/13</w:t>
      </w:r>
      <w:r w:rsidRPr="008C2443">
        <w:rPr>
          <w:rFonts w:ascii="Garamond" w:hAnsi="Garamond"/>
          <w:b/>
          <w:u w:val="single"/>
        </w:rPr>
        <w:t>.</w:t>
      </w:r>
    </w:p>
    <w:p w:rsidR="001C44F8" w:rsidRPr="008C2443" w:rsidRDefault="001C44F8" w:rsidP="00C711AF">
      <w:pPr>
        <w:pStyle w:val="Nagwek"/>
        <w:tabs>
          <w:tab w:val="left" w:pos="708"/>
        </w:tabs>
        <w:jc w:val="both"/>
        <w:rPr>
          <w:rFonts w:ascii="Garamond" w:hAnsi="Garamond"/>
          <w:sz w:val="22"/>
          <w:szCs w:val="22"/>
        </w:rPr>
      </w:pPr>
    </w:p>
    <w:p w:rsidR="00577B1F" w:rsidRPr="008C2443" w:rsidRDefault="00577B1F" w:rsidP="00C711AF">
      <w:pPr>
        <w:pStyle w:val="Nagwek"/>
        <w:tabs>
          <w:tab w:val="left" w:pos="708"/>
        </w:tabs>
        <w:jc w:val="both"/>
        <w:rPr>
          <w:rFonts w:ascii="Garamond" w:hAnsi="Garamond"/>
        </w:rPr>
      </w:pPr>
    </w:p>
    <w:p w:rsidR="00985864" w:rsidRPr="008C2443" w:rsidRDefault="00985864" w:rsidP="00985864">
      <w:pPr>
        <w:pStyle w:val="Nagwek"/>
        <w:tabs>
          <w:tab w:val="left" w:pos="708"/>
        </w:tabs>
        <w:jc w:val="both"/>
        <w:rPr>
          <w:rFonts w:ascii="Garamond" w:hAnsi="Garamond"/>
        </w:rPr>
      </w:pPr>
      <w:r w:rsidRPr="008C2443">
        <w:rPr>
          <w:rFonts w:ascii="Garamond" w:hAnsi="Garamond"/>
        </w:rPr>
        <w:t>Ministerstwo Sprawiedliwości, jako Zamawiający w przedmiotowym postępowaniu o udzielenie zamówienia publicznego, działając zgodnie z art. 38 ust. 2 ustawy z dnia 29 stycznia 2004 r. -Prawo zamówień publicznych (</w:t>
      </w:r>
      <w:r w:rsidR="00EC143B" w:rsidRPr="008C2443">
        <w:rPr>
          <w:rFonts w:ascii="Garamond" w:hAnsi="Garamond"/>
        </w:rPr>
        <w:t>Dz. U. z 2013 r. poz. 907</w:t>
      </w:r>
      <w:r w:rsidR="000236FA">
        <w:rPr>
          <w:rFonts w:ascii="Garamond" w:hAnsi="Garamond"/>
        </w:rPr>
        <w:t xml:space="preserve"> ze zm.</w:t>
      </w:r>
      <w:r w:rsidRPr="008C2443">
        <w:rPr>
          <w:rFonts w:ascii="Garamond" w:hAnsi="Garamond"/>
        </w:rPr>
        <w:t>), zwanej dalej „ustawą</w:t>
      </w:r>
      <w:r w:rsidR="00791307" w:rsidRPr="008C2443">
        <w:rPr>
          <w:rFonts w:ascii="Garamond" w:hAnsi="Garamond"/>
        </w:rPr>
        <w:t xml:space="preserve"> Pzp</w:t>
      </w:r>
      <w:r w:rsidRPr="008C2443">
        <w:rPr>
          <w:rFonts w:ascii="Garamond" w:hAnsi="Garamond"/>
        </w:rPr>
        <w:t>”, w</w:t>
      </w:r>
      <w:r w:rsidR="002C6133" w:rsidRPr="008C2443">
        <w:rPr>
          <w:rFonts w:ascii="Garamond" w:hAnsi="Garamond"/>
        </w:rPr>
        <w:t> </w:t>
      </w:r>
      <w:r w:rsidRPr="008C2443">
        <w:rPr>
          <w:rFonts w:ascii="Garamond" w:hAnsi="Garamond"/>
        </w:rPr>
        <w:t>związku z</w:t>
      </w:r>
      <w:r w:rsidR="00E91567" w:rsidRPr="008C2443">
        <w:rPr>
          <w:rFonts w:ascii="Garamond" w:hAnsi="Garamond"/>
        </w:rPr>
        <w:t> </w:t>
      </w:r>
      <w:r w:rsidRPr="008C2443">
        <w:rPr>
          <w:rFonts w:ascii="Garamond" w:hAnsi="Garamond"/>
        </w:rPr>
        <w:t>art. 38 ust. 1 ustawy, przekazuje treść zapytań wraz z wyjaśnieniami treści Specyfikacji Istotnych Warunków Zamówienia, zwanej dalej „SIWZ”</w:t>
      </w:r>
      <w:r w:rsidR="008C2443">
        <w:rPr>
          <w:rFonts w:ascii="Garamond" w:hAnsi="Garamond"/>
        </w:rPr>
        <w:t xml:space="preserve"> oraz działając zgodnie </w:t>
      </w:r>
      <w:r w:rsidR="00672F16">
        <w:rPr>
          <w:rFonts w:ascii="Garamond" w:hAnsi="Garamond"/>
        </w:rPr>
        <w:br/>
      </w:r>
      <w:r w:rsidR="008C2443">
        <w:rPr>
          <w:rFonts w:ascii="Garamond" w:hAnsi="Garamond"/>
        </w:rPr>
        <w:t>z art.</w:t>
      </w:r>
      <w:r w:rsidR="000236FA">
        <w:rPr>
          <w:rFonts w:ascii="Garamond" w:hAnsi="Garamond"/>
        </w:rPr>
        <w:t xml:space="preserve"> </w:t>
      </w:r>
      <w:r w:rsidR="008C2443">
        <w:rPr>
          <w:rFonts w:ascii="Garamond" w:hAnsi="Garamond"/>
        </w:rPr>
        <w:t>3</w:t>
      </w:r>
      <w:r w:rsidR="000236FA">
        <w:rPr>
          <w:rFonts w:ascii="Garamond" w:hAnsi="Garamond"/>
        </w:rPr>
        <w:t>8 ust. 4 ustawy Pzp odpowiednio zmienia treść SIWZ:</w:t>
      </w:r>
    </w:p>
    <w:p w:rsidR="00985864" w:rsidRPr="008C2443" w:rsidRDefault="00985864" w:rsidP="005C345B">
      <w:pPr>
        <w:pStyle w:val="Nagwek"/>
        <w:tabs>
          <w:tab w:val="left" w:pos="708"/>
        </w:tabs>
        <w:jc w:val="both"/>
        <w:rPr>
          <w:rFonts w:ascii="Garamond" w:hAnsi="Garamond"/>
        </w:rPr>
      </w:pPr>
    </w:p>
    <w:p w:rsidR="00985864" w:rsidRPr="008C2443" w:rsidRDefault="00985864" w:rsidP="00F61F0D">
      <w:pPr>
        <w:jc w:val="both"/>
        <w:rPr>
          <w:rFonts w:ascii="Garamond" w:hAnsi="Garamond"/>
          <w:b/>
          <w:u w:val="single"/>
        </w:rPr>
      </w:pPr>
      <w:r w:rsidRPr="008C2443">
        <w:rPr>
          <w:rFonts w:ascii="Garamond" w:hAnsi="Garamond"/>
          <w:b/>
          <w:u w:val="single"/>
        </w:rPr>
        <w:t>Pytanie nr 1</w:t>
      </w:r>
    </w:p>
    <w:p w:rsidR="00735A22" w:rsidRPr="008C2443" w:rsidRDefault="0042799A" w:rsidP="00F61F0D">
      <w:pPr>
        <w:pStyle w:val="Nagwek"/>
        <w:tabs>
          <w:tab w:val="left" w:pos="708"/>
        </w:tabs>
        <w:jc w:val="both"/>
        <w:rPr>
          <w:rFonts w:ascii="Garamond" w:hAnsi="Garamond"/>
        </w:rPr>
      </w:pPr>
      <w:r w:rsidRPr="008C2443">
        <w:rPr>
          <w:rFonts w:ascii="Garamond" w:hAnsi="Garamond"/>
        </w:rPr>
        <w:t>Proszę o informację c</w:t>
      </w:r>
      <w:r w:rsidR="00B026FB" w:rsidRPr="008C2443">
        <w:rPr>
          <w:rFonts w:ascii="Garamond" w:hAnsi="Garamond"/>
        </w:rPr>
        <w:t>zy jest możliwość uzyskania SIWZ</w:t>
      </w:r>
      <w:r w:rsidRPr="008C2443">
        <w:rPr>
          <w:rFonts w:ascii="Garamond" w:hAnsi="Garamond"/>
        </w:rPr>
        <w:t xml:space="preserve"> w języku angielskim? Jeżeli istnieje taka możliwość to proszę o </w:t>
      </w:r>
      <w:r w:rsidR="00B026FB" w:rsidRPr="008C2443">
        <w:rPr>
          <w:rFonts w:ascii="Garamond" w:hAnsi="Garamond"/>
        </w:rPr>
        <w:t xml:space="preserve">przesłanie </w:t>
      </w:r>
      <w:r w:rsidRPr="008C2443">
        <w:rPr>
          <w:rFonts w:ascii="Garamond" w:hAnsi="Garamond"/>
        </w:rPr>
        <w:t>SIWZ w języku angielskim na adres …</w:t>
      </w:r>
    </w:p>
    <w:p w:rsidR="0042799A" w:rsidRPr="008C2443" w:rsidRDefault="0042799A" w:rsidP="00F61F0D">
      <w:pPr>
        <w:pStyle w:val="Nagwek"/>
        <w:tabs>
          <w:tab w:val="left" w:pos="708"/>
        </w:tabs>
        <w:jc w:val="both"/>
        <w:rPr>
          <w:rFonts w:ascii="Garamond" w:hAnsi="Garamond"/>
        </w:rPr>
      </w:pPr>
    </w:p>
    <w:p w:rsidR="00985864" w:rsidRPr="008C2443" w:rsidRDefault="00985864" w:rsidP="00F61F0D">
      <w:pPr>
        <w:pStyle w:val="Numerowanie"/>
        <w:numPr>
          <w:ilvl w:val="0"/>
          <w:numId w:val="0"/>
        </w:numPr>
        <w:rPr>
          <w:rFonts w:ascii="Garamond" w:hAnsi="Garamond"/>
          <w:b/>
          <w:u w:val="single"/>
        </w:rPr>
      </w:pPr>
      <w:r w:rsidRPr="008C2443">
        <w:rPr>
          <w:rFonts w:ascii="Garamond" w:hAnsi="Garamond"/>
          <w:b/>
          <w:u w:val="single"/>
        </w:rPr>
        <w:t>Odpowiedź nr 1</w:t>
      </w:r>
    </w:p>
    <w:p w:rsidR="00D40DBA" w:rsidRPr="008C2443" w:rsidRDefault="00CD18A5" w:rsidP="00F61F0D">
      <w:pPr>
        <w:pStyle w:val="Numerowanie"/>
        <w:numPr>
          <w:ilvl w:val="0"/>
          <w:numId w:val="0"/>
        </w:numPr>
        <w:rPr>
          <w:rFonts w:ascii="Garamond" w:hAnsi="Garamond"/>
        </w:rPr>
      </w:pPr>
      <w:r w:rsidRPr="008C2443">
        <w:rPr>
          <w:rFonts w:ascii="Garamond" w:hAnsi="Garamond"/>
        </w:rPr>
        <w:t>Zamawiający nie dysponuje SIWZ w języku angielskim. Postępowanie zgodnie z wyborem Zamawiającego odbywa się w języku polskim.</w:t>
      </w:r>
    </w:p>
    <w:p w:rsidR="00735A22" w:rsidRPr="008C2443" w:rsidRDefault="00735A22" w:rsidP="00F61F0D">
      <w:pPr>
        <w:pStyle w:val="Nagwek"/>
        <w:tabs>
          <w:tab w:val="left" w:pos="708"/>
        </w:tabs>
        <w:jc w:val="both"/>
        <w:rPr>
          <w:rFonts w:ascii="Garamond" w:hAnsi="Garamond"/>
        </w:rPr>
      </w:pPr>
    </w:p>
    <w:p w:rsidR="00011877" w:rsidRPr="008C2443" w:rsidRDefault="00011877" w:rsidP="00F61F0D">
      <w:pPr>
        <w:jc w:val="both"/>
        <w:rPr>
          <w:rFonts w:ascii="Garamond" w:hAnsi="Garamond"/>
          <w:b/>
          <w:u w:val="single"/>
        </w:rPr>
      </w:pPr>
      <w:r w:rsidRPr="008C2443">
        <w:rPr>
          <w:rFonts w:ascii="Garamond" w:hAnsi="Garamond"/>
          <w:b/>
          <w:u w:val="single"/>
        </w:rPr>
        <w:t>Pytanie nr 2</w:t>
      </w:r>
    </w:p>
    <w:p w:rsidR="00E55D3E" w:rsidRPr="008C2443" w:rsidRDefault="00E55D3E" w:rsidP="00F61F0D">
      <w:pPr>
        <w:jc w:val="both"/>
        <w:rPr>
          <w:rFonts w:ascii="Garamond" w:hAnsi="Garamond"/>
        </w:rPr>
      </w:pPr>
      <w:r w:rsidRPr="008C2443">
        <w:rPr>
          <w:rFonts w:ascii="Garamond" w:hAnsi="Garamond"/>
        </w:rPr>
        <w:t>W związku z brakiem możliwości bezpośredniego kontaktu z osobami odpowiedzialnymi za prowadzenie postępowania przetargowego, co wynika z ustawy Prawo Zamówień Publicznych, niniejszym oficjalną drogą pisemną chcieliśmy zwrócić uwagę na wystąpienie prawdopodobnego błędu w ogłoszeniu przetargowym o numerze referencyjnym BOF-II-3710-45/13 o nazwie „Usługa eksploatacji i rozwoju Systemu Dozoru Elektronicznego” w punkcie III.2.1) 1. 2) 2.2., w</w:t>
      </w:r>
      <w:r w:rsidR="002C6133" w:rsidRPr="008C2443">
        <w:rPr>
          <w:rFonts w:ascii="Garamond" w:hAnsi="Garamond"/>
        </w:rPr>
        <w:t> </w:t>
      </w:r>
      <w:r w:rsidRPr="008C2443">
        <w:rPr>
          <w:rFonts w:ascii="Garamond" w:hAnsi="Garamond"/>
        </w:rPr>
        <w:t>którym to Zamawiający określił wymagania co do posiadania wiedzy i doświadczenia.</w:t>
      </w:r>
    </w:p>
    <w:p w:rsidR="00E55D3E" w:rsidRPr="008C2443" w:rsidRDefault="00E55D3E" w:rsidP="00F61F0D">
      <w:pPr>
        <w:jc w:val="both"/>
        <w:rPr>
          <w:rFonts w:ascii="Garamond" w:hAnsi="Garamond"/>
        </w:rPr>
      </w:pPr>
      <w:r w:rsidRPr="008C2443">
        <w:rPr>
          <w:rFonts w:ascii="Garamond" w:hAnsi="Garamond"/>
        </w:rPr>
        <w:t>W podpunkcie 2.2. c), Zamawiający określił, że wartość wykonanej (zakończonej) usługi wraz z wartością wykorzystywanych środków technicznych służących do monitoringu elektronicznego nie może być mniejsza niż kwota 30 mln złotych netto (bez VAT) łącznie.</w:t>
      </w:r>
    </w:p>
    <w:p w:rsidR="00E55D3E" w:rsidRPr="008C2443" w:rsidRDefault="00E55D3E" w:rsidP="00F61F0D">
      <w:pPr>
        <w:jc w:val="both"/>
        <w:rPr>
          <w:rFonts w:ascii="Garamond" w:hAnsi="Garamond"/>
        </w:rPr>
      </w:pPr>
      <w:r w:rsidRPr="008C2443">
        <w:rPr>
          <w:rFonts w:ascii="Garamond" w:hAnsi="Garamond"/>
        </w:rPr>
        <w:t>Uważamy, iż nastąpił błąd w podanej kwocie, gdyż wedle powyższych zapisów zamówienia przetargowego, odnoszących się do wiedzy i doświadczenia, punkt III.2.1) 1. 2) podpunkt 2.2. a)</w:t>
      </w:r>
      <w:r w:rsidR="002C6133" w:rsidRPr="008C2443">
        <w:rPr>
          <w:rFonts w:ascii="Garamond" w:hAnsi="Garamond"/>
        </w:rPr>
        <w:t> </w:t>
      </w:r>
      <w:r w:rsidRPr="008C2443">
        <w:rPr>
          <w:rFonts w:ascii="Garamond" w:hAnsi="Garamond"/>
        </w:rPr>
        <w:t>oraz b) wartości wykonanej (zakończonej) usługi wraz z wartością wykorzystywanych środków technicznych służących do monitoringu elektronicznego nie może być mniejsza niż kwota 3 mln złotych netto (bez VAT) łącznie, gdyż Zamawiający dopuścił wykazanie w ramach wykonanych lub wykonywanych świadczeń okresowych lub ciągłych w okresie ostatnich 3 lat przed upływem terminu składania ofert, a jeżeli okres prowadzenia działalności jest krótszy – w tym okresie co najmniej jednej usługi spośród opisanych w podpunktach a) lub b) lub c). Podane kwoty w tych punktach powinny być takie same, czyli 3 mln złotych netto lub 30 mln złotych netto.</w:t>
      </w:r>
    </w:p>
    <w:p w:rsidR="00E55D3E" w:rsidRPr="008C2443" w:rsidRDefault="00E55D3E" w:rsidP="00F61F0D">
      <w:pPr>
        <w:jc w:val="both"/>
        <w:rPr>
          <w:rFonts w:ascii="Garamond" w:hAnsi="Garamond"/>
        </w:rPr>
      </w:pPr>
      <w:r w:rsidRPr="008C2443">
        <w:rPr>
          <w:rFonts w:ascii="Garamond" w:hAnsi="Garamond"/>
        </w:rPr>
        <w:lastRenderedPageBreak/>
        <w:t>Analogiczne prawdopodobne błędy są powielane w punktach:</w:t>
      </w:r>
    </w:p>
    <w:p w:rsidR="00E55D3E" w:rsidRPr="008C2443" w:rsidRDefault="00E55D3E" w:rsidP="00F61F0D">
      <w:pPr>
        <w:pStyle w:val="Akapitzlist"/>
        <w:numPr>
          <w:ilvl w:val="0"/>
          <w:numId w:val="2"/>
        </w:numPr>
        <w:spacing w:after="0" w:line="240" w:lineRule="auto"/>
        <w:ind w:left="0" w:firstLine="0"/>
        <w:jc w:val="both"/>
        <w:rPr>
          <w:rFonts w:ascii="Garamond" w:hAnsi="Garamond" w:cs="Arial"/>
          <w:szCs w:val="24"/>
        </w:rPr>
      </w:pPr>
      <w:r w:rsidRPr="008C2443">
        <w:rPr>
          <w:rFonts w:ascii="Garamond" w:hAnsi="Garamond" w:cs="Arial"/>
          <w:szCs w:val="24"/>
        </w:rPr>
        <w:t>III.2.1)  2. 2.1. 2.1.2.,</w:t>
      </w:r>
    </w:p>
    <w:p w:rsidR="00E55D3E" w:rsidRPr="008C2443" w:rsidRDefault="00E55D3E" w:rsidP="00F61F0D">
      <w:pPr>
        <w:pStyle w:val="Akapitzlist"/>
        <w:numPr>
          <w:ilvl w:val="0"/>
          <w:numId w:val="2"/>
        </w:numPr>
        <w:spacing w:after="0" w:line="240" w:lineRule="auto"/>
        <w:ind w:left="0" w:firstLine="0"/>
        <w:jc w:val="both"/>
        <w:rPr>
          <w:rFonts w:ascii="Garamond" w:hAnsi="Garamond" w:cs="Arial"/>
          <w:szCs w:val="24"/>
        </w:rPr>
      </w:pPr>
      <w:r w:rsidRPr="008C2443">
        <w:rPr>
          <w:rFonts w:ascii="Garamond" w:hAnsi="Garamond" w:cs="Arial"/>
          <w:szCs w:val="24"/>
        </w:rPr>
        <w:t>III.2.2) 1. 2) 2.2.,</w:t>
      </w:r>
    </w:p>
    <w:p w:rsidR="00E55D3E" w:rsidRPr="008C2443" w:rsidRDefault="00E55D3E" w:rsidP="00F61F0D">
      <w:pPr>
        <w:pStyle w:val="Akapitzlist"/>
        <w:numPr>
          <w:ilvl w:val="0"/>
          <w:numId w:val="2"/>
        </w:numPr>
        <w:spacing w:after="0" w:line="240" w:lineRule="auto"/>
        <w:ind w:left="0" w:firstLine="0"/>
        <w:jc w:val="both"/>
        <w:rPr>
          <w:rFonts w:ascii="Garamond" w:hAnsi="Garamond" w:cs="Arial"/>
          <w:szCs w:val="24"/>
        </w:rPr>
      </w:pPr>
      <w:r w:rsidRPr="008C2443">
        <w:rPr>
          <w:rFonts w:ascii="Garamond" w:hAnsi="Garamond" w:cs="Arial"/>
          <w:szCs w:val="24"/>
        </w:rPr>
        <w:t>III.2.2) 2. 2.1. 2.1.2.,</w:t>
      </w:r>
    </w:p>
    <w:p w:rsidR="00E55D3E" w:rsidRPr="008C2443" w:rsidRDefault="00E55D3E" w:rsidP="00F61F0D">
      <w:pPr>
        <w:pStyle w:val="Akapitzlist"/>
        <w:numPr>
          <w:ilvl w:val="0"/>
          <w:numId w:val="2"/>
        </w:numPr>
        <w:spacing w:after="0" w:line="240" w:lineRule="auto"/>
        <w:ind w:left="0" w:firstLine="0"/>
        <w:jc w:val="both"/>
        <w:rPr>
          <w:rFonts w:ascii="Garamond" w:hAnsi="Garamond" w:cs="Arial"/>
          <w:szCs w:val="24"/>
        </w:rPr>
      </w:pPr>
      <w:r w:rsidRPr="008C2443">
        <w:rPr>
          <w:rFonts w:ascii="Garamond" w:hAnsi="Garamond" w:cs="Arial"/>
          <w:szCs w:val="24"/>
        </w:rPr>
        <w:t>III.2.3) 1. 2) 2.2.,</w:t>
      </w:r>
    </w:p>
    <w:p w:rsidR="00E55D3E" w:rsidRPr="008C2443" w:rsidRDefault="00E55D3E" w:rsidP="00F61F0D">
      <w:pPr>
        <w:pStyle w:val="Akapitzlist"/>
        <w:numPr>
          <w:ilvl w:val="0"/>
          <w:numId w:val="2"/>
        </w:numPr>
        <w:spacing w:after="0" w:line="240" w:lineRule="auto"/>
        <w:ind w:left="0" w:firstLine="0"/>
        <w:jc w:val="both"/>
        <w:rPr>
          <w:rFonts w:ascii="Garamond" w:hAnsi="Garamond" w:cs="Arial"/>
          <w:szCs w:val="24"/>
        </w:rPr>
      </w:pPr>
      <w:r w:rsidRPr="008C2443">
        <w:rPr>
          <w:rFonts w:ascii="Garamond" w:hAnsi="Garamond" w:cs="Arial"/>
          <w:szCs w:val="24"/>
        </w:rPr>
        <w:t>III.2.3) 2. 2.1. 2.1.2.</w:t>
      </w:r>
    </w:p>
    <w:p w:rsidR="00E55D3E" w:rsidRPr="008C2443" w:rsidRDefault="00E55D3E" w:rsidP="00F61F0D">
      <w:pPr>
        <w:jc w:val="both"/>
        <w:rPr>
          <w:rFonts w:ascii="Garamond" w:hAnsi="Garamond"/>
        </w:rPr>
      </w:pPr>
      <w:r w:rsidRPr="008C2443">
        <w:rPr>
          <w:rFonts w:ascii="Garamond" w:hAnsi="Garamond"/>
        </w:rPr>
        <w:t>ogłoszenia przetargowego.</w:t>
      </w:r>
    </w:p>
    <w:p w:rsidR="00E55D3E" w:rsidRPr="008C2443" w:rsidRDefault="00E55D3E" w:rsidP="00F61F0D">
      <w:pPr>
        <w:jc w:val="both"/>
        <w:rPr>
          <w:rFonts w:ascii="Garamond" w:hAnsi="Garamond"/>
        </w:rPr>
      </w:pPr>
    </w:p>
    <w:p w:rsidR="00E55D3E" w:rsidRPr="008C2443" w:rsidRDefault="00E55D3E" w:rsidP="00F61F0D">
      <w:pPr>
        <w:jc w:val="both"/>
        <w:rPr>
          <w:rFonts w:ascii="Garamond" w:hAnsi="Garamond"/>
        </w:rPr>
      </w:pPr>
      <w:r w:rsidRPr="008C2443">
        <w:rPr>
          <w:rFonts w:ascii="Garamond" w:hAnsi="Garamond"/>
        </w:rPr>
        <w:t>Prosimy o stosowne sprostowanie ogłoszenia przetargowego wraz z SIWZ, uwzględniając procedury wynikające z ustawy Prawo Zamówień Publicznych.</w:t>
      </w:r>
    </w:p>
    <w:p w:rsidR="00E55D3E" w:rsidRPr="008C2443" w:rsidRDefault="00E55D3E" w:rsidP="00F61F0D">
      <w:pPr>
        <w:pStyle w:val="Numerowanie"/>
        <w:numPr>
          <w:ilvl w:val="0"/>
          <w:numId w:val="0"/>
        </w:numPr>
        <w:rPr>
          <w:rFonts w:ascii="Garamond" w:hAnsi="Garamond"/>
          <w:b/>
          <w:u w:val="single"/>
        </w:rPr>
      </w:pPr>
    </w:p>
    <w:p w:rsidR="00011877" w:rsidRPr="008C2443" w:rsidRDefault="00011877" w:rsidP="00F61F0D">
      <w:pPr>
        <w:pStyle w:val="Numerowanie"/>
        <w:numPr>
          <w:ilvl w:val="0"/>
          <w:numId w:val="0"/>
        </w:numPr>
        <w:rPr>
          <w:rFonts w:ascii="Garamond" w:hAnsi="Garamond"/>
          <w:b/>
          <w:u w:val="single"/>
        </w:rPr>
      </w:pPr>
      <w:r w:rsidRPr="008C2443">
        <w:rPr>
          <w:rFonts w:ascii="Garamond" w:hAnsi="Garamond"/>
          <w:b/>
          <w:u w:val="single"/>
        </w:rPr>
        <w:t>Odpowiedź nr 2</w:t>
      </w:r>
    </w:p>
    <w:p w:rsidR="00E55D3E" w:rsidRPr="008C2443" w:rsidRDefault="00E55D3E" w:rsidP="00F61F0D">
      <w:pPr>
        <w:pStyle w:val="Style5"/>
        <w:widowControl/>
        <w:tabs>
          <w:tab w:val="left" w:pos="1435"/>
        </w:tabs>
        <w:spacing w:line="240" w:lineRule="auto"/>
        <w:ind w:firstLine="0"/>
        <w:jc w:val="both"/>
        <w:rPr>
          <w:rStyle w:val="FontStyle15"/>
          <w:rFonts w:ascii="Garamond" w:hAnsi="Garamond"/>
          <w:sz w:val="24"/>
          <w:szCs w:val="24"/>
        </w:rPr>
      </w:pPr>
      <w:r w:rsidRPr="008C2443">
        <w:rPr>
          <w:rStyle w:val="FontStyle15"/>
          <w:rFonts w:ascii="Garamond" w:hAnsi="Garamond"/>
          <w:sz w:val="24"/>
          <w:szCs w:val="24"/>
        </w:rPr>
        <w:t>Zamawiający uprzejmie wyjaśnia i informuje, że podtrzymuje warunki i zapisy w tym zakresie zawarte w SIWZ i w ogłoszeniu o zamówieniu i nie ma mowy o błędzie w tym zakresie.</w:t>
      </w:r>
    </w:p>
    <w:p w:rsidR="00E55D3E" w:rsidRPr="008C2443" w:rsidRDefault="00E55D3E" w:rsidP="00F61F0D">
      <w:pPr>
        <w:jc w:val="both"/>
        <w:rPr>
          <w:rFonts w:ascii="Garamond" w:hAnsi="Garamond"/>
          <w:b/>
          <w:u w:val="single"/>
        </w:rPr>
      </w:pPr>
    </w:p>
    <w:p w:rsidR="00735A22" w:rsidRPr="008C2443" w:rsidRDefault="00735A22" w:rsidP="00F61F0D">
      <w:pPr>
        <w:jc w:val="both"/>
        <w:rPr>
          <w:rFonts w:ascii="Garamond" w:hAnsi="Garamond"/>
          <w:b/>
          <w:u w:val="single"/>
        </w:rPr>
      </w:pPr>
      <w:r w:rsidRPr="008C2443">
        <w:rPr>
          <w:rFonts w:ascii="Garamond" w:hAnsi="Garamond"/>
          <w:b/>
          <w:u w:val="single"/>
        </w:rPr>
        <w:t>Pytanie nr 3</w:t>
      </w:r>
    </w:p>
    <w:p w:rsidR="00D40DBA" w:rsidRPr="008C2443" w:rsidRDefault="00D40DBA"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Załącznik nr 1 do umowy – Opis przedmiotu Zamówienia – punkty 2.1 2.2 oraz 2.3 dotyczący nadajników, </w:t>
      </w:r>
      <w:r w:rsidRPr="008C2443">
        <w:rPr>
          <w:rFonts w:ascii="Garamond" w:eastAsia="Times New Roman" w:hAnsi="Garamond" w:cs="Arial"/>
          <w:szCs w:val="24"/>
          <w:lang w:eastAsia="pl-PL"/>
        </w:rPr>
        <w:t>nadajników z funkcją lokalizacji GPS oraz elektronicznych urządzeń rejestrujących.</w:t>
      </w:r>
    </w:p>
    <w:p w:rsidR="00D40DBA" w:rsidRPr="008C2443" w:rsidRDefault="00D40DBA" w:rsidP="00F61F0D">
      <w:pPr>
        <w:pStyle w:val="Akapitzlist"/>
        <w:spacing w:after="0" w:line="240" w:lineRule="auto"/>
        <w:ind w:left="0"/>
        <w:jc w:val="both"/>
        <w:rPr>
          <w:rFonts w:ascii="Garamond" w:hAnsi="Garamond" w:cs="Arial"/>
          <w:szCs w:val="24"/>
        </w:rPr>
      </w:pPr>
      <w:r w:rsidRPr="008C2443">
        <w:rPr>
          <w:rFonts w:ascii="Garamond" w:eastAsia="Times New Roman" w:hAnsi="Garamond" w:cs="Arial"/>
          <w:szCs w:val="24"/>
          <w:lang w:eastAsia="pl-PL"/>
        </w:rPr>
        <w:t>Prosimy o podanie ilości poszczególnych nadajników oraz urządzeń.</w:t>
      </w:r>
    </w:p>
    <w:p w:rsidR="00735A22" w:rsidRPr="008C2443" w:rsidRDefault="00735A22" w:rsidP="00F61F0D">
      <w:pPr>
        <w:jc w:val="both"/>
        <w:rPr>
          <w:rFonts w:ascii="Garamond" w:hAnsi="Garamond"/>
        </w:rPr>
      </w:pPr>
    </w:p>
    <w:p w:rsidR="00735A22" w:rsidRPr="008C2443" w:rsidRDefault="00735A22" w:rsidP="00F61F0D">
      <w:pPr>
        <w:pStyle w:val="Numerowanie"/>
        <w:numPr>
          <w:ilvl w:val="0"/>
          <w:numId w:val="0"/>
        </w:numPr>
        <w:rPr>
          <w:rFonts w:ascii="Garamond" w:hAnsi="Garamond"/>
          <w:b/>
          <w:u w:val="single"/>
        </w:rPr>
      </w:pPr>
      <w:r w:rsidRPr="008C2443">
        <w:rPr>
          <w:rFonts w:ascii="Garamond" w:hAnsi="Garamond"/>
          <w:b/>
          <w:u w:val="single"/>
        </w:rPr>
        <w:t>Odpowiedź nr 3</w:t>
      </w:r>
    </w:p>
    <w:p w:rsidR="006D2AA4"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specyfikacji poprzez dodanie pkt.2.7. w</w:t>
      </w:r>
      <w:r w:rsidR="008D6484" w:rsidRPr="008C2443">
        <w:rPr>
          <w:rFonts w:ascii="Garamond" w:hAnsi="Garamond"/>
        </w:rPr>
        <w:t> </w:t>
      </w:r>
      <w:r w:rsidR="006D2AA4" w:rsidRPr="008C2443">
        <w:rPr>
          <w:rFonts w:ascii="Garamond" w:hAnsi="Garamond"/>
        </w:rPr>
        <w:t>roz. I. Wymagania ogólne dla systemu dozoru elektronicznego (SDE) w załączniku nr 1 do Umowy – Opis przedmiotu zamówienia</w:t>
      </w:r>
      <w:r w:rsidR="00EF03DE" w:rsidRPr="008C2443">
        <w:rPr>
          <w:rFonts w:ascii="Garamond" w:hAnsi="Garamond"/>
        </w:rPr>
        <w:t>.</w:t>
      </w:r>
    </w:p>
    <w:p w:rsidR="00735A22" w:rsidRPr="008C2443" w:rsidRDefault="00735A22" w:rsidP="00F61F0D">
      <w:pPr>
        <w:jc w:val="both"/>
        <w:rPr>
          <w:rFonts w:ascii="Garamond" w:hAnsi="Garamond"/>
          <w:b/>
          <w:u w:val="single"/>
        </w:rPr>
      </w:pPr>
    </w:p>
    <w:p w:rsidR="00735A22" w:rsidRPr="008C2443" w:rsidRDefault="00735A22" w:rsidP="00F61F0D">
      <w:pPr>
        <w:jc w:val="both"/>
        <w:rPr>
          <w:rFonts w:ascii="Garamond" w:hAnsi="Garamond"/>
          <w:b/>
          <w:u w:val="single"/>
        </w:rPr>
      </w:pPr>
      <w:r w:rsidRPr="008C2443">
        <w:rPr>
          <w:rFonts w:ascii="Garamond" w:hAnsi="Garamond"/>
          <w:b/>
          <w:u w:val="single"/>
        </w:rPr>
        <w:t>Pytanie nr 4</w:t>
      </w:r>
    </w:p>
    <w:p w:rsidR="00D40DBA" w:rsidRPr="008C2443" w:rsidRDefault="00D40DBA" w:rsidP="00F61F0D">
      <w:pPr>
        <w:pStyle w:val="Akapitzlist"/>
        <w:spacing w:after="0" w:line="240" w:lineRule="auto"/>
        <w:ind w:left="0"/>
        <w:jc w:val="both"/>
        <w:rPr>
          <w:rFonts w:ascii="Garamond" w:hAnsi="Garamond" w:cs="Arial"/>
          <w:szCs w:val="24"/>
        </w:rPr>
      </w:pPr>
      <w:r w:rsidRPr="008C2443">
        <w:rPr>
          <w:rFonts w:ascii="Garamond" w:hAnsi="Garamond" w:cs="Arial"/>
          <w:szCs w:val="24"/>
        </w:rPr>
        <w:t>Załącznik nr 1 do umowy – Opis przedmiotu Zamówienia – punkt 3.1.4 – dotyczący posiadania niezbędnych certyfikatów i licencji na użytkowanie w systemie urządzeń monitorujących.</w:t>
      </w:r>
    </w:p>
    <w:p w:rsidR="00D40DBA" w:rsidRPr="008C2443" w:rsidRDefault="00D40DBA" w:rsidP="00F61F0D">
      <w:pPr>
        <w:pStyle w:val="Akapitzlist"/>
        <w:spacing w:after="0" w:line="240" w:lineRule="auto"/>
        <w:ind w:left="0"/>
        <w:jc w:val="both"/>
        <w:rPr>
          <w:rFonts w:ascii="Garamond" w:hAnsi="Garamond" w:cs="Arial"/>
          <w:szCs w:val="24"/>
        </w:rPr>
      </w:pPr>
      <w:r w:rsidRPr="008C2443">
        <w:rPr>
          <w:rFonts w:ascii="Garamond" w:hAnsi="Garamond" w:cs="Arial"/>
          <w:szCs w:val="24"/>
        </w:rPr>
        <w:t>Prosimy o szczegółowe doprecyzowanie, jakie certyfikaty i licencje są wymagane.</w:t>
      </w:r>
    </w:p>
    <w:p w:rsidR="00735A22" w:rsidRPr="008C2443" w:rsidRDefault="00735A22" w:rsidP="00F61F0D">
      <w:pPr>
        <w:jc w:val="both"/>
        <w:rPr>
          <w:rFonts w:ascii="Garamond" w:hAnsi="Garamond"/>
        </w:rPr>
      </w:pPr>
    </w:p>
    <w:p w:rsidR="00735A22" w:rsidRPr="008C2443" w:rsidRDefault="00735A22" w:rsidP="00F61F0D">
      <w:pPr>
        <w:pStyle w:val="Numerowanie"/>
        <w:numPr>
          <w:ilvl w:val="0"/>
          <w:numId w:val="0"/>
        </w:numPr>
        <w:rPr>
          <w:rFonts w:ascii="Garamond" w:hAnsi="Garamond"/>
          <w:b/>
          <w:u w:val="single"/>
        </w:rPr>
      </w:pPr>
      <w:r w:rsidRPr="008C2443">
        <w:rPr>
          <w:rFonts w:ascii="Garamond" w:hAnsi="Garamond"/>
          <w:b/>
          <w:u w:val="single"/>
        </w:rPr>
        <w:t>Odpowiedź nr 4</w:t>
      </w:r>
    </w:p>
    <w:p w:rsidR="00FE5BEC" w:rsidRPr="008C2443" w:rsidRDefault="00FE5BEC" w:rsidP="00F61F0D">
      <w:pPr>
        <w:pStyle w:val="Style10"/>
        <w:widowControl/>
        <w:tabs>
          <w:tab w:val="left" w:pos="0"/>
        </w:tabs>
        <w:spacing w:line="240" w:lineRule="auto"/>
        <w:ind w:firstLine="0"/>
        <w:rPr>
          <w:rFonts w:ascii="Garamond" w:hAnsi="Garamond"/>
          <w:b/>
        </w:rPr>
      </w:pPr>
      <w:r w:rsidRPr="008C2443">
        <w:rPr>
          <w:rStyle w:val="FontStyle61"/>
          <w:rFonts w:ascii="Garamond" w:hAnsi="Garamond"/>
          <w:b w:val="0"/>
          <w:sz w:val="24"/>
          <w:szCs w:val="24"/>
        </w:rPr>
        <w:t xml:space="preserve">Zamawiający nie wie jakimi urządzeniami Wykonawca będzie się posługiwał przy realizacji tej Umowy. W związku z tym,  nie jest możliwe aby Zamawiający określił certyfikaty oraz licencje do urządzeń monitorujących. </w:t>
      </w:r>
    </w:p>
    <w:p w:rsidR="00D40DBA" w:rsidRPr="008C2443" w:rsidRDefault="00D40DBA" w:rsidP="00F61F0D">
      <w:pPr>
        <w:jc w:val="both"/>
        <w:rPr>
          <w:rFonts w:ascii="Garamond" w:hAnsi="Garamond"/>
          <w:b/>
          <w:u w:val="single"/>
        </w:rPr>
      </w:pPr>
    </w:p>
    <w:p w:rsidR="00735A22" w:rsidRPr="008C2443" w:rsidRDefault="00735A22" w:rsidP="00F61F0D">
      <w:pPr>
        <w:jc w:val="both"/>
        <w:rPr>
          <w:rFonts w:ascii="Garamond" w:hAnsi="Garamond"/>
          <w:b/>
          <w:u w:val="single"/>
        </w:rPr>
      </w:pPr>
      <w:r w:rsidRPr="008C2443">
        <w:rPr>
          <w:rFonts w:ascii="Garamond" w:hAnsi="Garamond"/>
          <w:b/>
          <w:u w:val="single"/>
        </w:rPr>
        <w:t>Pytanie nr 5</w:t>
      </w:r>
    </w:p>
    <w:p w:rsidR="00D40DBA" w:rsidRPr="008C2443" w:rsidRDefault="00D40DBA" w:rsidP="00F61F0D">
      <w:pPr>
        <w:pStyle w:val="Akapitzlist"/>
        <w:spacing w:after="0" w:line="240" w:lineRule="auto"/>
        <w:ind w:left="0"/>
        <w:jc w:val="both"/>
        <w:rPr>
          <w:rFonts w:ascii="Garamond" w:hAnsi="Garamond" w:cs="Arial"/>
          <w:szCs w:val="24"/>
        </w:rPr>
      </w:pPr>
      <w:r w:rsidRPr="008C2443">
        <w:rPr>
          <w:rFonts w:ascii="Garamond" w:hAnsi="Garamond" w:cs="Arial"/>
          <w:szCs w:val="24"/>
        </w:rPr>
        <w:t>Ogłoszenie przetargowe – punkt III.2.1 podpunkt 2.2</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Zapis „wykonali (zrealizowali, świadczyli, zakończyli), a w przypadku świadczeń okresowych lub ciągłych również wykonują (realizują, świadczą) usługi, w okresie ostatnich 3 (trzech) lat przed upływem terminu składania ofert ,a jeżeli okres prowadzenia działalności jest krótszy - w tym okresie, co najmniej 1 (jedną) usługę spośród trzech, opisanych poniżej w lit. a) lub lit. b) lub lit. c) polegającą na:</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a) ochronie osób i mienia z wykorzystaniem środków technicznych służących do monitoringu elektronicznego wykonaną lub wykonywaną w okresie nie krótszym niż 24 miesiące łącznie (sumaryczny czas zakończonej/zakończonych realizacji wszystkich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Wartość wykonanej (zakończonej) usługi wraz z wartością wykorzystywanych środków technicznych służących do monitoringu elektronicznego nie może być mniejsza niż kwota 3 mln złotych netto (bez VAT) łącznie(sumaryczna wartość netto wszystkich umów),</w:t>
      </w:r>
      <w:r w:rsidR="00CD1059" w:rsidRPr="008C2443">
        <w:rPr>
          <w:rFonts w:ascii="Garamond" w:hAnsi="Garamond" w:cs="Arial"/>
          <w:color w:val="auto"/>
        </w:rPr>
        <w:t xml:space="preserve"> </w:t>
      </w:r>
      <w:r w:rsidRPr="008C2443">
        <w:rPr>
          <w:rFonts w:ascii="Garamond" w:hAnsi="Garamond" w:cs="Arial"/>
          <w:color w:val="auto"/>
        </w:rPr>
        <w:t>przy czym Zamawiający dopuszcza realizację usługi poprzez jedną lub wiele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lub</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lastRenderedPageBreak/>
        <w:t>b) ochronie osób z wykorzystaniem środków technicznych służących do monitoringu elektronicznego wykonaną lub wykonywaną w okresie nie krótszym niż 24 miesiące łącznie (sumaryczny czas zakończonej/zakończonych realizacji wszystkich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Wartość wykonanej (zakończonej) usługi wraz z wartością wykorzystywanych środków technicznych służących do monitoringu elektronicznego nie może być mniejsza niż kwota 3 mln złotych netto (bez VAT) łącznie(sumaryczna wartość netto wszystkich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przy czym Zamawiający dopuszcza realizację usługi poprzez jedną lub wiele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lub</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c) dozorze elektronicznym z wykorzystaniem środków technicznych służących do monitoringu elektronicznego wykonanym lub wykonywanym w okresie nie krótszym niż 24 miesięcy łącznie (sumaryczny czas zakończonej/zakończonych realizacji wszystkich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Wartość wykonanej (zakończonej) usługi wraz z wartością wykorzystywanych środków technicznych służących do monitoringu elektronicznego nie może być mniejsza niż kwota 30 mln złotych netto (bez VAT) łącznie(sumaryczna wartość netto wszystkich umów),</w:t>
      </w:r>
    </w:p>
    <w:p w:rsidR="00D40DBA" w:rsidRPr="008C2443" w:rsidRDefault="00D40DBA" w:rsidP="00F61F0D">
      <w:pPr>
        <w:pStyle w:val="Default"/>
        <w:jc w:val="both"/>
        <w:rPr>
          <w:rFonts w:ascii="Garamond" w:hAnsi="Garamond" w:cs="Arial"/>
          <w:color w:val="auto"/>
        </w:rPr>
      </w:pPr>
      <w:r w:rsidRPr="008C2443">
        <w:rPr>
          <w:rFonts w:ascii="Garamond" w:hAnsi="Garamond" w:cs="Arial"/>
          <w:color w:val="auto"/>
        </w:rPr>
        <w:t>przy czym Zamawiający dopuszcza realizację usługi poprzez jedną lub wiele umów”.</w:t>
      </w:r>
    </w:p>
    <w:p w:rsidR="00D40DBA" w:rsidRPr="008C2443" w:rsidRDefault="00D40DBA" w:rsidP="00F61F0D">
      <w:pPr>
        <w:ind w:left="709"/>
        <w:jc w:val="both"/>
        <w:rPr>
          <w:rFonts w:ascii="Garamond" w:hAnsi="Garamond"/>
        </w:rPr>
      </w:pPr>
    </w:p>
    <w:p w:rsidR="00D40DBA" w:rsidRPr="008C2443" w:rsidRDefault="00D40DBA" w:rsidP="00F61F0D">
      <w:pPr>
        <w:jc w:val="both"/>
        <w:rPr>
          <w:rFonts w:ascii="Garamond" w:hAnsi="Garamond"/>
        </w:rPr>
      </w:pPr>
      <w:r w:rsidRPr="008C2443">
        <w:rPr>
          <w:rFonts w:ascii="Garamond" w:hAnsi="Garamond"/>
        </w:rPr>
        <w:t>Prosimy o odpowiedź, czy Zamawiający podając w punkcie c) wartość 30 milionów złotych netto nie popełnił pomyłki, gdyż w podpunkcie a) oraz b) wymienione kwoty miały być nie mniejsze niż 3 miliony złotych netto.</w:t>
      </w:r>
    </w:p>
    <w:p w:rsidR="00D40DBA" w:rsidRPr="008C2443" w:rsidRDefault="00D40DBA" w:rsidP="00F61F0D">
      <w:pPr>
        <w:jc w:val="both"/>
        <w:rPr>
          <w:rFonts w:ascii="Garamond" w:hAnsi="Garamond"/>
        </w:rPr>
      </w:pPr>
    </w:p>
    <w:p w:rsidR="00D40DBA" w:rsidRPr="008C2443" w:rsidRDefault="00D40DBA" w:rsidP="00F61F0D">
      <w:pPr>
        <w:jc w:val="both"/>
        <w:rPr>
          <w:rFonts w:ascii="Garamond" w:hAnsi="Garamond"/>
        </w:rPr>
      </w:pPr>
      <w:r w:rsidRPr="008C2443">
        <w:rPr>
          <w:rFonts w:ascii="Garamond" w:hAnsi="Garamond"/>
        </w:rPr>
        <w:t>Dlaczego usługa związana z dozorem elektronicznym z wykorzystaniem środków technicznych służących do monitoringu elektronicznego wykonywanym lub wykonywanym w okresie nie krótszym niż 24 miesiące łącznie ma być 10-krotnie wyższa niż usługi związane z:</w:t>
      </w:r>
    </w:p>
    <w:p w:rsidR="00D40DBA" w:rsidRPr="008C2443" w:rsidRDefault="00D40DBA" w:rsidP="00F61F0D">
      <w:pPr>
        <w:pStyle w:val="Akapitzlist"/>
        <w:numPr>
          <w:ilvl w:val="0"/>
          <w:numId w:val="3"/>
        </w:numPr>
        <w:spacing w:after="0" w:line="240" w:lineRule="auto"/>
        <w:ind w:left="567" w:hanging="283"/>
        <w:jc w:val="both"/>
        <w:rPr>
          <w:rFonts w:ascii="Garamond" w:hAnsi="Garamond" w:cs="Arial"/>
          <w:szCs w:val="24"/>
        </w:rPr>
      </w:pPr>
      <w:r w:rsidRPr="008C2443">
        <w:rPr>
          <w:rFonts w:ascii="Garamond" w:hAnsi="Garamond" w:cs="Arial"/>
          <w:szCs w:val="24"/>
        </w:rPr>
        <w:t>Ochroną osób i mienia z wykorzystaniem środków technicznych służących do monitoringu elektronicznego wykonaną lub wykonywaną w okresie nie krótszym niż 24 miesiące łącznie</w:t>
      </w:r>
    </w:p>
    <w:p w:rsidR="00D40DBA" w:rsidRPr="008C2443" w:rsidRDefault="00D40DBA" w:rsidP="00F61F0D">
      <w:pPr>
        <w:pStyle w:val="Akapitzlist"/>
        <w:spacing w:after="0" w:line="240" w:lineRule="auto"/>
        <w:ind w:left="567" w:hanging="283"/>
        <w:jc w:val="both"/>
        <w:rPr>
          <w:rFonts w:ascii="Garamond" w:hAnsi="Garamond" w:cs="Arial"/>
          <w:szCs w:val="24"/>
        </w:rPr>
      </w:pPr>
      <w:r w:rsidRPr="008C2443">
        <w:rPr>
          <w:rFonts w:ascii="Garamond" w:hAnsi="Garamond" w:cs="Arial"/>
          <w:szCs w:val="24"/>
        </w:rPr>
        <w:t>lub</w:t>
      </w:r>
    </w:p>
    <w:p w:rsidR="00D40DBA" w:rsidRPr="008C2443" w:rsidRDefault="00D40DBA" w:rsidP="00F61F0D">
      <w:pPr>
        <w:pStyle w:val="Akapitzlist"/>
        <w:numPr>
          <w:ilvl w:val="0"/>
          <w:numId w:val="3"/>
        </w:numPr>
        <w:spacing w:after="0" w:line="240" w:lineRule="auto"/>
        <w:ind w:left="567" w:hanging="283"/>
        <w:jc w:val="both"/>
        <w:rPr>
          <w:rFonts w:ascii="Garamond" w:hAnsi="Garamond" w:cs="Arial"/>
          <w:szCs w:val="24"/>
        </w:rPr>
      </w:pPr>
      <w:r w:rsidRPr="008C2443">
        <w:rPr>
          <w:rFonts w:ascii="Garamond" w:hAnsi="Garamond" w:cs="Arial"/>
          <w:szCs w:val="24"/>
        </w:rPr>
        <w:t>Ochroną osób z wykorzystaniem środków technicznych służących do monitoringu elektronicznego wykonaną lub wykonywaną w okresie nie krótszym niż 24 miesiące łącznie</w:t>
      </w:r>
      <w:r w:rsidR="00F61F0D" w:rsidRPr="008C2443">
        <w:rPr>
          <w:rFonts w:ascii="Garamond" w:hAnsi="Garamond" w:cs="Arial"/>
          <w:szCs w:val="24"/>
        </w:rPr>
        <w:t xml:space="preserve">, </w:t>
      </w:r>
      <w:r w:rsidRPr="008C2443">
        <w:rPr>
          <w:rFonts w:ascii="Garamond" w:hAnsi="Garamond"/>
          <w:szCs w:val="24"/>
        </w:rPr>
        <w:t>w których to wyszczególniona wartość nie może być mniejsza niż kwota 3 miliony złotych netto.</w:t>
      </w:r>
    </w:p>
    <w:p w:rsidR="00A60526" w:rsidRPr="008C2443" w:rsidRDefault="00A60526" w:rsidP="00F61F0D">
      <w:pPr>
        <w:pStyle w:val="Numerowanie"/>
        <w:numPr>
          <w:ilvl w:val="0"/>
          <w:numId w:val="0"/>
        </w:numPr>
        <w:rPr>
          <w:rFonts w:ascii="Garamond" w:hAnsi="Garamond"/>
          <w:b/>
          <w:u w:val="single"/>
        </w:rPr>
      </w:pPr>
    </w:p>
    <w:p w:rsidR="00735A22" w:rsidRPr="008C2443" w:rsidRDefault="00735A22" w:rsidP="00F61F0D">
      <w:pPr>
        <w:pStyle w:val="Numerowanie"/>
        <w:numPr>
          <w:ilvl w:val="0"/>
          <w:numId w:val="0"/>
        </w:numPr>
        <w:rPr>
          <w:rFonts w:ascii="Garamond" w:hAnsi="Garamond"/>
          <w:b/>
          <w:u w:val="single"/>
        </w:rPr>
      </w:pPr>
      <w:r w:rsidRPr="008C2443">
        <w:rPr>
          <w:rFonts w:ascii="Garamond" w:hAnsi="Garamond"/>
          <w:b/>
          <w:u w:val="single"/>
        </w:rPr>
        <w:t>Odpowiedź nr 5</w:t>
      </w:r>
    </w:p>
    <w:p w:rsidR="00D40DBA" w:rsidRPr="008C2443" w:rsidRDefault="00D40DBA" w:rsidP="00F61F0D">
      <w:pPr>
        <w:pStyle w:val="Style5"/>
        <w:widowControl/>
        <w:tabs>
          <w:tab w:val="left" w:pos="1435"/>
        </w:tabs>
        <w:spacing w:line="240" w:lineRule="auto"/>
        <w:ind w:firstLine="0"/>
        <w:jc w:val="both"/>
        <w:rPr>
          <w:rStyle w:val="FontStyle15"/>
          <w:rFonts w:ascii="Garamond" w:hAnsi="Garamond"/>
          <w:sz w:val="24"/>
          <w:szCs w:val="24"/>
        </w:rPr>
      </w:pPr>
      <w:r w:rsidRPr="008C2443">
        <w:rPr>
          <w:rStyle w:val="FontStyle15"/>
          <w:rFonts w:ascii="Garamond" w:hAnsi="Garamond"/>
          <w:sz w:val="24"/>
          <w:szCs w:val="24"/>
        </w:rPr>
        <w:t>Zamawiający uprzejmie wyjaśnia i informuje, że podtrzymuje warunki i zapisy w tym zakresie zawarte w SIWZ i w ogłoszeniu o zamówieniu i nie ma mowy o błędzie w tym zakresie.</w:t>
      </w:r>
    </w:p>
    <w:p w:rsidR="00A60526" w:rsidRPr="008C2443" w:rsidRDefault="00A60526" w:rsidP="00F61F0D">
      <w:pPr>
        <w:pStyle w:val="Numerowanie"/>
        <w:numPr>
          <w:ilvl w:val="0"/>
          <w:numId w:val="0"/>
        </w:numPr>
        <w:rPr>
          <w:rFonts w:ascii="Garamond" w:hAnsi="Garamond"/>
          <w:b/>
          <w:u w:val="single"/>
        </w:rPr>
      </w:pPr>
    </w:p>
    <w:p w:rsidR="00735A22" w:rsidRPr="008C2443" w:rsidRDefault="00735A22" w:rsidP="00F61F0D">
      <w:pPr>
        <w:jc w:val="both"/>
        <w:rPr>
          <w:rFonts w:ascii="Garamond" w:hAnsi="Garamond"/>
          <w:b/>
          <w:u w:val="single"/>
        </w:rPr>
      </w:pPr>
      <w:r w:rsidRPr="008C2443">
        <w:rPr>
          <w:rFonts w:ascii="Garamond" w:hAnsi="Garamond"/>
          <w:b/>
          <w:u w:val="single"/>
        </w:rPr>
        <w:t>Pytanie nr 6</w:t>
      </w:r>
    </w:p>
    <w:p w:rsidR="00D40DBA" w:rsidRPr="008C2443" w:rsidRDefault="00D40DBA" w:rsidP="00F61F0D">
      <w:pPr>
        <w:pStyle w:val="Akapitzlist"/>
        <w:spacing w:after="0" w:line="240" w:lineRule="auto"/>
        <w:ind w:left="0"/>
        <w:jc w:val="both"/>
        <w:rPr>
          <w:rFonts w:ascii="Garamond" w:hAnsi="Garamond" w:cs="Arial"/>
          <w:szCs w:val="24"/>
        </w:rPr>
      </w:pPr>
      <w:r w:rsidRPr="008C2443">
        <w:rPr>
          <w:rFonts w:ascii="Garamond" w:hAnsi="Garamond" w:cs="Arial"/>
          <w:szCs w:val="24"/>
        </w:rPr>
        <w:t>W jaki sposób Wykonawca będzie miał przejąć wykonywanie dozoru elektronicznego od obecnego wykonawcy.</w:t>
      </w:r>
    </w:p>
    <w:p w:rsidR="00A60526" w:rsidRPr="008C2443" w:rsidRDefault="00A60526" w:rsidP="00F61F0D">
      <w:pPr>
        <w:pStyle w:val="Numerowanie"/>
        <w:numPr>
          <w:ilvl w:val="0"/>
          <w:numId w:val="0"/>
        </w:numPr>
        <w:rPr>
          <w:rFonts w:ascii="Garamond" w:hAnsi="Garamond"/>
          <w:b/>
          <w:u w:val="single"/>
        </w:rPr>
      </w:pPr>
    </w:p>
    <w:p w:rsidR="00735A22" w:rsidRPr="008C2443" w:rsidRDefault="00735A22" w:rsidP="00F61F0D">
      <w:pPr>
        <w:pStyle w:val="Numerowanie"/>
        <w:numPr>
          <w:ilvl w:val="0"/>
          <w:numId w:val="0"/>
        </w:numPr>
        <w:rPr>
          <w:rFonts w:ascii="Garamond" w:hAnsi="Garamond"/>
          <w:b/>
          <w:u w:val="single"/>
        </w:rPr>
      </w:pPr>
      <w:r w:rsidRPr="008C2443">
        <w:rPr>
          <w:rFonts w:ascii="Garamond" w:hAnsi="Garamond"/>
          <w:b/>
          <w:u w:val="single"/>
        </w:rPr>
        <w:t>Odpowiedź nr 6</w:t>
      </w:r>
    </w:p>
    <w:p w:rsidR="00FE5BEC" w:rsidRPr="008C2443" w:rsidRDefault="0092658A" w:rsidP="00F61F0D">
      <w:pPr>
        <w:jc w:val="both"/>
        <w:rPr>
          <w:rStyle w:val="FontStyle61"/>
          <w:rFonts w:ascii="Garamond" w:hAnsi="Garamond"/>
          <w:b w:val="0"/>
          <w:sz w:val="24"/>
          <w:szCs w:val="24"/>
        </w:rPr>
      </w:pPr>
      <w:r w:rsidRPr="008C2443">
        <w:rPr>
          <w:rStyle w:val="FontStyle61"/>
          <w:rFonts w:ascii="Garamond" w:hAnsi="Garamond"/>
          <w:b w:val="0"/>
          <w:sz w:val="24"/>
          <w:szCs w:val="24"/>
        </w:rPr>
        <w:t xml:space="preserve">Odpowiedź na pytanie </w:t>
      </w:r>
      <w:r w:rsidR="00101B7E" w:rsidRPr="008C2443">
        <w:rPr>
          <w:rStyle w:val="FontStyle61"/>
          <w:rFonts w:ascii="Garamond" w:hAnsi="Garamond"/>
          <w:b w:val="0"/>
          <w:sz w:val="24"/>
          <w:szCs w:val="24"/>
        </w:rPr>
        <w:t xml:space="preserve">Zamawiający </w:t>
      </w:r>
      <w:r w:rsidRPr="008C2443">
        <w:rPr>
          <w:rStyle w:val="FontStyle61"/>
          <w:rFonts w:ascii="Garamond" w:hAnsi="Garamond"/>
          <w:b w:val="0"/>
          <w:sz w:val="24"/>
          <w:szCs w:val="24"/>
        </w:rPr>
        <w:t>udzieli w odrębnym piśmie.</w:t>
      </w:r>
    </w:p>
    <w:p w:rsidR="0092658A" w:rsidRPr="008C2443" w:rsidRDefault="0092658A" w:rsidP="00F61F0D">
      <w:pPr>
        <w:jc w:val="both"/>
        <w:rPr>
          <w:rFonts w:ascii="Garamond" w:hAnsi="Garamond"/>
          <w:b/>
          <w:u w:val="single"/>
        </w:rPr>
      </w:pPr>
    </w:p>
    <w:p w:rsidR="00A60526" w:rsidRPr="008C2443" w:rsidRDefault="00A60526" w:rsidP="00F61F0D">
      <w:pPr>
        <w:jc w:val="both"/>
        <w:rPr>
          <w:rFonts w:ascii="Garamond" w:hAnsi="Garamond"/>
          <w:b/>
          <w:u w:val="single"/>
        </w:rPr>
      </w:pPr>
      <w:r w:rsidRPr="008C2443">
        <w:rPr>
          <w:rFonts w:ascii="Garamond" w:hAnsi="Garamond"/>
          <w:b/>
          <w:u w:val="single"/>
        </w:rPr>
        <w:t>Pytanie nr 7</w:t>
      </w:r>
    </w:p>
    <w:p w:rsidR="008E70DB" w:rsidRPr="008C2443" w:rsidRDefault="008E70DB" w:rsidP="00F61F0D">
      <w:pPr>
        <w:pStyle w:val="Akapitzlist"/>
        <w:spacing w:after="0" w:line="240" w:lineRule="auto"/>
        <w:ind w:left="0"/>
        <w:jc w:val="both"/>
        <w:rPr>
          <w:rFonts w:ascii="Garamond" w:hAnsi="Garamond" w:cs="Arial"/>
          <w:szCs w:val="24"/>
        </w:rPr>
      </w:pPr>
      <w:r w:rsidRPr="008C2443">
        <w:rPr>
          <w:rFonts w:ascii="Garamond" w:hAnsi="Garamond" w:cs="Arial"/>
          <w:szCs w:val="24"/>
        </w:rPr>
        <w:t>Czy wykonawca będzie musiał zapewnić działanie systemu po okresie pierwszych 4 miesięcy realizacji usługi eksploatacji SDE dla 7500 miejsc, przejmując rozwiązania softwarowe oraz hardwarowe od aktualnego wykonawcy tych usług czy bazując na zupełnie nowych rozwiązaniach? Jeżeli tak, to Zamawiający nie dostarczył Wykonawcom żadnych informacji odnośnie parametrów zastosowanych rozwiązań, a także posiadanych licencji w aktualnie używanym systemie dozoru elektronicznego.</w:t>
      </w:r>
    </w:p>
    <w:p w:rsidR="00A60526" w:rsidRPr="008C2443" w:rsidRDefault="00A60526" w:rsidP="00F61F0D">
      <w:pPr>
        <w:pStyle w:val="Numerowanie"/>
        <w:numPr>
          <w:ilvl w:val="0"/>
          <w:numId w:val="0"/>
        </w:numPr>
        <w:rPr>
          <w:rFonts w:ascii="Garamond" w:hAnsi="Garamond"/>
          <w:b/>
          <w:u w:val="single"/>
        </w:rPr>
      </w:pPr>
    </w:p>
    <w:p w:rsidR="004A6579" w:rsidRPr="008C2443" w:rsidRDefault="004A6579" w:rsidP="00F61F0D">
      <w:pPr>
        <w:pStyle w:val="Numerowanie"/>
        <w:numPr>
          <w:ilvl w:val="0"/>
          <w:numId w:val="0"/>
        </w:numPr>
        <w:rPr>
          <w:rFonts w:ascii="Garamond" w:hAnsi="Garamond"/>
          <w:b/>
          <w:u w:val="single"/>
        </w:rPr>
      </w:pPr>
    </w:p>
    <w:p w:rsidR="00A60526" w:rsidRPr="008C2443" w:rsidRDefault="00A60526" w:rsidP="00F61F0D">
      <w:pPr>
        <w:pStyle w:val="Numerowanie"/>
        <w:numPr>
          <w:ilvl w:val="0"/>
          <w:numId w:val="0"/>
        </w:numPr>
        <w:rPr>
          <w:rFonts w:ascii="Garamond" w:hAnsi="Garamond"/>
          <w:b/>
          <w:u w:val="single"/>
        </w:rPr>
      </w:pPr>
      <w:r w:rsidRPr="008C2443">
        <w:rPr>
          <w:rFonts w:ascii="Garamond" w:hAnsi="Garamond"/>
          <w:b/>
          <w:u w:val="single"/>
        </w:rPr>
        <w:lastRenderedPageBreak/>
        <w:t>Odpowiedź nr 7</w:t>
      </w:r>
    </w:p>
    <w:p w:rsidR="00B515BE" w:rsidRPr="008C2443" w:rsidRDefault="00B515BE" w:rsidP="00F61F0D">
      <w:pPr>
        <w:jc w:val="both"/>
        <w:rPr>
          <w:rFonts w:ascii="Garamond" w:hAnsi="Garamond" w:cs="Arial"/>
        </w:rPr>
      </w:pPr>
      <w:r w:rsidRPr="008C2443">
        <w:rPr>
          <w:rFonts w:ascii="Garamond" w:hAnsi="Garamond" w:cs="Arial"/>
        </w:rPr>
        <w:t xml:space="preserve">Wykonawca musi zapewnić działanie systemu SDE </w:t>
      </w:r>
      <w:r w:rsidR="00961A5B" w:rsidRPr="008C2443">
        <w:rPr>
          <w:rFonts w:ascii="Garamond" w:hAnsi="Garamond" w:cs="Arial"/>
        </w:rPr>
        <w:t xml:space="preserve">z chwilą rozpoczęcia Etapu II (eksploatacji SDE) opisanego w SIWZ </w:t>
      </w:r>
      <w:r w:rsidRPr="008C2443">
        <w:rPr>
          <w:rFonts w:ascii="Garamond" w:hAnsi="Garamond" w:cs="Arial"/>
        </w:rPr>
        <w:t xml:space="preserve">, bazując </w:t>
      </w:r>
      <w:r w:rsidR="00961A5B" w:rsidRPr="008C2443">
        <w:rPr>
          <w:rFonts w:ascii="Garamond" w:hAnsi="Garamond" w:cs="Arial"/>
        </w:rPr>
        <w:t xml:space="preserve">na </w:t>
      </w:r>
      <w:r w:rsidRPr="008C2443">
        <w:rPr>
          <w:rFonts w:ascii="Garamond" w:hAnsi="Garamond" w:cs="Arial"/>
        </w:rPr>
        <w:t xml:space="preserve">rozwiązaniach </w:t>
      </w:r>
      <w:r w:rsidR="00961A5B" w:rsidRPr="008C2443">
        <w:rPr>
          <w:rFonts w:ascii="Garamond" w:hAnsi="Garamond" w:cs="Arial"/>
        </w:rPr>
        <w:t>wytworzonych przez siebie i dostarczonych w Etapie I. Zamawiający nie przekazuje żadnych rozwiązań softwarowych oraz hardwarowych od aktualnego Wykonawcy.</w:t>
      </w:r>
    </w:p>
    <w:p w:rsidR="00FE5BEC" w:rsidRPr="008C2443" w:rsidRDefault="00FE5BEC" w:rsidP="00F61F0D">
      <w:pPr>
        <w:pStyle w:val="Numerowanie"/>
        <w:numPr>
          <w:ilvl w:val="0"/>
          <w:numId w:val="0"/>
        </w:numPr>
        <w:rPr>
          <w:rFonts w:ascii="Garamond" w:hAnsi="Garamond"/>
          <w:b/>
          <w:u w:val="single"/>
        </w:rPr>
      </w:pPr>
    </w:p>
    <w:p w:rsidR="00A60526" w:rsidRPr="008C2443" w:rsidRDefault="00A60526" w:rsidP="00F61F0D">
      <w:pPr>
        <w:jc w:val="both"/>
        <w:rPr>
          <w:rFonts w:ascii="Garamond" w:hAnsi="Garamond"/>
          <w:b/>
          <w:u w:val="single"/>
        </w:rPr>
      </w:pPr>
      <w:r w:rsidRPr="008C2443">
        <w:rPr>
          <w:rFonts w:ascii="Garamond" w:hAnsi="Garamond"/>
          <w:b/>
          <w:u w:val="single"/>
        </w:rPr>
        <w:t>Pytanie nr 8</w:t>
      </w:r>
    </w:p>
    <w:p w:rsidR="00432ECE" w:rsidRPr="008C2443" w:rsidRDefault="00432ECE"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 odniesieniu do zapisu § 2 ust. 1 pkt</w:t>
      </w:r>
      <w:r w:rsidR="00C642D0" w:rsidRPr="008C2443">
        <w:rPr>
          <w:rFonts w:ascii="Garamond" w:hAnsi="Garamond"/>
          <w:szCs w:val="24"/>
        </w:rPr>
        <w:t>.</w:t>
      </w:r>
      <w:r w:rsidRPr="008C2443">
        <w:rPr>
          <w:rFonts w:ascii="Garamond" w:hAnsi="Garamond"/>
          <w:szCs w:val="24"/>
        </w:rPr>
        <w:t xml:space="preserve"> 3) Wzoru umowy, w zakresie dotyczącym przekazania „uprawnień licencyjnych” prosimy o wyjaśnienie jakich uprawnień licencyjnych dotyczy ten zapis, biorąc pod uwagę fakt, że Zamawiający nigdzie w umowie nie wskazuje na przekazywanie bądź udzielanie jakichkolwiek licencji, a jedynie zakłada przeniesienie praw autorskich do wytworzonego oprogramowania?</w:t>
      </w:r>
    </w:p>
    <w:p w:rsidR="00B74F2F" w:rsidRPr="008C2443" w:rsidRDefault="00B74F2F" w:rsidP="00F61F0D">
      <w:pPr>
        <w:pStyle w:val="Numerowanie"/>
        <w:numPr>
          <w:ilvl w:val="0"/>
          <w:numId w:val="0"/>
        </w:numPr>
        <w:rPr>
          <w:rFonts w:ascii="Garamond" w:hAnsi="Garamond"/>
          <w:b/>
          <w:u w:val="single"/>
        </w:rPr>
      </w:pPr>
    </w:p>
    <w:p w:rsidR="00A60526" w:rsidRPr="008C2443" w:rsidRDefault="00A60526" w:rsidP="00F61F0D">
      <w:pPr>
        <w:pStyle w:val="Numerowanie"/>
        <w:numPr>
          <w:ilvl w:val="0"/>
          <w:numId w:val="0"/>
        </w:numPr>
        <w:rPr>
          <w:rFonts w:ascii="Garamond" w:hAnsi="Garamond"/>
          <w:b/>
          <w:u w:val="single"/>
        </w:rPr>
      </w:pPr>
      <w:r w:rsidRPr="008C2443">
        <w:rPr>
          <w:rFonts w:ascii="Garamond" w:hAnsi="Garamond"/>
          <w:b/>
          <w:u w:val="single"/>
        </w:rPr>
        <w:t>Odpowiedź nr 8</w:t>
      </w:r>
    </w:p>
    <w:p w:rsidR="006D2AA4"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specyfikacji poprzez zmianę treści §2 ust.1 pkt.3 załącznika nr 1 do SIWZ – Wzór Umowy</w:t>
      </w:r>
      <w:r w:rsidR="00EF03DE" w:rsidRPr="008C2443">
        <w:rPr>
          <w:rFonts w:ascii="Garamond" w:hAnsi="Garamond"/>
        </w:rPr>
        <w:t>.</w:t>
      </w:r>
    </w:p>
    <w:p w:rsidR="00B74F2F" w:rsidRPr="008C2443" w:rsidRDefault="00B74F2F" w:rsidP="00F61F0D">
      <w:pPr>
        <w:pStyle w:val="Numerowanie"/>
        <w:numPr>
          <w:ilvl w:val="0"/>
          <w:numId w:val="0"/>
        </w:numPr>
        <w:rPr>
          <w:rFonts w:ascii="Garamond" w:hAnsi="Garamond"/>
          <w:b/>
          <w:u w:val="single"/>
        </w:rPr>
      </w:pPr>
    </w:p>
    <w:p w:rsidR="00A60526" w:rsidRPr="008C2443" w:rsidRDefault="00A60526" w:rsidP="00F61F0D">
      <w:pPr>
        <w:jc w:val="both"/>
        <w:rPr>
          <w:rFonts w:ascii="Garamond" w:hAnsi="Garamond"/>
          <w:b/>
          <w:u w:val="single"/>
        </w:rPr>
      </w:pPr>
      <w:r w:rsidRPr="008C2443">
        <w:rPr>
          <w:rFonts w:ascii="Garamond" w:hAnsi="Garamond"/>
          <w:b/>
          <w:u w:val="single"/>
        </w:rPr>
        <w:t>Pytanie nr 9</w:t>
      </w:r>
    </w:p>
    <w:p w:rsidR="00432ECE" w:rsidRPr="008C2443" w:rsidRDefault="00432ECE"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Prosimy o wyjaśnienie czy Zamawiający dopuszcza wykorzystanie jako elementów systemu komercyjnie dostępnego oprogramowania standardowego i udzielenie zamawiającemu licencji na takie elementy? Jeżeli tak to wnioskujemy o dokonanie stosownych modyfikacji wzoru umowy.</w:t>
      </w:r>
    </w:p>
    <w:p w:rsidR="00B74F2F" w:rsidRPr="008C2443" w:rsidRDefault="00B74F2F" w:rsidP="00F61F0D">
      <w:pPr>
        <w:pStyle w:val="Numerowanie"/>
        <w:numPr>
          <w:ilvl w:val="0"/>
          <w:numId w:val="0"/>
        </w:numPr>
        <w:rPr>
          <w:rFonts w:ascii="Garamond" w:hAnsi="Garamond"/>
          <w:b/>
          <w:u w:val="single"/>
        </w:rPr>
      </w:pPr>
    </w:p>
    <w:p w:rsidR="00A60526" w:rsidRPr="008C2443" w:rsidRDefault="00A60526" w:rsidP="00F61F0D">
      <w:pPr>
        <w:pStyle w:val="Numerowanie"/>
        <w:numPr>
          <w:ilvl w:val="0"/>
          <w:numId w:val="0"/>
        </w:numPr>
        <w:rPr>
          <w:rFonts w:ascii="Garamond" w:hAnsi="Garamond"/>
          <w:b/>
          <w:u w:val="single"/>
        </w:rPr>
      </w:pPr>
      <w:r w:rsidRPr="008C2443">
        <w:rPr>
          <w:rFonts w:ascii="Garamond" w:hAnsi="Garamond"/>
          <w:b/>
          <w:u w:val="single"/>
        </w:rPr>
        <w:t>Odpowiedź nr 9</w:t>
      </w:r>
    </w:p>
    <w:p w:rsidR="006D2AA4"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specyfikacji poprzez zmianę treści §2 ust.1 pkt.3 załącznika nr 1 do SIWZ – Wzór Umowy</w:t>
      </w:r>
      <w:r w:rsidR="00EF03DE" w:rsidRPr="008C2443">
        <w:rPr>
          <w:rFonts w:ascii="Garamond" w:hAnsi="Garamond"/>
        </w:rPr>
        <w:t>.</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10</w:t>
      </w:r>
    </w:p>
    <w:p w:rsidR="00432ECE" w:rsidRPr="008C2443" w:rsidRDefault="00432ECE"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We wzorze umowy nie ma zapisów o przekazaniu bądź udzieleniu licencji, tymczasem w</w:t>
      </w:r>
      <w:r w:rsidR="002C6133" w:rsidRPr="008C2443">
        <w:rPr>
          <w:rFonts w:ascii="Garamond" w:hAnsi="Garamond"/>
          <w:szCs w:val="24"/>
        </w:rPr>
        <w:t> </w:t>
      </w:r>
      <w:r w:rsidRPr="008C2443">
        <w:rPr>
          <w:rFonts w:ascii="Garamond" w:hAnsi="Garamond"/>
          <w:szCs w:val="24"/>
        </w:rPr>
        <w:t>rozdziale I w punkcie 6.5.26 Załącznika nr 1 do Umowy (OPZ) jest mowa o tym, że system</w:t>
      </w:r>
      <w:r w:rsidR="00F61F0D" w:rsidRPr="008C2443">
        <w:rPr>
          <w:rFonts w:ascii="Garamond" w:hAnsi="Garamond"/>
          <w:szCs w:val="24"/>
        </w:rPr>
        <w:t xml:space="preserve"> </w:t>
      </w:r>
      <w:r w:rsidRPr="008C2443">
        <w:rPr>
          <w:rFonts w:ascii="Garamond" w:hAnsi="Garamond"/>
          <w:szCs w:val="24"/>
        </w:rPr>
        <w:t>nie może być licencjonowany względem liczby użytkowników. Czy może być zatem licencjonowany w inny sposób?</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10</w:t>
      </w:r>
    </w:p>
    <w:p w:rsidR="00432ECE" w:rsidRPr="008C2443" w:rsidRDefault="00814DE8" w:rsidP="00F61F0D">
      <w:pPr>
        <w:pStyle w:val="Numerowanie"/>
        <w:numPr>
          <w:ilvl w:val="0"/>
          <w:numId w:val="0"/>
        </w:numPr>
        <w:rPr>
          <w:rFonts w:ascii="Garamond" w:hAnsi="Garamond"/>
        </w:rPr>
      </w:pPr>
      <w:r w:rsidRPr="008C2443">
        <w:rPr>
          <w:rFonts w:ascii="Garamond" w:hAnsi="Garamond"/>
        </w:rPr>
        <w:t>Zamawiający zmienił pismem z dnia 20.09.2013r. treść</w:t>
      </w:r>
      <w:r w:rsidR="004E2AB4" w:rsidRPr="008C2443">
        <w:rPr>
          <w:rFonts w:ascii="Garamond" w:hAnsi="Garamond"/>
        </w:rPr>
        <w:t xml:space="preserve"> §2 ust.1 pkt.3 załącznika nr 1 do SIWZ –Wzór Umowy</w:t>
      </w:r>
      <w:r w:rsidR="00EF03DE" w:rsidRPr="008C2443">
        <w:rPr>
          <w:rFonts w:ascii="Garamond" w:hAnsi="Garamond"/>
        </w:rPr>
        <w:t>.</w:t>
      </w:r>
    </w:p>
    <w:p w:rsidR="00FE33EF" w:rsidRPr="008C2443" w:rsidRDefault="00FE33EF" w:rsidP="00F61F0D">
      <w:pPr>
        <w:jc w:val="both"/>
        <w:rPr>
          <w:rFonts w:ascii="Garamond" w:hAnsi="Garamond"/>
        </w:rPr>
      </w:pPr>
    </w:p>
    <w:p w:rsidR="00B74F2F" w:rsidRPr="008C2443" w:rsidRDefault="00B74F2F" w:rsidP="00F61F0D">
      <w:pPr>
        <w:jc w:val="both"/>
        <w:rPr>
          <w:rFonts w:ascii="Garamond" w:hAnsi="Garamond"/>
          <w:b/>
          <w:u w:val="single"/>
        </w:rPr>
      </w:pPr>
      <w:r w:rsidRPr="008C2443">
        <w:rPr>
          <w:rFonts w:ascii="Garamond" w:hAnsi="Garamond"/>
          <w:b/>
          <w:u w:val="single"/>
        </w:rPr>
        <w:t>Pytanie nr 11</w:t>
      </w:r>
    </w:p>
    <w:p w:rsidR="00432ECE" w:rsidRPr="008C2443" w:rsidRDefault="00432ECE"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Czy Zamawiający posiada licencje na oprogramowanie systemu SDE, które może zostać użyte w</w:t>
      </w:r>
      <w:r w:rsidR="002C6133" w:rsidRPr="008C2443">
        <w:rPr>
          <w:rFonts w:ascii="Garamond" w:hAnsi="Garamond"/>
          <w:szCs w:val="24"/>
        </w:rPr>
        <w:t> </w:t>
      </w:r>
      <w:r w:rsidRPr="008C2443">
        <w:rPr>
          <w:rFonts w:ascii="Garamond" w:hAnsi="Garamond"/>
          <w:szCs w:val="24"/>
        </w:rPr>
        <w:t>ramach realizacji niniejszego zamówienia?</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11</w:t>
      </w:r>
    </w:p>
    <w:p w:rsidR="00B74F2F" w:rsidRPr="008C2443" w:rsidRDefault="0074619D" w:rsidP="00F61F0D">
      <w:pPr>
        <w:pStyle w:val="Numerowanie"/>
        <w:numPr>
          <w:ilvl w:val="0"/>
          <w:numId w:val="0"/>
        </w:numPr>
        <w:rPr>
          <w:rFonts w:ascii="Garamond" w:hAnsi="Garamond"/>
        </w:rPr>
      </w:pPr>
      <w:r w:rsidRPr="008C2443">
        <w:rPr>
          <w:rFonts w:ascii="Garamond" w:hAnsi="Garamond"/>
        </w:rPr>
        <w:t xml:space="preserve">Nie. </w:t>
      </w:r>
      <w:r w:rsidR="004E2AB4" w:rsidRPr="008C2443">
        <w:rPr>
          <w:rFonts w:ascii="Garamond" w:hAnsi="Garamond"/>
        </w:rPr>
        <w:t xml:space="preserve">Licencje na oprogramowanie systemu SDE, o których mowa w pytaniu nie </w:t>
      </w:r>
      <w:r w:rsidRPr="008C2443">
        <w:rPr>
          <w:rFonts w:ascii="Garamond" w:hAnsi="Garamond"/>
        </w:rPr>
        <w:t>są</w:t>
      </w:r>
      <w:r w:rsidR="00F42734" w:rsidRPr="008C2443">
        <w:rPr>
          <w:rFonts w:ascii="Garamond" w:hAnsi="Garamond"/>
        </w:rPr>
        <w:t xml:space="preserve"> </w:t>
      </w:r>
      <w:r w:rsidRPr="008C2443">
        <w:rPr>
          <w:rFonts w:ascii="Garamond" w:hAnsi="Garamond"/>
        </w:rPr>
        <w:t>przedmiotem tego postępowania, więc nie może zostać użyte w ramach realizacji niniejszego zamówienia.</w:t>
      </w:r>
    </w:p>
    <w:p w:rsidR="00432ECE" w:rsidRPr="008C2443" w:rsidRDefault="00432ECE"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12</w:t>
      </w:r>
    </w:p>
    <w:p w:rsidR="00432ECE" w:rsidRPr="008C2443" w:rsidRDefault="00432ECE"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 ramach poprzedniego postępowania na budowę i obsługę systemu SDE, Zamawiający wymagał dostarczenia licencji na oprogramowanie, w związku z tym prosimy o wyjaśnienie jakie oprogramowanie służące do obsługi systemu SDE posiada obecnie Zamawiający? Prosimy</w:t>
      </w:r>
      <w:r w:rsidR="00F61F0D" w:rsidRPr="008C2443">
        <w:rPr>
          <w:rFonts w:ascii="Garamond" w:hAnsi="Garamond"/>
          <w:szCs w:val="24"/>
        </w:rPr>
        <w:t xml:space="preserve"> </w:t>
      </w:r>
      <w:r w:rsidRPr="008C2443">
        <w:rPr>
          <w:rFonts w:ascii="Garamond" w:hAnsi="Garamond"/>
          <w:szCs w:val="24"/>
        </w:rPr>
        <w:t>również o udostępnienie dokumentacji zawierającej opis architektury i funkcjonalności posiadanego przez Zamawiającego oprogramowania.</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lastRenderedPageBreak/>
        <w:t>Odpowiedź nr 12</w:t>
      </w:r>
    </w:p>
    <w:p w:rsidR="0074619D" w:rsidRPr="008C2443" w:rsidRDefault="0074619D" w:rsidP="00F61F0D">
      <w:pPr>
        <w:pStyle w:val="Numerowanie"/>
        <w:numPr>
          <w:ilvl w:val="0"/>
          <w:numId w:val="0"/>
        </w:numPr>
        <w:rPr>
          <w:rFonts w:ascii="Garamond" w:hAnsi="Garamond"/>
        </w:rPr>
      </w:pPr>
      <w:r w:rsidRPr="008C2443">
        <w:rPr>
          <w:rFonts w:ascii="Garamond" w:hAnsi="Garamond"/>
        </w:rPr>
        <w:t>Licencje na oprogramowanie systemu SDE, o których mowa w pytaniu nie są przedmiotem tego postępowania, więc Zamawiający nie może przekazać Wykonawcy informacji jakie oprogramowanie służące do obsługi systemu SDE posiada obecnie oraz nie może przekazać dokumentacji zawierającej opis architektury i funkcjonalności posiadanego oprogramowania.</w:t>
      </w:r>
    </w:p>
    <w:p w:rsidR="0074619D" w:rsidRPr="008C2443" w:rsidRDefault="0074619D"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13</w:t>
      </w:r>
    </w:p>
    <w:p w:rsidR="00F35BA5" w:rsidRPr="008C2443" w:rsidRDefault="00F35BA5"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Czy Zamawiający dopuszcza modyfikację już posiadanego przez Zamawiającego oprogramowania systemu SDE i oczekuje przekazania praw autorskich i kodów źródłowych wyłącznie do takich modyfikacji, czy wymaga zastąpienia go nowym systemem, do którego Wykonawca przekaże Zamawiającemu prawa autorskie i kody źródłowe?</w:t>
      </w:r>
    </w:p>
    <w:p w:rsidR="00B74F2F" w:rsidRPr="008C2443" w:rsidRDefault="00B74F2F" w:rsidP="00F61F0D">
      <w:pPr>
        <w:jc w:val="both"/>
        <w:rPr>
          <w:rFonts w:ascii="Garamond" w:hAnsi="Garamond"/>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13</w:t>
      </w:r>
    </w:p>
    <w:p w:rsidR="004938AF" w:rsidRPr="008C2443" w:rsidRDefault="0074619D" w:rsidP="00F61F0D">
      <w:pPr>
        <w:pStyle w:val="Numerowanie"/>
        <w:numPr>
          <w:ilvl w:val="0"/>
          <w:numId w:val="0"/>
        </w:numPr>
        <w:rPr>
          <w:rFonts w:ascii="Garamond" w:hAnsi="Garamond"/>
        </w:rPr>
      </w:pPr>
      <w:r w:rsidRPr="008C2443">
        <w:rPr>
          <w:rFonts w:ascii="Garamond" w:hAnsi="Garamond"/>
        </w:rPr>
        <w:t>Zamawiający dopuszcza modyfikacj</w:t>
      </w:r>
      <w:r w:rsidR="004938AF" w:rsidRPr="008C2443">
        <w:rPr>
          <w:rFonts w:ascii="Garamond" w:hAnsi="Garamond"/>
        </w:rPr>
        <w:t>ę</w:t>
      </w:r>
      <w:r w:rsidR="00F42734" w:rsidRPr="008C2443">
        <w:rPr>
          <w:rFonts w:ascii="Garamond" w:hAnsi="Garamond"/>
        </w:rPr>
        <w:t xml:space="preserve"> </w:t>
      </w:r>
      <w:r w:rsidR="004938AF" w:rsidRPr="008C2443">
        <w:rPr>
          <w:rFonts w:ascii="Garamond" w:hAnsi="Garamond"/>
        </w:rPr>
        <w:t>obecnego</w:t>
      </w:r>
      <w:r w:rsidRPr="008C2443">
        <w:rPr>
          <w:rFonts w:ascii="Garamond" w:hAnsi="Garamond"/>
        </w:rPr>
        <w:t xml:space="preserve"> oprogramowania </w:t>
      </w:r>
      <w:r w:rsidR="008C299A" w:rsidRPr="008C2443">
        <w:rPr>
          <w:rFonts w:ascii="Garamond" w:hAnsi="Garamond"/>
        </w:rPr>
        <w:t>S</w:t>
      </w:r>
      <w:r w:rsidRPr="008C2443">
        <w:rPr>
          <w:rFonts w:ascii="Garamond" w:hAnsi="Garamond"/>
        </w:rPr>
        <w:t xml:space="preserve">ystemu </w:t>
      </w:r>
      <w:r w:rsidR="008C299A" w:rsidRPr="008C2443">
        <w:rPr>
          <w:rFonts w:ascii="Garamond" w:hAnsi="Garamond"/>
        </w:rPr>
        <w:t>I</w:t>
      </w:r>
      <w:r w:rsidR="004938AF" w:rsidRPr="008C2443">
        <w:rPr>
          <w:rFonts w:ascii="Garamond" w:hAnsi="Garamond"/>
        </w:rPr>
        <w:t xml:space="preserve">nformatycznego </w:t>
      </w:r>
      <w:r w:rsidRPr="008C2443">
        <w:rPr>
          <w:rFonts w:ascii="Garamond" w:hAnsi="Garamond"/>
        </w:rPr>
        <w:t xml:space="preserve">SDE </w:t>
      </w:r>
      <w:r w:rsidR="004938AF" w:rsidRPr="008C2443">
        <w:rPr>
          <w:rFonts w:ascii="Garamond" w:hAnsi="Garamond"/>
        </w:rPr>
        <w:t>i oczekuje w takim przypadku także przekazania</w:t>
      </w:r>
      <w:r w:rsidRPr="008C2443">
        <w:rPr>
          <w:rFonts w:ascii="Garamond" w:hAnsi="Garamond"/>
        </w:rPr>
        <w:t xml:space="preserve"> praw autorskich i kodów źródłowych </w:t>
      </w:r>
      <w:r w:rsidR="004938AF" w:rsidRPr="008C2443">
        <w:rPr>
          <w:rFonts w:ascii="Garamond" w:hAnsi="Garamond"/>
        </w:rPr>
        <w:t xml:space="preserve">do całości </w:t>
      </w:r>
      <w:r w:rsidRPr="008C2443">
        <w:rPr>
          <w:rFonts w:ascii="Garamond" w:hAnsi="Garamond"/>
        </w:rPr>
        <w:t>oprogramowani</w:t>
      </w:r>
      <w:r w:rsidR="004938AF" w:rsidRPr="008C2443">
        <w:rPr>
          <w:rFonts w:ascii="Garamond" w:hAnsi="Garamond"/>
        </w:rPr>
        <w:t>a</w:t>
      </w:r>
      <w:r w:rsidR="00F42734" w:rsidRPr="008C2443">
        <w:rPr>
          <w:rFonts w:ascii="Garamond" w:hAnsi="Garamond"/>
        </w:rPr>
        <w:t xml:space="preserve"> </w:t>
      </w:r>
      <w:r w:rsidR="004938AF" w:rsidRPr="008C2443">
        <w:rPr>
          <w:rFonts w:ascii="Garamond" w:hAnsi="Garamond"/>
        </w:rPr>
        <w:t>zmodyfikowanego S</w:t>
      </w:r>
      <w:r w:rsidRPr="008C2443">
        <w:rPr>
          <w:rFonts w:ascii="Garamond" w:hAnsi="Garamond"/>
        </w:rPr>
        <w:t xml:space="preserve">ystemu </w:t>
      </w:r>
      <w:r w:rsidR="004938AF" w:rsidRPr="008C2443">
        <w:rPr>
          <w:rFonts w:ascii="Garamond" w:hAnsi="Garamond"/>
        </w:rPr>
        <w:t>Informatycznego</w:t>
      </w:r>
      <w:r w:rsidR="00C642D0" w:rsidRPr="008C2443">
        <w:rPr>
          <w:rFonts w:ascii="Garamond" w:hAnsi="Garamond"/>
        </w:rPr>
        <w:t xml:space="preserve"> SDE</w:t>
      </w:r>
      <w:r w:rsidR="004938AF" w:rsidRPr="008C2443">
        <w:rPr>
          <w:rFonts w:ascii="Garamond" w:hAnsi="Garamond"/>
        </w:rPr>
        <w:t>, a nie tylko do takich modyfikacji. Zdaniem Zamawiającego zmodyfikowany obecny System Informatyczny SDE na potrzeby niniejszego zamówienia będzie też nowym Systemem Informatycznym SDE.</w:t>
      </w:r>
    </w:p>
    <w:p w:rsidR="0074619D" w:rsidRPr="008C2443" w:rsidRDefault="0074619D"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14</w:t>
      </w:r>
    </w:p>
    <w:p w:rsidR="00F35BA5" w:rsidRPr="008C2443" w:rsidRDefault="00F35BA5"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Prosimy o wyjaśnienie czy Zamawiający przewiduje dostawę licencji na jakiekolwiek elementy systemu? Zamawiający w rozdziale II w punkcie 2.2 Załącznika nr 1 do Umowy wymaga aby w</w:t>
      </w:r>
      <w:r w:rsidR="002C6133" w:rsidRPr="008C2443">
        <w:rPr>
          <w:rFonts w:ascii="Garamond" w:hAnsi="Garamond"/>
          <w:szCs w:val="24"/>
        </w:rPr>
        <w:t> </w:t>
      </w:r>
      <w:r w:rsidRPr="008C2443">
        <w:rPr>
          <w:rFonts w:ascii="Garamond" w:hAnsi="Garamond"/>
          <w:szCs w:val="24"/>
        </w:rPr>
        <w:t>rozwiązaniu zastosowana została relacyjna transakcyjna baza danych. W punkcie 2.4 tego rozdziału  Zamawiający wymaga dostarczenia infrastruktury techniczno-systemowej (w tym oprogramowania). Także w punkcie 2.4. rozdziału II Załącznika 1 do Umowy Zamawiający wymaga dostarczenia wszystkich licencji umożliwiających wdrożenie i użytkowanie oprogramowania. Prosimy zatem o wyjaśnienie czy Zamawiający wymaga dostarczenia licencji na oprogramowanie narzędziowe, w tym na oprogramowanie spełniające wymagania funkcjonalne dla platformy integracyjnej oraz systemy operacyjne, oprogramowanie do tworzenia kopii zapasowych czy bazę danych? Jeżeli tak to konieczne staje się dokonanie modyfikacji wzoru umowy w zakresie przeniesienia na Zamawiającego stosownych licencji oprogramowania narzędziowego ponieważ punkt 2.4 rozdziału II załącznika 1 do umowy zakłada dostawę bezterminowych licencji, o czym nie ma mowy w samej treści umowy.</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14</w:t>
      </w:r>
    </w:p>
    <w:p w:rsidR="004A5FD4" w:rsidRPr="008C2443" w:rsidRDefault="00814DE8" w:rsidP="00F61F0D">
      <w:pPr>
        <w:jc w:val="both"/>
        <w:rPr>
          <w:rFonts w:ascii="Garamond" w:hAnsi="Garamond"/>
        </w:rPr>
      </w:pPr>
      <w:r w:rsidRPr="008C2443">
        <w:rPr>
          <w:rFonts w:ascii="Garamond" w:hAnsi="Garamond"/>
        </w:rPr>
        <w:t>Zamawiający zmienił pismem z dnia 20.09.2013r. treść</w:t>
      </w:r>
      <w:r w:rsidR="004A5FD4" w:rsidRPr="008C2443">
        <w:rPr>
          <w:rFonts w:ascii="Garamond" w:hAnsi="Garamond"/>
        </w:rPr>
        <w:t xml:space="preserve"> specyfikacji poprzez zmianę treści §2 ust.1 pkt.3 załącznika nr 1 do SIWZ – Wzór Umowy</w:t>
      </w:r>
      <w:r w:rsidR="00EF03DE" w:rsidRPr="008C2443">
        <w:rPr>
          <w:rFonts w:ascii="Garamond" w:hAnsi="Garamond"/>
        </w:rPr>
        <w:t>.</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 xml:space="preserve"> a.</w:t>
      </w:r>
    </w:p>
    <w:p w:rsidR="00F35BA5" w:rsidRPr="008C2443" w:rsidRDefault="00F35BA5"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Zgodnie z zapisami punktów 3.4.6 i 3.4.7 rozdziału II Załącznika nr 1 do Umowy Zamawiający dostarczy lub udostępni Wykonawcy sprzęt na którym będzie testowane i wdrażane oprogramowanie. Jednocześnie zgodni</w:t>
      </w:r>
      <w:r w:rsidR="00C642D0" w:rsidRPr="008C2443">
        <w:rPr>
          <w:rFonts w:ascii="Garamond" w:hAnsi="Garamond"/>
          <w:szCs w:val="24"/>
        </w:rPr>
        <w:t>e</w:t>
      </w:r>
      <w:r w:rsidRPr="008C2443">
        <w:rPr>
          <w:rFonts w:ascii="Garamond" w:hAnsi="Garamond"/>
          <w:szCs w:val="24"/>
        </w:rPr>
        <w:t xml:space="preserve"> z punktem 2.14 rozdziału II Załącznika 1 do Umowy to Wykonawca zapewni infrastrukturę techniczno-systemową. W związku z tym:</w:t>
      </w:r>
    </w:p>
    <w:p w:rsidR="00F35BA5" w:rsidRPr="008C2443" w:rsidRDefault="00F35BA5" w:rsidP="00F61F0D">
      <w:pPr>
        <w:pStyle w:val="Akapitzlist"/>
        <w:numPr>
          <w:ilvl w:val="0"/>
          <w:numId w:val="4"/>
        </w:numPr>
        <w:spacing w:after="0" w:line="240" w:lineRule="auto"/>
        <w:ind w:left="0" w:firstLine="0"/>
        <w:contextualSpacing w:val="0"/>
        <w:jc w:val="both"/>
        <w:rPr>
          <w:rFonts w:ascii="Garamond" w:hAnsi="Garamond"/>
          <w:szCs w:val="24"/>
        </w:rPr>
      </w:pPr>
      <w:r w:rsidRPr="008C2443">
        <w:rPr>
          <w:rFonts w:ascii="Garamond" w:hAnsi="Garamond"/>
          <w:szCs w:val="24"/>
        </w:rPr>
        <w:t>Prosimy o wyspecyfikowanie parametrów posiadanej obecnie przez Zamawiającego infrastruktury technicznej (serwery, macierze dyskowe, elementy sieciowe, stacje robocze) poprzez podanie ich liczby, specyfikacji i lokalizacji, która może zostać wykorzystana przez Wykonawcę na potrzeby realizacji przedmiotu zamówienia;</w:t>
      </w:r>
    </w:p>
    <w:p w:rsidR="008D6484" w:rsidRPr="008C2443" w:rsidRDefault="008D6484" w:rsidP="00F61F0D">
      <w:pPr>
        <w:jc w:val="both"/>
        <w:rPr>
          <w:rFonts w:ascii="Garamond" w:hAnsi="Garamond"/>
        </w:rPr>
      </w:pPr>
    </w:p>
    <w:p w:rsidR="004A6579" w:rsidRPr="008C2443" w:rsidRDefault="004A6579" w:rsidP="00F61F0D">
      <w:pPr>
        <w:jc w:val="both"/>
        <w:rPr>
          <w:rFonts w:ascii="Garamond" w:hAnsi="Garamond"/>
          <w:b/>
          <w:u w:val="single"/>
        </w:rPr>
      </w:pPr>
    </w:p>
    <w:p w:rsidR="004A6579" w:rsidRPr="008C2443" w:rsidRDefault="004A6579" w:rsidP="00F61F0D">
      <w:pPr>
        <w:jc w:val="both"/>
        <w:rPr>
          <w:rFonts w:ascii="Garamond" w:hAnsi="Garamond"/>
          <w:b/>
          <w:u w:val="single"/>
        </w:rPr>
      </w:pPr>
    </w:p>
    <w:p w:rsidR="004A6579" w:rsidRPr="008C2443" w:rsidRDefault="004A6579" w:rsidP="00F61F0D">
      <w:pPr>
        <w:jc w:val="both"/>
        <w:rPr>
          <w:rFonts w:ascii="Garamond" w:hAnsi="Garamond"/>
          <w:b/>
          <w:u w:val="single"/>
        </w:rPr>
      </w:pPr>
    </w:p>
    <w:p w:rsidR="008D6484" w:rsidRPr="008C2443" w:rsidRDefault="008D6484" w:rsidP="00F61F0D">
      <w:pPr>
        <w:jc w:val="both"/>
        <w:rPr>
          <w:rFonts w:ascii="Garamond" w:hAnsi="Garamond"/>
          <w:b/>
          <w:u w:val="single"/>
        </w:rPr>
      </w:pPr>
      <w:r w:rsidRPr="008C2443">
        <w:rPr>
          <w:rFonts w:ascii="Garamond" w:hAnsi="Garamond"/>
          <w:b/>
          <w:u w:val="single"/>
        </w:rPr>
        <w:lastRenderedPageBreak/>
        <w:t>Odpowiedź na pytanie nr 15 a.</w:t>
      </w:r>
    </w:p>
    <w:p w:rsidR="008D6484" w:rsidRPr="008C2443" w:rsidRDefault="008D6484" w:rsidP="00F61F0D">
      <w:pPr>
        <w:jc w:val="both"/>
        <w:rPr>
          <w:rFonts w:ascii="Garamond" w:hAnsi="Garamond"/>
        </w:rPr>
      </w:pPr>
      <w:r w:rsidRPr="008C2443">
        <w:rPr>
          <w:rFonts w:ascii="Garamond" w:hAnsi="Garamond"/>
        </w:rPr>
        <w:t>Zamawiający żąda dostarczenia nowej infrastruktury techniczno-systemowej, na której Wykonawca uruchomi System Informatyczny SDE. Zamawiający nie przewiduje wykorzystania żadnego sprzętu wykorzystywanego obecnie przez system SDE w trakcie realizacji umowy przez Wykonawcę.</w:t>
      </w:r>
    </w:p>
    <w:p w:rsidR="008D6484" w:rsidRPr="008C2443" w:rsidRDefault="008D6484" w:rsidP="00F61F0D">
      <w:pPr>
        <w:jc w:val="both"/>
        <w:rPr>
          <w:rFonts w:ascii="Garamond" w:hAnsi="Garamond"/>
        </w:rPr>
      </w:pPr>
    </w:p>
    <w:p w:rsidR="008D6484" w:rsidRPr="008C2443" w:rsidRDefault="008D6484" w:rsidP="00F61F0D">
      <w:pPr>
        <w:jc w:val="both"/>
        <w:rPr>
          <w:rFonts w:ascii="Garamond" w:hAnsi="Garamond"/>
        </w:rPr>
      </w:pPr>
      <w:r w:rsidRPr="008C2443">
        <w:rPr>
          <w:rFonts w:ascii="Garamond" w:hAnsi="Garamond"/>
          <w:b/>
          <w:u w:val="single"/>
        </w:rPr>
        <w:t>Pytanie nr 15 b.</w:t>
      </w:r>
    </w:p>
    <w:p w:rsidR="00F35BA5" w:rsidRPr="008C2443" w:rsidRDefault="00F35BA5" w:rsidP="00F61F0D">
      <w:pPr>
        <w:pStyle w:val="Akapitzlist"/>
        <w:numPr>
          <w:ilvl w:val="0"/>
          <w:numId w:val="4"/>
        </w:numPr>
        <w:spacing w:after="0" w:line="240" w:lineRule="auto"/>
        <w:ind w:left="0" w:firstLine="0"/>
        <w:contextualSpacing w:val="0"/>
        <w:jc w:val="both"/>
        <w:rPr>
          <w:rFonts w:ascii="Garamond" w:hAnsi="Garamond"/>
          <w:szCs w:val="24"/>
        </w:rPr>
      </w:pPr>
      <w:r w:rsidRPr="008C2443">
        <w:rPr>
          <w:rFonts w:ascii="Garamond" w:hAnsi="Garamond"/>
          <w:szCs w:val="24"/>
        </w:rPr>
        <w:t>Prosimy o wyjaśnienie czy Zamawiający wymaga dostawy przez Wykonawcę serwerów, macierzy, elementów sieciowych i stacji roboczych na potrzeby systemu? Jeżeli tak to prosimy o</w:t>
      </w:r>
      <w:r w:rsidR="002C6133" w:rsidRPr="008C2443">
        <w:rPr>
          <w:rFonts w:ascii="Garamond" w:hAnsi="Garamond"/>
          <w:szCs w:val="24"/>
        </w:rPr>
        <w:t> </w:t>
      </w:r>
      <w:r w:rsidRPr="008C2443">
        <w:rPr>
          <w:rFonts w:ascii="Garamond" w:hAnsi="Garamond"/>
          <w:szCs w:val="24"/>
        </w:rPr>
        <w:t>wyspecyfikowanie parametrów wymaganych przez Zamawiającego urządzeń oraz liczby tych urządzeń;</w:t>
      </w:r>
    </w:p>
    <w:p w:rsidR="008D6484" w:rsidRPr="008C2443" w:rsidRDefault="008D6484" w:rsidP="00F61F0D">
      <w:pPr>
        <w:jc w:val="both"/>
        <w:rPr>
          <w:rFonts w:ascii="Garamond" w:hAnsi="Garamond"/>
        </w:rPr>
      </w:pPr>
    </w:p>
    <w:p w:rsidR="008D6484" w:rsidRPr="008C2443" w:rsidRDefault="008D6484" w:rsidP="00F61F0D">
      <w:pPr>
        <w:jc w:val="both"/>
        <w:rPr>
          <w:rFonts w:ascii="Garamond" w:hAnsi="Garamond"/>
          <w:b/>
          <w:u w:val="single"/>
        </w:rPr>
      </w:pPr>
      <w:r w:rsidRPr="008C2443">
        <w:rPr>
          <w:rFonts w:ascii="Garamond" w:hAnsi="Garamond"/>
          <w:b/>
          <w:u w:val="single"/>
        </w:rPr>
        <w:t>Odpowiedź na pytanie nr 15 b.</w:t>
      </w:r>
    </w:p>
    <w:p w:rsidR="008D6484" w:rsidRPr="008C2443" w:rsidRDefault="008D6484" w:rsidP="00F61F0D">
      <w:pPr>
        <w:jc w:val="both"/>
        <w:rPr>
          <w:rFonts w:ascii="Garamond" w:hAnsi="Garamond"/>
        </w:rPr>
      </w:pPr>
      <w:r w:rsidRPr="008C2443">
        <w:rPr>
          <w:rFonts w:ascii="Garamond" w:hAnsi="Garamond"/>
        </w:rPr>
        <w:t>Zamawiający oczekuje od Wykonawcy spełnienia zapisów SIWZ: pkt. 2.4. roz. II. Szczegółowe wymagania dla elementów systemu dozoru elektronicznego w załączniku nr 1 do Umowy – Opis przedmiotu zamówienia:</w:t>
      </w:r>
    </w:p>
    <w:p w:rsidR="00CD1059" w:rsidRPr="008C2443" w:rsidRDefault="00CD1059" w:rsidP="00F61F0D">
      <w:pPr>
        <w:jc w:val="both"/>
        <w:rPr>
          <w:rFonts w:ascii="Garamond" w:hAnsi="Garamond"/>
        </w:rPr>
      </w:pPr>
    </w:p>
    <w:p w:rsidR="008D6484" w:rsidRPr="008C2443" w:rsidRDefault="008D6484" w:rsidP="00F61F0D">
      <w:pPr>
        <w:jc w:val="both"/>
        <w:rPr>
          <w:rFonts w:ascii="Garamond" w:hAnsi="Garamond"/>
          <w:i/>
        </w:rPr>
      </w:pPr>
      <w:r w:rsidRPr="008C2443">
        <w:rPr>
          <w:rFonts w:ascii="Garamond" w:hAnsi="Garamond"/>
          <w:i/>
        </w:rPr>
        <w:t>„W ramach umowy (zamówienia) Wykonawca dostarczy: infrastrukturę techniczno-systemową (sprzęt i</w:t>
      </w:r>
      <w:r w:rsidR="002C6133" w:rsidRPr="008C2443">
        <w:rPr>
          <w:rFonts w:ascii="Garamond" w:hAnsi="Garamond"/>
          <w:i/>
        </w:rPr>
        <w:t> </w:t>
      </w:r>
      <w:r w:rsidRPr="008C2443">
        <w:rPr>
          <w:rFonts w:ascii="Garamond" w:hAnsi="Garamond"/>
          <w:i/>
        </w:rPr>
        <w:t>oprogramowanie) o funkcjonalności, wydajności i niezawodności wymaganej do prawidłowej, bezpiecznej i</w:t>
      </w:r>
      <w:r w:rsidR="002C6133" w:rsidRPr="008C2443">
        <w:rPr>
          <w:rFonts w:ascii="Garamond" w:hAnsi="Garamond"/>
          <w:i/>
        </w:rPr>
        <w:t> </w:t>
      </w:r>
      <w:r w:rsidRPr="008C2443">
        <w:rPr>
          <w:rFonts w:ascii="Garamond" w:hAnsi="Garamond"/>
          <w:i/>
        </w:rPr>
        <w:t>niezawodnej eksploatacji systemu informatycznego SDE, oprogramowanie spełniające wymagania funkcjonalne dla platformy integracyjnej oraz wszystkie wymagane bezterminowe licencje.”.</w:t>
      </w:r>
    </w:p>
    <w:p w:rsidR="008D6484" w:rsidRPr="008C2443" w:rsidRDefault="008D6484" w:rsidP="00F61F0D">
      <w:pPr>
        <w:jc w:val="both"/>
        <w:rPr>
          <w:rFonts w:ascii="Garamond" w:hAnsi="Garamond"/>
          <w:i/>
        </w:rPr>
      </w:pPr>
    </w:p>
    <w:p w:rsidR="008D6484" w:rsidRPr="008C2443" w:rsidRDefault="008D6484" w:rsidP="00F61F0D">
      <w:pPr>
        <w:jc w:val="both"/>
        <w:rPr>
          <w:rStyle w:val="FontStyle61"/>
          <w:rFonts w:ascii="Garamond" w:hAnsi="Garamond"/>
          <w:b w:val="0"/>
          <w:sz w:val="24"/>
          <w:szCs w:val="24"/>
        </w:rPr>
      </w:pPr>
      <w:r w:rsidRPr="008C2443">
        <w:rPr>
          <w:rFonts w:ascii="Garamond" w:hAnsi="Garamond"/>
        </w:rPr>
        <w:t xml:space="preserve">Zamawiający nie narzuca Wykonawcy konkretnych modeli i liczby urządzeń infrastruktury teleinformatycznej oraz oprogramowania do realizacji umowy. </w:t>
      </w:r>
      <w:r w:rsidRPr="008C2443">
        <w:rPr>
          <w:rStyle w:val="FontStyle61"/>
          <w:rFonts w:ascii="Garamond" w:hAnsi="Garamond"/>
          <w:b w:val="0"/>
          <w:sz w:val="24"/>
          <w:szCs w:val="24"/>
        </w:rPr>
        <w:t xml:space="preserve">Zamawiający wymaga takiego przygotowania systemu SDE przez Wykonawcę, aby spełniał on szczegółowe wymagania określone w Załączniku nr 1 do Umowy oraz w SIWZ. Wybór technologii, rozwiązań technicznych i rodzajów urządzeń </w:t>
      </w:r>
      <w:r w:rsidRPr="008C2443">
        <w:rPr>
          <w:rFonts w:ascii="Garamond" w:hAnsi="Garamond"/>
        </w:rPr>
        <w:t xml:space="preserve">infrastruktury teleinformatycznej oraz oprogramowania </w:t>
      </w:r>
      <w:r w:rsidRPr="008C2443">
        <w:rPr>
          <w:rStyle w:val="FontStyle61"/>
          <w:rFonts w:ascii="Garamond" w:hAnsi="Garamond"/>
          <w:b w:val="0"/>
          <w:sz w:val="24"/>
          <w:szCs w:val="24"/>
        </w:rPr>
        <w:t>należy do Wykonawcy.</w:t>
      </w:r>
    </w:p>
    <w:p w:rsidR="008D6484" w:rsidRPr="008C2443" w:rsidRDefault="008D6484" w:rsidP="00F61F0D">
      <w:pPr>
        <w:jc w:val="both"/>
        <w:rPr>
          <w:rFonts w:ascii="Garamond" w:hAnsi="Garamond"/>
        </w:rPr>
      </w:pPr>
    </w:p>
    <w:p w:rsidR="008D6484" w:rsidRPr="008C2443" w:rsidRDefault="008D6484" w:rsidP="00F61F0D">
      <w:pPr>
        <w:jc w:val="both"/>
        <w:rPr>
          <w:rFonts w:ascii="Garamond" w:hAnsi="Garamond"/>
          <w:b/>
          <w:u w:val="single"/>
        </w:rPr>
      </w:pPr>
      <w:r w:rsidRPr="008C2443">
        <w:rPr>
          <w:rFonts w:ascii="Garamond" w:hAnsi="Garamond"/>
          <w:b/>
          <w:u w:val="single"/>
        </w:rPr>
        <w:t>Pytanie nr 15 c.</w:t>
      </w:r>
    </w:p>
    <w:p w:rsidR="00F35BA5" w:rsidRPr="008C2443" w:rsidRDefault="00F35BA5" w:rsidP="00F61F0D">
      <w:pPr>
        <w:pStyle w:val="Akapitzlist"/>
        <w:numPr>
          <w:ilvl w:val="0"/>
          <w:numId w:val="4"/>
        </w:numPr>
        <w:spacing w:after="0" w:line="240" w:lineRule="auto"/>
        <w:ind w:left="0" w:firstLine="0"/>
        <w:contextualSpacing w:val="0"/>
        <w:jc w:val="both"/>
        <w:rPr>
          <w:rFonts w:ascii="Garamond" w:hAnsi="Garamond"/>
          <w:szCs w:val="24"/>
        </w:rPr>
      </w:pPr>
      <w:r w:rsidRPr="008C2443">
        <w:rPr>
          <w:rFonts w:ascii="Garamond" w:hAnsi="Garamond"/>
          <w:szCs w:val="24"/>
        </w:rPr>
        <w:t>Prosimy o wyjaśnienie jakie elementy infrastruktury techniczno-systemowej zapewni Zamawiający, a które ma zapewnić Wykonawca. Prosimy jednocześnie o wskazanie w jakich lokalizacjach (w których serwerowniach) ma zostać zainstalowany sprzęt dostarczany przez Wykonawcę.</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 xml:space="preserve">Odpowiedź </w:t>
      </w:r>
      <w:r w:rsidR="008D6484" w:rsidRPr="008C2443">
        <w:rPr>
          <w:rFonts w:ascii="Garamond" w:hAnsi="Garamond"/>
          <w:b/>
          <w:u w:val="single"/>
        </w:rPr>
        <w:t>na pytanie nr 15 c.</w:t>
      </w:r>
    </w:p>
    <w:p w:rsidR="001E7FBE" w:rsidRPr="008C2443" w:rsidRDefault="001E7FBE" w:rsidP="00F61F0D">
      <w:pPr>
        <w:jc w:val="both"/>
        <w:rPr>
          <w:rFonts w:ascii="Garamond" w:hAnsi="Garamond"/>
        </w:rPr>
      </w:pPr>
      <w:r w:rsidRPr="008C2443">
        <w:rPr>
          <w:rFonts w:ascii="Garamond" w:hAnsi="Garamond"/>
        </w:rPr>
        <w:t>Zamawiający oczekuje od Wy</w:t>
      </w:r>
      <w:r w:rsidR="00101B7E" w:rsidRPr="008C2443">
        <w:rPr>
          <w:rFonts w:ascii="Garamond" w:hAnsi="Garamond"/>
        </w:rPr>
        <w:t>konawcy spełnienia zapisów SIWZ</w:t>
      </w:r>
      <w:r w:rsidRPr="008C2443">
        <w:rPr>
          <w:rFonts w:ascii="Garamond" w:hAnsi="Garamond"/>
        </w:rPr>
        <w:t xml:space="preserve">: </w:t>
      </w:r>
      <w:r w:rsidR="00101B7E" w:rsidRPr="008C2443">
        <w:rPr>
          <w:rFonts w:ascii="Garamond" w:hAnsi="Garamond"/>
        </w:rPr>
        <w:t xml:space="preserve">pkt. 2.4. roz. II. Szczegółowe wymagania dla elementów systemu dozoru elektronicznego w załączniku nr 1 do Umowy – Opis przedmiotu zamówienia. </w:t>
      </w:r>
      <w:r w:rsidRPr="008C2443">
        <w:rPr>
          <w:rFonts w:ascii="Garamond" w:hAnsi="Garamond"/>
        </w:rPr>
        <w:t>Zamawiający określa w SIWZ dwie niezależne lokalizacj</w:t>
      </w:r>
      <w:r w:rsidR="004A6579" w:rsidRPr="008C2443">
        <w:rPr>
          <w:rFonts w:ascii="Garamond" w:hAnsi="Garamond"/>
        </w:rPr>
        <w:t>e</w:t>
      </w:r>
      <w:r w:rsidRPr="008C2443">
        <w:rPr>
          <w:rFonts w:ascii="Garamond" w:hAnsi="Garamond"/>
        </w:rPr>
        <w:t xml:space="preserve"> oraz ich przeznaczenie w pkt. 4.1. </w:t>
      </w:r>
      <w:r w:rsidR="00101B7E" w:rsidRPr="008C2443">
        <w:rPr>
          <w:rFonts w:ascii="Garamond" w:hAnsi="Garamond"/>
        </w:rPr>
        <w:t>roz. I. Wymagania ogólne dla systemu dozoru elektronicznego (SDE) w</w:t>
      </w:r>
      <w:r w:rsidR="002C6133" w:rsidRPr="008C2443">
        <w:rPr>
          <w:rFonts w:ascii="Garamond" w:hAnsi="Garamond"/>
        </w:rPr>
        <w:t> </w:t>
      </w:r>
      <w:r w:rsidR="00101B7E" w:rsidRPr="008C2443">
        <w:rPr>
          <w:rFonts w:ascii="Garamond" w:hAnsi="Garamond"/>
        </w:rPr>
        <w:t>załączniku nr 1 do Umowy – Opis przedmiotu zamówienia</w:t>
      </w:r>
      <w:r w:rsidR="00F42734" w:rsidRPr="008C2443">
        <w:rPr>
          <w:rFonts w:ascii="Garamond" w:hAnsi="Garamond"/>
        </w:rPr>
        <w:t xml:space="preserve"> </w:t>
      </w:r>
      <w:r w:rsidRPr="008C2443">
        <w:rPr>
          <w:rFonts w:ascii="Garamond" w:hAnsi="Garamond"/>
        </w:rPr>
        <w:t xml:space="preserve">oraz </w:t>
      </w:r>
      <w:r w:rsidR="009D460C" w:rsidRPr="008C2443">
        <w:rPr>
          <w:rFonts w:ascii="Garamond" w:hAnsi="Garamond"/>
        </w:rPr>
        <w:t xml:space="preserve">w </w:t>
      </w:r>
      <w:r w:rsidRPr="008C2443">
        <w:rPr>
          <w:rFonts w:ascii="Garamond" w:hAnsi="Garamond"/>
        </w:rPr>
        <w:t xml:space="preserve">pkt. 2.14. </w:t>
      </w:r>
      <w:r w:rsidR="00101B7E" w:rsidRPr="008C2443">
        <w:rPr>
          <w:rFonts w:ascii="Garamond" w:hAnsi="Garamond"/>
        </w:rPr>
        <w:t>roz. II. Szczegółowe wymagania dla elementów systemu dozoru elektronicznego w załączniku nr 1 do Umowy – Opis przedmiotu zamówienia</w:t>
      </w:r>
      <w:r w:rsidRPr="008C2443">
        <w:rPr>
          <w:rFonts w:ascii="Garamond" w:hAnsi="Garamond"/>
        </w:rPr>
        <w:t>.</w:t>
      </w:r>
    </w:p>
    <w:p w:rsidR="00B74F2F" w:rsidRPr="008C2443" w:rsidRDefault="00B74F2F" w:rsidP="00F61F0D">
      <w:pPr>
        <w:pStyle w:val="Numerowanie"/>
        <w:numPr>
          <w:ilvl w:val="0"/>
          <w:numId w:val="0"/>
        </w:numPr>
        <w:ind w:left="720"/>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16</w:t>
      </w:r>
    </w:p>
    <w:p w:rsidR="009264B9" w:rsidRPr="008C2443" w:rsidRDefault="009264B9"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Zamawiający w punkcie 2.5.3.3 rozdziału II Załącznika nr 1 do Umowy wymienia istniejące</w:t>
      </w:r>
      <w:r w:rsidR="00F61F0D" w:rsidRPr="008C2443">
        <w:rPr>
          <w:rFonts w:ascii="Garamond" w:hAnsi="Garamond"/>
          <w:szCs w:val="24"/>
        </w:rPr>
        <w:t xml:space="preserve"> </w:t>
      </w:r>
      <w:r w:rsidRPr="008C2443">
        <w:rPr>
          <w:rFonts w:ascii="Garamond" w:hAnsi="Garamond"/>
          <w:szCs w:val="24"/>
        </w:rPr>
        <w:t>w</w:t>
      </w:r>
      <w:r w:rsidR="002C6133" w:rsidRPr="008C2443">
        <w:rPr>
          <w:rFonts w:ascii="Garamond" w:hAnsi="Garamond"/>
          <w:szCs w:val="24"/>
        </w:rPr>
        <w:t> </w:t>
      </w:r>
      <w:r w:rsidRPr="008C2443">
        <w:rPr>
          <w:rFonts w:ascii="Garamond" w:hAnsi="Garamond"/>
          <w:szCs w:val="24"/>
        </w:rPr>
        <w:t>systemie środowisko testowe, które może mieć zastosowanie podczas testowania nowych urządzeń monitorujących. Prosimy o wyspecyfikowanie parametrów sprzętu i oprogramowania wchodzących w skład tego środowiska testowego.</w:t>
      </w:r>
    </w:p>
    <w:p w:rsidR="00B74F2F" w:rsidRPr="008C2443" w:rsidRDefault="00B74F2F" w:rsidP="00F61F0D">
      <w:pPr>
        <w:pStyle w:val="Numerowanie"/>
        <w:numPr>
          <w:ilvl w:val="0"/>
          <w:numId w:val="0"/>
        </w:numPr>
        <w:rPr>
          <w:rFonts w:ascii="Garamond" w:hAnsi="Garamond"/>
          <w:b/>
          <w:u w:val="single"/>
        </w:rPr>
      </w:pPr>
    </w:p>
    <w:p w:rsidR="004A6579" w:rsidRPr="008C2443" w:rsidRDefault="004A6579"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lastRenderedPageBreak/>
        <w:t>Odpowiedź nr 16</w:t>
      </w:r>
    </w:p>
    <w:p w:rsidR="00B74F2F" w:rsidRPr="008C2443" w:rsidRDefault="001E7FBE" w:rsidP="00F61F0D">
      <w:pPr>
        <w:pStyle w:val="Numerowanie"/>
        <w:numPr>
          <w:ilvl w:val="0"/>
          <w:numId w:val="0"/>
        </w:numPr>
        <w:rPr>
          <w:rFonts w:ascii="Garamond" w:hAnsi="Garamond"/>
        </w:rPr>
      </w:pPr>
      <w:r w:rsidRPr="008C2443">
        <w:rPr>
          <w:rFonts w:ascii="Garamond" w:hAnsi="Garamond"/>
        </w:rPr>
        <w:t xml:space="preserve">Pytanie wynika z niewłaściwej interpretacji zapisów SIWZ. Zamawiający wymaga aby przedstawione w </w:t>
      </w:r>
      <w:r w:rsidR="00667CE0" w:rsidRPr="008C2443">
        <w:rPr>
          <w:rFonts w:ascii="Garamond" w:hAnsi="Garamond"/>
        </w:rPr>
        <w:t xml:space="preserve">pkt. 2.5.3.3. roz. II. Szczegółowe wymagania dla elementów systemu dozoru elektronicznego w załączniku nr 1 do Umowy – Opis przedmiotu zamówienia środowisko </w:t>
      </w:r>
      <w:r w:rsidRPr="008C2443">
        <w:rPr>
          <w:rFonts w:ascii="Garamond" w:hAnsi="Garamond"/>
        </w:rPr>
        <w:t xml:space="preserve">testowe utworzył Wykonawca </w:t>
      </w:r>
      <w:r w:rsidR="00E24779" w:rsidRPr="008C2443">
        <w:rPr>
          <w:rFonts w:ascii="Garamond" w:hAnsi="Garamond"/>
        </w:rPr>
        <w:t>w ramach realizacji Umowy</w:t>
      </w:r>
      <w:r w:rsidRPr="008C2443">
        <w:rPr>
          <w:rFonts w:ascii="Garamond" w:hAnsi="Garamond"/>
        </w:rPr>
        <w:t>.</w:t>
      </w:r>
      <w:r w:rsidR="00F42734" w:rsidRPr="008C2443">
        <w:rPr>
          <w:rFonts w:ascii="Garamond" w:hAnsi="Garamond"/>
        </w:rPr>
        <w:t xml:space="preserve"> </w:t>
      </w:r>
      <w:r w:rsidRPr="008C2443">
        <w:rPr>
          <w:rFonts w:ascii="Garamond" w:hAnsi="Garamond"/>
        </w:rPr>
        <w:t>Zamawiający nie dopuszcza wykorzystania środowiska testowego eksploatowanego obecnie.</w:t>
      </w:r>
    </w:p>
    <w:p w:rsidR="001E7FBE" w:rsidRPr="008C2443" w:rsidRDefault="001E7FBE"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17</w:t>
      </w:r>
    </w:p>
    <w:p w:rsidR="009264B9" w:rsidRPr="008C2443" w:rsidRDefault="009264B9"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Zgodnie z wymaganiem podpunktu b) punktu 2.5.4 rozdziału II Załącznika nr 1 do Umowy b)</w:t>
      </w:r>
      <w:r w:rsidR="002C6133" w:rsidRPr="008C2443">
        <w:rPr>
          <w:rFonts w:ascii="Garamond" w:hAnsi="Garamond"/>
          <w:szCs w:val="24"/>
        </w:rPr>
        <w:t> </w:t>
      </w:r>
      <w:r w:rsidRPr="008C2443">
        <w:rPr>
          <w:rFonts w:ascii="Garamond" w:hAnsi="Garamond"/>
          <w:szCs w:val="24"/>
        </w:rPr>
        <w:t>skalowalność pod względem pojemności musi odbywać się w ramach eksploatowanego systemu informatycznego SDE. Zamawiający nie dopuszcza realizacji wymagania skalowalności pod względem pojemności poprzez zaoferowanie nowe</w:t>
      </w:r>
      <w:r w:rsidR="002C6133" w:rsidRPr="008C2443">
        <w:rPr>
          <w:rFonts w:ascii="Garamond" w:hAnsi="Garamond"/>
          <w:szCs w:val="24"/>
        </w:rPr>
        <w:t>go systemu informatycznego SDE”</w:t>
      </w:r>
      <w:r w:rsidRPr="008C2443">
        <w:rPr>
          <w:rFonts w:ascii="Garamond" w:hAnsi="Garamond"/>
          <w:szCs w:val="24"/>
        </w:rPr>
        <w:t xml:space="preserve"> -prosimy w związku z tym o:</w:t>
      </w:r>
    </w:p>
    <w:p w:rsidR="009264B9" w:rsidRPr="008C2443" w:rsidRDefault="009264B9"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Wyjaśnienie czy Zamawiający oczekuje rozbudowy obecnie eksploatowanego systemu informatycznego SDE poprzez zwiększenie jego pojemności i zdolności do obsługi nowych skazanych i użytkowników oraz dodanie nowych funkcjonalności?</w:t>
      </w:r>
    </w:p>
    <w:p w:rsidR="009264B9" w:rsidRPr="008C2443" w:rsidRDefault="009264B9"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Prosimy o podanie parametrów sprzętu na którym jest eksploatowany obecny system informatyczny SDE.</w:t>
      </w:r>
    </w:p>
    <w:p w:rsidR="009264B9" w:rsidRPr="008C2443" w:rsidRDefault="009264B9"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Prosimy o wyspecyfikowanie nazwy producenta i nazwy oprogramowania składającego się na obecnie eksploatowany system informatyczny SDE.</w:t>
      </w:r>
    </w:p>
    <w:p w:rsidR="009264B9" w:rsidRPr="008C2443" w:rsidRDefault="009264B9"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Prosimy o udostępnienie dokumentacji technicznej (obejmującej architekturę</w:t>
      </w:r>
      <w:r w:rsidR="00F61F0D" w:rsidRPr="008C2443">
        <w:rPr>
          <w:rFonts w:ascii="Garamond" w:hAnsi="Garamond"/>
          <w:szCs w:val="24"/>
        </w:rPr>
        <w:t xml:space="preserve"> </w:t>
      </w:r>
      <w:r w:rsidRPr="008C2443">
        <w:rPr>
          <w:rFonts w:ascii="Garamond" w:hAnsi="Garamond"/>
          <w:szCs w:val="24"/>
        </w:rPr>
        <w:t>oraz funkcjonalności) obecnie eksploatowanego systemu informatycznego SDE.</w:t>
      </w:r>
    </w:p>
    <w:p w:rsidR="009264B9" w:rsidRPr="008C2443" w:rsidRDefault="009264B9" w:rsidP="00F61F0D">
      <w:pPr>
        <w:pStyle w:val="Akapitzlist"/>
        <w:numPr>
          <w:ilvl w:val="1"/>
          <w:numId w:val="5"/>
        </w:numPr>
        <w:spacing w:after="0" w:line="240" w:lineRule="auto"/>
        <w:ind w:left="284" w:hanging="284"/>
        <w:contextualSpacing w:val="0"/>
        <w:jc w:val="both"/>
        <w:rPr>
          <w:rFonts w:ascii="Garamond" w:hAnsi="Garamond"/>
          <w:szCs w:val="24"/>
        </w:rPr>
      </w:pPr>
      <w:r w:rsidRPr="008C2443">
        <w:rPr>
          <w:rFonts w:ascii="Garamond" w:hAnsi="Garamond"/>
          <w:szCs w:val="24"/>
        </w:rPr>
        <w:t>Prosimy o wyspecyfikowanie jakie licencje (jakiego typu i w jakiej liczbie) składają się na obecnie eksploatowany system informatyczny SDE.</w:t>
      </w:r>
    </w:p>
    <w:p w:rsidR="009264B9" w:rsidRPr="008C2443" w:rsidRDefault="009264B9" w:rsidP="00F61F0D">
      <w:pPr>
        <w:jc w:val="both"/>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 xml:space="preserve">Odpowiedź </w:t>
      </w:r>
      <w:r w:rsidR="00393A6A" w:rsidRPr="008C2443">
        <w:rPr>
          <w:rFonts w:ascii="Garamond" w:hAnsi="Garamond"/>
          <w:b/>
          <w:u w:val="single"/>
        </w:rPr>
        <w:t xml:space="preserve">na ppkt. a), b), c), d) i f) pytania </w:t>
      </w:r>
      <w:r w:rsidRPr="008C2443">
        <w:rPr>
          <w:rFonts w:ascii="Garamond" w:hAnsi="Garamond"/>
          <w:b/>
          <w:u w:val="single"/>
        </w:rPr>
        <w:t>nr 17</w:t>
      </w:r>
    </w:p>
    <w:p w:rsidR="00393A6A" w:rsidRPr="008C2443" w:rsidRDefault="00393A6A" w:rsidP="00F61F0D">
      <w:pPr>
        <w:jc w:val="both"/>
        <w:rPr>
          <w:rFonts w:ascii="Garamond" w:hAnsi="Garamond"/>
        </w:rPr>
      </w:pPr>
      <w:r w:rsidRPr="008C2443">
        <w:rPr>
          <w:rFonts w:ascii="Garamond" w:hAnsi="Garamond"/>
        </w:rPr>
        <w:t xml:space="preserve">Pytanie wynika z niewłaściwej interpretacji zapisów SIWZ. Zamawiający żąda dostarczenia nowej infrastruktury techniczno-systemowej, na której Wykonawca uruchomi System Informatyczny SDE. Zamawiający nie przewiduje wykorzystania żadnego sprzętu wykorzystywanego obecnie przez system SDE w trakcie realizacji </w:t>
      </w:r>
      <w:r w:rsidR="00B20158" w:rsidRPr="008C2443">
        <w:rPr>
          <w:rFonts w:ascii="Garamond" w:hAnsi="Garamond"/>
        </w:rPr>
        <w:t>U</w:t>
      </w:r>
      <w:r w:rsidRPr="008C2443">
        <w:rPr>
          <w:rFonts w:ascii="Garamond" w:hAnsi="Garamond"/>
        </w:rPr>
        <w:t>mowy przez Wykonawcę.</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18</w:t>
      </w:r>
    </w:p>
    <w:p w:rsidR="009264B9" w:rsidRPr="008C2443" w:rsidRDefault="009264B9" w:rsidP="00F61F0D">
      <w:pPr>
        <w:pStyle w:val="Akapitzlist"/>
        <w:spacing w:after="0" w:line="240" w:lineRule="auto"/>
        <w:ind w:left="0"/>
        <w:jc w:val="both"/>
        <w:rPr>
          <w:rFonts w:ascii="Garamond" w:hAnsi="Garamond"/>
          <w:szCs w:val="24"/>
        </w:rPr>
      </w:pPr>
      <w:r w:rsidRPr="008C2443">
        <w:rPr>
          <w:rFonts w:ascii="Garamond" w:hAnsi="Garamond"/>
          <w:szCs w:val="24"/>
        </w:rPr>
        <w:t>Zamawiający opisał w pkt</w:t>
      </w:r>
      <w:r w:rsidR="0072294D" w:rsidRPr="008C2443">
        <w:rPr>
          <w:rFonts w:ascii="Garamond" w:hAnsi="Garamond"/>
          <w:szCs w:val="24"/>
        </w:rPr>
        <w:t>.</w:t>
      </w:r>
      <w:r w:rsidRPr="008C2443">
        <w:rPr>
          <w:rFonts w:ascii="Garamond" w:hAnsi="Garamond"/>
          <w:szCs w:val="24"/>
        </w:rPr>
        <w:t xml:space="preserve"> 7 rozdziału I Załącznika nr 1 do Umowy „7. Procedury kontroli wykonywania kary pozbawienia wolności lub środka karnego  w SDE w miejscu przebywania osoby objętej systemem za pomocą urządzeń monitorujących oraz urządzeń służących do pozycjonowania z możliwością konfiguracji tych urządzeń.” Prosimy o podanie statystyk</w:t>
      </w:r>
      <w:r w:rsidR="00F61F0D" w:rsidRPr="008C2443">
        <w:rPr>
          <w:rFonts w:ascii="Garamond" w:hAnsi="Garamond"/>
          <w:szCs w:val="24"/>
        </w:rPr>
        <w:t xml:space="preserve"> </w:t>
      </w:r>
      <w:r w:rsidRPr="008C2443">
        <w:rPr>
          <w:rFonts w:ascii="Garamond" w:hAnsi="Garamond"/>
          <w:szCs w:val="24"/>
        </w:rPr>
        <w:t>z</w:t>
      </w:r>
      <w:r w:rsidR="002C6133" w:rsidRPr="008C2443">
        <w:rPr>
          <w:rFonts w:ascii="Garamond" w:hAnsi="Garamond"/>
          <w:szCs w:val="24"/>
        </w:rPr>
        <w:t> </w:t>
      </w:r>
      <w:r w:rsidRPr="008C2443">
        <w:rPr>
          <w:rFonts w:ascii="Garamond" w:hAnsi="Garamond"/>
          <w:szCs w:val="24"/>
        </w:rPr>
        <w:t>ostatnich trzech lat dotyczących liczby:</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Instalacji nadajnika i stacjonarnego urządzenia monitorującego w miejscu przebywania osoby objętej systemem,</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Demontaży nadajnika i stacjonarnego urządzenia monitorującego w miejscu przebywania osoby objętej systemem,</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Instalacji i demontaży nadajnika z funkcją lokalizacji GPS lub nadajnika z przenośnym urządzeniem monitorującym w miejscu przebywania osoby objętej systemem,</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Zdarzenia typu: „Osoba objęta systemem nie znajduje się w nakazanym miejscu przebywania”,</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Zdarzenia typu: „Słaba bateria nadajnika”,</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Zdarzenia typu: „Słaba bateria przenośnego urządzenia monitorującego GSM/GPS</w:t>
      </w:r>
      <w:r w:rsidR="00F61F0D" w:rsidRPr="008C2443">
        <w:rPr>
          <w:rFonts w:ascii="Garamond" w:hAnsi="Garamond"/>
          <w:szCs w:val="24"/>
        </w:rPr>
        <w:t xml:space="preserve"> </w:t>
      </w:r>
      <w:r w:rsidRPr="008C2443">
        <w:rPr>
          <w:rFonts w:ascii="Garamond" w:hAnsi="Garamond"/>
          <w:szCs w:val="24"/>
        </w:rPr>
        <w:t>i</w:t>
      </w:r>
      <w:r w:rsidR="002C6133" w:rsidRPr="008C2443">
        <w:rPr>
          <w:rFonts w:ascii="Garamond" w:hAnsi="Garamond"/>
          <w:szCs w:val="24"/>
        </w:rPr>
        <w:t> </w:t>
      </w:r>
      <w:r w:rsidRPr="008C2443">
        <w:rPr>
          <w:rFonts w:ascii="Garamond" w:hAnsi="Garamond"/>
          <w:szCs w:val="24"/>
        </w:rPr>
        <w:t>nadajnika z funkcją lokalizacji GPS.”,</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Zdarzenia typu: „Słaba bateria stacjonarnego urządzenia monitorującego”,</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t>Zdarzenia typu: „Manipulacja przy stacjonarnym urządzeniu monitorującym</w:t>
      </w:r>
      <w:r w:rsidR="00F61F0D" w:rsidRPr="008C2443">
        <w:rPr>
          <w:rFonts w:ascii="Garamond" w:hAnsi="Garamond"/>
          <w:szCs w:val="24"/>
        </w:rPr>
        <w:t xml:space="preserve"> </w:t>
      </w:r>
      <w:r w:rsidRPr="008C2443">
        <w:rPr>
          <w:rFonts w:ascii="Garamond" w:hAnsi="Garamond"/>
          <w:szCs w:val="24"/>
        </w:rPr>
        <w:t>(w szczególności: przechył większy niż 10 stopni względem poziomu, silne wstrząsy</w:t>
      </w:r>
      <w:r w:rsidR="00F61F0D" w:rsidRPr="008C2443">
        <w:rPr>
          <w:rFonts w:ascii="Garamond" w:hAnsi="Garamond"/>
          <w:szCs w:val="24"/>
        </w:rPr>
        <w:t xml:space="preserve"> </w:t>
      </w:r>
      <w:r w:rsidRPr="008C2443">
        <w:rPr>
          <w:rFonts w:ascii="Garamond" w:hAnsi="Garamond"/>
          <w:szCs w:val="24"/>
        </w:rPr>
        <w:t>lub wibracje) lub przenośnym urządzeniu monitorującym.”,</w:t>
      </w:r>
    </w:p>
    <w:p w:rsidR="009264B9" w:rsidRPr="008C2443" w:rsidRDefault="009264B9" w:rsidP="00F61F0D">
      <w:pPr>
        <w:pStyle w:val="Akapitzlist"/>
        <w:numPr>
          <w:ilvl w:val="0"/>
          <w:numId w:val="6"/>
        </w:numPr>
        <w:spacing w:after="0" w:line="240" w:lineRule="auto"/>
        <w:ind w:left="284" w:hanging="284"/>
        <w:jc w:val="both"/>
        <w:rPr>
          <w:rFonts w:ascii="Garamond" w:hAnsi="Garamond"/>
          <w:szCs w:val="24"/>
        </w:rPr>
      </w:pPr>
      <w:r w:rsidRPr="008C2443">
        <w:rPr>
          <w:rFonts w:ascii="Garamond" w:hAnsi="Garamond"/>
          <w:szCs w:val="24"/>
        </w:rPr>
        <w:lastRenderedPageBreak/>
        <w:t>Zdarzenia typu: „Manipulacja lub uszkodzenie nadajnika, paska nośnego lub uszkodzenia stacjonarnego urządzenia monitorującego.”</w:t>
      </w:r>
    </w:p>
    <w:p w:rsidR="009264B9" w:rsidRPr="008C2443" w:rsidRDefault="009264B9" w:rsidP="00F61F0D">
      <w:pPr>
        <w:pStyle w:val="Akapitzlist"/>
        <w:numPr>
          <w:ilvl w:val="0"/>
          <w:numId w:val="6"/>
        </w:numPr>
        <w:spacing w:after="0" w:line="240" w:lineRule="auto"/>
        <w:ind w:left="284" w:hanging="284"/>
        <w:contextualSpacing w:val="0"/>
        <w:jc w:val="both"/>
        <w:rPr>
          <w:rFonts w:ascii="Garamond" w:hAnsi="Garamond"/>
          <w:szCs w:val="24"/>
        </w:rPr>
      </w:pPr>
      <w:r w:rsidRPr="008C2443">
        <w:rPr>
          <w:rFonts w:ascii="Garamond" w:hAnsi="Garamond"/>
          <w:szCs w:val="24"/>
        </w:rPr>
        <w:t>Zdarzenia typu: „Utrata łączności stacjonarnego urządzenia monitorującego.”</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18</w:t>
      </w:r>
    </w:p>
    <w:p w:rsidR="00B20158"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specyfikacji poprzez dodanie tabeli nr</w:t>
      </w:r>
      <w:r w:rsidR="002C6133" w:rsidRPr="008C2443">
        <w:rPr>
          <w:rFonts w:ascii="Garamond" w:hAnsi="Garamond"/>
        </w:rPr>
        <w:t> </w:t>
      </w:r>
      <w:r w:rsidR="006D2AA4" w:rsidRPr="008C2443">
        <w:rPr>
          <w:rFonts w:ascii="Garamond" w:hAnsi="Garamond"/>
        </w:rPr>
        <w:t>1</w:t>
      </w:r>
      <w:r w:rsidR="002C6133" w:rsidRPr="008C2443">
        <w:rPr>
          <w:rFonts w:ascii="Garamond" w:hAnsi="Garamond"/>
        </w:rPr>
        <w:t> </w:t>
      </w:r>
      <w:r w:rsidR="006D2AA4" w:rsidRPr="008C2443">
        <w:rPr>
          <w:rFonts w:ascii="Garamond" w:hAnsi="Garamond"/>
        </w:rPr>
        <w:t>na końcu załącznik</w:t>
      </w:r>
      <w:r w:rsidR="00B20158" w:rsidRPr="008C2443">
        <w:rPr>
          <w:rFonts w:ascii="Garamond" w:hAnsi="Garamond"/>
        </w:rPr>
        <w:t>a</w:t>
      </w:r>
      <w:r w:rsidR="006D2AA4" w:rsidRPr="008C2443">
        <w:rPr>
          <w:rFonts w:ascii="Garamond" w:hAnsi="Garamond"/>
        </w:rPr>
        <w:t xml:space="preserve"> nr 1 do Umow</w:t>
      </w:r>
      <w:r w:rsidR="00B20158" w:rsidRPr="008C2443">
        <w:rPr>
          <w:rFonts w:ascii="Garamond" w:hAnsi="Garamond"/>
        </w:rPr>
        <w:t>y – Opis przedmiotu zamówienia:</w:t>
      </w:r>
    </w:p>
    <w:p w:rsidR="00B20158" w:rsidRPr="008C2443" w:rsidRDefault="00B20158" w:rsidP="00F61F0D">
      <w:pPr>
        <w:jc w:val="both"/>
        <w:rPr>
          <w:rFonts w:ascii="Garamond" w:hAnsi="Garamond"/>
        </w:rPr>
      </w:pPr>
    </w:p>
    <w:p w:rsidR="006D2AA4" w:rsidRPr="008C2443" w:rsidRDefault="006D2AA4" w:rsidP="00F61F0D">
      <w:pPr>
        <w:jc w:val="both"/>
        <w:rPr>
          <w:rFonts w:ascii="Garamond" w:hAnsi="Garamond"/>
        </w:rPr>
      </w:pPr>
      <w:r w:rsidRPr="008C2443">
        <w:rPr>
          <w:rFonts w:ascii="Garamond" w:hAnsi="Garamond"/>
        </w:rPr>
        <w:t>„</w:t>
      </w:r>
      <w:r w:rsidRPr="008C2443">
        <w:rPr>
          <w:rFonts w:ascii="Garamond" w:hAnsi="Garamond"/>
          <w:i/>
        </w:rPr>
        <w:t>Tabela nr 1 - Liczba wszystkich zdarzeń zarejestrowanych przez system w okresie od 01.01.2012r. do 31.08.2013r.”</w:t>
      </w:r>
    </w:p>
    <w:p w:rsidR="00FE33EF" w:rsidRPr="008C2443" w:rsidRDefault="00FE33E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19</w:t>
      </w:r>
    </w:p>
    <w:p w:rsidR="00895FCF" w:rsidRPr="008C2443" w:rsidRDefault="00895FCF" w:rsidP="00F61F0D">
      <w:pPr>
        <w:pStyle w:val="Akapitzlist"/>
        <w:spacing w:after="0" w:line="240" w:lineRule="auto"/>
        <w:ind w:left="0"/>
        <w:jc w:val="both"/>
        <w:rPr>
          <w:rFonts w:ascii="Garamond" w:hAnsi="Garamond"/>
          <w:szCs w:val="24"/>
        </w:rPr>
      </w:pPr>
      <w:r w:rsidRPr="008C2443">
        <w:rPr>
          <w:rFonts w:ascii="Garamond" w:hAnsi="Garamond"/>
          <w:szCs w:val="24"/>
        </w:rPr>
        <w:t>Zamawiający opisał w Załączniku nr 1 do Umowy „8. Procedury kontroli wykonywania przez osobę objętą systemem zakazu zbliżania się do osoby, do której nie wolno jej się zbliżać.” Prosimy o podanie statystyk z ostatnich trzech lat dotyczących liczby:</w:t>
      </w:r>
    </w:p>
    <w:p w:rsidR="00895FCF" w:rsidRPr="008C2443" w:rsidRDefault="00895FCF"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Instalacji przenośnego urządzenia monitorującego u osoby, do której osobie objętej systemem nie wolno się zbliżać,</w:t>
      </w:r>
    </w:p>
    <w:p w:rsidR="00895FCF" w:rsidRPr="008C2443" w:rsidRDefault="00895FCF"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Demontażu przenośnego urządzenia monitorującego u osoby, do której osobie objętej systemem nie wolno się zbliżać,</w:t>
      </w:r>
    </w:p>
    <w:p w:rsidR="00895FCF" w:rsidRPr="008C2443" w:rsidRDefault="00895FCF" w:rsidP="00F61F0D">
      <w:pPr>
        <w:pStyle w:val="Akapitzlist"/>
        <w:numPr>
          <w:ilvl w:val="1"/>
          <w:numId w:val="5"/>
        </w:numPr>
        <w:spacing w:after="0" w:line="240" w:lineRule="auto"/>
        <w:ind w:left="284" w:hanging="284"/>
        <w:jc w:val="both"/>
        <w:rPr>
          <w:rFonts w:ascii="Garamond" w:hAnsi="Garamond"/>
          <w:szCs w:val="24"/>
        </w:rPr>
      </w:pPr>
      <w:r w:rsidRPr="008C2443">
        <w:rPr>
          <w:rFonts w:ascii="Garamond" w:hAnsi="Garamond"/>
          <w:szCs w:val="24"/>
        </w:rPr>
        <w:t>Zdarzenia typu: „Osoba objęta systemem jest w zasięgu przenośnego urządzenia monitorującego osoby, do której nie wolno jej się zbliżać.”,</w:t>
      </w:r>
    </w:p>
    <w:p w:rsidR="00895FCF" w:rsidRPr="008C2443" w:rsidRDefault="00895FCF" w:rsidP="00F61F0D">
      <w:pPr>
        <w:pStyle w:val="Akapitzlist"/>
        <w:numPr>
          <w:ilvl w:val="1"/>
          <w:numId w:val="5"/>
        </w:numPr>
        <w:spacing w:after="0" w:line="240" w:lineRule="auto"/>
        <w:ind w:left="284" w:hanging="284"/>
        <w:contextualSpacing w:val="0"/>
        <w:jc w:val="both"/>
        <w:rPr>
          <w:rFonts w:ascii="Garamond" w:hAnsi="Garamond"/>
          <w:szCs w:val="24"/>
        </w:rPr>
      </w:pPr>
      <w:r w:rsidRPr="008C2443">
        <w:rPr>
          <w:rFonts w:ascii="Garamond" w:hAnsi="Garamond"/>
          <w:szCs w:val="24"/>
        </w:rPr>
        <w:t>Zdarzenia typu: „Uszkodzenie przenośnego urządzenia monitorującego osoby, do której osobie objętej systemem nie wolno się zbliżać.”.</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19</w:t>
      </w:r>
    </w:p>
    <w:p w:rsidR="00B20158"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specyfikacji poprzez dodanie tabeli nr</w:t>
      </w:r>
      <w:r w:rsidR="002C6133" w:rsidRPr="008C2443">
        <w:rPr>
          <w:rFonts w:ascii="Garamond" w:hAnsi="Garamond"/>
        </w:rPr>
        <w:t> </w:t>
      </w:r>
      <w:r w:rsidR="006D2AA4" w:rsidRPr="008C2443">
        <w:rPr>
          <w:rFonts w:ascii="Garamond" w:hAnsi="Garamond"/>
        </w:rPr>
        <w:t>1</w:t>
      </w:r>
      <w:r w:rsidR="002C6133" w:rsidRPr="008C2443">
        <w:rPr>
          <w:rFonts w:ascii="Garamond" w:hAnsi="Garamond"/>
        </w:rPr>
        <w:t> </w:t>
      </w:r>
      <w:r w:rsidR="006D2AA4" w:rsidRPr="008C2443">
        <w:rPr>
          <w:rFonts w:ascii="Garamond" w:hAnsi="Garamond"/>
        </w:rPr>
        <w:t>na końcu załączniku nr 1 do Umowy</w:t>
      </w:r>
      <w:r w:rsidR="00B20158" w:rsidRPr="008C2443">
        <w:rPr>
          <w:rFonts w:ascii="Garamond" w:hAnsi="Garamond"/>
        </w:rPr>
        <w:t xml:space="preserve"> – Opis przedmiotu zamówienia:</w:t>
      </w:r>
    </w:p>
    <w:p w:rsidR="00B20158" w:rsidRPr="008C2443" w:rsidRDefault="00B20158" w:rsidP="00F61F0D">
      <w:pPr>
        <w:jc w:val="both"/>
        <w:rPr>
          <w:rFonts w:ascii="Garamond" w:hAnsi="Garamond"/>
        </w:rPr>
      </w:pPr>
    </w:p>
    <w:p w:rsidR="006D2AA4" w:rsidRPr="008C2443" w:rsidRDefault="006D2AA4" w:rsidP="00F61F0D">
      <w:pPr>
        <w:jc w:val="both"/>
        <w:rPr>
          <w:rFonts w:ascii="Garamond" w:hAnsi="Garamond"/>
        </w:rPr>
      </w:pPr>
      <w:r w:rsidRPr="008C2443">
        <w:rPr>
          <w:rFonts w:ascii="Garamond" w:hAnsi="Garamond"/>
        </w:rPr>
        <w:t>„</w:t>
      </w:r>
      <w:r w:rsidRPr="008C2443">
        <w:rPr>
          <w:rFonts w:ascii="Garamond" w:hAnsi="Garamond"/>
          <w:i/>
        </w:rPr>
        <w:t>Tabela nr 1 - Liczba wszystkich zdarzeń zarejestrowanych przez system w okresie od 01.01.2012r. do 31.08.2013r.”</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20</w:t>
      </w:r>
    </w:p>
    <w:p w:rsidR="00895FCF" w:rsidRPr="008C2443" w:rsidRDefault="00895FCF" w:rsidP="00F61F0D">
      <w:pPr>
        <w:pStyle w:val="Akapitzlist"/>
        <w:spacing w:after="0" w:line="240" w:lineRule="auto"/>
        <w:ind w:left="0"/>
        <w:jc w:val="both"/>
        <w:rPr>
          <w:rFonts w:ascii="Garamond" w:hAnsi="Garamond"/>
          <w:szCs w:val="24"/>
        </w:rPr>
      </w:pPr>
      <w:r w:rsidRPr="008C2443">
        <w:rPr>
          <w:rFonts w:ascii="Garamond" w:hAnsi="Garamond"/>
          <w:szCs w:val="24"/>
        </w:rPr>
        <w:t>Zamawiający opisał w Załączniku 1 do Umowy „9. Procedury kontroli wykonania przez osobę objętą systemem zakazu zbliżania się do określonych miejsc.” Prosimy o podanie statystyk</w:t>
      </w:r>
      <w:r w:rsidR="00F61F0D" w:rsidRPr="008C2443">
        <w:rPr>
          <w:rFonts w:ascii="Garamond" w:hAnsi="Garamond"/>
          <w:szCs w:val="24"/>
        </w:rPr>
        <w:t xml:space="preserve"> </w:t>
      </w:r>
      <w:r w:rsidRPr="008C2443">
        <w:rPr>
          <w:rFonts w:ascii="Garamond" w:hAnsi="Garamond"/>
          <w:szCs w:val="24"/>
        </w:rPr>
        <w:t>z</w:t>
      </w:r>
      <w:r w:rsidR="002C6133" w:rsidRPr="008C2443">
        <w:rPr>
          <w:rFonts w:ascii="Garamond" w:hAnsi="Garamond"/>
          <w:szCs w:val="24"/>
        </w:rPr>
        <w:t> </w:t>
      </w:r>
      <w:r w:rsidRPr="008C2443">
        <w:rPr>
          <w:rFonts w:ascii="Garamond" w:hAnsi="Garamond"/>
          <w:szCs w:val="24"/>
        </w:rPr>
        <w:t>ostatnich trzech lat dotyczących liczby:</w:t>
      </w:r>
    </w:p>
    <w:p w:rsidR="00895FCF" w:rsidRPr="008C2443" w:rsidRDefault="00895FCF" w:rsidP="00F61F0D">
      <w:pPr>
        <w:pStyle w:val="Akapitzlist"/>
        <w:numPr>
          <w:ilvl w:val="0"/>
          <w:numId w:val="7"/>
        </w:numPr>
        <w:spacing w:after="0" w:line="240" w:lineRule="auto"/>
        <w:ind w:left="284" w:hanging="284"/>
        <w:jc w:val="both"/>
        <w:rPr>
          <w:rFonts w:ascii="Garamond" w:hAnsi="Garamond"/>
          <w:szCs w:val="24"/>
        </w:rPr>
      </w:pPr>
      <w:r w:rsidRPr="008C2443">
        <w:rPr>
          <w:rFonts w:ascii="Garamond" w:hAnsi="Garamond"/>
          <w:szCs w:val="24"/>
        </w:rPr>
        <w:t>Instalacji stacjonarnego urządzenia monitorującego w miejscu, do którego osobie objętej systemem nie wolno się zbliżać,</w:t>
      </w:r>
    </w:p>
    <w:p w:rsidR="00895FCF" w:rsidRPr="008C2443" w:rsidRDefault="00895FCF" w:rsidP="00F61F0D">
      <w:pPr>
        <w:pStyle w:val="Akapitzlist"/>
        <w:numPr>
          <w:ilvl w:val="0"/>
          <w:numId w:val="7"/>
        </w:numPr>
        <w:spacing w:after="0" w:line="240" w:lineRule="auto"/>
        <w:ind w:left="284" w:hanging="284"/>
        <w:jc w:val="both"/>
        <w:rPr>
          <w:rFonts w:ascii="Garamond" w:hAnsi="Garamond"/>
          <w:szCs w:val="24"/>
        </w:rPr>
      </w:pPr>
      <w:r w:rsidRPr="008C2443">
        <w:rPr>
          <w:rFonts w:ascii="Garamond" w:hAnsi="Garamond"/>
          <w:szCs w:val="24"/>
        </w:rPr>
        <w:t>Demontażu stacjonarnego urządzenia monitorującego zainstalowanego w miejscu,</w:t>
      </w:r>
      <w:r w:rsidR="00F61F0D" w:rsidRPr="008C2443">
        <w:rPr>
          <w:rFonts w:ascii="Garamond" w:hAnsi="Garamond"/>
          <w:szCs w:val="24"/>
        </w:rPr>
        <w:t xml:space="preserve"> </w:t>
      </w:r>
      <w:r w:rsidRPr="008C2443">
        <w:rPr>
          <w:rFonts w:ascii="Garamond" w:hAnsi="Garamond"/>
          <w:szCs w:val="24"/>
        </w:rPr>
        <w:t>do którego osoby objętej systemem nie wolno się zbliżać,</w:t>
      </w:r>
    </w:p>
    <w:p w:rsidR="00895FCF" w:rsidRPr="008C2443" w:rsidRDefault="00895FCF" w:rsidP="00F61F0D">
      <w:pPr>
        <w:pStyle w:val="Akapitzlist"/>
        <w:numPr>
          <w:ilvl w:val="0"/>
          <w:numId w:val="7"/>
        </w:numPr>
        <w:spacing w:after="0" w:line="240" w:lineRule="auto"/>
        <w:ind w:left="284" w:hanging="284"/>
        <w:jc w:val="both"/>
        <w:rPr>
          <w:rFonts w:ascii="Garamond" w:hAnsi="Garamond"/>
          <w:szCs w:val="24"/>
        </w:rPr>
      </w:pPr>
      <w:r w:rsidRPr="008C2443">
        <w:rPr>
          <w:rFonts w:ascii="Garamond" w:hAnsi="Garamond"/>
          <w:szCs w:val="24"/>
        </w:rPr>
        <w:t>Zdarzenia typu: „Osoba objęta systemem jest w zasięgu urządzenia monitorującego zainstalowanego w miejscu, do którego nie wolno jej się zbliżać.”,</w:t>
      </w:r>
    </w:p>
    <w:p w:rsidR="00895FCF" w:rsidRPr="008C2443" w:rsidRDefault="00895FCF" w:rsidP="00F61F0D">
      <w:pPr>
        <w:pStyle w:val="Akapitzlist"/>
        <w:numPr>
          <w:ilvl w:val="0"/>
          <w:numId w:val="7"/>
        </w:numPr>
        <w:spacing w:after="0" w:line="240" w:lineRule="auto"/>
        <w:ind w:left="284" w:hanging="284"/>
        <w:jc w:val="both"/>
        <w:rPr>
          <w:rFonts w:ascii="Garamond" w:hAnsi="Garamond"/>
          <w:szCs w:val="24"/>
        </w:rPr>
      </w:pPr>
      <w:r w:rsidRPr="008C2443">
        <w:rPr>
          <w:rFonts w:ascii="Garamond" w:hAnsi="Garamond"/>
          <w:szCs w:val="24"/>
        </w:rPr>
        <w:t>Zdarzenia typu: „Słaba bateria stacjonarnego urządzenia monitorującego zainstalowanego w</w:t>
      </w:r>
      <w:r w:rsidR="002C6133" w:rsidRPr="008C2443">
        <w:rPr>
          <w:rFonts w:ascii="Garamond" w:hAnsi="Garamond"/>
          <w:szCs w:val="24"/>
        </w:rPr>
        <w:t> </w:t>
      </w:r>
      <w:r w:rsidRPr="008C2443">
        <w:rPr>
          <w:rFonts w:ascii="Garamond" w:hAnsi="Garamond"/>
          <w:szCs w:val="24"/>
        </w:rPr>
        <w:t>miejscu, do którego osobie objętej systemem nie wolno się zbliżać.”,</w:t>
      </w:r>
    </w:p>
    <w:p w:rsidR="00895FCF" w:rsidRPr="008C2443" w:rsidRDefault="00895FCF" w:rsidP="00F61F0D">
      <w:pPr>
        <w:pStyle w:val="Akapitzlist"/>
        <w:numPr>
          <w:ilvl w:val="0"/>
          <w:numId w:val="7"/>
        </w:numPr>
        <w:spacing w:after="0" w:line="240" w:lineRule="auto"/>
        <w:ind w:left="284" w:hanging="284"/>
        <w:jc w:val="both"/>
        <w:rPr>
          <w:rFonts w:ascii="Garamond" w:hAnsi="Garamond"/>
          <w:szCs w:val="24"/>
        </w:rPr>
      </w:pPr>
      <w:r w:rsidRPr="008C2443">
        <w:rPr>
          <w:rFonts w:ascii="Garamond" w:hAnsi="Garamond"/>
          <w:szCs w:val="24"/>
        </w:rPr>
        <w:t>Zdarzenia typu: „Manipulacja przy stacjonarnym urządzeniu monitorującym zainstalowanym w miejscu, do którego osobie objętej systemem nie wolno się zbliżać.”,</w:t>
      </w:r>
    </w:p>
    <w:p w:rsidR="00895FCF" w:rsidRPr="008C2443" w:rsidRDefault="00895FCF" w:rsidP="00F61F0D">
      <w:pPr>
        <w:pStyle w:val="Akapitzlist"/>
        <w:numPr>
          <w:ilvl w:val="0"/>
          <w:numId w:val="7"/>
        </w:numPr>
        <w:spacing w:after="0" w:line="240" w:lineRule="auto"/>
        <w:ind w:left="284" w:hanging="284"/>
        <w:jc w:val="both"/>
        <w:rPr>
          <w:rFonts w:ascii="Garamond" w:hAnsi="Garamond"/>
          <w:szCs w:val="24"/>
        </w:rPr>
      </w:pPr>
      <w:r w:rsidRPr="008C2443">
        <w:rPr>
          <w:rFonts w:ascii="Garamond" w:hAnsi="Garamond"/>
          <w:szCs w:val="24"/>
        </w:rPr>
        <w:t>Zdarzenia typu: „Uszkodzenie stacjonarnego urządzenia monitorującego zainstalowanego w</w:t>
      </w:r>
      <w:r w:rsidR="002C6133" w:rsidRPr="008C2443">
        <w:rPr>
          <w:rFonts w:ascii="Garamond" w:hAnsi="Garamond"/>
          <w:szCs w:val="24"/>
        </w:rPr>
        <w:t> </w:t>
      </w:r>
      <w:r w:rsidRPr="008C2443">
        <w:rPr>
          <w:rFonts w:ascii="Garamond" w:hAnsi="Garamond"/>
          <w:szCs w:val="24"/>
        </w:rPr>
        <w:t>miejscu, do którego osobie objętej systemem nie wolno się zbliżać.”,</w:t>
      </w:r>
    </w:p>
    <w:p w:rsidR="00895FCF" w:rsidRPr="008C2443" w:rsidRDefault="00895FCF" w:rsidP="00F61F0D">
      <w:pPr>
        <w:pStyle w:val="Akapitzlist"/>
        <w:numPr>
          <w:ilvl w:val="0"/>
          <w:numId w:val="7"/>
        </w:numPr>
        <w:spacing w:after="0" w:line="240" w:lineRule="auto"/>
        <w:ind w:left="284" w:hanging="284"/>
        <w:contextualSpacing w:val="0"/>
        <w:jc w:val="both"/>
        <w:rPr>
          <w:rFonts w:ascii="Garamond" w:hAnsi="Garamond"/>
          <w:szCs w:val="24"/>
        </w:rPr>
      </w:pPr>
      <w:r w:rsidRPr="008C2443">
        <w:rPr>
          <w:rFonts w:ascii="Garamond" w:hAnsi="Garamond"/>
          <w:szCs w:val="24"/>
        </w:rPr>
        <w:t>Zdarzenia typu: „Odłączenie od sieci łączności”.</w:t>
      </w:r>
    </w:p>
    <w:p w:rsidR="00B74F2F" w:rsidRPr="008C2443" w:rsidRDefault="00B74F2F" w:rsidP="00F61F0D">
      <w:pPr>
        <w:pStyle w:val="Numerowanie"/>
        <w:numPr>
          <w:ilvl w:val="0"/>
          <w:numId w:val="0"/>
        </w:numPr>
        <w:rPr>
          <w:rFonts w:ascii="Garamond" w:hAnsi="Garamond"/>
          <w:b/>
          <w:u w:val="single"/>
        </w:rPr>
      </w:pPr>
    </w:p>
    <w:p w:rsidR="004A6579" w:rsidRPr="008C2443" w:rsidRDefault="004A6579" w:rsidP="00F61F0D">
      <w:pPr>
        <w:pStyle w:val="Numerowanie"/>
        <w:numPr>
          <w:ilvl w:val="0"/>
          <w:numId w:val="0"/>
        </w:numPr>
        <w:rPr>
          <w:rFonts w:ascii="Garamond" w:hAnsi="Garamond"/>
          <w:b/>
          <w:u w:val="single"/>
        </w:rPr>
      </w:pPr>
    </w:p>
    <w:p w:rsidR="004A6579" w:rsidRPr="008C2443" w:rsidRDefault="004A6579"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lastRenderedPageBreak/>
        <w:t>Odpowiedź nr 20</w:t>
      </w:r>
    </w:p>
    <w:p w:rsidR="00B20158"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specyfikacji poprzez dodanie tabeli nr</w:t>
      </w:r>
      <w:r w:rsidR="002C6133" w:rsidRPr="008C2443">
        <w:rPr>
          <w:rFonts w:ascii="Garamond" w:hAnsi="Garamond"/>
        </w:rPr>
        <w:t> </w:t>
      </w:r>
      <w:r w:rsidR="006D2AA4" w:rsidRPr="008C2443">
        <w:rPr>
          <w:rFonts w:ascii="Garamond" w:hAnsi="Garamond"/>
        </w:rPr>
        <w:t>1</w:t>
      </w:r>
      <w:r w:rsidR="002C6133" w:rsidRPr="008C2443">
        <w:rPr>
          <w:rFonts w:ascii="Garamond" w:hAnsi="Garamond"/>
        </w:rPr>
        <w:t> </w:t>
      </w:r>
      <w:r w:rsidR="006D2AA4" w:rsidRPr="008C2443">
        <w:rPr>
          <w:rFonts w:ascii="Garamond" w:hAnsi="Garamond"/>
        </w:rPr>
        <w:t>na końcu załączniku nr 1 do Umowy</w:t>
      </w:r>
      <w:r w:rsidR="00B20158" w:rsidRPr="008C2443">
        <w:rPr>
          <w:rFonts w:ascii="Garamond" w:hAnsi="Garamond"/>
        </w:rPr>
        <w:t xml:space="preserve"> – Opis przedmiotu zamówienia:</w:t>
      </w:r>
    </w:p>
    <w:p w:rsidR="00B20158" w:rsidRPr="008C2443" w:rsidRDefault="00B20158" w:rsidP="00F61F0D">
      <w:pPr>
        <w:jc w:val="both"/>
        <w:rPr>
          <w:rFonts w:ascii="Garamond" w:hAnsi="Garamond"/>
        </w:rPr>
      </w:pPr>
    </w:p>
    <w:p w:rsidR="001D37BC" w:rsidRPr="008C2443" w:rsidRDefault="006D2AA4" w:rsidP="00F61F0D">
      <w:pPr>
        <w:jc w:val="both"/>
        <w:rPr>
          <w:rFonts w:ascii="Garamond" w:hAnsi="Garamond"/>
        </w:rPr>
      </w:pPr>
      <w:r w:rsidRPr="008C2443">
        <w:rPr>
          <w:rFonts w:ascii="Garamond" w:hAnsi="Garamond"/>
        </w:rPr>
        <w:t>„</w:t>
      </w:r>
      <w:r w:rsidRPr="008C2443">
        <w:rPr>
          <w:rFonts w:ascii="Garamond" w:hAnsi="Garamond"/>
          <w:i/>
        </w:rPr>
        <w:t>Tabela nr 1 - Liczba wszystkich zdarzeń zarejestrowanych przez system w okresie od 01.01.2012r. do 31.08.2013r.”</w:t>
      </w:r>
    </w:p>
    <w:p w:rsidR="001D37BC" w:rsidRPr="008C2443" w:rsidRDefault="001D37BC" w:rsidP="00F61F0D">
      <w:pPr>
        <w:jc w:val="both"/>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21</w:t>
      </w:r>
    </w:p>
    <w:p w:rsidR="001D37BC" w:rsidRPr="008C2443" w:rsidRDefault="001D37BC"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Prosimy o udostępnienie informacji o lokalizacji, w której zgodnie z zapisami pkt</w:t>
      </w:r>
      <w:r w:rsidR="002C6133" w:rsidRPr="008C2443">
        <w:rPr>
          <w:rFonts w:ascii="Garamond" w:hAnsi="Garamond"/>
          <w:szCs w:val="24"/>
        </w:rPr>
        <w:t>.</w:t>
      </w:r>
      <w:r w:rsidRPr="008C2443">
        <w:rPr>
          <w:rFonts w:ascii="Garamond" w:hAnsi="Garamond"/>
          <w:szCs w:val="24"/>
        </w:rPr>
        <w:t xml:space="preserve"> 4.1 rozdziału I</w:t>
      </w:r>
      <w:r w:rsidR="002C6133" w:rsidRPr="008C2443">
        <w:rPr>
          <w:rFonts w:ascii="Garamond" w:hAnsi="Garamond"/>
          <w:szCs w:val="24"/>
        </w:rPr>
        <w:t> </w:t>
      </w:r>
      <w:r w:rsidRPr="008C2443">
        <w:rPr>
          <w:rFonts w:ascii="Garamond" w:hAnsi="Garamond"/>
          <w:szCs w:val="24"/>
        </w:rPr>
        <w:t>Załącznika nr 1 do Umowy wykonawca, jako podmiot dozorujący utworzy własny Główny Ośrodek w budynku Biura Dozoru Elektronicznego zlokalizowanego w Warszawie przy ulicy Zwycięzców 34. Prosimy o podanie planów i parametrów pomieszczeń, dostępu do sieci energetycznej i telekomunikacyjnej, sanitariatów, miejsc parkingowych, wejść, planów budynku etc.</w:t>
      </w:r>
    </w:p>
    <w:p w:rsidR="001D37BC" w:rsidRPr="008C2443" w:rsidRDefault="001D37BC" w:rsidP="00F61F0D">
      <w:pPr>
        <w:pStyle w:val="Numerowanie"/>
        <w:numPr>
          <w:ilvl w:val="0"/>
          <w:numId w:val="0"/>
        </w:numPr>
        <w:rPr>
          <w:rFonts w:ascii="Garamond" w:hAnsi="Garamond"/>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21</w:t>
      </w:r>
    </w:p>
    <w:p w:rsidR="00B20158" w:rsidRPr="008C2443" w:rsidRDefault="00814DE8" w:rsidP="00F61F0D">
      <w:pPr>
        <w:jc w:val="both"/>
        <w:rPr>
          <w:rFonts w:ascii="Garamond" w:hAnsi="Garamond"/>
        </w:rPr>
      </w:pPr>
      <w:r w:rsidRPr="008C2443">
        <w:rPr>
          <w:rFonts w:ascii="Garamond" w:hAnsi="Garamond"/>
        </w:rPr>
        <w:t>Zamawiający zmienił pismem z dnia 20.09.2013r. treść</w:t>
      </w:r>
      <w:r w:rsidR="006D2AA4" w:rsidRPr="008C2443">
        <w:rPr>
          <w:rFonts w:ascii="Garamond" w:hAnsi="Garamond"/>
        </w:rPr>
        <w:t xml:space="preserve"> pkt. 4.1</w:t>
      </w:r>
      <w:r w:rsidR="00B20158" w:rsidRPr="008C2443">
        <w:rPr>
          <w:rFonts w:ascii="Garamond" w:hAnsi="Garamond"/>
        </w:rPr>
        <w:t>.</w:t>
      </w:r>
      <w:r w:rsidR="00F01201" w:rsidRPr="008C2443">
        <w:rPr>
          <w:rFonts w:ascii="Garamond" w:hAnsi="Garamond"/>
        </w:rPr>
        <w:t xml:space="preserve"> </w:t>
      </w:r>
      <w:r w:rsidR="00B20158" w:rsidRPr="008C2443">
        <w:rPr>
          <w:rFonts w:ascii="Garamond" w:hAnsi="Garamond"/>
        </w:rPr>
        <w:t>roz. I. Wymagania ogólne dla systemu dozoru elektronicznego (SDE) w załączniku nr 1 do Umowy – Opis przedmiotu zamówienia</w:t>
      </w:r>
      <w:r w:rsidR="006D2AA4" w:rsidRPr="008C2443">
        <w:rPr>
          <w:rFonts w:ascii="Garamond" w:hAnsi="Garamond"/>
        </w:rPr>
        <w:t xml:space="preserve"> oraz </w:t>
      </w:r>
      <w:r w:rsidR="00E23722" w:rsidRPr="008C2443">
        <w:rPr>
          <w:rFonts w:ascii="Garamond" w:hAnsi="Garamond"/>
        </w:rPr>
        <w:t>z</w:t>
      </w:r>
      <w:r w:rsidR="006D2AA4" w:rsidRPr="008C2443">
        <w:rPr>
          <w:rFonts w:ascii="Garamond" w:hAnsi="Garamond"/>
        </w:rPr>
        <w:t xml:space="preserve">mienił treść §15 </w:t>
      </w:r>
      <w:r w:rsidR="00B20158" w:rsidRPr="008C2443">
        <w:rPr>
          <w:rFonts w:ascii="Garamond" w:hAnsi="Garamond"/>
        </w:rPr>
        <w:t xml:space="preserve">załącznika nr 1 do SIWZ – Wzór Umowy </w:t>
      </w:r>
      <w:r w:rsidR="006D2AA4" w:rsidRPr="008C2443">
        <w:rPr>
          <w:rFonts w:ascii="Garamond" w:hAnsi="Garamond"/>
        </w:rPr>
        <w:t xml:space="preserve">poprzez dodanie ust.7 pkt.5 </w:t>
      </w:r>
      <w:r w:rsidR="00B20158" w:rsidRPr="008C2443">
        <w:rPr>
          <w:rFonts w:ascii="Garamond" w:hAnsi="Garamond"/>
        </w:rPr>
        <w:t xml:space="preserve">do </w:t>
      </w:r>
      <w:r w:rsidR="006D2AA4" w:rsidRPr="008C2443">
        <w:rPr>
          <w:rFonts w:ascii="Garamond" w:hAnsi="Garamond"/>
        </w:rPr>
        <w:t>załącznika nr 1</w:t>
      </w:r>
      <w:r w:rsidR="00B20158" w:rsidRPr="008C2443">
        <w:rPr>
          <w:rFonts w:ascii="Garamond" w:hAnsi="Garamond"/>
        </w:rPr>
        <w:t xml:space="preserve"> do SIWZ – Wzór Umowy o treści:</w:t>
      </w:r>
    </w:p>
    <w:p w:rsidR="00B20158" w:rsidRPr="008C2443" w:rsidRDefault="00B20158" w:rsidP="00F61F0D">
      <w:pPr>
        <w:jc w:val="both"/>
        <w:rPr>
          <w:rFonts w:ascii="Garamond" w:hAnsi="Garamond"/>
        </w:rPr>
      </w:pPr>
    </w:p>
    <w:p w:rsidR="006D2AA4" w:rsidRPr="008C2443" w:rsidRDefault="006D2AA4" w:rsidP="00F61F0D">
      <w:pPr>
        <w:jc w:val="both"/>
        <w:rPr>
          <w:rFonts w:ascii="Garamond" w:hAnsi="Garamond"/>
        </w:rPr>
      </w:pPr>
      <w:r w:rsidRPr="008C2443">
        <w:rPr>
          <w:rFonts w:ascii="Garamond" w:hAnsi="Garamond"/>
        </w:rPr>
        <w:t>„</w:t>
      </w:r>
      <w:r w:rsidRPr="008C2443">
        <w:rPr>
          <w:rFonts w:ascii="Garamond" w:hAnsi="Garamond"/>
          <w:i/>
        </w:rPr>
        <w:t>5) Załącznik nr 5</w:t>
      </w:r>
      <w:r w:rsidR="00E24779" w:rsidRPr="008C2443">
        <w:rPr>
          <w:rFonts w:ascii="Garamond" w:hAnsi="Garamond"/>
          <w:i/>
        </w:rPr>
        <w:t xml:space="preserve"> do Umowy – Rzut pomieszczeń przy ul. Zwycięzców 34</w:t>
      </w:r>
      <w:r w:rsidRPr="008C2443">
        <w:rPr>
          <w:rFonts w:ascii="Garamond" w:hAnsi="Garamond"/>
        </w:rPr>
        <w:t>”</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22</w:t>
      </w:r>
    </w:p>
    <w:p w:rsidR="001D37BC" w:rsidRPr="008C2443" w:rsidRDefault="001D37BC"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 xml:space="preserve">W odniesieniu do zapisu § 4 ust. 10 Wzoru Umowy dotyczącego kwalifikacji przedstawicieli Upoważnionego Podmiotu Dozorującego wykonującego Czynności </w:t>
      </w:r>
      <w:r w:rsidR="00F42734" w:rsidRPr="008C2443">
        <w:rPr>
          <w:rFonts w:ascii="Garamond" w:hAnsi="Garamond"/>
          <w:szCs w:val="24"/>
        </w:rPr>
        <w:t>Materialno techniczne</w:t>
      </w:r>
      <w:r w:rsidRPr="008C2443">
        <w:rPr>
          <w:rFonts w:ascii="Garamond" w:hAnsi="Garamond"/>
          <w:szCs w:val="24"/>
        </w:rPr>
        <w:t>,</w:t>
      </w:r>
      <w:r w:rsidR="00F61F0D" w:rsidRPr="008C2443">
        <w:rPr>
          <w:rFonts w:ascii="Garamond" w:hAnsi="Garamond"/>
          <w:szCs w:val="24"/>
        </w:rPr>
        <w:t xml:space="preserve"> </w:t>
      </w:r>
      <w:r w:rsidRPr="008C2443">
        <w:rPr>
          <w:rFonts w:ascii="Garamond" w:hAnsi="Garamond"/>
          <w:szCs w:val="24"/>
        </w:rPr>
        <w:t>oraz osobą nadzorującą ich wykonanie prosimy o wyjaśnienie co Zamawiający rozumie przez pojęcie „odpowiednie kwalifikacje”?</w:t>
      </w:r>
    </w:p>
    <w:p w:rsidR="001D37BC" w:rsidRPr="008C2443" w:rsidRDefault="001D37BC"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 szczególności prosimy o wyjaśnienie co Zamawiający rozumie przez odpowiednie szkoły, studia, kursy (w tym szkolenia z zakresu realizacji zadań w SDE)?</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22</w:t>
      </w:r>
    </w:p>
    <w:p w:rsidR="004179AE" w:rsidRPr="008C2443" w:rsidRDefault="004179AE" w:rsidP="00F61F0D">
      <w:pPr>
        <w:pStyle w:val="Akapitzlist"/>
        <w:spacing w:after="0" w:line="240" w:lineRule="auto"/>
        <w:ind w:left="0"/>
        <w:jc w:val="both"/>
        <w:rPr>
          <w:rFonts w:ascii="Garamond" w:hAnsi="Garamond"/>
          <w:szCs w:val="24"/>
        </w:rPr>
      </w:pPr>
      <w:r w:rsidRPr="008C2443">
        <w:rPr>
          <w:rFonts w:ascii="Garamond" w:hAnsi="Garamond"/>
          <w:szCs w:val="24"/>
        </w:rPr>
        <w:t>Zamawiający zmieni</w:t>
      </w:r>
      <w:r w:rsidR="00CB7A36" w:rsidRPr="008C2443">
        <w:rPr>
          <w:rFonts w:ascii="Garamond" w:hAnsi="Garamond"/>
          <w:szCs w:val="24"/>
        </w:rPr>
        <w:t>a</w:t>
      </w:r>
      <w:r w:rsidRPr="008C2443">
        <w:rPr>
          <w:rFonts w:ascii="Garamond" w:hAnsi="Garamond"/>
          <w:szCs w:val="24"/>
        </w:rPr>
        <w:t xml:space="preserve"> treść SIWZ poprzez zmianę treści pkt. 4.3. w roz. I. Wymagania ogólne dla systemu dozoru elektronicznego (SDE) w załączniku nr 1 do Umowy – Opis przedmiotu zamówienia oraz </w:t>
      </w:r>
      <w:r w:rsidR="00B20158" w:rsidRPr="008C2443">
        <w:rPr>
          <w:rFonts w:ascii="Garamond" w:hAnsi="Garamond"/>
          <w:szCs w:val="24"/>
        </w:rPr>
        <w:t>§4 ust.</w:t>
      </w:r>
      <w:r w:rsidRPr="008C2443">
        <w:rPr>
          <w:rFonts w:ascii="Garamond" w:hAnsi="Garamond"/>
          <w:szCs w:val="24"/>
        </w:rPr>
        <w:t>10 załącznika nr 1 do SIWZ – Wzór Umowy w następujący sposób:</w:t>
      </w:r>
    </w:p>
    <w:p w:rsidR="00E23722" w:rsidRPr="008C2443" w:rsidRDefault="00E23722" w:rsidP="00F61F0D">
      <w:pPr>
        <w:pStyle w:val="Akapitzlist"/>
        <w:spacing w:after="0" w:line="240" w:lineRule="auto"/>
        <w:ind w:left="0"/>
        <w:jc w:val="both"/>
        <w:rPr>
          <w:rFonts w:ascii="Garamond" w:hAnsi="Garamond"/>
          <w:szCs w:val="24"/>
        </w:rPr>
      </w:pPr>
    </w:p>
    <w:p w:rsidR="00B74F2F" w:rsidRPr="008C2443" w:rsidRDefault="004179AE" w:rsidP="00F61F0D">
      <w:pPr>
        <w:pStyle w:val="Numerowanie"/>
        <w:numPr>
          <w:ilvl w:val="0"/>
          <w:numId w:val="0"/>
        </w:numPr>
        <w:rPr>
          <w:rFonts w:ascii="Garamond" w:hAnsi="Garamond"/>
          <w:b/>
          <w:u w:val="single"/>
        </w:rPr>
      </w:pPr>
      <w:r w:rsidRPr="008C2443">
        <w:rPr>
          <w:rFonts w:ascii="Garamond" w:hAnsi="Garamond"/>
        </w:rPr>
        <w:t xml:space="preserve">„(…) </w:t>
      </w:r>
      <w:r w:rsidRPr="008C2443">
        <w:rPr>
          <w:rFonts w:ascii="Garamond" w:hAnsi="Garamond"/>
          <w:i/>
        </w:rPr>
        <w:t>Stwierdzenie odpowiednich kwalifikacji zawodowych udokumentowane będzie świadectwem lub dyplomem ukończenia, odpowiednio: szkoły, studiów, kursów (w tym szkolenia z zakresu realizacji zadań w SDE)</w:t>
      </w:r>
      <w:r w:rsidRPr="008C2443">
        <w:rPr>
          <w:rFonts w:ascii="Garamond" w:hAnsi="Garamond"/>
        </w:rPr>
        <w:t>. (…)”</w:t>
      </w:r>
    </w:p>
    <w:p w:rsidR="00393A6A" w:rsidRPr="008C2443" w:rsidRDefault="00393A6A"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23</w:t>
      </w:r>
    </w:p>
    <w:p w:rsidR="001D37BC" w:rsidRPr="008C2443" w:rsidRDefault="001D37BC"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 odniesieniu do zapisu § 5 ust. 1 pkt</w:t>
      </w:r>
      <w:r w:rsidR="003C2DC7" w:rsidRPr="008C2443">
        <w:rPr>
          <w:rFonts w:ascii="Garamond" w:hAnsi="Garamond"/>
          <w:szCs w:val="24"/>
        </w:rPr>
        <w:t>.</w:t>
      </w:r>
      <w:r w:rsidRPr="008C2443">
        <w:rPr>
          <w:rFonts w:ascii="Garamond" w:hAnsi="Garamond"/>
          <w:szCs w:val="24"/>
        </w:rPr>
        <w:t xml:space="preserve"> 3 Wzoru Umowy dotyczącego wprowadzania poprawek wynikających ze zmian prawnych wnioskujemy o zmianę sztywnego terminu ich wprowadzenia określonego na „nie dłużej niż 30 dni”. Pragniemy zaznaczyć, że w chwili obecnej nie można przewidzieć ich zakresu wobec powyższego Wykonawcy nie mogą zadeklarować, że w przeciągu 21 dni roboczych będą wstanie w dowolny sposób przebudować system SDE.</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23</w:t>
      </w:r>
    </w:p>
    <w:p w:rsidR="004A6579" w:rsidRPr="008C2443" w:rsidRDefault="004A6579" w:rsidP="004A6579">
      <w:pPr>
        <w:jc w:val="both"/>
        <w:rPr>
          <w:rStyle w:val="FontStyle61"/>
          <w:rFonts w:ascii="Garamond" w:hAnsi="Garamond"/>
          <w:b w:val="0"/>
          <w:sz w:val="24"/>
          <w:szCs w:val="24"/>
        </w:rPr>
      </w:pPr>
      <w:r w:rsidRPr="008C2443">
        <w:rPr>
          <w:rStyle w:val="FontStyle61"/>
          <w:rFonts w:ascii="Garamond" w:hAnsi="Garamond"/>
          <w:b w:val="0"/>
          <w:sz w:val="24"/>
          <w:szCs w:val="24"/>
        </w:rPr>
        <w:t>Odpowiedź na pytanie Zamawiający udzieli w odrębnym piśmie.</w:t>
      </w:r>
    </w:p>
    <w:p w:rsidR="004179AE" w:rsidRPr="008C2443" w:rsidRDefault="004179AE" w:rsidP="00F61F0D">
      <w:pPr>
        <w:pStyle w:val="Numerowanie"/>
        <w:numPr>
          <w:ilvl w:val="0"/>
          <w:numId w:val="0"/>
        </w:numPr>
        <w:rPr>
          <w:rFonts w:ascii="Garamond" w:hAnsi="Garamond"/>
          <w:b/>
          <w:u w:val="single"/>
        </w:rPr>
      </w:pPr>
    </w:p>
    <w:p w:rsidR="004A6579" w:rsidRPr="008C2443" w:rsidRDefault="004A6579" w:rsidP="00F61F0D">
      <w:pPr>
        <w:jc w:val="both"/>
        <w:rPr>
          <w:rFonts w:ascii="Garamond" w:hAnsi="Garamond"/>
          <w:b/>
          <w:u w:val="single"/>
        </w:rPr>
      </w:pPr>
    </w:p>
    <w:p w:rsidR="004A6579" w:rsidRPr="008C2443" w:rsidRDefault="004A6579" w:rsidP="00F61F0D">
      <w:pPr>
        <w:jc w:val="both"/>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lastRenderedPageBreak/>
        <w:t>Pytanie nr 24</w:t>
      </w:r>
    </w:p>
    <w:p w:rsidR="001D37BC" w:rsidRPr="008C2443" w:rsidRDefault="001D37BC"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 odniesieniu do zapisu §5 ust 1 pkt</w:t>
      </w:r>
      <w:r w:rsidR="004A6579" w:rsidRPr="008C2443">
        <w:rPr>
          <w:rFonts w:ascii="Garamond" w:hAnsi="Garamond"/>
          <w:szCs w:val="24"/>
        </w:rPr>
        <w:t>.</w:t>
      </w:r>
      <w:r w:rsidRPr="008C2443">
        <w:rPr>
          <w:rFonts w:ascii="Garamond" w:hAnsi="Garamond"/>
          <w:szCs w:val="24"/>
        </w:rPr>
        <w:t xml:space="preserve"> 4 wzoru mowy dotyczącego obowiązku poprawiania błędów w całym okresie trwania umowy prosimy o wyjaśnienie czy w ramach okresu przejściowego, Wykonawca będzie zobligowany do wprowadzania poprawek w obecnym systemie SDE wytworzonym w ramach poprzedniej umowy dotyczącej SDE? Jeśli tak prosimy o</w:t>
      </w:r>
      <w:r w:rsidR="002C6133" w:rsidRPr="008C2443">
        <w:rPr>
          <w:rFonts w:ascii="Garamond" w:hAnsi="Garamond"/>
          <w:szCs w:val="24"/>
        </w:rPr>
        <w:t> </w:t>
      </w:r>
      <w:r w:rsidRPr="008C2443">
        <w:rPr>
          <w:rFonts w:ascii="Garamond" w:hAnsi="Garamond"/>
          <w:szCs w:val="24"/>
        </w:rPr>
        <w:t>udostępnienie pełnej dokumentacji wraz z kodami źródłowymi celem zapoznania się Wykonawców z jakością obecnego systemu SDE.</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24</w:t>
      </w:r>
    </w:p>
    <w:p w:rsidR="00480B6A" w:rsidRPr="008C2443" w:rsidRDefault="00480B6A" w:rsidP="00F61F0D">
      <w:pPr>
        <w:jc w:val="both"/>
        <w:rPr>
          <w:rFonts w:ascii="Garamond" w:hAnsi="Garamond"/>
        </w:rPr>
      </w:pPr>
      <w:r w:rsidRPr="008C2443">
        <w:rPr>
          <w:rFonts w:ascii="Garamond" w:hAnsi="Garamond"/>
        </w:rPr>
        <w:t xml:space="preserve">Zamawiający nie będzie obligował Wykonawcy do wprowadzania poprawek w obecnie eksploatowanym </w:t>
      </w:r>
      <w:r w:rsidR="0072294D" w:rsidRPr="008C2443">
        <w:rPr>
          <w:rFonts w:ascii="Garamond" w:hAnsi="Garamond"/>
        </w:rPr>
        <w:t>S</w:t>
      </w:r>
      <w:r w:rsidRPr="008C2443">
        <w:rPr>
          <w:rFonts w:ascii="Garamond" w:hAnsi="Garamond"/>
        </w:rPr>
        <w:t xml:space="preserve">ystemie </w:t>
      </w:r>
      <w:r w:rsidR="0072294D" w:rsidRPr="008C2443">
        <w:rPr>
          <w:rFonts w:ascii="Garamond" w:hAnsi="Garamond"/>
        </w:rPr>
        <w:t>I</w:t>
      </w:r>
      <w:r w:rsidRPr="008C2443">
        <w:rPr>
          <w:rFonts w:ascii="Garamond" w:hAnsi="Garamond"/>
        </w:rPr>
        <w:t>nformatycznym SDE.</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25</w:t>
      </w:r>
    </w:p>
    <w:p w:rsidR="001D37BC" w:rsidRPr="008C2443" w:rsidRDefault="001D37BC"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Zdaniem wykonawcy, Zamawiający w poszczególnych dokumentach składających się na dokumentację postępowania zawarł szereg nieakceptowalnych dla Wykonawców zapisów. Wynikające z zapisów konsekwencje finansowe dla Wykonawcy sprawiają, że udział w</w:t>
      </w:r>
      <w:r w:rsidR="002C6133" w:rsidRPr="008C2443">
        <w:rPr>
          <w:rFonts w:ascii="Garamond" w:hAnsi="Garamond"/>
          <w:szCs w:val="24"/>
        </w:rPr>
        <w:t> </w:t>
      </w:r>
      <w:r w:rsidRPr="008C2443">
        <w:rPr>
          <w:rFonts w:ascii="Garamond" w:hAnsi="Garamond"/>
          <w:szCs w:val="24"/>
        </w:rPr>
        <w:t xml:space="preserve">postępowaniu jest praktycznie niemożliwy dla żadnego Wykonawcy. Analizując oficjalnie publikowanymi statystykami dotyczącego SDE za ostatni rok można wywnioskować, że średnia ilość odbywających karę w ramach SDE wynosi około 5000 osób. Co miesiąc ilość osób, które zakończyły karę wzrasta o 1000. Wynika z tego, że co miesiąc z SDE ubywa 1000 i przybywa 1000 skazanych. </w:t>
      </w:r>
      <w:r w:rsidRPr="008C2443">
        <w:rPr>
          <w:rFonts w:ascii="Garamond" w:hAnsi="Garamond"/>
          <w:b/>
          <w:szCs w:val="24"/>
        </w:rPr>
        <w:t xml:space="preserve">Oznacza to, że miesięcznie dokonuje się około 1000 instalacji urządzeń monitorujących. </w:t>
      </w:r>
      <w:r w:rsidRPr="008C2443">
        <w:rPr>
          <w:rFonts w:ascii="Garamond" w:hAnsi="Garamond"/>
          <w:szCs w:val="24"/>
        </w:rPr>
        <w:t>Załącznik 2 do umowy mówi, że Etap II (eksploatacja SDE) ma kosztować dokładnie 93,12% wartości oferty. Biorąc pod uwagę budżet którym dysponuje Zamawiający, maksymalna kwota, która może zaoferować Wykonawca (w ramach Etapu II) wynosi 326 593 795,12 zł.</w:t>
      </w:r>
    </w:p>
    <w:p w:rsidR="001D37BC" w:rsidRPr="008C2443" w:rsidRDefault="001D37BC" w:rsidP="00F61F0D">
      <w:pPr>
        <w:pStyle w:val="Akapitzlist"/>
        <w:spacing w:after="0" w:line="240" w:lineRule="auto"/>
        <w:ind w:left="0"/>
        <w:jc w:val="both"/>
        <w:rPr>
          <w:rFonts w:ascii="Garamond" w:hAnsi="Garamond"/>
          <w:szCs w:val="24"/>
        </w:rPr>
      </w:pPr>
      <w:r w:rsidRPr="008C2443">
        <w:rPr>
          <w:rFonts w:ascii="Garamond" w:hAnsi="Garamond"/>
          <w:szCs w:val="24"/>
        </w:rPr>
        <w:t>W formularzu ofertowym Wykonawca podaje cenę za Etap II jako iloczyn dobowego zryczałtowanego kosztu wykonywania czynności materialno-technicznych (wraz ze wsparciem infrastruktury technicznej i systemowej SDE) w stosunku do jednej osoby objętej systemem w</w:t>
      </w:r>
      <w:r w:rsidR="002C6133" w:rsidRPr="008C2443">
        <w:rPr>
          <w:rFonts w:ascii="Garamond" w:hAnsi="Garamond"/>
          <w:szCs w:val="24"/>
        </w:rPr>
        <w:t> </w:t>
      </w:r>
      <w:r w:rsidRPr="008C2443">
        <w:rPr>
          <w:rFonts w:ascii="Garamond" w:hAnsi="Garamond"/>
          <w:szCs w:val="24"/>
        </w:rPr>
        <w:t>Etapie II oraz liczby 18 260 000, która stanowi liczbę wszystkich osobodób.</w:t>
      </w:r>
    </w:p>
    <w:p w:rsidR="001D37BC" w:rsidRPr="008C2443" w:rsidRDefault="001D37BC" w:rsidP="00F61F0D">
      <w:pPr>
        <w:pStyle w:val="Akapitzlist"/>
        <w:spacing w:after="0" w:line="240" w:lineRule="auto"/>
        <w:ind w:left="0"/>
        <w:jc w:val="both"/>
        <w:rPr>
          <w:rFonts w:ascii="Garamond" w:hAnsi="Garamond"/>
          <w:szCs w:val="24"/>
        </w:rPr>
      </w:pPr>
      <w:r w:rsidRPr="008C2443">
        <w:rPr>
          <w:rFonts w:ascii="Garamond" w:hAnsi="Garamond"/>
          <w:szCs w:val="24"/>
        </w:rPr>
        <w:t>Z powyższego wynika, że maksymalna kwota jaką można zaproponować jako zryczałtowany koszt świadczenia usługi w stosunku do jednej osoby objętej systemem w Etapie II aby nie przekroczyć budżetu wynosi 17,67 zł za osobodobę.</w:t>
      </w:r>
    </w:p>
    <w:p w:rsidR="001D37BC" w:rsidRPr="008C2443" w:rsidRDefault="001D37BC" w:rsidP="00F61F0D">
      <w:pPr>
        <w:pStyle w:val="Akapitzlist"/>
        <w:spacing w:after="0" w:line="240" w:lineRule="auto"/>
        <w:ind w:left="0"/>
        <w:jc w:val="both"/>
        <w:rPr>
          <w:rFonts w:ascii="Garamond" w:hAnsi="Garamond"/>
          <w:szCs w:val="24"/>
        </w:rPr>
      </w:pPr>
      <w:r w:rsidRPr="008C2443">
        <w:rPr>
          <w:rFonts w:ascii="Garamond" w:hAnsi="Garamond"/>
          <w:szCs w:val="24"/>
        </w:rPr>
        <w:t>Umowa mówi natomiast, że rzeczywiste wynagrodzenie jakie będzie otrzymywał wykonawca</w:t>
      </w:r>
      <w:r w:rsidR="00F61F0D" w:rsidRPr="008C2443">
        <w:rPr>
          <w:rFonts w:ascii="Garamond" w:hAnsi="Garamond"/>
          <w:szCs w:val="24"/>
        </w:rPr>
        <w:t xml:space="preserve"> </w:t>
      </w:r>
      <w:r w:rsidRPr="008C2443">
        <w:rPr>
          <w:rFonts w:ascii="Garamond" w:hAnsi="Garamond"/>
          <w:szCs w:val="24"/>
        </w:rPr>
        <w:t xml:space="preserve">za Etap II ustala się stosując zasadę: "Do obliczania faktycznego wynagrodzenia należy przyjąć </w:t>
      </w:r>
      <w:r w:rsidRPr="008C2443">
        <w:rPr>
          <w:rFonts w:ascii="Garamond" w:hAnsi="Garamond"/>
          <w:b/>
          <w:szCs w:val="24"/>
        </w:rPr>
        <w:t xml:space="preserve">każdą rozpoczętą dobę, </w:t>
      </w:r>
      <w:r w:rsidRPr="008C2443">
        <w:rPr>
          <w:rFonts w:ascii="Garamond" w:hAnsi="Garamond"/>
          <w:b/>
          <w:szCs w:val="24"/>
          <w:u w:val="single"/>
        </w:rPr>
        <w:t>w której nastąpiło zainstalowanie urządzeń monitorujących dla danej osoby objętej systemem</w:t>
      </w:r>
      <w:r w:rsidRPr="008C2443">
        <w:rPr>
          <w:rFonts w:ascii="Garamond" w:hAnsi="Garamond"/>
          <w:szCs w:val="24"/>
          <w:u w:val="single"/>
        </w:rPr>
        <w:t>."</w:t>
      </w:r>
      <w:r w:rsidRPr="008C2443">
        <w:rPr>
          <w:rFonts w:ascii="Garamond" w:hAnsi="Garamond"/>
          <w:szCs w:val="24"/>
        </w:rPr>
        <w:t xml:space="preserve"> (§ 8 ust. 4 pkt</w:t>
      </w:r>
      <w:r w:rsidR="0072294D" w:rsidRPr="008C2443">
        <w:rPr>
          <w:rFonts w:ascii="Garamond" w:hAnsi="Garamond"/>
          <w:szCs w:val="24"/>
        </w:rPr>
        <w:t>.</w:t>
      </w:r>
      <w:r w:rsidRPr="008C2443">
        <w:rPr>
          <w:rFonts w:ascii="Garamond" w:hAnsi="Garamond"/>
          <w:szCs w:val="24"/>
        </w:rPr>
        <w:t xml:space="preserve"> 2). Biorąc pod uwagę znane statystyki (średnio miesięcznie następuje zainstalowanie się około 1000 urządzeń monitorujących), Wykonawca może liczyć jedynie na 17 670 zł miesięcznego wynagrodzenia za usługi świadczenia dozoru elektronicznego w ramach Etapu II.</w:t>
      </w:r>
    </w:p>
    <w:p w:rsidR="001D37BC" w:rsidRPr="008C2443" w:rsidRDefault="001D37BC" w:rsidP="00F61F0D">
      <w:pPr>
        <w:pStyle w:val="Akapitzlist"/>
        <w:spacing w:after="0" w:line="240" w:lineRule="auto"/>
        <w:ind w:left="0"/>
        <w:jc w:val="both"/>
        <w:rPr>
          <w:rFonts w:ascii="Garamond" w:hAnsi="Garamond"/>
          <w:szCs w:val="24"/>
        </w:rPr>
      </w:pPr>
      <w:r w:rsidRPr="008C2443">
        <w:rPr>
          <w:rFonts w:ascii="Garamond" w:hAnsi="Garamond"/>
          <w:szCs w:val="24"/>
        </w:rPr>
        <w:t xml:space="preserve">Należy pamiętać, że </w:t>
      </w:r>
      <w:r w:rsidRPr="008C2443">
        <w:rPr>
          <w:rFonts w:ascii="Garamond" w:hAnsi="Garamond"/>
          <w:szCs w:val="24"/>
          <w:u w:val="single"/>
        </w:rPr>
        <w:t>w tej kwocie ujęte jest również utrzymanie oraz rozwój systemu</w:t>
      </w:r>
      <w:r w:rsidRPr="008C2443">
        <w:rPr>
          <w:rFonts w:ascii="Garamond" w:hAnsi="Garamond"/>
          <w:szCs w:val="24"/>
        </w:rPr>
        <w:t>. Za cały okres trwania umowy Wykonawca za Etap II otrzyma zatem zgodnie z brzmieniem umowy niecałe 848 160 zł a nie 326 593 795,12 zł jak mógłby zakładać zgodnie z procentem w</w:t>
      </w:r>
      <w:r w:rsidR="002C6133" w:rsidRPr="008C2443">
        <w:rPr>
          <w:rFonts w:ascii="Garamond" w:hAnsi="Garamond"/>
          <w:szCs w:val="24"/>
        </w:rPr>
        <w:t> </w:t>
      </w:r>
      <w:r w:rsidRPr="008C2443">
        <w:rPr>
          <w:rFonts w:ascii="Garamond" w:hAnsi="Garamond"/>
          <w:szCs w:val="24"/>
        </w:rPr>
        <w:t>formularzu ofertowym!</w:t>
      </w:r>
    </w:p>
    <w:p w:rsidR="001D37BC" w:rsidRPr="008C2443" w:rsidRDefault="001D37BC" w:rsidP="00F61F0D">
      <w:pPr>
        <w:pStyle w:val="Akapitzlist"/>
        <w:spacing w:after="0" w:line="240" w:lineRule="auto"/>
        <w:ind w:left="0"/>
        <w:jc w:val="both"/>
        <w:rPr>
          <w:rFonts w:ascii="Garamond" w:hAnsi="Garamond"/>
          <w:b/>
          <w:szCs w:val="24"/>
        </w:rPr>
      </w:pPr>
      <w:r w:rsidRPr="008C2443">
        <w:rPr>
          <w:rFonts w:ascii="Garamond" w:hAnsi="Garamond"/>
          <w:szCs w:val="24"/>
        </w:rPr>
        <w:t xml:space="preserve">W związku z powyższym </w:t>
      </w:r>
      <w:r w:rsidRPr="008C2443">
        <w:rPr>
          <w:rFonts w:ascii="Garamond" w:hAnsi="Garamond"/>
          <w:b/>
          <w:szCs w:val="24"/>
        </w:rPr>
        <w:t xml:space="preserve">prosimy o wyjaśnienie </w:t>
      </w:r>
      <w:r w:rsidRPr="008C2443">
        <w:rPr>
          <w:rFonts w:ascii="Garamond" w:hAnsi="Garamond"/>
          <w:szCs w:val="24"/>
        </w:rPr>
        <w:t>czy  przytoczony tok rozumowania jest poprawny i intencją Zamawiającego było aby płacić wykonawcom jedynie za te doby w których nastąpiło zainstalowanie urządzeń monitorujących, czy też zaistniała omyłka w § 8 ust. 4 pkt</w:t>
      </w:r>
      <w:r w:rsidR="002C6133" w:rsidRPr="008C2443">
        <w:rPr>
          <w:rFonts w:ascii="Garamond" w:hAnsi="Garamond"/>
          <w:szCs w:val="24"/>
        </w:rPr>
        <w:t>.</w:t>
      </w:r>
      <w:r w:rsidRPr="008C2443">
        <w:rPr>
          <w:rFonts w:ascii="Garamond" w:hAnsi="Garamond"/>
          <w:szCs w:val="24"/>
        </w:rPr>
        <w:t xml:space="preserve"> 2</w:t>
      </w:r>
      <w:r w:rsidR="002C6133" w:rsidRPr="008C2443">
        <w:rPr>
          <w:rFonts w:ascii="Garamond" w:hAnsi="Garamond"/>
          <w:szCs w:val="24"/>
        </w:rPr>
        <w:t> </w:t>
      </w:r>
      <w:r w:rsidRPr="008C2443">
        <w:rPr>
          <w:rFonts w:ascii="Garamond" w:hAnsi="Garamond"/>
          <w:szCs w:val="24"/>
        </w:rPr>
        <w:t>Wzoru Umowy i intencją Zamawiającego jest płacenie Wykonawcom za każdą dobę, w której skazany odbywa karę w systemie SDE?</w:t>
      </w:r>
    </w:p>
    <w:p w:rsidR="001D37BC" w:rsidRPr="008C2443" w:rsidRDefault="001D37BC" w:rsidP="00F61F0D">
      <w:pPr>
        <w:jc w:val="both"/>
        <w:rPr>
          <w:rFonts w:ascii="Garamond" w:hAnsi="Garamond"/>
        </w:rPr>
      </w:pPr>
      <w:r w:rsidRPr="008C2443">
        <w:rPr>
          <w:rFonts w:ascii="Garamond" w:hAnsi="Garamond"/>
        </w:rPr>
        <w:t xml:space="preserve">Jeśli Zamawiający zamierza płacić za każdą dobę odbywania w systemie SDE kary to  wnioskujemy o modyfikację poszczególnych dokumentów i wprowadzenie bardziej precyzyjnych </w:t>
      </w:r>
      <w:r w:rsidRPr="008C2443">
        <w:rPr>
          <w:rFonts w:ascii="Garamond" w:hAnsi="Garamond"/>
        </w:rPr>
        <w:lastRenderedPageBreak/>
        <w:t>zapisów. W szczególności wnioskujemy o modyfikację zapisu zawartego w § 8 ust. 4 pkt</w:t>
      </w:r>
      <w:r w:rsidR="00F01201" w:rsidRPr="008C2443">
        <w:rPr>
          <w:rFonts w:ascii="Garamond" w:hAnsi="Garamond"/>
        </w:rPr>
        <w:t>.</w:t>
      </w:r>
      <w:r w:rsidRPr="008C2443">
        <w:rPr>
          <w:rFonts w:ascii="Garamond" w:hAnsi="Garamond"/>
        </w:rPr>
        <w:t xml:space="preserve"> 2</w:t>
      </w:r>
      <w:r w:rsidR="002C6133" w:rsidRPr="008C2443">
        <w:rPr>
          <w:rFonts w:ascii="Garamond" w:hAnsi="Garamond"/>
        </w:rPr>
        <w:t> </w:t>
      </w:r>
      <w:r w:rsidRPr="008C2443">
        <w:rPr>
          <w:rFonts w:ascii="Garamond" w:hAnsi="Garamond"/>
        </w:rPr>
        <w:t>Wzoru Umowy na następujący:</w:t>
      </w:r>
    </w:p>
    <w:p w:rsidR="001D37BC" w:rsidRPr="008C2443" w:rsidRDefault="001D37BC" w:rsidP="00F61F0D">
      <w:pPr>
        <w:pStyle w:val="Akapitzlist"/>
        <w:spacing w:after="0" w:line="240" w:lineRule="auto"/>
        <w:ind w:left="0"/>
        <w:jc w:val="both"/>
        <w:rPr>
          <w:rFonts w:ascii="Garamond" w:hAnsi="Garamond"/>
          <w:b/>
          <w:szCs w:val="24"/>
        </w:rPr>
      </w:pPr>
      <w:r w:rsidRPr="008C2443">
        <w:rPr>
          <w:rFonts w:ascii="Garamond" w:hAnsi="Garamond"/>
          <w:b/>
          <w:szCs w:val="24"/>
        </w:rPr>
        <w:t>„Do obliczania faktycznego wynagrodzenia należy przyjąć sumę ilości osobodób w</w:t>
      </w:r>
      <w:r w:rsidR="002C6133" w:rsidRPr="008C2443">
        <w:rPr>
          <w:rFonts w:ascii="Garamond" w:hAnsi="Garamond"/>
          <w:b/>
          <w:szCs w:val="24"/>
        </w:rPr>
        <w:t> </w:t>
      </w:r>
      <w:r w:rsidRPr="008C2443">
        <w:rPr>
          <w:rFonts w:ascii="Garamond" w:hAnsi="Garamond"/>
          <w:b/>
          <w:szCs w:val="24"/>
        </w:rPr>
        <w:t>ramach których poszczególne osoby objęte były działaniem systemem dozoru”</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25</w:t>
      </w:r>
    </w:p>
    <w:p w:rsidR="00B74F2F" w:rsidRPr="008C2443" w:rsidRDefault="00382201" w:rsidP="00F61F0D">
      <w:pPr>
        <w:pStyle w:val="Numerowanie"/>
        <w:numPr>
          <w:ilvl w:val="0"/>
          <w:numId w:val="0"/>
        </w:numPr>
        <w:rPr>
          <w:rFonts w:ascii="Garamond" w:hAnsi="Garamond"/>
          <w:u w:val="single"/>
        </w:rPr>
      </w:pPr>
      <w:r w:rsidRPr="008C2443">
        <w:rPr>
          <w:rFonts w:ascii="Garamond" w:hAnsi="Garamond"/>
        </w:rPr>
        <w:t xml:space="preserve">Zamawiający informuje, że z zapisu §8 ust.4 pkt.2 załącznika nr 1 do SIWZ – Wzór Umowy jednoznacznie wynika, że Wykonawca otrzymuje wynagrodzenie za każdą dobę, w której osoba objęta systemem  odbywa karę w systemie SDE łącznie z dobą, w której nastąpiło zainstalowanie </w:t>
      </w:r>
      <w:r w:rsidR="00B20158" w:rsidRPr="008C2443">
        <w:rPr>
          <w:rFonts w:ascii="Garamond" w:hAnsi="Garamond"/>
        </w:rPr>
        <w:t>środków technicznych</w:t>
      </w:r>
      <w:r w:rsidRPr="008C2443">
        <w:rPr>
          <w:rFonts w:ascii="Garamond" w:hAnsi="Garamond"/>
        </w:rPr>
        <w:t>.</w:t>
      </w:r>
    </w:p>
    <w:p w:rsidR="00387D58" w:rsidRPr="008C2443" w:rsidRDefault="00387D58" w:rsidP="00F61F0D">
      <w:pPr>
        <w:pStyle w:val="Numerowanie"/>
        <w:numPr>
          <w:ilvl w:val="0"/>
          <w:numId w:val="0"/>
        </w:numPr>
        <w:rPr>
          <w:rFonts w:ascii="Garamond" w:hAnsi="Garamond"/>
          <w:b/>
          <w:u w:val="single"/>
        </w:rPr>
      </w:pPr>
    </w:p>
    <w:p w:rsidR="00B74F2F" w:rsidRPr="008C2443" w:rsidRDefault="00B74F2F" w:rsidP="00F61F0D">
      <w:pPr>
        <w:jc w:val="both"/>
        <w:rPr>
          <w:rFonts w:ascii="Garamond" w:hAnsi="Garamond"/>
          <w:b/>
          <w:u w:val="single"/>
        </w:rPr>
      </w:pPr>
      <w:r w:rsidRPr="008C2443">
        <w:rPr>
          <w:rFonts w:ascii="Garamond" w:hAnsi="Garamond"/>
          <w:b/>
          <w:u w:val="single"/>
        </w:rPr>
        <w:t>Pytanie nr 26</w:t>
      </w:r>
    </w:p>
    <w:p w:rsidR="001D37BC" w:rsidRPr="008C2443" w:rsidRDefault="001D37BC"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rozbieżności pomiędzy zapisami Załącznika nr 2 Umowy oraz Formularza ofertowego (Załącznik nr 6 do SIWZ) w zakresie procentowego udziału wartości Etapu I</w:t>
      </w:r>
      <w:r w:rsidR="002C6133" w:rsidRPr="008C2443">
        <w:rPr>
          <w:rFonts w:ascii="Garamond" w:hAnsi="Garamond"/>
          <w:szCs w:val="24"/>
        </w:rPr>
        <w:t> </w:t>
      </w:r>
      <w:r w:rsidRPr="008C2443">
        <w:rPr>
          <w:rFonts w:ascii="Garamond" w:hAnsi="Garamond"/>
          <w:szCs w:val="24"/>
        </w:rPr>
        <w:t>w</w:t>
      </w:r>
      <w:r w:rsidR="002C6133" w:rsidRPr="008C2443">
        <w:rPr>
          <w:rFonts w:ascii="Garamond" w:hAnsi="Garamond"/>
          <w:szCs w:val="24"/>
        </w:rPr>
        <w:t> </w:t>
      </w:r>
      <w:r w:rsidRPr="008C2443">
        <w:rPr>
          <w:rFonts w:ascii="Garamond" w:hAnsi="Garamond"/>
          <w:szCs w:val="24"/>
        </w:rPr>
        <w:t>całości oferty. Jeden dokument mówi o maksymalnym udziale równym 6,88% drugi natomiast o udziale równym 7%.</w:t>
      </w:r>
    </w:p>
    <w:p w:rsidR="00B74F2F" w:rsidRPr="008C2443" w:rsidRDefault="00B74F2F" w:rsidP="00F61F0D">
      <w:pPr>
        <w:pStyle w:val="Numerowanie"/>
        <w:numPr>
          <w:ilvl w:val="0"/>
          <w:numId w:val="0"/>
        </w:numPr>
        <w:rPr>
          <w:rFonts w:ascii="Garamond" w:hAnsi="Garamond"/>
          <w:b/>
          <w:u w:val="single"/>
        </w:rPr>
      </w:pPr>
    </w:p>
    <w:p w:rsidR="00B74F2F" w:rsidRPr="008C2443" w:rsidRDefault="00B74F2F" w:rsidP="00F61F0D">
      <w:pPr>
        <w:pStyle w:val="Numerowanie"/>
        <w:numPr>
          <w:ilvl w:val="0"/>
          <w:numId w:val="0"/>
        </w:numPr>
        <w:rPr>
          <w:rFonts w:ascii="Garamond" w:hAnsi="Garamond"/>
          <w:b/>
          <w:u w:val="single"/>
        </w:rPr>
      </w:pPr>
      <w:r w:rsidRPr="008C2443">
        <w:rPr>
          <w:rFonts w:ascii="Garamond" w:hAnsi="Garamond"/>
          <w:b/>
          <w:u w:val="single"/>
        </w:rPr>
        <w:t>Odpowiedź nr 26</w:t>
      </w:r>
    </w:p>
    <w:p w:rsidR="00480B6A" w:rsidRPr="008C2443" w:rsidRDefault="00814DE8" w:rsidP="00F61F0D">
      <w:pPr>
        <w:jc w:val="both"/>
        <w:rPr>
          <w:rFonts w:ascii="Garamond" w:hAnsi="Garamond"/>
        </w:rPr>
      </w:pPr>
      <w:r w:rsidRPr="008C2443">
        <w:rPr>
          <w:rFonts w:ascii="Garamond" w:hAnsi="Garamond"/>
        </w:rPr>
        <w:t>Zamawiający zmienił pismem z dnia 20.09.2013r. treść</w:t>
      </w:r>
      <w:r w:rsidR="00480B6A" w:rsidRPr="008C2443">
        <w:rPr>
          <w:rFonts w:ascii="Garamond" w:hAnsi="Garamond"/>
        </w:rPr>
        <w:t xml:space="preserve"> tabeli - "</w:t>
      </w:r>
      <w:r w:rsidR="00480B6A" w:rsidRPr="008C2443">
        <w:rPr>
          <w:rFonts w:ascii="Garamond" w:hAnsi="Garamond"/>
          <w:i/>
        </w:rPr>
        <w:t>Terminy realizacji umowy</w:t>
      </w:r>
      <w:r w:rsidR="00480B6A" w:rsidRPr="008C2443">
        <w:rPr>
          <w:rFonts w:ascii="Garamond" w:hAnsi="Garamond"/>
        </w:rPr>
        <w:t>" w</w:t>
      </w:r>
      <w:r w:rsidR="002C6133" w:rsidRPr="008C2443">
        <w:rPr>
          <w:rFonts w:ascii="Garamond" w:hAnsi="Garamond"/>
        </w:rPr>
        <w:t> </w:t>
      </w:r>
      <w:r w:rsidR="00480B6A" w:rsidRPr="008C2443">
        <w:rPr>
          <w:rFonts w:ascii="Garamond" w:hAnsi="Garamond"/>
        </w:rPr>
        <w:t>załączniku nr 2 do Umowy</w:t>
      </w:r>
      <w:r w:rsidR="00DA532F" w:rsidRPr="008C2443">
        <w:rPr>
          <w:rFonts w:ascii="Garamond" w:hAnsi="Garamond"/>
        </w:rPr>
        <w:t>.</w:t>
      </w:r>
    </w:p>
    <w:p w:rsidR="00B74F2F" w:rsidRPr="008C2443" w:rsidRDefault="00B74F2F" w:rsidP="00F61F0D">
      <w:pPr>
        <w:pStyle w:val="Numerowanie"/>
        <w:numPr>
          <w:ilvl w:val="0"/>
          <w:numId w:val="0"/>
        </w:numPr>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27</w:t>
      </w:r>
      <w:r w:rsidR="0073530F" w:rsidRPr="008C2443">
        <w:rPr>
          <w:rFonts w:ascii="Garamond" w:hAnsi="Garamond"/>
          <w:b/>
          <w:u w:val="single"/>
        </w:rPr>
        <w:t xml:space="preserve"> a.</w:t>
      </w:r>
    </w:p>
    <w:p w:rsidR="00027D83" w:rsidRPr="008C2443" w:rsidRDefault="00027D83"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szeregu wątpliwości związanych z zapisami Załącznika nr 2 do Umowy</w:t>
      </w:r>
      <w:r w:rsidR="00F61F0D" w:rsidRPr="008C2443">
        <w:rPr>
          <w:rFonts w:ascii="Garamond" w:hAnsi="Garamond"/>
          <w:szCs w:val="24"/>
        </w:rPr>
        <w:t xml:space="preserve"> </w:t>
      </w:r>
      <w:r w:rsidRPr="008C2443">
        <w:rPr>
          <w:rFonts w:ascii="Garamond" w:hAnsi="Garamond"/>
          <w:szCs w:val="24"/>
        </w:rPr>
        <w:t>w</w:t>
      </w:r>
      <w:r w:rsidR="002C6133" w:rsidRPr="008C2443">
        <w:rPr>
          <w:rFonts w:ascii="Garamond" w:hAnsi="Garamond"/>
          <w:szCs w:val="24"/>
        </w:rPr>
        <w:t> </w:t>
      </w:r>
      <w:r w:rsidRPr="008C2443">
        <w:rPr>
          <w:rFonts w:ascii="Garamond" w:hAnsi="Garamond"/>
          <w:szCs w:val="24"/>
        </w:rPr>
        <w:t>szczególności:</w:t>
      </w:r>
    </w:p>
    <w:p w:rsidR="00027D83" w:rsidRPr="008C2443" w:rsidRDefault="00027D83" w:rsidP="00F61F0D">
      <w:pPr>
        <w:pStyle w:val="Akapitzlist"/>
        <w:numPr>
          <w:ilvl w:val="1"/>
          <w:numId w:val="8"/>
        </w:numPr>
        <w:spacing w:after="0" w:line="240" w:lineRule="auto"/>
        <w:ind w:left="927"/>
        <w:jc w:val="both"/>
        <w:rPr>
          <w:rFonts w:ascii="Garamond" w:hAnsi="Garamond"/>
          <w:szCs w:val="24"/>
        </w:rPr>
      </w:pPr>
      <w:r w:rsidRPr="008C2443">
        <w:rPr>
          <w:rFonts w:ascii="Garamond" w:hAnsi="Garamond"/>
          <w:szCs w:val="24"/>
        </w:rPr>
        <w:t>W ramach której pozycji Wykonawca ma ująć koszt co najmniej 15 000 nadajników</w:t>
      </w:r>
      <w:r w:rsidR="00F61F0D" w:rsidRPr="008C2443">
        <w:rPr>
          <w:rFonts w:ascii="Garamond" w:hAnsi="Garamond"/>
          <w:szCs w:val="24"/>
        </w:rPr>
        <w:t xml:space="preserve"> </w:t>
      </w:r>
      <w:r w:rsidRPr="008C2443">
        <w:rPr>
          <w:rFonts w:ascii="Garamond" w:hAnsi="Garamond"/>
          <w:szCs w:val="24"/>
        </w:rPr>
        <w:t>i</w:t>
      </w:r>
      <w:r w:rsidR="002C6133" w:rsidRPr="008C2443">
        <w:rPr>
          <w:rFonts w:ascii="Garamond" w:hAnsi="Garamond"/>
          <w:szCs w:val="24"/>
        </w:rPr>
        <w:t> </w:t>
      </w:r>
      <w:r w:rsidRPr="008C2443">
        <w:rPr>
          <w:rFonts w:ascii="Garamond" w:hAnsi="Garamond"/>
          <w:szCs w:val="24"/>
        </w:rPr>
        <w:t>odbiorników niezbędnych do świadczenia usługi? W szczególności zwracamy uwagę,</w:t>
      </w:r>
      <w:r w:rsidR="00F61F0D" w:rsidRPr="008C2443">
        <w:rPr>
          <w:rFonts w:ascii="Garamond" w:hAnsi="Garamond"/>
          <w:szCs w:val="24"/>
        </w:rPr>
        <w:t xml:space="preserve"> </w:t>
      </w:r>
      <w:r w:rsidRPr="008C2443">
        <w:rPr>
          <w:rFonts w:ascii="Garamond" w:hAnsi="Garamond"/>
          <w:szCs w:val="24"/>
        </w:rPr>
        <w:t>że pozycja nr 8 „Przejęcie skazanych do nowego systemu” dla której Zamawiający określił maksymalny udział w ofercie (łącznie z pozycją nr 7) na poziomie 0,17 % wartości oferty nie pozwala na sfinansowanie nawet niewielkiego odsetka ilości urządzeń. Maksymalna wartość pkt</w:t>
      </w:r>
      <w:r w:rsidR="00F01201" w:rsidRPr="008C2443">
        <w:rPr>
          <w:rFonts w:ascii="Garamond" w:hAnsi="Garamond"/>
          <w:szCs w:val="24"/>
        </w:rPr>
        <w:t>.</w:t>
      </w:r>
      <w:r w:rsidRPr="008C2443">
        <w:rPr>
          <w:rFonts w:ascii="Garamond" w:hAnsi="Garamond"/>
          <w:szCs w:val="24"/>
        </w:rPr>
        <w:t xml:space="preserve"> 7 i 8 biorąc pod uwagę budżet Zamawiającego nie może przekroczyć kwoty 596 230,08 zł</w:t>
      </w:r>
      <w:r w:rsidR="00614785" w:rsidRPr="008C2443">
        <w:rPr>
          <w:rFonts w:ascii="Garamond" w:hAnsi="Garamond"/>
          <w:szCs w:val="24"/>
        </w:rPr>
        <w:t>.</w:t>
      </w:r>
    </w:p>
    <w:p w:rsidR="0073530F" w:rsidRPr="008C2443" w:rsidRDefault="0073530F" w:rsidP="00F61F0D">
      <w:pPr>
        <w:jc w:val="both"/>
        <w:rPr>
          <w:rFonts w:ascii="Garamond" w:hAnsi="Garamond"/>
        </w:rPr>
      </w:pPr>
    </w:p>
    <w:p w:rsidR="0073530F" w:rsidRPr="008C2443" w:rsidRDefault="0073530F" w:rsidP="00F61F0D">
      <w:pPr>
        <w:jc w:val="both"/>
        <w:rPr>
          <w:rFonts w:ascii="Garamond" w:hAnsi="Garamond"/>
          <w:b/>
          <w:u w:val="single"/>
        </w:rPr>
      </w:pPr>
      <w:r w:rsidRPr="008C2443">
        <w:rPr>
          <w:rFonts w:ascii="Garamond" w:hAnsi="Garamond"/>
          <w:b/>
          <w:u w:val="single"/>
        </w:rPr>
        <w:t>Odpowiedź na pytanie nr 27 a.</w:t>
      </w:r>
    </w:p>
    <w:p w:rsidR="001C54F9" w:rsidRPr="008C2443" w:rsidRDefault="0073530F" w:rsidP="00F61F0D">
      <w:pPr>
        <w:jc w:val="both"/>
        <w:rPr>
          <w:rFonts w:ascii="Garamond" w:hAnsi="Garamond"/>
        </w:rPr>
      </w:pPr>
      <w:r w:rsidRPr="008C2443">
        <w:rPr>
          <w:rFonts w:ascii="Garamond" w:hAnsi="Garamond"/>
        </w:rPr>
        <w:t>Zamawiający informuje, że zmienił SIWZ pismem z dnia 20.09.2013r poprzez wykreślenie kolumny czwartej z tabeli "</w:t>
      </w:r>
      <w:r w:rsidRPr="008C2443">
        <w:rPr>
          <w:rFonts w:ascii="Garamond" w:hAnsi="Garamond"/>
          <w:i/>
        </w:rPr>
        <w:t>Terminy realizacji umowy</w:t>
      </w:r>
      <w:r w:rsidRPr="008C2443">
        <w:rPr>
          <w:rFonts w:ascii="Garamond" w:hAnsi="Garamond"/>
        </w:rPr>
        <w:t xml:space="preserve">" w załączniku nr 2 do Umowy. </w:t>
      </w:r>
      <w:r w:rsidR="001C54F9" w:rsidRPr="008C2443">
        <w:rPr>
          <w:rFonts w:ascii="Garamond" w:hAnsi="Garamond"/>
        </w:rPr>
        <w:t>Zamawiający przypomina, że przedmiotem zamówienia nie jest dostawa ani nabycie przez Zamawiającego środków technicznych (w tym, nadajników i odbiorników) służących do kontrolowania zachowania osób objętych systemem SDE. W związku z tym Zamawiający nie narzuca sposobu ujęcia kosztów, o których mowa w pytaniu. Zamawiający przypomina, że przedmiotowe środki techniczne będą konieczne do świadczenia usługi zarówno w Etapie I (do przejęcia osób objętych systemem) jak i w Etapie II.</w:t>
      </w:r>
    </w:p>
    <w:p w:rsidR="00614785" w:rsidRPr="008C2443" w:rsidRDefault="00614785" w:rsidP="00F61F0D">
      <w:pPr>
        <w:jc w:val="both"/>
        <w:rPr>
          <w:rFonts w:ascii="Garamond" w:hAnsi="Garamond"/>
        </w:rPr>
      </w:pPr>
    </w:p>
    <w:p w:rsidR="0073530F" w:rsidRPr="008C2443" w:rsidRDefault="000907F8" w:rsidP="00F61F0D">
      <w:pPr>
        <w:jc w:val="both"/>
        <w:rPr>
          <w:rFonts w:ascii="Garamond" w:hAnsi="Garamond"/>
          <w:b/>
          <w:u w:val="single"/>
        </w:rPr>
      </w:pPr>
      <w:r w:rsidRPr="008C2443">
        <w:rPr>
          <w:rFonts w:ascii="Garamond" w:hAnsi="Garamond"/>
          <w:b/>
          <w:u w:val="single"/>
        </w:rPr>
        <w:t>Pytanie nr 27 b.</w:t>
      </w:r>
    </w:p>
    <w:p w:rsidR="00027D83" w:rsidRPr="008C2443" w:rsidRDefault="00027D83" w:rsidP="00F61F0D">
      <w:pPr>
        <w:pStyle w:val="Akapitzlist"/>
        <w:numPr>
          <w:ilvl w:val="1"/>
          <w:numId w:val="8"/>
        </w:numPr>
        <w:spacing w:after="0" w:line="240" w:lineRule="auto"/>
        <w:ind w:left="0" w:firstLine="0"/>
        <w:jc w:val="both"/>
        <w:rPr>
          <w:rFonts w:ascii="Garamond" w:hAnsi="Garamond"/>
          <w:szCs w:val="24"/>
        </w:rPr>
      </w:pPr>
      <w:r w:rsidRPr="008C2443">
        <w:rPr>
          <w:rFonts w:ascii="Garamond" w:hAnsi="Garamond"/>
          <w:szCs w:val="24"/>
        </w:rPr>
        <w:t>W ramach której pozycji Wykonawca ma ująć koszt świadczenia usług rozwoju SDE. Zgodnie z zapisami Umowy (§ 5 ust. 1 pkt</w:t>
      </w:r>
      <w:r w:rsidR="00F01201" w:rsidRPr="008C2443">
        <w:rPr>
          <w:rFonts w:ascii="Garamond" w:hAnsi="Garamond"/>
          <w:szCs w:val="24"/>
        </w:rPr>
        <w:t>.</w:t>
      </w:r>
      <w:r w:rsidRPr="008C2443">
        <w:rPr>
          <w:rFonts w:ascii="Garamond" w:hAnsi="Garamond"/>
          <w:szCs w:val="24"/>
        </w:rPr>
        <w:t xml:space="preserve"> 3) Wykonawca zobligowany jest do:</w:t>
      </w:r>
    </w:p>
    <w:p w:rsidR="00027D83" w:rsidRPr="008C2443" w:rsidRDefault="00027D83" w:rsidP="00F61F0D">
      <w:pPr>
        <w:pStyle w:val="Akapitzlist"/>
        <w:spacing w:after="0" w:line="240" w:lineRule="auto"/>
        <w:ind w:left="0"/>
        <w:jc w:val="both"/>
        <w:rPr>
          <w:rFonts w:ascii="Garamond" w:hAnsi="Garamond"/>
          <w:i/>
          <w:szCs w:val="24"/>
        </w:rPr>
      </w:pPr>
      <w:r w:rsidRPr="008C2443">
        <w:rPr>
          <w:rFonts w:ascii="Garamond" w:hAnsi="Garamond"/>
          <w:i/>
          <w:szCs w:val="24"/>
        </w:rPr>
        <w:t>„wprowadzania bez dodatkowego wynagrodzenia na pisemny wniosek Zamawiającego poprawek do systemu informatycznego SDE o pracochłonności nie przekraczającej</w:t>
      </w:r>
      <w:r w:rsidR="0072294D" w:rsidRPr="008C2443">
        <w:rPr>
          <w:rFonts w:ascii="Garamond" w:hAnsi="Garamond"/>
          <w:i/>
          <w:szCs w:val="24"/>
        </w:rPr>
        <w:t xml:space="preserve"> </w:t>
      </w:r>
      <w:r w:rsidRPr="008C2443">
        <w:rPr>
          <w:rFonts w:ascii="Garamond" w:hAnsi="Garamond"/>
          <w:i/>
          <w:szCs w:val="24"/>
        </w:rPr>
        <w:t>w ujęciu rocznym 1 200 roboczogodzin przez cały okres obowiązywania Umowy, mających na celu modyfikacje systemu wynikające z nowych funkcjonalności, w</w:t>
      </w:r>
      <w:r w:rsidR="002C6133" w:rsidRPr="008C2443">
        <w:rPr>
          <w:rFonts w:ascii="Garamond" w:hAnsi="Garamond"/>
          <w:i/>
          <w:szCs w:val="24"/>
        </w:rPr>
        <w:t> </w:t>
      </w:r>
      <w:r w:rsidRPr="008C2443">
        <w:rPr>
          <w:rFonts w:ascii="Garamond" w:hAnsi="Garamond"/>
          <w:i/>
          <w:szCs w:val="24"/>
        </w:rPr>
        <w:t>terminie nie dłuższym niż 30 dni. W przypadku wprowadzania poprawek wynikających ze zmiany przepisów prawa ograniczenie dotyczące roboczogodzin nie obowiązuje”</w:t>
      </w:r>
    </w:p>
    <w:p w:rsidR="000907F8" w:rsidRPr="008C2443" w:rsidRDefault="000907F8" w:rsidP="00F61F0D">
      <w:pPr>
        <w:pStyle w:val="Akapitzlist"/>
        <w:spacing w:after="0" w:line="240" w:lineRule="auto"/>
        <w:ind w:left="1134"/>
        <w:jc w:val="both"/>
        <w:rPr>
          <w:rFonts w:ascii="Garamond" w:hAnsi="Garamond"/>
          <w:i/>
          <w:szCs w:val="24"/>
        </w:rPr>
      </w:pPr>
    </w:p>
    <w:p w:rsidR="000907F8" w:rsidRPr="008C2443" w:rsidRDefault="000907F8" w:rsidP="00F61F0D">
      <w:pPr>
        <w:jc w:val="both"/>
        <w:rPr>
          <w:rFonts w:ascii="Garamond" w:hAnsi="Garamond"/>
          <w:b/>
          <w:u w:val="single"/>
        </w:rPr>
      </w:pPr>
      <w:r w:rsidRPr="008C2443">
        <w:rPr>
          <w:rFonts w:ascii="Garamond" w:hAnsi="Garamond"/>
          <w:b/>
          <w:u w:val="single"/>
        </w:rPr>
        <w:lastRenderedPageBreak/>
        <w:t>Odpowiedź na pytanie nr 27 b.</w:t>
      </w:r>
    </w:p>
    <w:p w:rsidR="00D05EE4" w:rsidRPr="008C2443" w:rsidRDefault="007A75FC" w:rsidP="00F61F0D">
      <w:pPr>
        <w:jc w:val="both"/>
        <w:rPr>
          <w:rFonts w:ascii="Garamond" w:hAnsi="Garamond"/>
        </w:rPr>
      </w:pPr>
      <w:r w:rsidRPr="008C2443">
        <w:rPr>
          <w:rFonts w:ascii="Garamond" w:hAnsi="Garamond"/>
        </w:rPr>
        <w:t xml:space="preserve">Zdaniem Zamawiającego </w:t>
      </w:r>
      <w:r w:rsidR="00D05EE4" w:rsidRPr="008C2443">
        <w:rPr>
          <w:rFonts w:ascii="Garamond" w:hAnsi="Garamond"/>
        </w:rPr>
        <w:t xml:space="preserve">Wykonawca </w:t>
      </w:r>
      <w:r w:rsidRPr="008C2443">
        <w:rPr>
          <w:rFonts w:ascii="Garamond" w:hAnsi="Garamond"/>
        </w:rPr>
        <w:t xml:space="preserve">powinien uwzględnić koszty, o których mowa w </w:t>
      </w:r>
      <w:r w:rsidR="00F01201" w:rsidRPr="008C2443">
        <w:rPr>
          <w:rFonts w:ascii="Garamond" w:hAnsi="Garamond"/>
        </w:rPr>
        <w:t>§5 ust.1 pkt.</w:t>
      </w:r>
      <w:r w:rsidRPr="008C2443">
        <w:rPr>
          <w:rFonts w:ascii="Garamond" w:hAnsi="Garamond"/>
        </w:rPr>
        <w:t xml:space="preserve">3 załącznika nr 1 do SIWZ - Wzór Umowy (w brzmieniu obowiązującym </w:t>
      </w:r>
      <w:r w:rsidR="00086F1A" w:rsidRPr="008C2443">
        <w:rPr>
          <w:rFonts w:ascii="Garamond" w:hAnsi="Garamond"/>
        </w:rPr>
        <w:t>po zmianach</w:t>
      </w:r>
      <w:r w:rsidR="00F44782" w:rsidRPr="008C2443">
        <w:rPr>
          <w:rFonts w:ascii="Garamond" w:hAnsi="Garamond"/>
        </w:rPr>
        <w:t xml:space="preserve"> z dnia 20.09.2013r.</w:t>
      </w:r>
      <w:r w:rsidRPr="008C2443">
        <w:rPr>
          <w:rFonts w:ascii="Garamond" w:hAnsi="Garamond"/>
        </w:rPr>
        <w:t xml:space="preserve">) </w:t>
      </w:r>
      <w:r w:rsidR="00D05EE4" w:rsidRPr="008C2443">
        <w:rPr>
          <w:rFonts w:ascii="Garamond" w:hAnsi="Garamond"/>
        </w:rPr>
        <w:t>w</w:t>
      </w:r>
      <w:r w:rsidR="002C6133" w:rsidRPr="008C2443">
        <w:rPr>
          <w:rFonts w:ascii="Garamond" w:hAnsi="Garamond"/>
        </w:rPr>
        <w:t> </w:t>
      </w:r>
      <w:r w:rsidR="00D05EE4" w:rsidRPr="008C2443">
        <w:rPr>
          <w:rFonts w:ascii="Garamond" w:hAnsi="Garamond"/>
        </w:rPr>
        <w:t>ramach dobowego zryczałtowanego kosztu wykonywania czynności materialno-technicznych (wraz ze wsparciem infrastruktury technicznej i systemowej SDE) w stosunku do jednej osoby objętej systemem w Etapie II.</w:t>
      </w:r>
    </w:p>
    <w:p w:rsidR="00D05EE4" w:rsidRPr="008C2443" w:rsidRDefault="00D05EE4" w:rsidP="00F61F0D">
      <w:pPr>
        <w:jc w:val="both"/>
        <w:rPr>
          <w:rFonts w:ascii="Garamond" w:hAnsi="Garamond"/>
        </w:rPr>
      </w:pPr>
    </w:p>
    <w:p w:rsidR="000907F8" w:rsidRPr="008C2443" w:rsidRDefault="00D05EE4" w:rsidP="00F61F0D">
      <w:pPr>
        <w:jc w:val="both"/>
        <w:rPr>
          <w:rFonts w:ascii="Garamond" w:hAnsi="Garamond"/>
          <w:b/>
          <w:u w:val="single"/>
        </w:rPr>
      </w:pPr>
      <w:r w:rsidRPr="008C2443">
        <w:rPr>
          <w:rFonts w:ascii="Garamond" w:hAnsi="Garamond"/>
          <w:b/>
          <w:u w:val="single"/>
        </w:rPr>
        <w:t>Pytanie nr 27 c.</w:t>
      </w:r>
    </w:p>
    <w:p w:rsidR="00027D83" w:rsidRPr="008C2443" w:rsidRDefault="00027D83" w:rsidP="00F61F0D">
      <w:pPr>
        <w:pStyle w:val="Akapitzlist"/>
        <w:numPr>
          <w:ilvl w:val="1"/>
          <w:numId w:val="8"/>
        </w:numPr>
        <w:spacing w:after="0" w:line="240" w:lineRule="auto"/>
        <w:ind w:left="0" w:firstLine="0"/>
        <w:jc w:val="both"/>
        <w:rPr>
          <w:rFonts w:ascii="Garamond" w:hAnsi="Garamond"/>
          <w:szCs w:val="24"/>
        </w:rPr>
      </w:pPr>
      <w:r w:rsidRPr="008C2443">
        <w:rPr>
          <w:rFonts w:ascii="Garamond" w:hAnsi="Garamond"/>
          <w:szCs w:val="24"/>
        </w:rPr>
        <w:t>W ramach której pozycji Wykonawca ma ująć koszt Budowy i uruchomienia Głównego Ośrodka.</w:t>
      </w:r>
    </w:p>
    <w:p w:rsidR="00D05EE4" w:rsidRPr="008C2443" w:rsidRDefault="00D05EE4" w:rsidP="00F61F0D">
      <w:pPr>
        <w:jc w:val="both"/>
        <w:rPr>
          <w:rFonts w:ascii="Garamond" w:hAnsi="Garamond"/>
        </w:rPr>
      </w:pPr>
    </w:p>
    <w:p w:rsidR="00D05EE4" w:rsidRPr="008C2443" w:rsidRDefault="00D05EE4" w:rsidP="00F61F0D">
      <w:pPr>
        <w:jc w:val="both"/>
        <w:rPr>
          <w:rFonts w:ascii="Garamond" w:hAnsi="Garamond"/>
          <w:b/>
          <w:u w:val="single"/>
        </w:rPr>
      </w:pPr>
      <w:r w:rsidRPr="008C2443">
        <w:rPr>
          <w:rFonts w:ascii="Garamond" w:hAnsi="Garamond"/>
          <w:b/>
          <w:u w:val="single"/>
        </w:rPr>
        <w:t>Odpowiedź na pytanie nr 27 c.</w:t>
      </w:r>
    </w:p>
    <w:p w:rsidR="008F4D5C" w:rsidRPr="008C2443" w:rsidRDefault="008F4D5C" w:rsidP="00F61F0D">
      <w:pPr>
        <w:jc w:val="both"/>
        <w:rPr>
          <w:rFonts w:ascii="Garamond" w:hAnsi="Garamond"/>
        </w:rPr>
      </w:pPr>
      <w:r w:rsidRPr="008C2443">
        <w:rPr>
          <w:rFonts w:ascii="Garamond" w:hAnsi="Garamond"/>
        </w:rPr>
        <w:t xml:space="preserve">Zamawiający nie narzuca sposobu ujęcia kosztów, o których mowa w pytaniu. </w:t>
      </w:r>
      <w:r w:rsidR="0084619F" w:rsidRPr="008C2443">
        <w:rPr>
          <w:rFonts w:ascii="Garamond" w:hAnsi="Garamond"/>
        </w:rPr>
        <w:t xml:space="preserve">Zdaniem </w:t>
      </w:r>
      <w:r w:rsidRPr="008C2443">
        <w:rPr>
          <w:rFonts w:ascii="Garamond" w:hAnsi="Garamond"/>
        </w:rPr>
        <w:t>Zamawiając</w:t>
      </w:r>
      <w:r w:rsidR="0084619F" w:rsidRPr="008C2443">
        <w:rPr>
          <w:rFonts w:ascii="Garamond" w:hAnsi="Garamond"/>
        </w:rPr>
        <w:t>ego</w:t>
      </w:r>
      <w:r w:rsidRPr="008C2443">
        <w:rPr>
          <w:rFonts w:ascii="Garamond" w:hAnsi="Garamond"/>
        </w:rPr>
        <w:t xml:space="preserve"> </w:t>
      </w:r>
      <w:r w:rsidR="0084619F" w:rsidRPr="008C2443">
        <w:rPr>
          <w:rFonts w:ascii="Garamond" w:hAnsi="Garamond"/>
        </w:rPr>
        <w:t xml:space="preserve">poniesienie </w:t>
      </w:r>
      <w:r w:rsidRPr="008C2443">
        <w:rPr>
          <w:rFonts w:ascii="Garamond" w:hAnsi="Garamond"/>
        </w:rPr>
        <w:t>przedmiotow</w:t>
      </w:r>
      <w:r w:rsidR="0084619F" w:rsidRPr="008C2443">
        <w:rPr>
          <w:rFonts w:ascii="Garamond" w:hAnsi="Garamond"/>
        </w:rPr>
        <w:t>ych</w:t>
      </w:r>
      <w:r w:rsidRPr="008C2443">
        <w:rPr>
          <w:rFonts w:ascii="Garamond" w:hAnsi="Garamond"/>
        </w:rPr>
        <w:t xml:space="preserve"> koszt</w:t>
      </w:r>
      <w:r w:rsidR="0084619F" w:rsidRPr="008C2443">
        <w:rPr>
          <w:rFonts w:ascii="Garamond" w:hAnsi="Garamond"/>
        </w:rPr>
        <w:t>ów</w:t>
      </w:r>
      <w:r w:rsidRPr="008C2443">
        <w:rPr>
          <w:rFonts w:ascii="Garamond" w:hAnsi="Garamond"/>
        </w:rPr>
        <w:t xml:space="preserve"> będ</w:t>
      </w:r>
      <w:r w:rsidR="0084619F" w:rsidRPr="008C2443">
        <w:rPr>
          <w:rFonts w:ascii="Garamond" w:hAnsi="Garamond"/>
        </w:rPr>
        <w:t>zie</w:t>
      </w:r>
      <w:r w:rsidRPr="008C2443">
        <w:rPr>
          <w:rFonts w:ascii="Garamond" w:hAnsi="Garamond"/>
        </w:rPr>
        <w:t xml:space="preserve"> </w:t>
      </w:r>
      <w:r w:rsidR="0084619F" w:rsidRPr="008C2443">
        <w:rPr>
          <w:rFonts w:ascii="Garamond" w:hAnsi="Garamond"/>
        </w:rPr>
        <w:t>niezbędne</w:t>
      </w:r>
      <w:r w:rsidRPr="008C2443">
        <w:rPr>
          <w:rFonts w:ascii="Garamond" w:hAnsi="Garamond"/>
        </w:rPr>
        <w:t xml:space="preserve"> do świadczenia usługi w</w:t>
      </w:r>
      <w:r w:rsidR="002C6133" w:rsidRPr="008C2443">
        <w:rPr>
          <w:rFonts w:ascii="Garamond" w:hAnsi="Garamond"/>
        </w:rPr>
        <w:t> </w:t>
      </w:r>
      <w:r w:rsidRPr="008C2443">
        <w:rPr>
          <w:rFonts w:ascii="Garamond" w:hAnsi="Garamond"/>
        </w:rPr>
        <w:t xml:space="preserve">Etapie I jak i w Etapie </w:t>
      </w:r>
      <w:r w:rsidR="0084619F" w:rsidRPr="008C2443">
        <w:rPr>
          <w:rFonts w:ascii="Garamond" w:hAnsi="Garamond"/>
        </w:rPr>
        <w:t>II.</w:t>
      </w:r>
    </w:p>
    <w:p w:rsidR="00727BED" w:rsidRPr="008C2443" w:rsidRDefault="00727BED" w:rsidP="00F61F0D">
      <w:pPr>
        <w:jc w:val="both"/>
        <w:rPr>
          <w:rFonts w:ascii="Garamond" w:hAnsi="Garamond"/>
        </w:rPr>
      </w:pPr>
    </w:p>
    <w:p w:rsidR="00D05EE4" w:rsidRPr="008C2443" w:rsidRDefault="00D05EE4" w:rsidP="00F61F0D">
      <w:pPr>
        <w:jc w:val="both"/>
        <w:rPr>
          <w:rFonts w:ascii="Garamond" w:hAnsi="Garamond"/>
          <w:b/>
          <w:u w:val="single"/>
        </w:rPr>
      </w:pPr>
      <w:r w:rsidRPr="008C2443">
        <w:rPr>
          <w:rFonts w:ascii="Garamond" w:hAnsi="Garamond"/>
          <w:b/>
          <w:u w:val="single"/>
        </w:rPr>
        <w:t xml:space="preserve">Pytanie nr 27 </w:t>
      </w:r>
      <w:r w:rsidR="0050497D" w:rsidRPr="008C2443">
        <w:rPr>
          <w:rFonts w:ascii="Garamond" w:hAnsi="Garamond"/>
          <w:b/>
          <w:u w:val="single"/>
        </w:rPr>
        <w:t>d</w:t>
      </w:r>
      <w:r w:rsidRPr="008C2443">
        <w:rPr>
          <w:rFonts w:ascii="Garamond" w:hAnsi="Garamond"/>
          <w:b/>
          <w:u w:val="single"/>
        </w:rPr>
        <w:t>.</w:t>
      </w:r>
    </w:p>
    <w:p w:rsidR="00027D83" w:rsidRPr="008C2443" w:rsidRDefault="00027D83" w:rsidP="00F61F0D">
      <w:pPr>
        <w:pStyle w:val="Akapitzlist"/>
        <w:numPr>
          <w:ilvl w:val="1"/>
          <w:numId w:val="8"/>
        </w:numPr>
        <w:spacing w:after="0" w:line="240" w:lineRule="auto"/>
        <w:ind w:left="284" w:hanging="284"/>
        <w:jc w:val="both"/>
        <w:rPr>
          <w:rFonts w:ascii="Garamond" w:hAnsi="Garamond"/>
          <w:szCs w:val="24"/>
        </w:rPr>
      </w:pPr>
      <w:r w:rsidRPr="008C2443">
        <w:rPr>
          <w:rFonts w:ascii="Garamond" w:hAnsi="Garamond"/>
          <w:szCs w:val="24"/>
        </w:rPr>
        <w:t>W ramach których pozycji Wykonawca ma ująć koszty realizacji następujących zadań</w:t>
      </w:r>
      <w:r w:rsidR="00F61F0D" w:rsidRPr="008C2443">
        <w:rPr>
          <w:rFonts w:ascii="Garamond" w:hAnsi="Garamond"/>
          <w:szCs w:val="24"/>
        </w:rPr>
        <w:t xml:space="preserve"> </w:t>
      </w:r>
      <w:r w:rsidRPr="008C2443">
        <w:rPr>
          <w:rFonts w:ascii="Garamond" w:hAnsi="Garamond"/>
          <w:szCs w:val="24"/>
        </w:rPr>
        <w:t>z grupy 5</w:t>
      </w:r>
      <w:r w:rsidR="002C6133" w:rsidRPr="008C2443">
        <w:rPr>
          <w:rFonts w:ascii="Garamond" w:hAnsi="Garamond"/>
          <w:szCs w:val="24"/>
        </w:rPr>
        <w:t> </w:t>
      </w:r>
      <w:r w:rsidRPr="008C2443">
        <w:rPr>
          <w:rFonts w:ascii="Garamond" w:hAnsi="Garamond"/>
          <w:szCs w:val="24"/>
        </w:rPr>
        <w:t>(Przeprowadzenie testów i szkoleń):</w:t>
      </w:r>
    </w:p>
    <w:p w:rsidR="00027D83" w:rsidRPr="008C2443" w:rsidRDefault="00027D83" w:rsidP="00F61F0D">
      <w:pPr>
        <w:pStyle w:val="Akapitzlist"/>
        <w:numPr>
          <w:ilvl w:val="2"/>
          <w:numId w:val="8"/>
        </w:numPr>
        <w:tabs>
          <w:tab w:val="left" w:pos="284"/>
        </w:tabs>
        <w:spacing w:after="0" w:line="240" w:lineRule="auto"/>
        <w:ind w:left="567" w:firstLine="0"/>
        <w:jc w:val="both"/>
        <w:rPr>
          <w:rFonts w:ascii="Garamond" w:hAnsi="Garamond"/>
          <w:szCs w:val="24"/>
        </w:rPr>
      </w:pPr>
      <w:r w:rsidRPr="008C2443">
        <w:rPr>
          <w:rFonts w:ascii="Garamond" w:hAnsi="Garamond"/>
          <w:szCs w:val="24"/>
        </w:rPr>
        <w:t>Przetestowanie systemu informatycznego SDE w środowisku testowym z udziałem Zamawiającego,</w:t>
      </w:r>
    </w:p>
    <w:p w:rsidR="00027D83" w:rsidRPr="008C2443" w:rsidRDefault="00027D83" w:rsidP="00F61F0D">
      <w:pPr>
        <w:pStyle w:val="Akapitzlist"/>
        <w:numPr>
          <w:ilvl w:val="2"/>
          <w:numId w:val="8"/>
        </w:numPr>
        <w:tabs>
          <w:tab w:val="left" w:pos="284"/>
        </w:tabs>
        <w:spacing w:after="0" w:line="240" w:lineRule="auto"/>
        <w:ind w:left="567" w:firstLine="0"/>
        <w:jc w:val="both"/>
        <w:rPr>
          <w:rFonts w:ascii="Garamond" w:hAnsi="Garamond"/>
          <w:szCs w:val="24"/>
        </w:rPr>
      </w:pPr>
      <w:r w:rsidRPr="008C2443">
        <w:rPr>
          <w:rFonts w:ascii="Garamond" w:hAnsi="Garamond"/>
          <w:szCs w:val="24"/>
        </w:rPr>
        <w:t>Sprawdzenie funkcjonowania systemu informatycznego SDE na podłączonych do SDE stacjach roboczych,</w:t>
      </w:r>
    </w:p>
    <w:p w:rsidR="00027D83" w:rsidRPr="008C2443" w:rsidRDefault="00027D83" w:rsidP="00F61F0D">
      <w:pPr>
        <w:pStyle w:val="Akapitzlist"/>
        <w:numPr>
          <w:ilvl w:val="2"/>
          <w:numId w:val="8"/>
        </w:numPr>
        <w:tabs>
          <w:tab w:val="left" w:pos="284"/>
        </w:tabs>
        <w:spacing w:after="0" w:line="240" w:lineRule="auto"/>
        <w:ind w:left="567" w:firstLine="0"/>
        <w:jc w:val="both"/>
        <w:rPr>
          <w:rFonts w:ascii="Garamond" w:hAnsi="Garamond"/>
          <w:szCs w:val="24"/>
        </w:rPr>
      </w:pPr>
      <w:r w:rsidRPr="008C2443">
        <w:rPr>
          <w:rFonts w:ascii="Garamond" w:hAnsi="Garamond"/>
          <w:szCs w:val="24"/>
        </w:rPr>
        <w:t>Wniesienie poprawek do systemu informatycznego SDE?</w:t>
      </w:r>
    </w:p>
    <w:p w:rsidR="0050497D" w:rsidRPr="008C2443" w:rsidRDefault="0050497D" w:rsidP="00F61F0D">
      <w:pPr>
        <w:jc w:val="both"/>
        <w:rPr>
          <w:rFonts w:ascii="Garamond" w:hAnsi="Garamond"/>
        </w:rPr>
      </w:pPr>
    </w:p>
    <w:p w:rsidR="0050497D" w:rsidRPr="008C2443" w:rsidRDefault="0050497D" w:rsidP="00F61F0D">
      <w:pPr>
        <w:jc w:val="both"/>
        <w:rPr>
          <w:rFonts w:ascii="Garamond" w:hAnsi="Garamond"/>
          <w:b/>
          <w:u w:val="single"/>
        </w:rPr>
      </w:pPr>
      <w:r w:rsidRPr="008C2443">
        <w:rPr>
          <w:rFonts w:ascii="Garamond" w:hAnsi="Garamond"/>
          <w:b/>
          <w:u w:val="single"/>
        </w:rPr>
        <w:t>Odpowiedź na pytanie nr 27 d.</w:t>
      </w:r>
    </w:p>
    <w:p w:rsidR="0050497D" w:rsidRPr="008C2443" w:rsidRDefault="0050601E" w:rsidP="00F61F0D">
      <w:pPr>
        <w:jc w:val="both"/>
        <w:rPr>
          <w:rFonts w:ascii="Garamond" w:hAnsi="Garamond"/>
        </w:rPr>
      </w:pPr>
      <w:r w:rsidRPr="008C2443">
        <w:rPr>
          <w:rFonts w:ascii="Garamond" w:hAnsi="Garamond"/>
        </w:rPr>
        <w:t xml:space="preserve">Zamawiający nie narzuca sposobu ujęcia kosztów, o których mowa w pytaniu. Zdaniem Zamawiającego poniesienie przedmiotowych kosztów </w:t>
      </w:r>
      <w:r w:rsidR="0050497D" w:rsidRPr="008C2443">
        <w:rPr>
          <w:rFonts w:ascii="Garamond" w:hAnsi="Garamond"/>
        </w:rPr>
        <w:t xml:space="preserve">Wykonawca </w:t>
      </w:r>
      <w:r w:rsidRPr="008C2443">
        <w:rPr>
          <w:rFonts w:ascii="Garamond" w:hAnsi="Garamond"/>
        </w:rPr>
        <w:t>powinien</w:t>
      </w:r>
      <w:r w:rsidR="0050497D" w:rsidRPr="008C2443">
        <w:rPr>
          <w:rFonts w:ascii="Garamond" w:hAnsi="Garamond"/>
        </w:rPr>
        <w:t xml:space="preserve"> uwzględnić w</w:t>
      </w:r>
      <w:r w:rsidR="002C6133" w:rsidRPr="008C2443">
        <w:rPr>
          <w:rFonts w:ascii="Garamond" w:hAnsi="Garamond"/>
        </w:rPr>
        <w:t> </w:t>
      </w:r>
      <w:r w:rsidR="0050497D" w:rsidRPr="008C2443">
        <w:rPr>
          <w:rFonts w:ascii="Garamond" w:hAnsi="Garamond"/>
        </w:rPr>
        <w:t>ramach Etapu I.</w:t>
      </w:r>
      <w:r w:rsidR="0084619F" w:rsidRPr="008C2443">
        <w:rPr>
          <w:rFonts w:ascii="Garamond" w:hAnsi="Garamond"/>
        </w:rPr>
        <w:t xml:space="preserve"> </w:t>
      </w:r>
      <w:r w:rsidR="00727BED" w:rsidRPr="008C2443">
        <w:rPr>
          <w:rFonts w:ascii="Garamond" w:hAnsi="Garamond"/>
        </w:rPr>
        <w:t>W</w:t>
      </w:r>
      <w:r w:rsidR="0084619F" w:rsidRPr="008C2443">
        <w:rPr>
          <w:rFonts w:ascii="Garamond" w:hAnsi="Garamond"/>
        </w:rPr>
        <w:t xml:space="preserve"> odniesieniu do pytania nr </w:t>
      </w:r>
      <w:r w:rsidR="00727BED" w:rsidRPr="008C2443">
        <w:rPr>
          <w:rFonts w:ascii="Garamond" w:hAnsi="Garamond"/>
        </w:rPr>
        <w:t xml:space="preserve">27 d. iii. zdaniem Zamawiającego przedmiotowe koszty mogą być również ponoszone w Etapie II. </w:t>
      </w:r>
    </w:p>
    <w:p w:rsidR="0050497D" w:rsidRPr="008C2443" w:rsidRDefault="0050497D" w:rsidP="00F61F0D">
      <w:pPr>
        <w:jc w:val="both"/>
        <w:rPr>
          <w:rFonts w:ascii="Garamond" w:hAnsi="Garamond"/>
          <w:b/>
          <w:u w:val="single"/>
        </w:rPr>
      </w:pPr>
    </w:p>
    <w:p w:rsidR="0050497D" w:rsidRPr="008C2443" w:rsidRDefault="0050497D" w:rsidP="00F61F0D">
      <w:pPr>
        <w:jc w:val="both"/>
        <w:rPr>
          <w:rFonts w:ascii="Garamond" w:hAnsi="Garamond"/>
          <w:b/>
          <w:u w:val="single"/>
        </w:rPr>
      </w:pPr>
      <w:r w:rsidRPr="008C2443">
        <w:rPr>
          <w:rFonts w:ascii="Garamond" w:hAnsi="Garamond"/>
          <w:b/>
          <w:u w:val="single"/>
        </w:rPr>
        <w:t>Pytanie nr 27 e.</w:t>
      </w:r>
    </w:p>
    <w:p w:rsidR="00027D83" w:rsidRPr="008C2443" w:rsidRDefault="00027D83" w:rsidP="00F61F0D">
      <w:pPr>
        <w:pStyle w:val="Akapitzlist"/>
        <w:numPr>
          <w:ilvl w:val="1"/>
          <w:numId w:val="8"/>
        </w:numPr>
        <w:spacing w:after="0" w:line="240" w:lineRule="auto"/>
        <w:ind w:left="0" w:firstLine="0"/>
        <w:contextualSpacing w:val="0"/>
        <w:jc w:val="both"/>
        <w:rPr>
          <w:rFonts w:ascii="Garamond" w:hAnsi="Garamond"/>
          <w:szCs w:val="24"/>
        </w:rPr>
      </w:pPr>
      <w:r w:rsidRPr="008C2443">
        <w:rPr>
          <w:rFonts w:ascii="Garamond" w:hAnsi="Garamond"/>
          <w:szCs w:val="24"/>
        </w:rPr>
        <w:t>W ramach których pozycji Wykonawca ma ująć koszty realizacji  zadań z grupy 6</w:t>
      </w:r>
      <w:r w:rsidR="002C6133" w:rsidRPr="008C2443">
        <w:rPr>
          <w:rFonts w:ascii="Garamond" w:hAnsi="Garamond"/>
          <w:szCs w:val="24"/>
        </w:rPr>
        <w:t> </w:t>
      </w:r>
      <w:r w:rsidRPr="008C2443">
        <w:rPr>
          <w:rFonts w:ascii="Garamond" w:hAnsi="Garamond"/>
          <w:szCs w:val="24"/>
        </w:rPr>
        <w:t>tj.</w:t>
      </w:r>
      <w:r w:rsidR="002C6133" w:rsidRPr="008C2443">
        <w:rPr>
          <w:rFonts w:ascii="Garamond" w:hAnsi="Garamond"/>
          <w:szCs w:val="24"/>
        </w:rPr>
        <w:t> </w:t>
      </w:r>
      <w:r w:rsidRPr="008C2443">
        <w:rPr>
          <w:rFonts w:ascii="Garamond" w:hAnsi="Garamond"/>
          <w:szCs w:val="24"/>
        </w:rPr>
        <w:t>Opracowanie procedur i przekazanie dokumentacji?</w:t>
      </w:r>
    </w:p>
    <w:p w:rsidR="008F6B62" w:rsidRPr="008C2443" w:rsidRDefault="008F6B62" w:rsidP="00F61F0D">
      <w:pPr>
        <w:pStyle w:val="Numerowanie"/>
        <w:numPr>
          <w:ilvl w:val="0"/>
          <w:numId w:val="0"/>
        </w:numPr>
        <w:rPr>
          <w:rFonts w:ascii="Garamond" w:hAnsi="Garamond"/>
          <w:b/>
          <w:u w:val="single"/>
        </w:rPr>
      </w:pPr>
    </w:p>
    <w:p w:rsidR="0050497D" w:rsidRPr="008C2443" w:rsidRDefault="0050497D" w:rsidP="00F61F0D">
      <w:pPr>
        <w:jc w:val="both"/>
        <w:rPr>
          <w:rFonts w:ascii="Garamond" w:hAnsi="Garamond"/>
          <w:b/>
          <w:u w:val="single"/>
        </w:rPr>
      </w:pPr>
      <w:r w:rsidRPr="008C2443">
        <w:rPr>
          <w:rFonts w:ascii="Garamond" w:hAnsi="Garamond"/>
          <w:b/>
          <w:u w:val="single"/>
        </w:rPr>
        <w:t>Odpowiedź na pytanie nr 27 e.</w:t>
      </w:r>
    </w:p>
    <w:p w:rsidR="0050497D" w:rsidRPr="008C2443" w:rsidRDefault="0050601E" w:rsidP="00F61F0D">
      <w:pPr>
        <w:jc w:val="both"/>
        <w:rPr>
          <w:rFonts w:ascii="Garamond" w:hAnsi="Garamond"/>
        </w:rPr>
      </w:pPr>
      <w:r w:rsidRPr="008C2443">
        <w:rPr>
          <w:rFonts w:ascii="Garamond" w:hAnsi="Garamond"/>
        </w:rPr>
        <w:t xml:space="preserve">Zamawiający nie narzuca sposobu ujęcia kosztów, o których mowa w pytaniu. Zdaniem Zamawiającego poniesienie przedmiotowych kosztów </w:t>
      </w:r>
      <w:r w:rsidR="0050497D" w:rsidRPr="008C2443">
        <w:rPr>
          <w:rFonts w:ascii="Garamond" w:hAnsi="Garamond"/>
        </w:rPr>
        <w:t xml:space="preserve">Wykonawca </w:t>
      </w:r>
      <w:r w:rsidRPr="008C2443">
        <w:rPr>
          <w:rFonts w:ascii="Garamond" w:hAnsi="Garamond"/>
        </w:rPr>
        <w:t>powinien</w:t>
      </w:r>
      <w:r w:rsidR="0050497D" w:rsidRPr="008C2443">
        <w:rPr>
          <w:rFonts w:ascii="Garamond" w:hAnsi="Garamond"/>
        </w:rPr>
        <w:t xml:space="preserve"> uwzględnić w</w:t>
      </w:r>
      <w:r w:rsidR="002C6133" w:rsidRPr="008C2443">
        <w:rPr>
          <w:rFonts w:ascii="Garamond" w:hAnsi="Garamond"/>
        </w:rPr>
        <w:t> </w:t>
      </w:r>
      <w:r w:rsidR="0050497D" w:rsidRPr="008C2443">
        <w:rPr>
          <w:rFonts w:ascii="Garamond" w:hAnsi="Garamond"/>
        </w:rPr>
        <w:t>ramach Etapu I.</w:t>
      </w:r>
    </w:p>
    <w:p w:rsidR="00027D83" w:rsidRPr="008C2443" w:rsidRDefault="00027D83" w:rsidP="00F61F0D">
      <w:pPr>
        <w:jc w:val="both"/>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28</w:t>
      </w:r>
    </w:p>
    <w:p w:rsidR="00027D83" w:rsidRPr="008C2443" w:rsidRDefault="00027D83" w:rsidP="00F61F0D">
      <w:pPr>
        <w:pStyle w:val="Akapitzlist"/>
        <w:spacing w:after="0" w:line="240" w:lineRule="auto"/>
        <w:ind w:left="0"/>
        <w:jc w:val="both"/>
        <w:rPr>
          <w:rFonts w:ascii="Garamond" w:hAnsi="Garamond"/>
          <w:szCs w:val="24"/>
        </w:rPr>
      </w:pPr>
      <w:r w:rsidRPr="008C2443">
        <w:rPr>
          <w:rFonts w:ascii="Garamond" w:hAnsi="Garamond"/>
          <w:szCs w:val="24"/>
        </w:rPr>
        <w:t>W odniesieniu do zapisu § 10 ust. 2 Wzoru Umowy (KARY UMOWNE I</w:t>
      </w:r>
      <w:r w:rsidR="002C6133" w:rsidRPr="008C2443">
        <w:rPr>
          <w:rFonts w:ascii="Garamond" w:hAnsi="Garamond"/>
          <w:szCs w:val="24"/>
        </w:rPr>
        <w:t> </w:t>
      </w:r>
      <w:r w:rsidRPr="008C2443">
        <w:rPr>
          <w:rFonts w:ascii="Garamond" w:hAnsi="Garamond"/>
          <w:szCs w:val="24"/>
        </w:rPr>
        <w:t>ODSZKODOWANIA) wnioskujemy o zmianę zapisu:</w:t>
      </w:r>
    </w:p>
    <w:p w:rsidR="00027D83" w:rsidRPr="008C2443" w:rsidRDefault="00027D83" w:rsidP="00F61F0D">
      <w:pPr>
        <w:pStyle w:val="Akapitzlist"/>
        <w:numPr>
          <w:ilvl w:val="1"/>
          <w:numId w:val="9"/>
        </w:numPr>
        <w:spacing w:after="0" w:line="240" w:lineRule="auto"/>
        <w:ind w:left="0" w:firstLine="0"/>
        <w:jc w:val="both"/>
        <w:rPr>
          <w:rFonts w:ascii="Garamond" w:hAnsi="Garamond"/>
          <w:szCs w:val="24"/>
        </w:rPr>
      </w:pPr>
      <w:r w:rsidRPr="008C2443">
        <w:rPr>
          <w:rFonts w:ascii="Garamond" w:hAnsi="Garamond"/>
          <w:i/>
          <w:szCs w:val="24"/>
        </w:rPr>
        <w:t>„W przypadku niedotrzymania przez Wykonawcę terminu odbioru danego przedmiotu akceptacji, określonego w załączniku nr 2, Wykonawca zapłaci karę umowną w wysokości 1 % wartości brutto wynagrodzenia przewidzianego za ten przedmiot za każdy dzień kalendarzowy zwłoki.”</w:t>
      </w:r>
    </w:p>
    <w:p w:rsidR="00027D83" w:rsidRPr="008C2443" w:rsidRDefault="00027D83" w:rsidP="00F61F0D">
      <w:pPr>
        <w:pStyle w:val="Akapitzlist"/>
        <w:numPr>
          <w:ilvl w:val="1"/>
          <w:numId w:val="9"/>
        </w:numPr>
        <w:spacing w:after="0" w:line="240" w:lineRule="auto"/>
        <w:ind w:left="0" w:firstLine="0"/>
        <w:jc w:val="both"/>
        <w:rPr>
          <w:rFonts w:ascii="Garamond" w:hAnsi="Garamond"/>
          <w:szCs w:val="24"/>
        </w:rPr>
      </w:pPr>
      <w:r w:rsidRPr="008C2443">
        <w:rPr>
          <w:rFonts w:ascii="Garamond" w:hAnsi="Garamond"/>
          <w:szCs w:val="24"/>
        </w:rPr>
        <w:t xml:space="preserve">W chwili obecnej wynika z niego, że Wykonawca za każdy dzień zwłoki w ramach realizacji zadań realizowanych w ramach Etapu II będzie karany karą w wysokości </w:t>
      </w:r>
      <w:r w:rsidRPr="008C2443">
        <w:rPr>
          <w:rFonts w:ascii="Garamond" w:hAnsi="Garamond"/>
          <w:szCs w:val="24"/>
          <w:lang w:val="cs-CZ"/>
        </w:rPr>
        <w:t>3 265 937,95</w:t>
      </w:r>
      <w:r w:rsidRPr="008C2443">
        <w:rPr>
          <w:rFonts w:ascii="Garamond" w:hAnsi="Garamond"/>
          <w:szCs w:val="24"/>
        </w:rPr>
        <w:t xml:space="preserve">zł (przyjmując, wartość Etapu II na poziomie </w:t>
      </w:r>
      <w:r w:rsidRPr="008C2443">
        <w:rPr>
          <w:rFonts w:ascii="Garamond" w:hAnsi="Garamond"/>
          <w:szCs w:val="24"/>
          <w:lang w:val="cs-CZ"/>
        </w:rPr>
        <w:t xml:space="preserve">326 593 795,12 </w:t>
      </w:r>
      <w:r w:rsidRPr="008C2443">
        <w:rPr>
          <w:rFonts w:ascii="Garamond" w:hAnsi="Garamond"/>
          <w:szCs w:val="24"/>
        </w:rPr>
        <w:t xml:space="preserve">zł a co za tym idzie zryczałtowany koszt świadczenia usługi w stosunku do jednej osoby objętej systemem w Etapie II na poziomie 19,67 zł). Biorąc pod uwagę, miesięczne płatności za realizację przedmiotu Umowy w ramach </w:t>
      </w:r>
      <w:r w:rsidRPr="008C2443">
        <w:rPr>
          <w:rFonts w:ascii="Garamond" w:hAnsi="Garamond"/>
          <w:szCs w:val="24"/>
        </w:rPr>
        <w:lastRenderedPageBreak/>
        <w:t>Etapu II pojedyncza kara za jeden dzień zwłoki wielokrotnie przewyższy miesięczne wynagrodzenie Wykonawcy.</w:t>
      </w:r>
    </w:p>
    <w:p w:rsidR="00027D83" w:rsidRPr="008C2443" w:rsidRDefault="00027D83" w:rsidP="00F61F0D">
      <w:pPr>
        <w:pStyle w:val="Akapitzlist"/>
        <w:numPr>
          <w:ilvl w:val="1"/>
          <w:numId w:val="9"/>
        </w:numPr>
        <w:spacing w:after="0" w:line="240" w:lineRule="auto"/>
        <w:ind w:left="0" w:firstLine="0"/>
        <w:jc w:val="both"/>
        <w:rPr>
          <w:rFonts w:ascii="Garamond" w:hAnsi="Garamond"/>
          <w:szCs w:val="24"/>
        </w:rPr>
      </w:pPr>
      <w:r w:rsidRPr="008C2443">
        <w:rPr>
          <w:rFonts w:ascii="Garamond" w:hAnsi="Garamond"/>
          <w:szCs w:val="24"/>
        </w:rPr>
        <w:t>W związku z powyższym wnioskujemy o modyfikację zapisu w taki sposób aby kara za każdy dzień zwłoki liczona była w stosunku do wynagrodzenia miesięcznego przysługującego Wykonawcy.</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28</w:t>
      </w:r>
    </w:p>
    <w:p w:rsidR="00D36F1B" w:rsidRPr="008C2443" w:rsidRDefault="00C97509" w:rsidP="00F61F0D">
      <w:pPr>
        <w:jc w:val="both"/>
        <w:rPr>
          <w:rFonts w:ascii="Garamond" w:hAnsi="Garamond"/>
        </w:rPr>
      </w:pPr>
      <w:r w:rsidRPr="008C2443">
        <w:rPr>
          <w:rFonts w:ascii="Garamond" w:hAnsi="Garamond"/>
        </w:rPr>
        <w:t xml:space="preserve">Zamawiający </w:t>
      </w:r>
      <w:r w:rsidR="00F44782" w:rsidRPr="008C2443">
        <w:rPr>
          <w:rFonts w:ascii="Garamond" w:hAnsi="Garamond"/>
        </w:rPr>
        <w:t>zmienia treść SIWZ poprzez wykreślenie ust.2 §10 w załączniku nr 1 do SIWZ - Wzór Umowy.</w:t>
      </w:r>
    </w:p>
    <w:p w:rsidR="00C97509" w:rsidRPr="008C2443" w:rsidRDefault="00C97509" w:rsidP="00F61F0D">
      <w:pPr>
        <w:jc w:val="both"/>
        <w:rPr>
          <w:rFonts w:ascii="Garamond" w:hAnsi="Garamond"/>
        </w:rPr>
      </w:pPr>
    </w:p>
    <w:p w:rsidR="008F6B62" w:rsidRPr="008C2443" w:rsidRDefault="008F6B62" w:rsidP="00F61F0D">
      <w:pPr>
        <w:jc w:val="both"/>
        <w:rPr>
          <w:rFonts w:ascii="Garamond" w:hAnsi="Garamond"/>
          <w:b/>
          <w:u w:val="single"/>
        </w:rPr>
      </w:pPr>
      <w:r w:rsidRPr="008C2443">
        <w:rPr>
          <w:rFonts w:ascii="Garamond" w:hAnsi="Garamond"/>
          <w:b/>
          <w:u w:val="single"/>
        </w:rPr>
        <w:t>Pytanie nr 29</w:t>
      </w:r>
    </w:p>
    <w:p w:rsidR="00027D83" w:rsidRPr="008C2443" w:rsidRDefault="00027D83" w:rsidP="00F61F0D">
      <w:pPr>
        <w:pStyle w:val="Akapitzlist"/>
        <w:spacing w:after="0" w:line="240" w:lineRule="auto"/>
        <w:ind w:left="0"/>
        <w:jc w:val="both"/>
        <w:rPr>
          <w:rFonts w:ascii="Garamond" w:hAnsi="Garamond"/>
          <w:szCs w:val="24"/>
        </w:rPr>
      </w:pPr>
      <w:r w:rsidRPr="008C2443">
        <w:rPr>
          <w:rFonts w:ascii="Garamond" w:hAnsi="Garamond"/>
          <w:szCs w:val="24"/>
        </w:rPr>
        <w:t>W odniesieniu do zapisu § 11 ust. 5 Wzoru Umowy dotyczącego możliwości rozwiązania Umowy przez Zamawiającego:</w:t>
      </w:r>
    </w:p>
    <w:p w:rsidR="00027D83" w:rsidRPr="008C2443" w:rsidRDefault="00027D83" w:rsidP="00F61F0D">
      <w:pPr>
        <w:pStyle w:val="Akapitzlist"/>
        <w:spacing w:after="0" w:line="240" w:lineRule="auto"/>
        <w:ind w:left="0"/>
        <w:jc w:val="both"/>
        <w:rPr>
          <w:rFonts w:ascii="Garamond" w:hAnsi="Garamond"/>
          <w:i/>
          <w:szCs w:val="24"/>
        </w:rPr>
      </w:pPr>
      <w:r w:rsidRPr="008C2443">
        <w:rPr>
          <w:rFonts w:ascii="Garamond" w:hAnsi="Garamond"/>
          <w:i/>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rsidR="008F6B62" w:rsidRPr="008C2443" w:rsidRDefault="00027D83" w:rsidP="00F61F0D">
      <w:pPr>
        <w:pStyle w:val="Akapitzlist"/>
        <w:spacing w:after="0" w:line="240" w:lineRule="auto"/>
        <w:ind w:left="0"/>
        <w:jc w:val="both"/>
        <w:rPr>
          <w:rFonts w:ascii="Garamond" w:hAnsi="Garamond"/>
          <w:szCs w:val="24"/>
        </w:rPr>
      </w:pPr>
      <w:r w:rsidRPr="008C2443">
        <w:rPr>
          <w:rFonts w:ascii="Garamond" w:hAnsi="Garamond"/>
          <w:szCs w:val="24"/>
        </w:rPr>
        <w:t>Mając na uwadze powyższe postanowienie wnioskujemy o precyzyjne określenie pozycji</w:t>
      </w:r>
      <w:r w:rsidR="00F61F0D" w:rsidRPr="008C2443">
        <w:rPr>
          <w:rFonts w:ascii="Garamond" w:hAnsi="Garamond"/>
          <w:szCs w:val="24"/>
        </w:rPr>
        <w:t xml:space="preserve"> </w:t>
      </w:r>
      <w:r w:rsidRPr="008C2443">
        <w:rPr>
          <w:rFonts w:ascii="Garamond" w:hAnsi="Garamond"/>
          <w:szCs w:val="24"/>
        </w:rPr>
        <w:t>w</w:t>
      </w:r>
      <w:r w:rsidR="002C6133" w:rsidRPr="008C2443">
        <w:rPr>
          <w:rFonts w:ascii="Garamond" w:hAnsi="Garamond"/>
          <w:szCs w:val="24"/>
        </w:rPr>
        <w:t> </w:t>
      </w:r>
      <w:r w:rsidRPr="008C2443">
        <w:rPr>
          <w:rFonts w:ascii="Garamond" w:hAnsi="Garamond"/>
          <w:szCs w:val="24"/>
        </w:rPr>
        <w:t>Załączniku nr 2 do Umowy „Terminy realizacji umowy wraz z kalkulacją kosztów”, w której Wykonawca ma ująć koszt zapewnienia urządzeń niezbędnych do realizacji SDE.</w:t>
      </w:r>
    </w:p>
    <w:p w:rsidR="00137218" w:rsidRPr="008C2443" w:rsidRDefault="00137218"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29</w:t>
      </w:r>
    </w:p>
    <w:p w:rsidR="00480B6A" w:rsidRPr="008C2443" w:rsidRDefault="00480B6A" w:rsidP="00F61F0D">
      <w:pPr>
        <w:pStyle w:val="Numerowanie"/>
        <w:numPr>
          <w:ilvl w:val="0"/>
          <w:numId w:val="0"/>
        </w:numPr>
        <w:rPr>
          <w:rFonts w:ascii="Garamond" w:hAnsi="Garamond"/>
        </w:rPr>
      </w:pPr>
      <w:r w:rsidRPr="008C2443">
        <w:rPr>
          <w:rFonts w:ascii="Garamond" w:hAnsi="Garamond"/>
        </w:rPr>
        <w:t xml:space="preserve">Zamawiający </w:t>
      </w:r>
      <w:r w:rsidR="006D3960" w:rsidRPr="008C2443">
        <w:rPr>
          <w:rFonts w:ascii="Garamond" w:hAnsi="Garamond"/>
        </w:rPr>
        <w:t xml:space="preserve">informuje, że </w:t>
      </w:r>
      <w:r w:rsidR="000B3803" w:rsidRPr="008C2443">
        <w:rPr>
          <w:rFonts w:ascii="Garamond" w:hAnsi="Garamond"/>
        </w:rPr>
        <w:t xml:space="preserve">wniosek </w:t>
      </w:r>
      <w:r w:rsidR="00B20158" w:rsidRPr="008C2443">
        <w:rPr>
          <w:rFonts w:ascii="Garamond" w:hAnsi="Garamond"/>
        </w:rPr>
        <w:t>jest nieuzasadniony. Z zapisu §11 ust.</w:t>
      </w:r>
      <w:r w:rsidR="000B3803" w:rsidRPr="008C2443">
        <w:rPr>
          <w:rFonts w:ascii="Garamond" w:hAnsi="Garamond"/>
        </w:rPr>
        <w:t xml:space="preserve">5 </w:t>
      </w:r>
      <w:r w:rsidR="00B20158" w:rsidRPr="008C2443">
        <w:rPr>
          <w:rFonts w:ascii="Garamond" w:hAnsi="Garamond"/>
        </w:rPr>
        <w:t>załącznika nr 1 do SIWZ - Wzór</w:t>
      </w:r>
      <w:r w:rsidR="000B3803" w:rsidRPr="008C2443">
        <w:rPr>
          <w:rFonts w:ascii="Garamond" w:hAnsi="Garamond"/>
        </w:rPr>
        <w:t xml:space="preserve"> Umowy wynika, że w opisanej sytuacji Zamawiający wypłaci część wynagrodzenia odpowiadającą dotychczasowym (do chwili odstąpienia) czynnościom Wykonawcy wraz z</w:t>
      </w:r>
      <w:r w:rsidR="002C6133" w:rsidRPr="008C2443">
        <w:rPr>
          <w:rFonts w:ascii="Garamond" w:hAnsi="Garamond"/>
        </w:rPr>
        <w:t> </w:t>
      </w:r>
      <w:r w:rsidR="000B3803" w:rsidRPr="008C2443">
        <w:rPr>
          <w:rFonts w:ascii="Garamond" w:hAnsi="Garamond"/>
        </w:rPr>
        <w:t xml:space="preserve">wydatkami, które Wykonawca poczynił w celu należytego wykonania umowy. Zasada ta wynika również z przepisów ogólnych kodeksu cywilnego. </w:t>
      </w:r>
    </w:p>
    <w:p w:rsidR="00B961D3" w:rsidRPr="008C2443" w:rsidRDefault="00B961D3" w:rsidP="00F61F0D">
      <w:pPr>
        <w:pStyle w:val="Numerowanie"/>
        <w:numPr>
          <w:ilvl w:val="0"/>
          <w:numId w:val="0"/>
        </w:numPr>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30</w:t>
      </w:r>
    </w:p>
    <w:p w:rsidR="003F462F" w:rsidRPr="008C2443" w:rsidRDefault="003F462F" w:rsidP="00F61F0D">
      <w:pPr>
        <w:pStyle w:val="Akapitzlist"/>
        <w:spacing w:after="0" w:line="240" w:lineRule="auto"/>
        <w:ind w:left="0"/>
        <w:jc w:val="both"/>
        <w:rPr>
          <w:rFonts w:ascii="Garamond" w:hAnsi="Garamond"/>
          <w:szCs w:val="24"/>
        </w:rPr>
      </w:pPr>
      <w:r w:rsidRPr="008C2443">
        <w:rPr>
          <w:rFonts w:ascii="Garamond" w:hAnsi="Garamond"/>
          <w:szCs w:val="24"/>
        </w:rPr>
        <w:t>W odniesieniu do zapisu § 12 ust. 3 Wzoru Umowy:</w:t>
      </w:r>
    </w:p>
    <w:p w:rsidR="003F462F" w:rsidRPr="008C2443" w:rsidRDefault="003F462F" w:rsidP="00F61F0D">
      <w:pPr>
        <w:pStyle w:val="Akapitzlist"/>
        <w:spacing w:after="0" w:line="240" w:lineRule="auto"/>
        <w:ind w:left="0"/>
        <w:jc w:val="both"/>
        <w:rPr>
          <w:rFonts w:ascii="Garamond" w:hAnsi="Garamond"/>
          <w:i/>
          <w:szCs w:val="24"/>
        </w:rPr>
      </w:pPr>
      <w:r w:rsidRPr="008C2443">
        <w:rPr>
          <w:rFonts w:ascii="Garamond" w:hAnsi="Garamond"/>
          <w:i/>
          <w:szCs w:val="24"/>
        </w:rPr>
        <w:t>„Zamawiający zastrzega sobie prawo do zmiany terminów etapów realizacji Umowy, w tym przedmiotów akceptacji, wskazanych w załączniku nr 2, po pisemnym zawiadomieniu Wykonawcy na co najmniej 14 dni kalendarzowych przed terminem wynikającym z Umowy.”</w:t>
      </w:r>
    </w:p>
    <w:p w:rsidR="008F6B62" w:rsidRPr="008C2443" w:rsidRDefault="003F462F" w:rsidP="00F61F0D">
      <w:pPr>
        <w:pStyle w:val="Akapitzlist"/>
        <w:spacing w:after="0" w:line="240" w:lineRule="auto"/>
        <w:ind w:left="0"/>
        <w:contextualSpacing w:val="0"/>
        <w:jc w:val="both"/>
        <w:rPr>
          <w:rFonts w:ascii="Garamond" w:hAnsi="Garamond"/>
          <w:szCs w:val="24"/>
        </w:rPr>
      </w:pPr>
      <w:r w:rsidRPr="008C2443">
        <w:rPr>
          <w:rFonts w:ascii="Garamond" w:hAnsi="Garamond"/>
          <w:szCs w:val="24"/>
        </w:rPr>
        <w:t>Wnioskujemy o wykreślenie powyższego zapisu. Pragniemy zaznaczyć, że kalkulacja kosztów</w:t>
      </w:r>
      <w:r w:rsidR="00F61F0D" w:rsidRPr="008C2443">
        <w:rPr>
          <w:rFonts w:ascii="Garamond" w:hAnsi="Garamond"/>
          <w:szCs w:val="24"/>
        </w:rPr>
        <w:t xml:space="preserve"> </w:t>
      </w:r>
      <w:r w:rsidRPr="008C2443">
        <w:rPr>
          <w:rFonts w:ascii="Garamond" w:hAnsi="Garamond"/>
          <w:szCs w:val="24"/>
        </w:rPr>
        <w:t xml:space="preserve">na etapie przygotowania oferty powiązana jest z terminami realizacji poszczególnych prac. Powyższy zapis zezwala Zamawiającemu praktycznie dowolnie skracać terminy realizacji poszczególnych prac, a co za tym idzie wpływać na przedmiot Umowy przy zachowaniu  wynagrodzenia dla Wykonawcy równym temu, które zaproponował na etapie oferty przy innych terminach realizacji przedmiotu Umowy.  </w:t>
      </w:r>
    </w:p>
    <w:p w:rsidR="00975FC0" w:rsidRPr="008C2443" w:rsidRDefault="00975FC0" w:rsidP="00F61F0D">
      <w:pPr>
        <w:pStyle w:val="Akapitzlist"/>
        <w:spacing w:after="0" w:line="240" w:lineRule="auto"/>
        <w:ind w:left="0"/>
        <w:contextualSpacing w:val="0"/>
        <w:jc w:val="both"/>
        <w:rPr>
          <w:rFonts w:ascii="Garamond" w:hAnsi="Garamond"/>
          <w:szCs w:val="24"/>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30</w:t>
      </w:r>
    </w:p>
    <w:p w:rsidR="00C828B9" w:rsidRPr="008C2443" w:rsidRDefault="00814DE8" w:rsidP="00F61F0D">
      <w:pPr>
        <w:jc w:val="both"/>
        <w:rPr>
          <w:rFonts w:ascii="Garamond" w:hAnsi="Garamond"/>
        </w:rPr>
      </w:pPr>
      <w:r w:rsidRPr="008C2443">
        <w:rPr>
          <w:rFonts w:ascii="Garamond" w:hAnsi="Garamond"/>
        </w:rPr>
        <w:t>Zamawiający zmienił pismem z dnia 20.09.2013r. treść</w:t>
      </w:r>
      <w:r w:rsidR="00F01201" w:rsidRPr="008C2443">
        <w:rPr>
          <w:rFonts w:ascii="Garamond" w:hAnsi="Garamond"/>
        </w:rPr>
        <w:t xml:space="preserve"> </w:t>
      </w:r>
      <w:r w:rsidR="00C828B9" w:rsidRPr="008C2443">
        <w:rPr>
          <w:rFonts w:ascii="Garamond" w:hAnsi="Garamond"/>
        </w:rPr>
        <w:t>§12 ust.</w:t>
      </w:r>
      <w:r w:rsidR="00136864" w:rsidRPr="008C2443">
        <w:rPr>
          <w:rFonts w:ascii="Garamond" w:hAnsi="Garamond"/>
        </w:rPr>
        <w:t xml:space="preserve">3 </w:t>
      </w:r>
      <w:r w:rsidR="00C828B9" w:rsidRPr="008C2443">
        <w:rPr>
          <w:rFonts w:ascii="Garamond" w:hAnsi="Garamond"/>
        </w:rPr>
        <w:t>załącznika nr 1 do SIWZ - Wzór</w:t>
      </w:r>
      <w:r w:rsidR="00136864" w:rsidRPr="008C2443">
        <w:rPr>
          <w:rFonts w:ascii="Garamond" w:hAnsi="Garamond"/>
        </w:rPr>
        <w:t xml:space="preserve"> Umowy w następujący sposób:</w:t>
      </w:r>
    </w:p>
    <w:p w:rsidR="00136864" w:rsidRPr="008C2443" w:rsidRDefault="00136864" w:rsidP="00F61F0D">
      <w:pPr>
        <w:jc w:val="both"/>
        <w:rPr>
          <w:rFonts w:ascii="Garamond" w:hAnsi="Garamond"/>
        </w:rPr>
      </w:pPr>
    </w:p>
    <w:p w:rsidR="00136864" w:rsidRPr="008C2443" w:rsidRDefault="00136864" w:rsidP="00F61F0D">
      <w:pPr>
        <w:pStyle w:val="Nagwek2"/>
        <w:spacing w:line="240" w:lineRule="auto"/>
        <w:jc w:val="both"/>
        <w:rPr>
          <w:b w:val="0"/>
          <w:i/>
          <w:sz w:val="24"/>
        </w:rPr>
      </w:pPr>
      <w:r w:rsidRPr="008C2443">
        <w:rPr>
          <w:b w:val="0"/>
          <w:i/>
          <w:sz w:val="24"/>
        </w:rPr>
        <w:t>„3. Zamawiający zastrzega sobie prawo do zmiany terminów etapów realizacji Umowy, w tym przedmiotów akceptacji, wskazanych w załączniku nr 2 do Umowy, po pisemnym zawiadomieniu Wykonawcy na co najmniej 14 dni kalendarzowych przed terminem wynikającym z Umowy. Zmiana terminów nie dotyczy ich skrócenia chyba, że za pisemną zgodą Wykonawcy.”</w:t>
      </w:r>
    </w:p>
    <w:p w:rsidR="00DA72A3" w:rsidRPr="008C2443" w:rsidRDefault="00DA72A3" w:rsidP="00F61F0D">
      <w:pPr>
        <w:jc w:val="both"/>
        <w:rPr>
          <w:rFonts w:ascii="Garamond" w:hAnsi="Garamond"/>
          <w:b/>
          <w:u w:val="single"/>
        </w:rPr>
      </w:pPr>
    </w:p>
    <w:p w:rsidR="00743C8A" w:rsidRDefault="00743C8A" w:rsidP="00F61F0D">
      <w:pPr>
        <w:jc w:val="both"/>
        <w:rPr>
          <w:rFonts w:ascii="Garamond" w:hAnsi="Garamond"/>
          <w:b/>
          <w:u w:val="single"/>
        </w:rPr>
      </w:pPr>
    </w:p>
    <w:p w:rsidR="00743C8A" w:rsidRDefault="00743C8A" w:rsidP="00F61F0D">
      <w:pPr>
        <w:jc w:val="both"/>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lastRenderedPageBreak/>
        <w:t>Pytanie nr 31</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Wnioskujemy o udostępnienie zapisów dokumentu - „Załącznik nr 3 - Wzory protokołów odbioru” o którym mowa we Wzorze Umowy.</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31</w:t>
      </w:r>
    </w:p>
    <w:p w:rsidR="008F6B62" w:rsidRPr="008C2443" w:rsidRDefault="00D57376" w:rsidP="00F61F0D">
      <w:pPr>
        <w:jc w:val="both"/>
        <w:rPr>
          <w:rFonts w:ascii="Garamond" w:hAnsi="Garamond"/>
        </w:rPr>
      </w:pPr>
      <w:r w:rsidRPr="008C2443">
        <w:rPr>
          <w:rFonts w:ascii="Garamond" w:hAnsi="Garamond"/>
        </w:rPr>
        <w:t>Protokół odbioru nie zawiera elementów istotnych do przygotowania i złożenia oferty. Stanowi jedynie formalne skwitowanie wykonania usługi.</w:t>
      </w:r>
    </w:p>
    <w:p w:rsidR="00DA72A3" w:rsidRPr="008C2443" w:rsidRDefault="00DA72A3" w:rsidP="00F61F0D">
      <w:pPr>
        <w:pStyle w:val="Numerowanie"/>
        <w:numPr>
          <w:ilvl w:val="0"/>
          <w:numId w:val="0"/>
        </w:numPr>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32</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Złożenie oferty w postępowaniu na „Systemu Dozoru Elektronicznego”  wymaga przeprowadzenia m.in. złożonych analiz technicznych i operacyjnych oraz działań projektowych na dużą skalę. Aktualny termin składania ofert jest zbyt krótki, aby było to wykonalne. Pełen proces analizy, w oparciu o rzeczywiste warunki techniczny, leży w interesie Zamawiającego oraz ma wpływ na uzyskaną cenę a więc realizuje podstawowy cel Ustawy Prawo Zamówień Publicznych jakim jest racjonalizacja gospodarki środkami publicznymi.</w:t>
      </w:r>
    </w:p>
    <w:p w:rsidR="00A84427" w:rsidRPr="008C2443" w:rsidRDefault="00A84427" w:rsidP="00F61F0D">
      <w:pPr>
        <w:pStyle w:val="Akapitzlist"/>
        <w:spacing w:after="0" w:line="240" w:lineRule="auto"/>
        <w:jc w:val="both"/>
        <w:rPr>
          <w:rFonts w:ascii="Garamond" w:hAnsi="Garamond"/>
          <w:szCs w:val="24"/>
        </w:rPr>
      </w:pPr>
    </w:p>
    <w:p w:rsidR="00A84427" w:rsidRPr="008C2443" w:rsidRDefault="00A84427" w:rsidP="00F61F0D">
      <w:pPr>
        <w:pStyle w:val="Akapitzlist"/>
        <w:spacing w:after="0" w:line="240" w:lineRule="auto"/>
        <w:ind w:left="0"/>
        <w:jc w:val="both"/>
        <w:rPr>
          <w:rFonts w:ascii="Garamond" w:hAnsi="Garamond"/>
          <w:b/>
          <w:szCs w:val="24"/>
        </w:rPr>
      </w:pPr>
      <w:r w:rsidRPr="008C2443">
        <w:rPr>
          <w:rFonts w:ascii="Garamond" w:hAnsi="Garamond"/>
          <w:b/>
          <w:szCs w:val="24"/>
        </w:rPr>
        <w:t>W związku z powyższym czy Zamawiający zmodyfikuje termin składania ofert tak, aby uwzględnić powyższe ?</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32</w:t>
      </w:r>
    </w:p>
    <w:p w:rsidR="00480B6A" w:rsidRPr="008C2443" w:rsidRDefault="00480B6A" w:rsidP="00F61F0D">
      <w:pPr>
        <w:jc w:val="both"/>
        <w:rPr>
          <w:rFonts w:ascii="Garamond" w:hAnsi="Garamond"/>
        </w:rPr>
      </w:pPr>
      <w:r w:rsidRPr="008C2443">
        <w:rPr>
          <w:rFonts w:ascii="Garamond" w:hAnsi="Garamond"/>
        </w:rPr>
        <w:t>Zamawiający nie przewiduje zmiany terminu skła</w:t>
      </w:r>
      <w:r w:rsidR="00372DD8" w:rsidRPr="008C2443">
        <w:rPr>
          <w:rFonts w:ascii="Garamond" w:hAnsi="Garamond"/>
        </w:rPr>
        <w:t>da</w:t>
      </w:r>
      <w:r w:rsidRPr="008C2443">
        <w:rPr>
          <w:rFonts w:ascii="Garamond" w:hAnsi="Garamond"/>
        </w:rPr>
        <w:t>nia ofert ze wskazanych wyżej powodów.</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33</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 xml:space="preserve">W przypadku odpowiedzi twierdzącej co do zmiany terminy,  czy Zamawiający zmodyfikuje odpowiednio terminy rozpoczęcia usług? </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33</w:t>
      </w:r>
    </w:p>
    <w:p w:rsidR="00480B6A" w:rsidRPr="008C2443" w:rsidRDefault="00DA72A3" w:rsidP="00F61F0D">
      <w:pPr>
        <w:jc w:val="both"/>
        <w:rPr>
          <w:rFonts w:ascii="Garamond" w:hAnsi="Garamond"/>
        </w:rPr>
      </w:pPr>
      <w:r w:rsidRPr="008C2443">
        <w:rPr>
          <w:rFonts w:ascii="Garamond" w:hAnsi="Garamond"/>
        </w:rPr>
        <w:t>Odpowiedź na pytanie zawarta jest w odpowiedzi na pytanie nr 32.</w:t>
      </w:r>
    </w:p>
    <w:p w:rsidR="00A84427" w:rsidRPr="008C2443" w:rsidRDefault="00A84427" w:rsidP="00F61F0D">
      <w:pPr>
        <w:jc w:val="both"/>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34</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 xml:space="preserve">Czy Zamawiający przewiduje przeniesienie aktualnie używanych w projekcie kart SIM czy aktywację nowych kart? </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34</w:t>
      </w:r>
    </w:p>
    <w:p w:rsidR="00480B6A" w:rsidRPr="008C2443" w:rsidRDefault="00480B6A" w:rsidP="00F61F0D">
      <w:pPr>
        <w:jc w:val="both"/>
        <w:rPr>
          <w:rFonts w:ascii="Garamond" w:hAnsi="Garamond"/>
        </w:rPr>
      </w:pPr>
      <w:r w:rsidRPr="008C2443">
        <w:rPr>
          <w:rFonts w:ascii="Garamond" w:hAnsi="Garamond"/>
        </w:rPr>
        <w:t>Zamawiający nie przewiduje przeniesienia aktualnie używanych kart SIM, gdyż nie jest ich właścicielem.</w:t>
      </w:r>
    </w:p>
    <w:p w:rsidR="008F6B62" w:rsidRPr="008C2443" w:rsidRDefault="008F6B62" w:rsidP="00F61F0D">
      <w:pPr>
        <w:pStyle w:val="Numerowanie"/>
        <w:numPr>
          <w:ilvl w:val="0"/>
          <w:numId w:val="0"/>
        </w:numPr>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35</w:t>
      </w:r>
    </w:p>
    <w:p w:rsidR="00A84427" w:rsidRPr="008C2443" w:rsidRDefault="00A84427" w:rsidP="00F61F0D">
      <w:pPr>
        <w:pStyle w:val="Akapitzlist"/>
        <w:ind w:left="0"/>
        <w:jc w:val="both"/>
        <w:rPr>
          <w:rFonts w:ascii="Garamond" w:hAnsi="Garamond"/>
          <w:szCs w:val="24"/>
        </w:rPr>
      </w:pPr>
      <w:r w:rsidRPr="008C2443">
        <w:rPr>
          <w:rFonts w:ascii="Garamond" w:hAnsi="Garamond"/>
          <w:szCs w:val="24"/>
        </w:rPr>
        <w:t xml:space="preserve">Jaką kwotę Zamawiający zamierza przeznaczyć na realizację zamówienia? </w:t>
      </w: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t>Odpowiedź nr 35</w:t>
      </w:r>
    </w:p>
    <w:p w:rsidR="008F6B62" w:rsidRPr="008C2443" w:rsidRDefault="00F6006C" w:rsidP="00F61F0D">
      <w:pPr>
        <w:pStyle w:val="Numerowanie"/>
        <w:numPr>
          <w:ilvl w:val="0"/>
          <w:numId w:val="0"/>
        </w:numPr>
        <w:rPr>
          <w:rFonts w:ascii="Garamond" w:hAnsi="Garamond"/>
        </w:rPr>
      </w:pPr>
      <w:r w:rsidRPr="008C2443">
        <w:rPr>
          <w:rFonts w:ascii="Garamond" w:hAnsi="Garamond"/>
        </w:rPr>
        <w:t>Z</w:t>
      </w:r>
      <w:r w:rsidR="00480B6A" w:rsidRPr="008C2443">
        <w:rPr>
          <w:rFonts w:ascii="Garamond" w:hAnsi="Garamond"/>
        </w:rPr>
        <w:t xml:space="preserve">godnie z </w:t>
      </w:r>
      <w:r w:rsidRPr="008C2443">
        <w:rPr>
          <w:rFonts w:ascii="Garamond" w:hAnsi="Garamond"/>
        </w:rPr>
        <w:t xml:space="preserve">treścią </w:t>
      </w:r>
      <w:r w:rsidR="00C828B9" w:rsidRPr="008C2443">
        <w:rPr>
          <w:rFonts w:ascii="Garamond" w:hAnsi="Garamond"/>
        </w:rPr>
        <w:t xml:space="preserve">art.86 </w:t>
      </w:r>
      <w:r w:rsidRPr="008C2443">
        <w:rPr>
          <w:rFonts w:ascii="Garamond" w:hAnsi="Garamond"/>
        </w:rPr>
        <w:t xml:space="preserve">ust.3 </w:t>
      </w:r>
      <w:r w:rsidR="00DA72A3" w:rsidRPr="008C2443">
        <w:rPr>
          <w:rFonts w:ascii="Garamond" w:hAnsi="Garamond"/>
        </w:rPr>
        <w:t xml:space="preserve">ustawy </w:t>
      </w:r>
      <w:r w:rsidRPr="008C2443">
        <w:rPr>
          <w:rFonts w:ascii="Garamond" w:hAnsi="Garamond"/>
        </w:rPr>
        <w:t>Pzp kwotę, jaką zamierza przeznaczyć na sfinansowanie zamówienia Zamawiający poda bezpośrednio prze</w:t>
      </w:r>
      <w:r w:rsidR="00F44782" w:rsidRPr="008C2443">
        <w:rPr>
          <w:rFonts w:ascii="Garamond" w:hAnsi="Garamond"/>
        </w:rPr>
        <w:t>d</w:t>
      </w:r>
      <w:r w:rsidRPr="008C2443">
        <w:rPr>
          <w:rFonts w:ascii="Garamond" w:hAnsi="Garamond"/>
        </w:rPr>
        <w:t xml:space="preserve"> otwarciem ofert.</w:t>
      </w:r>
    </w:p>
    <w:p w:rsidR="00480B6A" w:rsidRPr="008C2443" w:rsidRDefault="00480B6A" w:rsidP="00F61F0D">
      <w:pPr>
        <w:pStyle w:val="Numerowanie"/>
        <w:numPr>
          <w:ilvl w:val="0"/>
          <w:numId w:val="0"/>
        </w:numPr>
        <w:rPr>
          <w:rFonts w:ascii="Garamond" w:hAnsi="Garamond"/>
          <w:b/>
          <w:u w:val="single"/>
        </w:rPr>
      </w:pPr>
    </w:p>
    <w:p w:rsidR="008F6B62" w:rsidRPr="008C2443" w:rsidRDefault="008F6B62" w:rsidP="00F61F0D">
      <w:pPr>
        <w:jc w:val="both"/>
        <w:rPr>
          <w:rFonts w:ascii="Garamond" w:hAnsi="Garamond"/>
          <w:b/>
          <w:u w:val="single"/>
        </w:rPr>
      </w:pPr>
      <w:r w:rsidRPr="008C2443">
        <w:rPr>
          <w:rFonts w:ascii="Garamond" w:hAnsi="Garamond"/>
          <w:b/>
          <w:u w:val="single"/>
        </w:rPr>
        <w:t>Pytanie nr 36</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 xml:space="preserve">Na jakiej podstawie Zamawiający nie dopuszcza w postępowaniu komunikacji drogą elektroniczną? </w:t>
      </w:r>
    </w:p>
    <w:p w:rsidR="008F6B62" w:rsidRPr="008C2443" w:rsidRDefault="008F6B62" w:rsidP="00F61F0D">
      <w:pPr>
        <w:pStyle w:val="Numerowanie"/>
        <w:numPr>
          <w:ilvl w:val="0"/>
          <w:numId w:val="0"/>
        </w:numPr>
        <w:rPr>
          <w:rFonts w:ascii="Garamond" w:hAnsi="Garamond"/>
          <w:b/>
          <w:u w:val="single"/>
        </w:rPr>
      </w:pPr>
    </w:p>
    <w:p w:rsidR="00743C8A" w:rsidRDefault="00743C8A" w:rsidP="00F61F0D">
      <w:pPr>
        <w:pStyle w:val="Numerowanie"/>
        <w:numPr>
          <w:ilvl w:val="0"/>
          <w:numId w:val="0"/>
        </w:numPr>
        <w:rPr>
          <w:rFonts w:ascii="Garamond" w:hAnsi="Garamond"/>
          <w:b/>
          <w:u w:val="single"/>
        </w:rPr>
      </w:pPr>
    </w:p>
    <w:p w:rsidR="00743C8A" w:rsidRDefault="00743C8A" w:rsidP="00F61F0D">
      <w:pPr>
        <w:pStyle w:val="Numerowanie"/>
        <w:numPr>
          <w:ilvl w:val="0"/>
          <w:numId w:val="0"/>
        </w:numPr>
        <w:rPr>
          <w:rFonts w:ascii="Garamond" w:hAnsi="Garamond"/>
          <w:b/>
          <w:u w:val="single"/>
        </w:rPr>
      </w:pPr>
    </w:p>
    <w:p w:rsidR="00743C8A" w:rsidRDefault="00743C8A" w:rsidP="00F61F0D">
      <w:pPr>
        <w:pStyle w:val="Numerowanie"/>
        <w:numPr>
          <w:ilvl w:val="0"/>
          <w:numId w:val="0"/>
        </w:numPr>
        <w:rPr>
          <w:rFonts w:ascii="Garamond" w:hAnsi="Garamond"/>
          <w:b/>
          <w:u w:val="single"/>
        </w:rPr>
      </w:pPr>
    </w:p>
    <w:p w:rsidR="008F6B62" w:rsidRPr="008C2443" w:rsidRDefault="008F6B62" w:rsidP="00F61F0D">
      <w:pPr>
        <w:pStyle w:val="Numerowanie"/>
        <w:numPr>
          <w:ilvl w:val="0"/>
          <w:numId w:val="0"/>
        </w:numPr>
        <w:rPr>
          <w:rFonts w:ascii="Garamond" w:hAnsi="Garamond"/>
          <w:b/>
          <w:u w:val="single"/>
        </w:rPr>
      </w:pPr>
      <w:r w:rsidRPr="008C2443">
        <w:rPr>
          <w:rFonts w:ascii="Garamond" w:hAnsi="Garamond"/>
          <w:b/>
          <w:u w:val="single"/>
        </w:rPr>
        <w:lastRenderedPageBreak/>
        <w:t>Odpowiedź nr 36</w:t>
      </w:r>
    </w:p>
    <w:p w:rsidR="008F6B62" w:rsidRPr="008C2443" w:rsidRDefault="00C828B9" w:rsidP="00F61F0D">
      <w:pPr>
        <w:jc w:val="both"/>
        <w:rPr>
          <w:rFonts w:ascii="Garamond" w:hAnsi="Garamond"/>
        </w:rPr>
      </w:pPr>
      <w:r w:rsidRPr="008C2443">
        <w:rPr>
          <w:rFonts w:ascii="Garamond" w:hAnsi="Garamond"/>
        </w:rPr>
        <w:t xml:space="preserve">Zgodnie z treść art.27 ust.1 </w:t>
      </w:r>
      <w:r w:rsidR="00F6006C" w:rsidRPr="008C2443">
        <w:rPr>
          <w:rFonts w:ascii="Garamond" w:hAnsi="Garamond"/>
        </w:rPr>
        <w:t xml:space="preserve">ustawy Pzp oraz zgodnie z treścią </w:t>
      </w:r>
      <w:r w:rsidR="00C21EAE" w:rsidRPr="008C2443">
        <w:rPr>
          <w:rFonts w:ascii="Garamond" w:hAnsi="Garamond"/>
        </w:rPr>
        <w:t>ust.1 roz. VII SIWZ</w:t>
      </w:r>
      <w:r w:rsidR="00F42734" w:rsidRPr="008C2443">
        <w:rPr>
          <w:rFonts w:ascii="Garamond" w:hAnsi="Garamond"/>
        </w:rPr>
        <w:t xml:space="preserve"> </w:t>
      </w:r>
      <w:r w:rsidR="00480B6A" w:rsidRPr="008C2443">
        <w:rPr>
          <w:rFonts w:ascii="Garamond" w:hAnsi="Garamond"/>
        </w:rPr>
        <w:t xml:space="preserve">Zamawiający </w:t>
      </w:r>
      <w:r w:rsidR="00C21EAE" w:rsidRPr="008C2443">
        <w:rPr>
          <w:rFonts w:ascii="Garamond" w:hAnsi="Garamond"/>
        </w:rPr>
        <w:t xml:space="preserve">wybrał komunikację faksową i </w:t>
      </w:r>
      <w:r w:rsidR="00480B6A" w:rsidRPr="008C2443">
        <w:rPr>
          <w:rFonts w:ascii="Garamond" w:hAnsi="Garamond"/>
        </w:rPr>
        <w:t>nie ma obowiązku dopuszczenia w postępowaniu komunikacji drogą elektroniczną.</w:t>
      </w:r>
    </w:p>
    <w:p w:rsidR="00137218" w:rsidRPr="008C2443" w:rsidRDefault="00137218" w:rsidP="00F61F0D">
      <w:pPr>
        <w:jc w:val="both"/>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37</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Na stronie 9 opisu przedmiotu zamówienia Zamawiający napisał o „</w:t>
      </w:r>
      <w:r w:rsidRPr="008C2443">
        <w:rPr>
          <w:rFonts w:ascii="Garamond" w:eastAsia="Times New Roman" w:hAnsi="Garamond"/>
          <w:szCs w:val="24"/>
          <w:lang w:eastAsia="pl-PL"/>
        </w:rPr>
        <w:t xml:space="preserve">. Komunikaty muszą być </w:t>
      </w:r>
      <w:r w:rsidRPr="008C2443">
        <w:rPr>
          <w:rFonts w:ascii="Garamond" w:eastAsia="Times New Roman" w:hAnsi="Garamond"/>
          <w:b/>
          <w:szCs w:val="24"/>
          <w:lang w:eastAsia="pl-PL"/>
        </w:rPr>
        <w:t>kodowane</w:t>
      </w:r>
      <w:r w:rsidRPr="008C2443">
        <w:rPr>
          <w:rFonts w:ascii="Garamond" w:eastAsia="Times New Roman" w:hAnsi="Garamond"/>
          <w:szCs w:val="24"/>
          <w:lang w:eastAsia="pl-PL"/>
        </w:rPr>
        <w:t xml:space="preserve"> i przesyłane w pakietach według standardów stosowanych przez poszczególnych operatorów” – co Zamawiający rozumie przez słowo „kodowane”?</w:t>
      </w:r>
    </w:p>
    <w:p w:rsidR="00A84427" w:rsidRPr="008C2443" w:rsidRDefault="00A84427" w:rsidP="00F61F0D">
      <w:pPr>
        <w:jc w:val="both"/>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37</w:t>
      </w:r>
    </w:p>
    <w:p w:rsidR="00480B6A" w:rsidRPr="008C2443" w:rsidRDefault="00480B6A" w:rsidP="00F61F0D">
      <w:pPr>
        <w:jc w:val="both"/>
        <w:rPr>
          <w:rFonts w:ascii="Garamond" w:hAnsi="Garamond"/>
        </w:rPr>
      </w:pPr>
      <w:r w:rsidRPr="008C2443">
        <w:rPr>
          <w:rFonts w:ascii="Garamond" w:hAnsi="Garamond"/>
        </w:rPr>
        <w:t xml:space="preserve">Zamawiający przez kodowanie rozumie </w:t>
      </w:r>
      <w:r w:rsidR="00C21EAE" w:rsidRPr="008C2443">
        <w:rPr>
          <w:rFonts w:ascii="Garamond" w:hAnsi="Garamond"/>
        </w:rPr>
        <w:t>wszystkie standardowe metody utajniania danych stasowane przez operatorów oferujących usługi GSM na rynku polskim.</w:t>
      </w:r>
    </w:p>
    <w:p w:rsidR="003E20FB" w:rsidRPr="008C2443" w:rsidRDefault="003E20FB" w:rsidP="00F61F0D">
      <w:pPr>
        <w:pStyle w:val="Numerowanie"/>
        <w:numPr>
          <w:ilvl w:val="0"/>
          <w:numId w:val="0"/>
        </w:numPr>
        <w:rPr>
          <w:rFonts w:ascii="Garamond" w:hAnsi="Garamond"/>
        </w:rPr>
      </w:pPr>
    </w:p>
    <w:p w:rsidR="003E20FB" w:rsidRPr="008C2443" w:rsidRDefault="003E20FB" w:rsidP="00F61F0D">
      <w:pPr>
        <w:jc w:val="both"/>
        <w:rPr>
          <w:rFonts w:ascii="Garamond" w:hAnsi="Garamond"/>
          <w:b/>
          <w:u w:val="single"/>
        </w:rPr>
      </w:pPr>
      <w:r w:rsidRPr="008C2443">
        <w:rPr>
          <w:rFonts w:ascii="Garamond" w:hAnsi="Garamond"/>
          <w:b/>
          <w:u w:val="single"/>
        </w:rPr>
        <w:t>Pytanie nr 38</w:t>
      </w:r>
    </w:p>
    <w:p w:rsidR="00A84427" w:rsidRPr="008C2443" w:rsidRDefault="00A84427" w:rsidP="00F61F0D">
      <w:pPr>
        <w:pStyle w:val="Akapitzlist"/>
        <w:spacing w:after="0" w:line="240" w:lineRule="auto"/>
        <w:ind w:left="0"/>
        <w:jc w:val="both"/>
        <w:rPr>
          <w:rFonts w:ascii="Garamond" w:hAnsi="Garamond"/>
          <w:szCs w:val="24"/>
        </w:rPr>
      </w:pPr>
      <w:r w:rsidRPr="008C2443">
        <w:rPr>
          <w:rFonts w:ascii="Garamond" w:hAnsi="Garamond"/>
          <w:szCs w:val="24"/>
        </w:rPr>
        <w:t>Na stronie 13 opisu przedmiotu zamówienia Zamawiający napisał „</w:t>
      </w:r>
      <w:r w:rsidRPr="008C2443">
        <w:rPr>
          <w:rFonts w:ascii="Garamond" w:eastAsia="Times New Roman" w:hAnsi="Garamond"/>
          <w:szCs w:val="24"/>
          <w:lang w:eastAsia="pl-PL"/>
        </w:rPr>
        <w:t xml:space="preserve">Wykonawca udostępni Zamawiającemu serwis WWW służący do powiadamiania przedstawicieli Wykonawcy o problemach technicznych związanych z użytkowaniem systemu informatycznego SDE”. Czy Zamawiający mógłby doprecyzować wymagania w zakresie tego systemu? </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38</w:t>
      </w:r>
    </w:p>
    <w:p w:rsidR="00480B6A" w:rsidRPr="008C2443" w:rsidRDefault="00480B6A" w:rsidP="00F61F0D">
      <w:pPr>
        <w:jc w:val="both"/>
        <w:rPr>
          <w:rFonts w:ascii="Garamond" w:hAnsi="Garamond"/>
        </w:rPr>
      </w:pPr>
      <w:r w:rsidRPr="008C2443">
        <w:rPr>
          <w:rFonts w:ascii="Garamond" w:hAnsi="Garamond"/>
        </w:rPr>
        <w:t xml:space="preserve">Zamawiający wymaga takiego przygotowania serwisu WWW przez Wykonawcę, aby spełniał wymaganie określone w pkt. 4.12. </w:t>
      </w:r>
      <w:r w:rsidR="00C828B9" w:rsidRPr="008C2443">
        <w:rPr>
          <w:rFonts w:ascii="Garamond" w:hAnsi="Garamond"/>
        </w:rPr>
        <w:t>roz. I. Wymagania ogólne dla systemu dozoru elektronicznego (SDE) w załączniku nr 1 do Umowy – Opis przedmiotu zamówienia</w:t>
      </w:r>
      <w:r w:rsidRPr="008C2443">
        <w:rPr>
          <w:rFonts w:ascii="Garamond" w:hAnsi="Garamond"/>
        </w:rPr>
        <w:t>. Zamawiający nie narzuca, nie faworyzuje, ani nie preferuje żadnego rozwiązania. Wybór technologii i rozwiązań technicznych należy do Wykonawcy.</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39</w:t>
      </w:r>
    </w:p>
    <w:p w:rsidR="007441F6" w:rsidRPr="008C2443" w:rsidRDefault="007441F6" w:rsidP="00F61F0D">
      <w:pPr>
        <w:jc w:val="both"/>
        <w:rPr>
          <w:rFonts w:ascii="Garamond" w:hAnsi="Garamond"/>
        </w:rPr>
      </w:pPr>
      <w:r w:rsidRPr="008C2443">
        <w:rPr>
          <w:rFonts w:ascii="Garamond" w:hAnsi="Garamond"/>
        </w:rPr>
        <w:t>Zgodnie z SIWZ w Rozdziale V pkt. 1. ppkt. 2.2 a) lub b) lub c) SIWZ oferent musi przedstawić dokumenty potwierdzające należyte wykonanie usługi na rzecz klienta.</w:t>
      </w:r>
      <w:r w:rsidR="00F61F0D" w:rsidRPr="008C2443">
        <w:rPr>
          <w:rFonts w:ascii="Garamond" w:hAnsi="Garamond"/>
        </w:rPr>
        <w:t xml:space="preserve"> </w:t>
      </w:r>
      <w:r w:rsidRPr="008C2443">
        <w:rPr>
          <w:rFonts w:ascii="Garamond" w:hAnsi="Garamond"/>
        </w:rPr>
        <w:t>W przypadku gdy dla potwierdzenia wymaganego doświadczenia Wykonawca przedstawia wykaz umów realizowanych na rzecz klientów np. w liczbie kilku tysięcy - to czy Wykonawca w ofercie winien przedstawić poświadczenia należytego wykonania usługi (referencje) od każdego klienta odrębnie, czy też Zamawiający uzna za wystarczające złożenie w ofercie wykazu takich umów wraz z</w:t>
      </w:r>
      <w:r w:rsidR="002C6133" w:rsidRPr="008C2443">
        <w:rPr>
          <w:rFonts w:ascii="Garamond" w:hAnsi="Garamond"/>
        </w:rPr>
        <w:t> </w:t>
      </w:r>
      <w:r w:rsidRPr="008C2443">
        <w:rPr>
          <w:rFonts w:ascii="Garamond" w:hAnsi="Garamond"/>
        </w:rPr>
        <w:t>oświadczeniem Wykonawcy o należytym wykonaniu wszystkich tych usług.</w:t>
      </w:r>
    </w:p>
    <w:p w:rsidR="003E20FB" w:rsidRPr="008C2443" w:rsidRDefault="003E20FB" w:rsidP="00F61F0D">
      <w:pPr>
        <w:pStyle w:val="Numerowanie"/>
        <w:numPr>
          <w:ilvl w:val="0"/>
          <w:numId w:val="0"/>
        </w:numPr>
        <w:rPr>
          <w:rFonts w:ascii="Garamond" w:hAnsi="Garamond"/>
          <w:b/>
          <w:u w:val="single"/>
        </w:rPr>
      </w:pPr>
    </w:p>
    <w:p w:rsidR="0050601E"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39</w:t>
      </w:r>
    </w:p>
    <w:p w:rsidR="0050601E" w:rsidRPr="008C2443" w:rsidRDefault="0050601E" w:rsidP="00F61F0D">
      <w:pPr>
        <w:jc w:val="both"/>
        <w:rPr>
          <w:rFonts w:ascii="Garamond" w:hAnsi="Garamond"/>
        </w:rPr>
      </w:pPr>
      <w:r w:rsidRPr="008C2443">
        <w:rPr>
          <w:rFonts w:ascii="Garamond" w:hAnsi="Garamond"/>
        </w:rPr>
        <w:t>Odpowiedź na zadane pytanie jest zawarte w ust.2 roz. VI SIWZ.</w:t>
      </w:r>
    </w:p>
    <w:p w:rsidR="0050601E" w:rsidRPr="008C2443" w:rsidRDefault="0050601E" w:rsidP="00F61F0D">
      <w:pPr>
        <w:jc w:val="both"/>
        <w:rPr>
          <w:rFonts w:ascii="Garamond" w:hAnsi="Garamond"/>
        </w:rPr>
      </w:pPr>
      <w:r w:rsidRPr="008C2443">
        <w:rPr>
          <w:rFonts w:ascii="Garamond" w:hAnsi="Garamond"/>
        </w:rPr>
        <w:t>Ocena spełnienia warunków udziału w postępowaniu zostanie dokonana przez Zamawiającego na podstawie faktycznie złożonych dokumentów przez Wykonawcę wraz z ofertą. Jednakże Zamawiający uprzejmie informuje, że Wykonawca musi wraz z wykazem, o którym mowa wyżej w treści SIWZ załączyć dowody, że usługi zostały wykonane lub są wykonywane należycie. Dowody są określone w opisie dowodów zawartych w lit. a), b), c), z którego wynika, że Wykonawca ma możliwość złożenia oświadczenia tylko w przypadku jeżeli z uzasadnionych przyczyn o obiektywnych charakterze Wykonawca nie jest w stanie uzyskać poświadczenia, o</w:t>
      </w:r>
      <w:r w:rsidR="002C6133" w:rsidRPr="008C2443">
        <w:rPr>
          <w:rFonts w:ascii="Garamond" w:hAnsi="Garamond"/>
        </w:rPr>
        <w:t> </w:t>
      </w:r>
      <w:r w:rsidRPr="008C2443">
        <w:rPr>
          <w:rFonts w:ascii="Garamond" w:hAnsi="Garamond"/>
        </w:rPr>
        <w:t>których mowa powyżej w lit. a) dot. poświadczenia. Zamawiający zaleca (lecz nie wymaga na etapie składania ofert) aby Wykonawca wyjaśnił (wykazał) przyczyny niemożności złożenia poświadczeń odbiorców wykonanej usługi.</w:t>
      </w:r>
    </w:p>
    <w:p w:rsidR="00743C8A" w:rsidRDefault="00743C8A" w:rsidP="00F61F0D">
      <w:pPr>
        <w:jc w:val="both"/>
        <w:rPr>
          <w:rFonts w:ascii="Garamond" w:hAnsi="Garamond"/>
          <w:b/>
          <w:u w:val="single"/>
        </w:rPr>
      </w:pPr>
    </w:p>
    <w:p w:rsidR="00743C8A" w:rsidRDefault="00743C8A" w:rsidP="00F61F0D">
      <w:pPr>
        <w:jc w:val="both"/>
        <w:rPr>
          <w:rFonts w:ascii="Garamond" w:hAnsi="Garamond"/>
          <w:b/>
          <w:u w:val="single"/>
        </w:rPr>
      </w:pPr>
    </w:p>
    <w:p w:rsidR="00743C8A" w:rsidRDefault="00743C8A" w:rsidP="00F61F0D">
      <w:pPr>
        <w:jc w:val="both"/>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lastRenderedPageBreak/>
        <w:t>Pytanie nr 40</w:t>
      </w:r>
    </w:p>
    <w:p w:rsidR="007441F6" w:rsidRPr="008C2443" w:rsidRDefault="007441F6" w:rsidP="00F61F0D">
      <w:pPr>
        <w:jc w:val="both"/>
        <w:rPr>
          <w:rFonts w:ascii="Garamond" w:hAnsi="Garamond"/>
        </w:rPr>
      </w:pPr>
      <w:r w:rsidRPr="008C2443">
        <w:rPr>
          <w:rFonts w:ascii="Garamond" w:hAnsi="Garamond"/>
        </w:rPr>
        <w:t>Prosimy o wyjaśnienie, co należy rozumieć pod pojęciem dozoru elektronicznego w Rozdziale V</w:t>
      </w:r>
      <w:r w:rsidR="002C6133" w:rsidRPr="008C2443">
        <w:rPr>
          <w:rFonts w:ascii="Garamond" w:hAnsi="Garamond"/>
        </w:rPr>
        <w:t> </w:t>
      </w:r>
      <w:r w:rsidRPr="008C2443">
        <w:rPr>
          <w:rFonts w:ascii="Garamond" w:hAnsi="Garamond"/>
        </w:rPr>
        <w:t>pkt. 1. ppkt. 2.2 c) SIWZ  - czy dozorem elektronicznym przy wykorzystaniu środków technicznych służących do monitoringu elektronicznego można nazwać usługę monitoringu obiektów stałych, obiektów ruchomych itp.</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40</w:t>
      </w:r>
    </w:p>
    <w:p w:rsidR="00480B6A" w:rsidRPr="008C2443" w:rsidRDefault="00480B6A" w:rsidP="00F61F0D">
      <w:pPr>
        <w:jc w:val="both"/>
        <w:rPr>
          <w:rFonts w:ascii="Garamond" w:hAnsi="Garamond"/>
        </w:rPr>
      </w:pPr>
      <w:r w:rsidRPr="008C2443">
        <w:rPr>
          <w:rFonts w:ascii="Garamond" w:hAnsi="Garamond"/>
        </w:rPr>
        <w:t xml:space="preserve">Dozór elektroniczny dotyczy osób i polega zgodnie z Ustawą SDE na kontrolowaniu zachowania osób objętych systemem przy użyciu aparatury monitorującej, czyli urządzeń elektronicznych oraz instalacji i systemów, które zawierają służące tej kontroli podzespoły elektryczne lub elektroniczne. </w:t>
      </w:r>
      <w:r w:rsidR="007A26C5" w:rsidRPr="008C2443">
        <w:rPr>
          <w:rFonts w:ascii="Garamond" w:hAnsi="Garamond"/>
        </w:rPr>
        <w:t>W</w:t>
      </w:r>
      <w:r w:rsidRPr="008C2443">
        <w:rPr>
          <w:rFonts w:ascii="Garamond" w:hAnsi="Garamond"/>
        </w:rPr>
        <w:t xml:space="preserve"> przypadku doświadczenia Wykonawcy z innych krajów niż Polska, dozór elektroniczny dotyczy osób objętych dozorem na podstawie przepisów obowiązujących w tych krajach. </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41</w:t>
      </w:r>
    </w:p>
    <w:p w:rsidR="007441F6" w:rsidRPr="008C2443" w:rsidRDefault="007441F6" w:rsidP="00F61F0D">
      <w:pPr>
        <w:jc w:val="both"/>
        <w:rPr>
          <w:rFonts w:ascii="Garamond" w:hAnsi="Garamond"/>
        </w:rPr>
      </w:pPr>
      <w:r w:rsidRPr="008C2443">
        <w:rPr>
          <w:rFonts w:ascii="Garamond" w:hAnsi="Garamond"/>
        </w:rPr>
        <w:t>Zważywszy, iż warunki udziału w postępowaniu w zakresie doświadczenia w Rozdziale V pkt. 1.</w:t>
      </w:r>
      <w:r w:rsidR="002C6133" w:rsidRPr="008C2443">
        <w:rPr>
          <w:rFonts w:ascii="Garamond" w:hAnsi="Garamond"/>
        </w:rPr>
        <w:t> </w:t>
      </w:r>
      <w:r w:rsidRPr="008C2443">
        <w:rPr>
          <w:rFonts w:ascii="Garamond" w:hAnsi="Garamond"/>
        </w:rPr>
        <w:t>ppkt. 2.2 a) i b) SIWZ dotyczyły kwoty 3 mln złotych, prosimy o potwierdzenie, czy przy opisie warunku udziału w Rozdziale V pkt. 1. ppkt. 2.2 c) SIWZ  nie doszło do omyłki pisarskiej, polegającej na błędnym wprowadzeniu do SIWZ kwoty 30 mln zł. zamiast kwoty 3 mln zł. Jeżeli tak, zwracamy się o sprostowanie omyłki pisarskiej i zawarcie w opisie warunku udziału prawidłowej kwoty 3 mln zł.</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41</w:t>
      </w:r>
    </w:p>
    <w:p w:rsidR="00E31411" w:rsidRPr="008C2443" w:rsidRDefault="007441F6" w:rsidP="00F61F0D">
      <w:pPr>
        <w:pStyle w:val="Style5"/>
        <w:widowControl/>
        <w:tabs>
          <w:tab w:val="left" w:pos="1435"/>
        </w:tabs>
        <w:spacing w:line="240" w:lineRule="auto"/>
        <w:ind w:firstLine="0"/>
        <w:jc w:val="both"/>
        <w:rPr>
          <w:rFonts w:ascii="Garamond" w:hAnsi="Garamond"/>
        </w:rPr>
      </w:pPr>
      <w:r w:rsidRPr="008C2443">
        <w:rPr>
          <w:rStyle w:val="FontStyle15"/>
          <w:rFonts w:ascii="Garamond" w:hAnsi="Garamond"/>
          <w:sz w:val="24"/>
          <w:szCs w:val="24"/>
        </w:rPr>
        <w:t>Zamawiający uprzejmie wyjaśnia i informuje, że podtrzymuje warunki i zapisy w tym zakresie zawarte w SIWZ i w ogłoszeniu o zamówieniu i nie ma mowy o błędzie w tym zakresie.</w:t>
      </w:r>
      <w:r w:rsidR="00E31411" w:rsidRPr="008C2443">
        <w:rPr>
          <w:rFonts w:ascii="Garamond" w:hAnsi="Garamond"/>
        </w:rPr>
        <w:t xml:space="preserve"> Kwota 30 milionów zł w zakresie warunku dotyczącego dozoru elektronicznego jest prawidłowa i</w:t>
      </w:r>
      <w:r w:rsidR="002C6133" w:rsidRPr="008C2443">
        <w:rPr>
          <w:rFonts w:ascii="Garamond" w:hAnsi="Garamond"/>
        </w:rPr>
        <w:t> </w:t>
      </w:r>
      <w:r w:rsidR="00E31411" w:rsidRPr="008C2443">
        <w:rPr>
          <w:rFonts w:ascii="Garamond" w:hAnsi="Garamond"/>
        </w:rPr>
        <w:t>wynika z wiedzy Zamawiającego w zakresie dotychczas wykonywanych usług dozoru elektronicznego (…), zarówno w Polsce jak innych krajach jest możliwa do spełnienia przez niejednego Wykonawcę. Natomiast kwota 3 milionów zł dotyczy innego rodzaju usług, tzn. ochrony osób i mienia lub ochrony osób i jest adekwatna do możliwości wykazania również przez wielu Wykonawców; zwiększenie tej kwoty mogłoby naruszyć zasadę uczciwej konkurencji.</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42</w:t>
      </w:r>
    </w:p>
    <w:p w:rsidR="007441F6" w:rsidRPr="008C2443" w:rsidRDefault="007441F6" w:rsidP="00F61F0D">
      <w:pPr>
        <w:jc w:val="both"/>
        <w:rPr>
          <w:rFonts w:ascii="Garamond" w:hAnsi="Garamond"/>
          <w:b/>
        </w:rPr>
      </w:pPr>
      <w:r w:rsidRPr="008C2443">
        <w:rPr>
          <w:rFonts w:ascii="Garamond" w:hAnsi="Garamond"/>
          <w:b/>
        </w:rPr>
        <w:t>W specyfikacji istotnych warunków zamówienia zawarto następujące postanowienia:</w:t>
      </w:r>
    </w:p>
    <w:p w:rsidR="007441F6" w:rsidRPr="008C2443" w:rsidRDefault="007441F6" w:rsidP="00F61F0D">
      <w:pPr>
        <w:pStyle w:val="Akapitzlist"/>
        <w:numPr>
          <w:ilvl w:val="0"/>
          <w:numId w:val="11"/>
        </w:numPr>
        <w:spacing w:after="0" w:line="240" w:lineRule="auto"/>
        <w:jc w:val="both"/>
        <w:outlineLvl w:val="0"/>
        <w:rPr>
          <w:rFonts w:ascii="Garamond" w:hAnsi="Garamond"/>
          <w:szCs w:val="24"/>
        </w:rPr>
      </w:pPr>
      <w:r w:rsidRPr="008C2443">
        <w:rPr>
          <w:rFonts w:ascii="Garamond" w:hAnsi="Garamond"/>
          <w:szCs w:val="24"/>
        </w:rPr>
        <w:t xml:space="preserve">SIWZ Rozdział III pkt. 6 </w:t>
      </w:r>
    </w:p>
    <w:p w:rsidR="007441F6" w:rsidRPr="008C2443" w:rsidRDefault="007441F6" w:rsidP="00F61F0D">
      <w:pPr>
        <w:jc w:val="both"/>
        <w:outlineLvl w:val="0"/>
        <w:rPr>
          <w:rFonts w:ascii="Garamond" w:hAnsi="Garamond"/>
          <w:i/>
          <w:snapToGrid w:val="0"/>
        </w:rPr>
      </w:pPr>
      <w:r w:rsidRPr="008C2443">
        <w:rPr>
          <w:rFonts w:ascii="Garamond" w:hAnsi="Garamond"/>
          <w:i/>
          <w:snapToGrid w:val="0"/>
        </w:rPr>
        <w:t>„W przypadku wątpliwości dotyczących spełniania przez oferowany produkt wymagań określonych w SIWZ (np. w oferowania produktu równoważnego), Zamawiający zastrzega sobie możliwość wezwania, na etapie badania i</w:t>
      </w:r>
      <w:r w:rsidR="002C6133" w:rsidRPr="008C2443">
        <w:rPr>
          <w:rFonts w:ascii="Garamond" w:hAnsi="Garamond"/>
          <w:i/>
          <w:snapToGrid w:val="0"/>
        </w:rPr>
        <w:t> </w:t>
      </w:r>
      <w:r w:rsidRPr="008C2443">
        <w:rPr>
          <w:rFonts w:ascii="Garamond" w:hAnsi="Garamond"/>
          <w:i/>
          <w:snapToGrid w:val="0"/>
        </w:rPr>
        <w:t>oceny ofert, każdego z Wykonawców do dostarczenia produktu będącego przedmiotem zamówienia do siedziby wskazanej przez Zamawiającego, w celu wykonania stosownych testów. Wykonawca będzie zobowiązany, na pisemne żądanie Zamawiającego, do bezpłatnego wypożyczenia w ciągu 2 tygodni na okres co najmniej 2 tygodni zestawu sprzętu zaoferowanego w ofercie przez Wykonawcę.”</w:t>
      </w:r>
    </w:p>
    <w:p w:rsidR="007441F6" w:rsidRPr="008C2443" w:rsidRDefault="007441F6" w:rsidP="00F61F0D">
      <w:pPr>
        <w:jc w:val="both"/>
        <w:rPr>
          <w:rFonts w:ascii="Garamond" w:hAnsi="Garamond"/>
        </w:rPr>
      </w:pPr>
    </w:p>
    <w:p w:rsidR="007441F6" w:rsidRPr="008C2443" w:rsidRDefault="007441F6" w:rsidP="00F61F0D">
      <w:pPr>
        <w:ind w:firstLine="426"/>
        <w:jc w:val="both"/>
        <w:rPr>
          <w:rFonts w:ascii="Garamond" w:hAnsi="Garamond"/>
        </w:rPr>
      </w:pPr>
      <w:r w:rsidRPr="008C2443">
        <w:rPr>
          <w:rFonts w:ascii="Garamond" w:hAnsi="Garamond"/>
        </w:rPr>
        <w:t>2.  Załącznik nr 1 do umowy pkt</w:t>
      </w:r>
      <w:r w:rsidR="00F01201" w:rsidRPr="008C2443">
        <w:rPr>
          <w:rFonts w:ascii="Garamond" w:hAnsi="Garamond"/>
        </w:rPr>
        <w:t>.</w:t>
      </w:r>
      <w:r w:rsidRPr="008C2443">
        <w:rPr>
          <w:rFonts w:ascii="Garamond" w:hAnsi="Garamond"/>
        </w:rPr>
        <w:t xml:space="preserve"> 4.1</w:t>
      </w:r>
    </w:p>
    <w:p w:rsidR="007441F6" w:rsidRPr="008C2443" w:rsidRDefault="007441F6" w:rsidP="00F61F0D">
      <w:pPr>
        <w:jc w:val="both"/>
        <w:rPr>
          <w:rFonts w:ascii="Garamond" w:hAnsi="Garamond"/>
        </w:rPr>
      </w:pPr>
    </w:p>
    <w:p w:rsidR="007441F6" w:rsidRPr="008C2443" w:rsidRDefault="007441F6" w:rsidP="00F61F0D">
      <w:pPr>
        <w:pStyle w:val="Akapitzlist"/>
        <w:spacing w:after="0" w:line="240" w:lineRule="auto"/>
        <w:ind w:left="0"/>
        <w:jc w:val="both"/>
        <w:rPr>
          <w:rFonts w:ascii="Garamond" w:hAnsi="Garamond"/>
          <w:i/>
          <w:szCs w:val="24"/>
        </w:rPr>
      </w:pPr>
      <w:r w:rsidRPr="008C2443">
        <w:rPr>
          <w:rFonts w:ascii="Garamond" w:hAnsi="Garamond"/>
          <w:i/>
          <w:szCs w:val="24"/>
        </w:rPr>
        <w:t>„Wszystkie dostarczone urządzenia służące do monitorowania muszą być fabrycznie nowe i wyprodukowane nie wcześniej niż rok przed rozpoczęciem usługi. „</w:t>
      </w:r>
    </w:p>
    <w:p w:rsidR="007441F6" w:rsidRPr="008C2443" w:rsidRDefault="007441F6" w:rsidP="00F61F0D">
      <w:pPr>
        <w:jc w:val="both"/>
        <w:rPr>
          <w:rFonts w:ascii="Garamond" w:hAnsi="Garamond"/>
        </w:rPr>
      </w:pPr>
    </w:p>
    <w:p w:rsidR="007441F6" w:rsidRPr="008C2443" w:rsidRDefault="007441F6" w:rsidP="00F61F0D">
      <w:pPr>
        <w:pStyle w:val="Akapitzlist"/>
        <w:numPr>
          <w:ilvl w:val="0"/>
          <w:numId w:val="10"/>
        </w:numPr>
        <w:spacing w:after="0" w:line="240" w:lineRule="auto"/>
        <w:jc w:val="both"/>
        <w:rPr>
          <w:rFonts w:ascii="Garamond" w:hAnsi="Garamond"/>
          <w:szCs w:val="24"/>
        </w:rPr>
      </w:pPr>
      <w:r w:rsidRPr="008C2443">
        <w:rPr>
          <w:rFonts w:ascii="Garamond" w:hAnsi="Garamond"/>
          <w:szCs w:val="24"/>
        </w:rPr>
        <w:t>Załącznik nr 2 do umowy – „Terminy realizacji umowy wraz z kalkulacją”</w:t>
      </w:r>
    </w:p>
    <w:p w:rsidR="007441F6" w:rsidRPr="008C2443" w:rsidRDefault="007441F6" w:rsidP="00F61F0D">
      <w:pPr>
        <w:jc w:val="both"/>
        <w:rPr>
          <w:rFonts w:ascii="Garamond" w:hAnsi="Garamond"/>
        </w:rPr>
      </w:pPr>
    </w:p>
    <w:p w:rsidR="007441F6" w:rsidRPr="008C2443" w:rsidRDefault="007441F6" w:rsidP="00F61F0D">
      <w:pPr>
        <w:jc w:val="both"/>
        <w:rPr>
          <w:rFonts w:ascii="Garamond" w:hAnsi="Garamond"/>
        </w:rPr>
      </w:pPr>
      <w:r w:rsidRPr="008C2443">
        <w:rPr>
          <w:rFonts w:ascii="Garamond" w:hAnsi="Garamond"/>
        </w:rPr>
        <w:t xml:space="preserve">Przedstawione są terminy realizacji poszczególnych przedmiotów zamówienia. </w:t>
      </w:r>
    </w:p>
    <w:p w:rsidR="007441F6" w:rsidRPr="008C2443" w:rsidRDefault="007441F6" w:rsidP="00F61F0D">
      <w:pPr>
        <w:jc w:val="both"/>
        <w:rPr>
          <w:rFonts w:ascii="Garamond" w:hAnsi="Garamond"/>
        </w:rPr>
      </w:pPr>
    </w:p>
    <w:p w:rsidR="007441F6" w:rsidRPr="008C2443" w:rsidRDefault="007441F6" w:rsidP="00F61F0D">
      <w:pPr>
        <w:pStyle w:val="Akapitzlist"/>
        <w:numPr>
          <w:ilvl w:val="0"/>
          <w:numId w:val="10"/>
        </w:numPr>
        <w:spacing w:after="0" w:line="240" w:lineRule="auto"/>
        <w:jc w:val="both"/>
        <w:rPr>
          <w:rFonts w:ascii="Garamond" w:hAnsi="Garamond"/>
          <w:szCs w:val="24"/>
        </w:rPr>
      </w:pPr>
      <w:r w:rsidRPr="008C2443">
        <w:rPr>
          <w:rFonts w:ascii="Garamond" w:hAnsi="Garamond"/>
          <w:szCs w:val="24"/>
        </w:rPr>
        <w:lastRenderedPageBreak/>
        <w:t>SIWZ rozdział III pkt</w:t>
      </w:r>
      <w:r w:rsidR="00F01201" w:rsidRPr="008C2443">
        <w:rPr>
          <w:rFonts w:ascii="Garamond" w:hAnsi="Garamond"/>
          <w:szCs w:val="24"/>
        </w:rPr>
        <w:t>.</w:t>
      </w:r>
      <w:r w:rsidRPr="008C2443">
        <w:rPr>
          <w:rFonts w:ascii="Garamond" w:hAnsi="Garamond"/>
          <w:szCs w:val="24"/>
        </w:rPr>
        <w:t xml:space="preserve"> 7 </w:t>
      </w:r>
    </w:p>
    <w:p w:rsidR="007441F6" w:rsidRPr="008C2443" w:rsidRDefault="007441F6" w:rsidP="00F61F0D">
      <w:pPr>
        <w:jc w:val="both"/>
        <w:rPr>
          <w:rFonts w:ascii="Garamond" w:hAnsi="Garamond"/>
        </w:rPr>
      </w:pPr>
    </w:p>
    <w:p w:rsidR="007441F6" w:rsidRPr="008C2443" w:rsidRDefault="007441F6" w:rsidP="00F61F0D">
      <w:pPr>
        <w:jc w:val="both"/>
        <w:rPr>
          <w:rFonts w:ascii="Garamond" w:hAnsi="Garamond"/>
          <w:i/>
        </w:rPr>
      </w:pPr>
      <w:r w:rsidRPr="008C2443">
        <w:rPr>
          <w:rFonts w:ascii="Garamond" w:hAnsi="Garamond"/>
          <w:i/>
        </w:rPr>
        <w:t>„Przez produkt równoważny dla wyspecyfikowanego przedmiotu zamówienia rozumie się produkt o parametrach i</w:t>
      </w:r>
      <w:r w:rsidR="002C6133" w:rsidRPr="008C2443">
        <w:rPr>
          <w:rFonts w:ascii="Garamond" w:hAnsi="Garamond"/>
          <w:i/>
        </w:rPr>
        <w:t> </w:t>
      </w:r>
      <w:r w:rsidRPr="008C2443">
        <w:rPr>
          <w:rFonts w:ascii="Garamond" w:hAnsi="Garamond"/>
          <w:i/>
        </w:rPr>
        <w:t>wymaganiach minimalnych wyszczególnionych (wymienionych)i określonych w szczegółowym zakresie, opisie przedmiotu zamówienia zawartym</w:t>
      </w:r>
      <w:r w:rsidR="00F01201" w:rsidRPr="008C2443">
        <w:rPr>
          <w:rFonts w:ascii="Garamond" w:hAnsi="Garamond"/>
          <w:i/>
        </w:rPr>
        <w:t xml:space="preserve"> </w:t>
      </w:r>
      <w:r w:rsidRPr="008C2443">
        <w:rPr>
          <w:rFonts w:ascii="Garamond" w:hAnsi="Garamond"/>
          <w:i/>
        </w:rPr>
        <w:t>w załączniku nr 1 do SIWZ”</w:t>
      </w:r>
    </w:p>
    <w:p w:rsidR="007441F6" w:rsidRPr="008C2443" w:rsidRDefault="007441F6" w:rsidP="00F61F0D">
      <w:pPr>
        <w:jc w:val="both"/>
        <w:rPr>
          <w:rFonts w:ascii="Garamond" w:hAnsi="Garamond"/>
        </w:rPr>
      </w:pPr>
    </w:p>
    <w:p w:rsidR="007441F6" w:rsidRPr="008C2443" w:rsidRDefault="007441F6" w:rsidP="00F61F0D">
      <w:pPr>
        <w:pStyle w:val="Akapitzlist"/>
        <w:numPr>
          <w:ilvl w:val="0"/>
          <w:numId w:val="10"/>
        </w:numPr>
        <w:spacing w:after="0" w:line="240" w:lineRule="auto"/>
        <w:jc w:val="both"/>
        <w:rPr>
          <w:rFonts w:ascii="Garamond" w:hAnsi="Garamond"/>
          <w:szCs w:val="24"/>
        </w:rPr>
      </w:pPr>
      <w:r w:rsidRPr="008C2443">
        <w:rPr>
          <w:rFonts w:ascii="Garamond" w:hAnsi="Garamond"/>
          <w:szCs w:val="24"/>
        </w:rPr>
        <w:t>SIWZ rozdział III pkt</w:t>
      </w:r>
      <w:r w:rsidR="00F01201" w:rsidRPr="008C2443">
        <w:rPr>
          <w:rFonts w:ascii="Garamond" w:hAnsi="Garamond"/>
          <w:szCs w:val="24"/>
        </w:rPr>
        <w:t>.</w:t>
      </w:r>
      <w:r w:rsidRPr="008C2443">
        <w:rPr>
          <w:rFonts w:ascii="Garamond" w:hAnsi="Garamond"/>
          <w:szCs w:val="24"/>
        </w:rPr>
        <w:t xml:space="preserve"> 8 </w:t>
      </w:r>
    </w:p>
    <w:p w:rsidR="007441F6" w:rsidRPr="008C2443" w:rsidRDefault="007441F6" w:rsidP="00F61F0D">
      <w:pPr>
        <w:pStyle w:val="Akapitzlist"/>
        <w:spacing w:after="0" w:line="240" w:lineRule="auto"/>
        <w:jc w:val="both"/>
        <w:rPr>
          <w:rFonts w:ascii="Garamond" w:hAnsi="Garamond"/>
          <w:szCs w:val="24"/>
        </w:rPr>
      </w:pPr>
    </w:p>
    <w:p w:rsidR="007441F6" w:rsidRPr="008C2443" w:rsidRDefault="007441F6" w:rsidP="00F61F0D">
      <w:pPr>
        <w:jc w:val="both"/>
        <w:rPr>
          <w:rFonts w:ascii="Garamond" w:hAnsi="Garamond"/>
          <w:i/>
        </w:rPr>
      </w:pPr>
      <w:r w:rsidRPr="008C2443">
        <w:rPr>
          <w:rFonts w:ascii="Garamond" w:hAnsi="Garamond"/>
          <w:i/>
        </w:rPr>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7441F6" w:rsidRPr="008C2443" w:rsidRDefault="007441F6" w:rsidP="00F61F0D">
      <w:pPr>
        <w:jc w:val="both"/>
        <w:rPr>
          <w:rFonts w:ascii="Garamond" w:hAnsi="Garamond"/>
        </w:rPr>
      </w:pPr>
    </w:p>
    <w:p w:rsidR="00E31411" w:rsidRPr="008C2443" w:rsidRDefault="007441F6" w:rsidP="00F61F0D">
      <w:pPr>
        <w:jc w:val="both"/>
        <w:rPr>
          <w:rFonts w:ascii="Garamond" w:hAnsi="Garamond"/>
        </w:rPr>
      </w:pPr>
      <w:r w:rsidRPr="008C2443">
        <w:rPr>
          <w:rFonts w:ascii="Garamond" w:hAnsi="Garamond"/>
        </w:rPr>
        <w:t>Mając powyższe na względzie wskazujemy, iż w Załączniku nr 2 do umowy – „Terminy realizacji umowy wraz z kalkulacją” są podane terminy realizacji przedmiotu zamówienia (każdego elementu: urządzenia, oprogramowania).  W Załączniku nr 1 do umowy pkt</w:t>
      </w:r>
      <w:r w:rsidR="00F01201" w:rsidRPr="008C2443">
        <w:rPr>
          <w:rFonts w:ascii="Garamond" w:hAnsi="Garamond"/>
        </w:rPr>
        <w:t>.</w:t>
      </w:r>
      <w:r w:rsidRPr="008C2443">
        <w:rPr>
          <w:rFonts w:ascii="Garamond" w:hAnsi="Garamond"/>
        </w:rPr>
        <w:t xml:space="preserve"> 4.1 Zamawiający stanowi, iż urządzenia powinny być nowe. Jednocześnie w Rozdziale III pkt. 6 SIWZ Zamawiający wymaga, że przedmiot zamówienia zostanie przedstawiony w ciągu 2 tygodni.  Co jest sprzeczne a powyższymi terminami.</w:t>
      </w:r>
    </w:p>
    <w:p w:rsidR="00C828B9" w:rsidRPr="008C2443" w:rsidRDefault="00C828B9" w:rsidP="00F61F0D">
      <w:pPr>
        <w:pStyle w:val="Numerowanie"/>
        <w:numPr>
          <w:ilvl w:val="0"/>
          <w:numId w:val="0"/>
        </w:numPr>
        <w:rPr>
          <w:rFonts w:ascii="Garamond" w:hAnsi="Garamond"/>
          <w:b/>
          <w:u w:val="single"/>
        </w:rPr>
      </w:pPr>
    </w:p>
    <w:p w:rsidR="007441F6" w:rsidRPr="008C2443" w:rsidRDefault="007441F6" w:rsidP="00F61F0D">
      <w:pPr>
        <w:jc w:val="both"/>
        <w:rPr>
          <w:rFonts w:ascii="Garamond" w:hAnsi="Garamond"/>
        </w:rPr>
      </w:pPr>
      <w:r w:rsidRPr="008C2443">
        <w:rPr>
          <w:rFonts w:ascii="Garamond" w:hAnsi="Garamond"/>
        </w:rPr>
        <w:t xml:space="preserve">Ponadto, w </w:t>
      </w:r>
      <w:r w:rsidR="00C828B9" w:rsidRPr="008C2443">
        <w:rPr>
          <w:rFonts w:ascii="Garamond" w:hAnsi="Garamond"/>
        </w:rPr>
        <w:t>pkt.7 roz.</w:t>
      </w:r>
      <w:r w:rsidRPr="008C2443">
        <w:rPr>
          <w:rFonts w:ascii="Garamond" w:hAnsi="Garamond"/>
        </w:rPr>
        <w:t xml:space="preserve"> III SIWZ jest mowa, że sprzęt może być równoważny, tylko musi spełniać minimalne wymagania SIWZ z odesłaniem do Załącznika nr 1. W tym załączniku brak jednak takich wymagań, gdyż Załącznik nr 1 do SIWZ to projekt umowy. W tym zakresie prosimy o</w:t>
      </w:r>
      <w:r w:rsidR="002C6133" w:rsidRPr="008C2443">
        <w:rPr>
          <w:rFonts w:ascii="Garamond" w:hAnsi="Garamond"/>
        </w:rPr>
        <w:t> </w:t>
      </w:r>
      <w:r w:rsidRPr="008C2443">
        <w:rPr>
          <w:rFonts w:ascii="Garamond" w:hAnsi="Garamond"/>
        </w:rPr>
        <w:t xml:space="preserve">jednoznaczne określenie wszystkich wymagań dotyczących równoważności. </w:t>
      </w:r>
    </w:p>
    <w:p w:rsidR="00982280" w:rsidRPr="008C2443" w:rsidRDefault="00982280" w:rsidP="00F61F0D">
      <w:pPr>
        <w:pStyle w:val="Numerowanie"/>
        <w:numPr>
          <w:ilvl w:val="0"/>
          <w:numId w:val="0"/>
        </w:numPr>
        <w:rPr>
          <w:rFonts w:ascii="Garamond" w:hAnsi="Garamond"/>
          <w:b/>
          <w:u w:val="single"/>
        </w:rPr>
      </w:pPr>
    </w:p>
    <w:p w:rsidR="007441F6" w:rsidRPr="008C2443" w:rsidRDefault="007441F6" w:rsidP="00F61F0D">
      <w:pPr>
        <w:jc w:val="both"/>
        <w:rPr>
          <w:rFonts w:ascii="Garamond" w:hAnsi="Garamond"/>
        </w:rPr>
      </w:pPr>
      <w:r w:rsidRPr="008C2443">
        <w:rPr>
          <w:rFonts w:ascii="Garamond" w:hAnsi="Garamond"/>
        </w:rPr>
        <w:t>W Rozdziale III pkt</w:t>
      </w:r>
      <w:r w:rsidR="00F01201" w:rsidRPr="008C2443">
        <w:rPr>
          <w:rFonts w:ascii="Garamond" w:hAnsi="Garamond"/>
        </w:rPr>
        <w:t>.</w:t>
      </w:r>
      <w:r w:rsidRPr="008C2443">
        <w:rPr>
          <w:rFonts w:ascii="Garamond" w:hAnsi="Garamond"/>
        </w:rPr>
        <w:t xml:space="preserve"> 8 SIWZ jest mowa, że sprzęt musi spełniać określone normy, ale nie są wymienione jakie to normy. Nadto w tym punkcie zawarto odwołanie do normy jakościowej, przy czym Zamawiający nie określił tej normy oraz nie wskazał norm równoważnych. W tym zakresie zwracamy się o wskazanie wszystkich norm dla sprzętu oraz określenie wymagań dotyczących ich równoważności.</w:t>
      </w:r>
    </w:p>
    <w:p w:rsidR="003E20FB" w:rsidRPr="008C2443" w:rsidRDefault="003E20FB" w:rsidP="00F61F0D">
      <w:pPr>
        <w:pStyle w:val="Numerowanie"/>
        <w:numPr>
          <w:ilvl w:val="0"/>
          <w:numId w:val="0"/>
        </w:numPr>
        <w:rPr>
          <w:rFonts w:ascii="Garamond" w:hAnsi="Garamond"/>
          <w:b/>
          <w:u w:val="single"/>
        </w:rPr>
      </w:pPr>
    </w:p>
    <w:p w:rsidR="008D6484" w:rsidRPr="008C2443" w:rsidRDefault="008D6484" w:rsidP="00F61F0D">
      <w:pPr>
        <w:pStyle w:val="Numerowanie"/>
        <w:numPr>
          <w:ilvl w:val="0"/>
          <w:numId w:val="0"/>
        </w:numPr>
        <w:rPr>
          <w:rFonts w:ascii="Garamond" w:hAnsi="Garamond"/>
          <w:b/>
          <w:u w:val="single"/>
        </w:rPr>
      </w:pPr>
      <w:r w:rsidRPr="008C2443">
        <w:rPr>
          <w:rFonts w:ascii="Garamond" w:hAnsi="Garamond"/>
          <w:b/>
          <w:u w:val="single"/>
        </w:rPr>
        <w:t>Odpowiedź nr 42</w:t>
      </w:r>
    </w:p>
    <w:p w:rsidR="008D6484" w:rsidRPr="008C2443" w:rsidRDefault="008D6484" w:rsidP="00F61F0D">
      <w:pPr>
        <w:jc w:val="both"/>
        <w:rPr>
          <w:rFonts w:ascii="Garamond" w:hAnsi="Garamond"/>
        </w:rPr>
      </w:pPr>
      <w:r w:rsidRPr="008C2443">
        <w:rPr>
          <w:rFonts w:ascii="Garamond" w:hAnsi="Garamond"/>
        </w:rPr>
        <w:t>Zamawiający zmienił pismem z dnia 20.09.2013r. treść specyfikacji poprzez usunięcie ust.6 z roz.</w:t>
      </w:r>
      <w:r w:rsidR="00F01201" w:rsidRPr="008C2443">
        <w:rPr>
          <w:rFonts w:ascii="Garamond" w:hAnsi="Garamond"/>
        </w:rPr>
        <w:t xml:space="preserve"> </w:t>
      </w:r>
      <w:r w:rsidRPr="008C2443">
        <w:rPr>
          <w:rFonts w:ascii="Garamond" w:hAnsi="Garamond"/>
        </w:rPr>
        <w:t>III SIWZ. Zamawiający uprzejmie informuje, że w treści ust.7 roz. III SIWZ:</w:t>
      </w:r>
    </w:p>
    <w:p w:rsidR="008D6484" w:rsidRPr="008C2443" w:rsidRDefault="008D6484" w:rsidP="00F61F0D">
      <w:pPr>
        <w:jc w:val="both"/>
        <w:outlineLvl w:val="0"/>
        <w:rPr>
          <w:rFonts w:ascii="Garamond" w:hAnsi="Garamond"/>
        </w:rPr>
      </w:pPr>
    </w:p>
    <w:p w:rsidR="008D6484" w:rsidRPr="008C2443" w:rsidRDefault="008D6484" w:rsidP="00F61F0D">
      <w:pPr>
        <w:jc w:val="both"/>
        <w:outlineLvl w:val="0"/>
        <w:rPr>
          <w:rFonts w:ascii="Garamond" w:hAnsi="Garamond"/>
        </w:rPr>
      </w:pPr>
      <w:r w:rsidRPr="008C2443">
        <w:rPr>
          <w:rFonts w:ascii="Garamond" w:hAnsi="Garamond"/>
        </w:rPr>
        <w:t>„</w:t>
      </w:r>
      <w:r w:rsidRPr="008C2443">
        <w:rPr>
          <w:rFonts w:ascii="Garamond" w:hAnsi="Garamond"/>
          <w:i/>
        </w:rPr>
        <w:t>Przez produkt równoważny dla wyspecyfikowanego przedmiotu zamówienia rozumie się produkt o parametrach i</w:t>
      </w:r>
      <w:r w:rsidR="002C6133" w:rsidRPr="008C2443">
        <w:rPr>
          <w:rFonts w:ascii="Garamond" w:hAnsi="Garamond"/>
          <w:i/>
        </w:rPr>
        <w:t> </w:t>
      </w:r>
      <w:r w:rsidRPr="008C2443">
        <w:rPr>
          <w:rFonts w:ascii="Garamond" w:hAnsi="Garamond"/>
          <w:i/>
        </w:rPr>
        <w:t>wymaganiach minimalnych wyszczególnionych (wymienionych) i  określonych w szczegółowym zakresie, opisie przedmiotu zamówienia zawartym w załączniku nr 1 do SIWZ</w:t>
      </w:r>
      <w:r w:rsidRPr="008C2443">
        <w:rPr>
          <w:rFonts w:ascii="Garamond" w:hAnsi="Garamond"/>
        </w:rPr>
        <w:t xml:space="preserve">.” </w:t>
      </w:r>
    </w:p>
    <w:p w:rsidR="008D6484" w:rsidRPr="008C2443" w:rsidRDefault="008D6484" w:rsidP="00F61F0D">
      <w:pPr>
        <w:jc w:val="both"/>
        <w:outlineLvl w:val="0"/>
        <w:rPr>
          <w:rFonts w:ascii="Garamond" w:hAnsi="Garamond"/>
        </w:rPr>
      </w:pPr>
    </w:p>
    <w:p w:rsidR="008D6484" w:rsidRPr="008C2443" w:rsidRDefault="008D6484" w:rsidP="00F61F0D">
      <w:pPr>
        <w:jc w:val="both"/>
        <w:outlineLvl w:val="0"/>
        <w:rPr>
          <w:rFonts w:ascii="Garamond" w:hAnsi="Garamond"/>
        </w:rPr>
      </w:pPr>
      <w:r w:rsidRPr="008C2443">
        <w:rPr>
          <w:rFonts w:ascii="Garamond" w:hAnsi="Garamond"/>
        </w:rPr>
        <w:t>wkradła się omyłka pisarska i powinno być:</w:t>
      </w:r>
    </w:p>
    <w:p w:rsidR="008D6484" w:rsidRPr="008C2443" w:rsidRDefault="008D6484" w:rsidP="00F61F0D">
      <w:pPr>
        <w:jc w:val="both"/>
        <w:outlineLvl w:val="0"/>
        <w:rPr>
          <w:rFonts w:ascii="Garamond" w:hAnsi="Garamond"/>
        </w:rPr>
      </w:pPr>
    </w:p>
    <w:p w:rsidR="008D6484" w:rsidRPr="008C2443" w:rsidRDefault="008D6484" w:rsidP="00F61F0D">
      <w:pPr>
        <w:jc w:val="both"/>
        <w:outlineLvl w:val="0"/>
        <w:rPr>
          <w:rFonts w:ascii="Garamond" w:hAnsi="Garamond"/>
        </w:rPr>
      </w:pPr>
      <w:r w:rsidRPr="008C2443">
        <w:rPr>
          <w:rFonts w:ascii="Garamond" w:hAnsi="Garamond"/>
        </w:rPr>
        <w:t>„(</w:t>
      </w:r>
      <w:r w:rsidRPr="008C2443">
        <w:rPr>
          <w:rFonts w:ascii="Garamond" w:hAnsi="Garamond"/>
          <w:i/>
        </w:rPr>
        <w:t>…)opisie przedmiotu zamówienia zawartymi załączniku nr 1 do Umowy</w:t>
      </w:r>
      <w:r w:rsidRPr="008C2443">
        <w:rPr>
          <w:rFonts w:ascii="Garamond" w:hAnsi="Garamond"/>
        </w:rPr>
        <w:t>.”</w:t>
      </w:r>
    </w:p>
    <w:p w:rsidR="008D6484" w:rsidRPr="008C2443" w:rsidRDefault="008D6484" w:rsidP="00F61F0D">
      <w:pPr>
        <w:jc w:val="both"/>
        <w:outlineLvl w:val="0"/>
        <w:rPr>
          <w:rFonts w:ascii="Garamond" w:hAnsi="Garamond"/>
        </w:rPr>
      </w:pPr>
    </w:p>
    <w:p w:rsidR="00E31411" w:rsidRPr="008C2443" w:rsidRDefault="008D6484" w:rsidP="00F61F0D">
      <w:pPr>
        <w:jc w:val="both"/>
        <w:outlineLvl w:val="0"/>
        <w:rPr>
          <w:rFonts w:ascii="Garamond" w:hAnsi="Garamond"/>
          <w:b/>
        </w:rPr>
      </w:pPr>
      <w:r w:rsidRPr="008C2443">
        <w:rPr>
          <w:rFonts w:ascii="Garamond" w:hAnsi="Garamond"/>
        </w:rPr>
        <w:t xml:space="preserve">W związku z tym, Zamawiający uprzejmie informuje, że w załączniku nr 1 do Umowy - Opis przedmiotu zamówienia są określone parametry i wymagania, o których mowa w pytaniu. </w:t>
      </w:r>
      <w:r w:rsidR="00E31411" w:rsidRPr="008C2443">
        <w:rPr>
          <w:rStyle w:val="FontStyle61"/>
          <w:rFonts w:ascii="Garamond" w:hAnsi="Garamond"/>
          <w:b w:val="0"/>
          <w:sz w:val="24"/>
          <w:szCs w:val="24"/>
        </w:rPr>
        <w:t>Zamawiający uprzejmie wskazuje, że sprzęt użyty do tej usługi musi być dobrany zgodnie z</w:t>
      </w:r>
      <w:r w:rsidR="002C6133" w:rsidRPr="008C2443">
        <w:rPr>
          <w:rStyle w:val="FontStyle61"/>
          <w:rFonts w:ascii="Garamond" w:hAnsi="Garamond"/>
          <w:b w:val="0"/>
          <w:sz w:val="24"/>
          <w:szCs w:val="24"/>
        </w:rPr>
        <w:t> </w:t>
      </w:r>
      <w:r w:rsidR="00E31411" w:rsidRPr="008C2443">
        <w:rPr>
          <w:rStyle w:val="FontStyle61"/>
          <w:rFonts w:ascii="Garamond" w:hAnsi="Garamond"/>
          <w:b w:val="0"/>
          <w:sz w:val="24"/>
          <w:szCs w:val="24"/>
        </w:rPr>
        <w:t>wiedzą i doświadczeniem Wykonawcy i ogólnymi wymaganiami funkcjonalnymi zawartymi w</w:t>
      </w:r>
      <w:r w:rsidR="002C6133" w:rsidRPr="008C2443">
        <w:rPr>
          <w:rStyle w:val="FontStyle61"/>
          <w:rFonts w:ascii="Garamond" w:hAnsi="Garamond"/>
          <w:b w:val="0"/>
          <w:sz w:val="24"/>
          <w:szCs w:val="24"/>
        </w:rPr>
        <w:t> </w:t>
      </w:r>
      <w:r w:rsidR="00E31411" w:rsidRPr="008C2443">
        <w:rPr>
          <w:rStyle w:val="FontStyle61"/>
          <w:rFonts w:ascii="Garamond" w:hAnsi="Garamond"/>
          <w:b w:val="0"/>
          <w:sz w:val="24"/>
          <w:szCs w:val="24"/>
        </w:rPr>
        <w:t>specyfikacji.</w:t>
      </w:r>
    </w:p>
    <w:p w:rsidR="00DD24B9" w:rsidRPr="008C2443" w:rsidRDefault="00DD24B9" w:rsidP="00F61F0D">
      <w:pPr>
        <w:pStyle w:val="Numerowanie"/>
        <w:numPr>
          <w:ilvl w:val="0"/>
          <w:numId w:val="0"/>
        </w:numPr>
        <w:rPr>
          <w:rFonts w:ascii="Garamond" w:hAnsi="Garamond"/>
          <w:b/>
          <w:u w:val="single"/>
        </w:rPr>
      </w:pPr>
    </w:p>
    <w:p w:rsidR="00743C8A" w:rsidRDefault="00743C8A" w:rsidP="00F61F0D">
      <w:pPr>
        <w:jc w:val="both"/>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lastRenderedPageBreak/>
        <w:t>Pytanie nr 43</w:t>
      </w:r>
      <w:r w:rsidR="00B66174" w:rsidRPr="008C2443">
        <w:rPr>
          <w:rFonts w:ascii="Garamond" w:hAnsi="Garamond"/>
          <w:b/>
          <w:u w:val="single"/>
        </w:rPr>
        <w:t xml:space="preserve"> a</w:t>
      </w:r>
    </w:p>
    <w:p w:rsidR="007441F6" w:rsidRPr="008C2443" w:rsidRDefault="007441F6" w:rsidP="00F61F0D">
      <w:pPr>
        <w:jc w:val="both"/>
        <w:rPr>
          <w:rFonts w:ascii="Garamond" w:hAnsi="Garamond"/>
          <w:b/>
        </w:rPr>
      </w:pPr>
      <w:r w:rsidRPr="008C2443">
        <w:rPr>
          <w:rFonts w:ascii="Garamond" w:hAnsi="Garamond"/>
          <w:b/>
        </w:rPr>
        <w:t>W specyfikacji istotnych warunków zamówienia zawarto następujące postanowienia:</w:t>
      </w:r>
    </w:p>
    <w:p w:rsidR="007441F6" w:rsidRPr="008C2443" w:rsidRDefault="007441F6" w:rsidP="00F61F0D">
      <w:pPr>
        <w:jc w:val="both"/>
        <w:rPr>
          <w:rFonts w:ascii="Garamond" w:hAnsi="Garamond"/>
          <w:b/>
        </w:rPr>
      </w:pPr>
    </w:p>
    <w:p w:rsidR="007441F6" w:rsidRPr="008C2443" w:rsidRDefault="007441F6" w:rsidP="00F61F0D">
      <w:pPr>
        <w:pStyle w:val="Akapitzlist"/>
        <w:numPr>
          <w:ilvl w:val="0"/>
          <w:numId w:val="12"/>
        </w:numPr>
        <w:spacing w:after="0" w:line="240" w:lineRule="auto"/>
        <w:ind w:left="1134" w:hanging="425"/>
        <w:jc w:val="both"/>
        <w:rPr>
          <w:rFonts w:ascii="Garamond" w:hAnsi="Garamond"/>
          <w:szCs w:val="24"/>
        </w:rPr>
      </w:pPr>
      <w:r w:rsidRPr="008C2443">
        <w:rPr>
          <w:rFonts w:ascii="Garamond" w:hAnsi="Garamond"/>
          <w:szCs w:val="24"/>
        </w:rPr>
        <w:t>Załącznik nr 1 do umowy - pkt</w:t>
      </w:r>
      <w:r w:rsidR="00F01201" w:rsidRPr="008C2443">
        <w:rPr>
          <w:rFonts w:ascii="Garamond" w:hAnsi="Garamond"/>
          <w:szCs w:val="24"/>
        </w:rPr>
        <w:t>.</w:t>
      </w:r>
      <w:r w:rsidRPr="008C2443">
        <w:rPr>
          <w:rFonts w:ascii="Garamond" w:hAnsi="Garamond"/>
          <w:szCs w:val="24"/>
        </w:rPr>
        <w:t xml:space="preserve"> 7.5.3:</w:t>
      </w:r>
    </w:p>
    <w:p w:rsidR="007441F6" w:rsidRPr="008C2443" w:rsidRDefault="007441F6" w:rsidP="00F61F0D">
      <w:pPr>
        <w:jc w:val="both"/>
        <w:rPr>
          <w:rFonts w:ascii="Garamond" w:hAnsi="Garamond"/>
          <w:i/>
        </w:rPr>
      </w:pPr>
      <w:r w:rsidRPr="008C2443">
        <w:rPr>
          <w:rFonts w:ascii="Garamond" w:hAnsi="Garamond"/>
          <w:i/>
        </w:rPr>
        <w:t>„Gdy nie nawiązano łączności telefonicznej z osobą objętą systemem, pracownik centrali monitorowania wydaje dyspozycje wyjazdu zespołowi terenowemu. Zespół musi dotrzeć do miejsca przebywania osoby objętej systemem przed upływem 4-ej godziny od chwili otrzymania dyspozycji wyjazdu od pracownika centrali monitorowania”</w:t>
      </w:r>
    </w:p>
    <w:p w:rsidR="007441F6" w:rsidRPr="008C2443" w:rsidRDefault="007441F6" w:rsidP="00F61F0D">
      <w:pPr>
        <w:jc w:val="both"/>
        <w:rPr>
          <w:rFonts w:ascii="Garamond" w:hAnsi="Garamond"/>
        </w:rPr>
      </w:pPr>
    </w:p>
    <w:p w:rsidR="007441F6" w:rsidRPr="008C2443" w:rsidRDefault="007441F6" w:rsidP="00F61F0D">
      <w:pPr>
        <w:pStyle w:val="Akapitzlist"/>
        <w:numPr>
          <w:ilvl w:val="0"/>
          <w:numId w:val="12"/>
        </w:numPr>
        <w:spacing w:after="0" w:line="240" w:lineRule="auto"/>
        <w:jc w:val="both"/>
        <w:rPr>
          <w:rFonts w:ascii="Garamond" w:hAnsi="Garamond"/>
          <w:szCs w:val="24"/>
        </w:rPr>
      </w:pPr>
      <w:r w:rsidRPr="008C2443">
        <w:rPr>
          <w:rFonts w:ascii="Garamond" w:hAnsi="Garamond"/>
          <w:szCs w:val="24"/>
        </w:rPr>
        <w:t>Załącznik nr 1 do umowy - pkt</w:t>
      </w:r>
      <w:r w:rsidR="00F01201" w:rsidRPr="008C2443">
        <w:rPr>
          <w:rFonts w:ascii="Garamond" w:hAnsi="Garamond"/>
          <w:szCs w:val="24"/>
        </w:rPr>
        <w:t>.</w:t>
      </w:r>
      <w:r w:rsidRPr="008C2443">
        <w:rPr>
          <w:rFonts w:ascii="Garamond" w:hAnsi="Garamond"/>
          <w:szCs w:val="24"/>
        </w:rPr>
        <w:t xml:space="preserve">  6.5.24:</w:t>
      </w:r>
    </w:p>
    <w:p w:rsidR="007441F6" w:rsidRPr="008C2443" w:rsidRDefault="007441F6" w:rsidP="00F61F0D">
      <w:pPr>
        <w:jc w:val="both"/>
        <w:rPr>
          <w:rFonts w:ascii="Garamond" w:hAnsi="Garamond"/>
          <w:i/>
        </w:rPr>
      </w:pPr>
      <w:r w:rsidRPr="008C2443">
        <w:rPr>
          <w:rFonts w:ascii="Garamond" w:hAnsi="Garamond"/>
          <w:i/>
        </w:rPr>
        <w:t xml:space="preserve">Przewiduje się, że maksymalna pojemność systemu SDE (dobowa liczba osób objętych systemem w tym samym czasie) wynosić będzie: </w:t>
      </w:r>
    </w:p>
    <w:p w:rsidR="007441F6" w:rsidRPr="008C2443" w:rsidRDefault="007441F6" w:rsidP="00F61F0D">
      <w:pPr>
        <w:pStyle w:val="Default"/>
        <w:numPr>
          <w:ilvl w:val="2"/>
          <w:numId w:val="13"/>
        </w:numPr>
        <w:ind w:left="993"/>
        <w:jc w:val="both"/>
        <w:rPr>
          <w:rFonts w:ascii="Garamond" w:hAnsi="Garamond"/>
          <w:i/>
          <w:color w:val="auto"/>
        </w:rPr>
      </w:pPr>
      <w:r w:rsidRPr="008C2443">
        <w:rPr>
          <w:rFonts w:ascii="Garamond" w:hAnsi="Garamond"/>
          <w:i/>
          <w:color w:val="auto"/>
        </w:rPr>
        <w:t>w okresie pierwszych 4 miesięcy realizacji usługi eksploatacji SDE - 7.500 miejsc</w:t>
      </w:r>
    </w:p>
    <w:p w:rsidR="007441F6" w:rsidRPr="008C2443" w:rsidRDefault="007441F6" w:rsidP="00F61F0D">
      <w:pPr>
        <w:pStyle w:val="Default"/>
        <w:numPr>
          <w:ilvl w:val="2"/>
          <w:numId w:val="13"/>
        </w:numPr>
        <w:ind w:left="993"/>
        <w:jc w:val="both"/>
        <w:rPr>
          <w:rFonts w:ascii="Garamond" w:hAnsi="Garamond"/>
          <w:i/>
          <w:color w:val="auto"/>
        </w:rPr>
      </w:pPr>
      <w:r w:rsidRPr="008C2443">
        <w:rPr>
          <w:rFonts w:ascii="Garamond" w:hAnsi="Garamond"/>
          <w:i/>
          <w:color w:val="auto"/>
        </w:rPr>
        <w:t>w okresie kolejnych 12 miesięcy – 10.000 miejsc,</w:t>
      </w:r>
    </w:p>
    <w:p w:rsidR="007441F6" w:rsidRPr="008C2443" w:rsidRDefault="007441F6" w:rsidP="00F61F0D">
      <w:pPr>
        <w:pStyle w:val="Default"/>
        <w:numPr>
          <w:ilvl w:val="2"/>
          <w:numId w:val="13"/>
        </w:numPr>
        <w:ind w:left="993"/>
        <w:jc w:val="both"/>
        <w:rPr>
          <w:rFonts w:ascii="Garamond" w:hAnsi="Garamond"/>
          <w:i/>
          <w:color w:val="auto"/>
        </w:rPr>
      </w:pPr>
      <w:r w:rsidRPr="008C2443">
        <w:rPr>
          <w:rFonts w:ascii="Garamond" w:hAnsi="Garamond"/>
          <w:i/>
          <w:color w:val="auto"/>
        </w:rPr>
        <w:t>w okresie kolejnych 12 miesięcy – 12.500 miejsc,</w:t>
      </w:r>
    </w:p>
    <w:p w:rsidR="007441F6" w:rsidRPr="008C2443" w:rsidRDefault="007441F6" w:rsidP="00F61F0D">
      <w:pPr>
        <w:pStyle w:val="Default"/>
        <w:numPr>
          <w:ilvl w:val="2"/>
          <w:numId w:val="13"/>
        </w:numPr>
        <w:ind w:left="993"/>
        <w:jc w:val="both"/>
        <w:rPr>
          <w:rFonts w:ascii="Garamond" w:hAnsi="Garamond"/>
          <w:i/>
          <w:color w:val="auto"/>
        </w:rPr>
      </w:pPr>
      <w:r w:rsidRPr="008C2443">
        <w:rPr>
          <w:rFonts w:ascii="Garamond" w:hAnsi="Garamond"/>
          <w:i/>
          <w:color w:val="auto"/>
        </w:rPr>
        <w:t>w pozostałym okresie, tj. do końca obowiązywania Umowy  – 15.000 miejsc.</w:t>
      </w:r>
    </w:p>
    <w:p w:rsidR="007441F6" w:rsidRPr="008C2443" w:rsidRDefault="007441F6" w:rsidP="00F61F0D">
      <w:pPr>
        <w:jc w:val="both"/>
        <w:rPr>
          <w:rFonts w:ascii="Garamond" w:hAnsi="Garamond"/>
        </w:rPr>
      </w:pPr>
    </w:p>
    <w:p w:rsidR="007441F6" w:rsidRPr="008C2443" w:rsidRDefault="007441F6" w:rsidP="00F61F0D">
      <w:pPr>
        <w:jc w:val="both"/>
        <w:rPr>
          <w:rFonts w:ascii="Garamond" w:hAnsi="Garamond"/>
        </w:rPr>
      </w:pPr>
      <w:r w:rsidRPr="008C2443">
        <w:rPr>
          <w:rFonts w:ascii="Garamond" w:hAnsi="Garamond"/>
        </w:rPr>
        <w:t>Mając na względzie Załącznik nr 1 do umowy - pkt</w:t>
      </w:r>
      <w:r w:rsidR="00F01201" w:rsidRPr="008C2443">
        <w:rPr>
          <w:rFonts w:ascii="Garamond" w:hAnsi="Garamond"/>
        </w:rPr>
        <w:t>.</w:t>
      </w:r>
      <w:r w:rsidRPr="008C2443">
        <w:rPr>
          <w:rFonts w:ascii="Garamond" w:hAnsi="Garamond"/>
        </w:rPr>
        <w:t xml:space="preserve"> 7.5.3 – zwracamy się do Zamawiającego, aby na podstawie doświadczeń z poprzednich lat sprecyzował obszary, gdzie należy szybko reagować, oraz przekazał statystyki ilości wyjazdów jaki i ilości jednoczesnych wyjazdów grup do skazanych. Obecny Wykonawca posiada taką wiedzę, co oznacza, iż ma ogromną przewagę merytoryczną nad innymi oferentami. W tym zakresie zwracamy się o udostępnienie archiwalnych statystyk z</w:t>
      </w:r>
      <w:r w:rsidR="002C6133" w:rsidRPr="008C2443">
        <w:rPr>
          <w:rFonts w:ascii="Garamond" w:hAnsi="Garamond"/>
        </w:rPr>
        <w:t> </w:t>
      </w:r>
      <w:r w:rsidRPr="008C2443">
        <w:rPr>
          <w:rFonts w:ascii="Garamond" w:hAnsi="Garamond"/>
        </w:rPr>
        <w:t>poprzednich lat.</w:t>
      </w:r>
    </w:p>
    <w:p w:rsidR="00E31411" w:rsidRPr="008C2443" w:rsidRDefault="00E31411" w:rsidP="00F61F0D">
      <w:pPr>
        <w:jc w:val="both"/>
        <w:rPr>
          <w:rFonts w:ascii="Garamond" w:hAnsi="Garamond"/>
        </w:rPr>
      </w:pPr>
    </w:p>
    <w:p w:rsidR="00E31411" w:rsidRPr="008C2443" w:rsidRDefault="00E31411" w:rsidP="00F61F0D">
      <w:pPr>
        <w:pStyle w:val="Numerowanie"/>
        <w:numPr>
          <w:ilvl w:val="0"/>
          <w:numId w:val="0"/>
        </w:numPr>
        <w:rPr>
          <w:rFonts w:ascii="Garamond" w:hAnsi="Garamond"/>
          <w:b/>
          <w:u w:val="single"/>
        </w:rPr>
      </w:pPr>
      <w:r w:rsidRPr="008C2443">
        <w:rPr>
          <w:rFonts w:ascii="Garamond" w:hAnsi="Garamond"/>
          <w:b/>
          <w:u w:val="single"/>
        </w:rPr>
        <w:t xml:space="preserve">Odpowiedź </w:t>
      </w:r>
      <w:r w:rsidR="005C70F6" w:rsidRPr="008C2443">
        <w:rPr>
          <w:rFonts w:ascii="Garamond" w:hAnsi="Garamond"/>
          <w:b/>
          <w:u w:val="single"/>
        </w:rPr>
        <w:t>na pytanie</w:t>
      </w:r>
      <w:r w:rsidRPr="008C2443">
        <w:rPr>
          <w:rFonts w:ascii="Garamond" w:hAnsi="Garamond"/>
          <w:b/>
          <w:u w:val="single"/>
        </w:rPr>
        <w:t xml:space="preserve"> nr 43</w:t>
      </w:r>
      <w:r w:rsidR="00B66174" w:rsidRPr="008C2443">
        <w:rPr>
          <w:rFonts w:ascii="Garamond" w:hAnsi="Garamond"/>
          <w:b/>
          <w:u w:val="single"/>
        </w:rPr>
        <w:t xml:space="preserve"> a</w:t>
      </w:r>
    </w:p>
    <w:p w:rsidR="00E31411" w:rsidRPr="008C2443" w:rsidRDefault="00E31411" w:rsidP="00F61F0D">
      <w:pPr>
        <w:tabs>
          <w:tab w:val="left" w:pos="0"/>
        </w:tabs>
        <w:jc w:val="both"/>
        <w:rPr>
          <w:rFonts w:ascii="Garamond" w:hAnsi="Garamond"/>
        </w:rPr>
      </w:pPr>
      <w:r w:rsidRPr="008C2443">
        <w:rPr>
          <w:rFonts w:ascii="Garamond" w:hAnsi="Garamond"/>
        </w:rPr>
        <w:t>W zakresie odpowiedzi na pytanie dotyczącego sprecyzowania obszarów gdzie należy szybko reagować</w:t>
      </w:r>
      <w:r w:rsidR="00982280" w:rsidRPr="008C2443">
        <w:rPr>
          <w:rFonts w:ascii="Garamond" w:hAnsi="Garamond"/>
        </w:rPr>
        <w:t>,</w:t>
      </w:r>
      <w:r w:rsidRPr="008C2443">
        <w:rPr>
          <w:rFonts w:ascii="Garamond" w:hAnsi="Garamond"/>
        </w:rPr>
        <w:t xml:space="preserve"> Zamawiający uprzejmie informuje, że nie dysponuje statystyką dotyczącą wyjazdów zespołów terenowych do wykonywania czynności materialno-technicznych (aktualna cena za całość usług SDE jest zryczałtowana). Jako informację, która może zawierać częściową odpowiedź na te szczegółowe pytania Zamawiający przedstawia wykaz miejscowości, w których aktualny Wykonawca rozmieścił ekspozytury terenowe wykonujące </w:t>
      </w:r>
      <w:r w:rsidR="00982280" w:rsidRPr="008C2443">
        <w:rPr>
          <w:rFonts w:ascii="Garamond" w:hAnsi="Garamond"/>
        </w:rPr>
        <w:t>ww.</w:t>
      </w:r>
      <w:r w:rsidRPr="008C2443">
        <w:rPr>
          <w:rFonts w:ascii="Garamond" w:hAnsi="Garamond"/>
        </w:rPr>
        <w:t xml:space="preserve"> czynności.</w:t>
      </w:r>
    </w:p>
    <w:p w:rsidR="00E31411" w:rsidRPr="008C2443" w:rsidRDefault="00E31411" w:rsidP="00F61F0D">
      <w:pPr>
        <w:tabs>
          <w:tab w:val="left" w:pos="0"/>
        </w:tabs>
        <w:jc w:val="both"/>
        <w:rPr>
          <w:rFonts w:ascii="Garamond" w:hAnsi="Garamond"/>
        </w:rPr>
      </w:pPr>
      <w:r w:rsidRPr="008C2443">
        <w:rPr>
          <w:rFonts w:ascii="Garamond" w:hAnsi="Garamond"/>
        </w:rPr>
        <w:t>Aktualnie jest 23 ekspozytur terenowych i znajdują się w następujących miastach:</w:t>
      </w:r>
    </w:p>
    <w:p w:rsidR="00E31411" w:rsidRPr="008C2443" w:rsidRDefault="00E31411" w:rsidP="00F61F0D">
      <w:pPr>
        <w:tabs>
          <w:tab w:val="left" w:pos="0"/>
        </w:tabs>
        <w:jc w:val="both"/>
        <w:rPr>
          <w:rFonts w:ascii="Garamond" w:hAnsi="Garamond"/>
        </w:rPr>
      </w:pPr>
    </w:p>
    <w:p w:rsidR="00E31411" w:rsidRPr="008C2443" w:rsidRDefault="00E31411" w:rsidP="00F61F0D">
      <w:pPr>
        <w:tabs>
          <w:tab w:val="left" w:pos="0"/>
        </w:tabs>
        <w:jc w:val="both"/>
        <w:rPr>
          <w:rFonts w:ascii="Garamond" w:hAnsi="Garamond"/>
        </w:rPr>
        <w:sectPr w:rsidR="00E31411" w:rsidRPr="008C2443" w:rsidSect="00924D27">
          <w:footerReference w:type="default" r:id="rId8"/>
          <w:type w:val="continuous"/>
          <w:pgSz w:w="11907" w:h="16840" w:code="9"/>
          <w:pgMar w:top="1418" w:right="1418" w:bottom="1418" w:left="1418" w:header="709" w:footer="709" w:gutter="0"/>
          <w:cols w:space="708"/>
          <w:noEndnote/>
        </w:sectPr>
      </w:pP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lastRenderedPageBreak/>
        <w:t>Warszawa – 2 patrole</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Zgierz</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Świdnik</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Łańcut</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Chmielnik</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Limanowa</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Szamotuły – 2 patrole</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Nowa Sól</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Aleksandrów Kujawski</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Kościerzyna</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Biskupiec</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Mońki (k/Białegostoku)</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lastRenderedPageBreak/>
        <w:t>Iława</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Szczecinek</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Stargard Szczeciński</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Ostrów Wielkopolski</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Knurów – 2 patrole</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Świdnica</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 xml:space="preserve">Siemiatycze  </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Bolesławiec</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rPr>
        <w:t>Kluczbork</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pPr>
      <w:r w:rsidRPr="008C2443">
        <w:rPr>
          <w:rFonts w:ascii="Garamond" w:hAnsi="Garamond"/>
          <w:bCs/>
        </w:rPr>
        <w:t>Przasnysz</w:t>
      </w:r>
    </w:p>
    <w:p w:rsidR="00E31411" w:rsidRPr="008C2443" w:rsidRDefault="00E31411" w:rsidP="00F61F0D">
      <w:pPr>
        <w:widowControl w:val="0"/>
        <w:numPr>
          <w:ilvl w:val="0"/>
          <w:numId w:val="41"/>
        </w:numPr>
        <w:tabs>
          <w:tab w:val="left" w:pos="0"/>
        </w:tabs>
        <w:autoSpaceDE w:val="0"/>
        <w:autoSpaceDN w:val="0"/>
        <w:adjustRightInd w:val="0"/>
        <w:ind w:left="0" w:firstLine="0"/>
        <w:jc w:val="both"/>
        <w:rPr>
          <w:rFonts w:ascii="Garamond" w:hAnsi="Garamond"/>
        </w:rPr>
        <w:sectPr w:rsidR="00E31411" w:rsidRPr="008C2443" w:rsidSect="00924D27">
          <w:type w:val="continuous"/>
          <w:pgSz w:w="11907" w:h="16840" w:code="9"/>
          <w:pgMar w:top="1418" w:right="1418" w:bottom="1418" w:left="1418" w:header="709" w:footer="709" w:gutter="0"/>
          <w:cols w:num="2" w:space="708"/>
          <w:noEndnote/>
        </w:sectPr>
      </w:pPr>
      <w:r w:rsidRPr="008C2443">
        <w:rPr>
          <w:rFonts w:ascii="Garamond" w:hAnsi="Garamond"/>
          <w:bCs/>
        </w:rPr>
        <w:t>Nakło</w:t>
      </w:r>
    </w:p>
    <w:p w:rsidR="007441F6" w:rsidRPr="008C2443" w:rsidRDefault="007441F6" w:rsidP="00F61F0D">
      <w:pPr>
        <w:jc w:val="both"/>
        <w:rPr>
          <w:rFonts w:ascii="Garamond" w:hAnsi="Garamond"/>
        </w:rPr>
      </w:pPr>
    </w:p>
    <w:p w:rsidR="005C70F6" w:rsidRPr="008C2443" w:rsidRDefault="00B66174" w:rsidP="00F61F0D">
      <w:pPr>
        <w:jc w:val="both"/>
        <w:rPr>
          <w:rFonts w:ascii="Garamond" w:hAnsi="Garamond"/>
          <w:b/>
          <w:u w:val="single"/>
        </w:rPr>
      </w:pPr>
      <w:r w:rsidRPr="008C2443">
        <w:rPr>
          <w:rFonts w:ascii="Garamond" w:hAnsi="Garamond"/>
          <w:b/>
          <w:u w:val="single"/>
        </w:rPr>
        <w:t>Pytanie nr 43 b</w:t>
      </w:r>
    </w:p>
    <w:p w:rsidR="007441F6" w:rsidRPr="008C2443" w:rsidRDefault="007441F6" w:rsidP="00F61F0D">
      <w:pPr>
        <w:jc w:val="both"/>
        <w:rPr>
          <w:rFonts w:ascii="Garamond" w:hAnsi="Garamond"/>
        </w:rPr>
      </w:pPr>
      <w:r w:rsidRPr="008C2443">
        <w:rPr>
          <w:rFonts w:ascii="Garamond" w:hAnsi="Garamond"/>
        </w:rPr>
        <w:t>Mając na względzie Załącznik nr 1 do umowy - pkt</w:t>
      </w:r>
      <w:r w:rsidR="00F01201" w:rsidRPr="008C2443">
        <w:rPr>
          <w:rFonts w:ascii="Garamond" w:hAnsi="Garamond"/>
        </w:rPr>
        <w:t>.</w:t>
      </w:r>
      <w:r w:rsidRPr="008C2443">
        <w:rPr>
          <w:rFonts w:ascii="Garamond" w:hAnsi="Garamond"/>
        </w:rPr>
        <w:t xml:space="preserve">  6.5.24, prosimy o wskazanie statystyki, w</w:t>
      </w:r>
      <w:r w:rsidR="002C6133" w:rsidRPr="008C2443">
        <w:rPr>
          <w:rFonts w:ascii="Garamond" w:hAnsi="Garamond"/>
        </w:rPr>
        <w:t> </w:t>
      </w:r>
      <w:r w:rsidRPr="008C2443">
        <w:rPr>
          <w:rFonts w:ascii="Garamond" w:hAnsi="Garamond"/>
        </w:rPr>
        <w:t>których obszarach należy uwzględnić lokalizację określonych grup skazanych. Taką informację posiada wyłącznie obecny Wykonawca, co narusza zasadę zachowania uczciwej konkurencji w</w:t>
      </w:r>
      <w:r w:rsidR="002C6133" w:rsidRPr="008C2443">
        <w:rPr>
          <w:rFonts w:ascii="Garamond" w:hAnsi="Garamond"/>
        </w:rPr>
        <w:t> </w:t>
      </w:r>
      <w:r w:rsidRPr="008C2443">
        <w:rPr>
          <w:rFonts w:ascii="Garamond" w:hAnsi="Garamond"/>
        </w:rPr>
        <w:t xml:space="preserve">postępowaniu oraz równego traktowania wykonawców, o której mowa w art. 7 ust. 3 ustawy </w:t>
      </w:r>
      <w:r w:rsidRPr="008C2443">
        <w:rPr>
          <w:rFonts w:ascii="Garamond" w:hAnsi="Garamond"/>
        </w:rPr>
        <w:lastRenderedPageBreak/>
        <w:t>prawo zamówień publicznych. W tym zakresie zwracamy się o udostępnienie archiwalnych statystyk z poprzednich lat.</w:t>
      </w:r>
    </w:p>
    <w:p w:rsidR="007441F6" w:rsidRPr="008C2443" w:rsidRDefault="007441F6" w:rsidP="00F61F0D">
      <w:pPr>
        <w:pStyle w:val="Numerowanie"/>
        <w:numPr>
          <w:ilvl w:val="0"/>
          <w:numId w:val="0"/>
        </w:numPr>
        <w:rPr>
          <w:rFonts w:ascii="Garamond" w:hAnsi="Garamond"/>
          <w:b/>
          <w:u w:val="single"/>
        </w:rPr>
      </w:pPr>
    </w:p>
    <w:p w:rsidR="00E31411" w:rsidRPr="008C2443" w:rsidRDefault="00E31411" w:rsidP="00F61F0D">
      <w:pPr>
        <w:pStyle w:val="Numerowanie"/>
        <w:numPr>
          <w:ilvl w:val="0"/>
          <w:numId w:val="0"/>
        </w:numPr>
        <w:rPr>
          <w:rFonts w:ascii="Garamond" w:hAnsi="Garamond"/>
          <w:b/>
          <w:u w:val="single"/>
        </w:rPr>
      </w:pPr>
      <w:r w:rsidRPr="008C2443">
        <w:rPr>
          <w:rFonts w:ascii="Garamond" w:hAnsi="Garamond"/>
          <w:b/>
          <w:u w:val="single"/>
        </w:rPr>
        <w:t xml:space="preserve">Odpowiedź na </w:t>
      </w:r>
      <w:r w:rsidR="00B66174" w:rsidRPr="008C2443">
        <w:rPr>
          <w:rFonts w:ascii="Garamond" w:hAnsi="Garamond"/>
          <w:b/>
          <w:u w:val="single"/>
        </w:rPr>
        <w:t xml:space="preserve">pytanie </w:t>
      </w:r>
      <w:r w:rsidRPr="008C2443">
        <w:rPr>
          <w:rFonts w:ascii="Garamond" w:hAnsi="Garamond"/>
          <w:b/>
          <w:u w:val="single"/>
        </w:rPr>
        <w:t>nr 4</w:t>
      </w:r>
      <w:r w:rsidR="00B66174" w:rsidRPr="008C2443">
        <w:rPr>
          <w:rFonts w:ascii="Garamond" w:hAnsi="Garamond"/>
          <w:b/>
          <w:u w:val="single"/>
        </w:rPr>
        <w:t>3 b</w:t>
      </w:r>
    </w:p>
    <w:p w:rsidR="00E31411" w:rsidRPr="008C2443" w:rsidRDefault="00E31411" w:rsidP="00F61F0D">
      <w:pPr>
        <w:tabs>
          <w:tab w:val="left" w:pos="0"/>
        </w:tabs>
        <w:jc w:val="both"/>
        <w:rPr>
          <w:rFonts w:ascii="Garamond" w:hAnsi="Garamond"/>
        </w:rPr>
        <w:sectPr w:rsidR="00E31411" w:rsidRPr="008C2443" w:rsidSect="00924D27">
          <w:type w:val="continuous"/>
          <w:pgSz w:w="11907" w:h="16840" w:code="9"/>
          <w:pgMar w:top="1418" w:right="1418" w:bottom="1418" w:left="1418" w:header="709" w:footer="709" w:gutter="0"/>
          <w:cols w:space="708"/>
          <w:noEndnote/>
        </w:sectPr>
      </w:pPr>
    </w:p>
    <w:p w:rsidR="005E4B2F" w:rsidRPr="008C2443" w:rsidRDefault="00E31411" w:rsidP="00F61F0D">
      <w:pPr>
        <w:tabs>
          <w:tab w:val="left" w:pos="0"/>
        </w:tabs>
        <w:jc w:val="both"/>
        <w:rPr>
          <w:rFonts w:ascii="Garamond" w:hAnsi="Garamond"/>
        </w:rPr>
      </w:pPr>
      <w:r w:rsidRPr="008C2443">
        <w:rPr>
          <w:rFonts w:ascii="Garamond" w:hAnsi="Garamond"/>
        </w:rPr>
        <w:lastRenderedPageBreak/>
        <w:t xml:space="preserve">Dostępne dane statystyczne w zakresie SDE są publikowane na stronie: </w:t>
      </w:r>
    </w:p>
    <w:p w:rsidR="005E4B2F" w:rsidRPr="008C2443" w:rsidRDefault="00F9202B" w:rsidP="00F61F0D">
      <w:pPr>
        <w:tabs>
          <w:tab w:val="left" w:pos="0"/>
        </w:tabs>
        <w:jc w:val="both"/>
        <w:rPr>
          <w:rFonts w:ascii="Garamond" w:hAnsi="Garamond"/>
        </w:rPr>
      </w:pPr>
      <w:hyperlink r:id="rId9" w:history="1">
        <w:r w:rsidR="00E31411" w:rsidRPr="008C2443">
          <w:rPr>
            <w:rStyle w:val="Hipercze"/>
            <w:rFonts w:ascii="Garamond" w:hAnsi="Garamond"/>
            <w:color w:val="auto"/>
          </w:rPr>
          <w:t>http://sw.gov.pl/pl/o-sluzbie-wieziennej/centralny-zarzad-sw/biuro-dozoru-elektronicznego</w:t>
        </w:r>
      </w:hyperlink>
      <w:r w:rsidR="00E31411" w:rsidRPr="008C2443">
        <w:rPr>
          <w:rFonts w:ascii="Garamond" w:hAnsi="Garamond"/>
        </w:rPr>
        <w:t>,</w:t>
      </w:r>
    </w:p>
    <w:p w:rsidR="00E31411" w:rsidRPr="008C2443" w:rsidRDefault="00E31411" w:rsidP="00F61F0D">
      <w:pPr>
        <w:tabs>
          <w:tab w:val="left" w:pos="0"/>
        </w:tabs>
        <w:jc w:val="both"/>
        <w:rPr>
          <w:rFonts w:ascii="Garamond" w:hAnsi="Garamond"/>
        </w:rPr>
      </w:pPr>
      <w:r w:rsidRPr="008C2443">
        <w:rPr>
          <w:rFonts w:ascii="Garamond" w:hAnsi="Garamond"/>
        </w:rPr>
        <w:t>a ilość i kategorie poszczególnych skazanych odbywających karę w SDE, w określonych lokalizacjach zależą wyłącznie od decyzji sądów penitencjarnych.</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44</w:t>
      </w:r>
    </w:p>
    <w:p w:rsidR="007441F6" w:rsidRPr="008C2443" w:rsidRDefault="007441F6" w:rsidP="00F61F0D">
      <w:pPr>
        <w:jc w:val="both"/>
        <w:rPr>
          <w:rFonts w:ascii="Garamond" w:hAnsi="Garamond"/>
        </w:rPr>
      </w:pPr>
      <w:r w:rsidRPr="008C2443">
        <w:rPr>
          <w:rFonts w:ascii="Garamond" w:hAnsi="Garamond"/>
        </w:rPr>
        <w:t>W Załączniku nr 1 do umowy - pkt. 6.5.22, Zamawiający stanowi, iż oprogramowanie dla użytkowników centrali monitorowania musi być dostępne na platformę od wersji Windows 7 lub równoważne.</w:t>
      </w:r>
    </w:p>
    <w:p w:rsidR="007441F6" w:rsidRPr="008C2443" w:rsidRDefault="007441F6" w:rsidP="00F61F0D">
      <w:pPr>
        <w:jc w:val="both"/>
        <w:rPr>
          <w:rFonts w:ascii="Garamond" w:hAnsi="Garamond"/>
        </w:rPr>
      </w:pPr>
      <w:r w:rsidRPr="008C2443">
        <w:rPr>
          <w:rFonts w:ascii="Garamond" w:hAnsi="Garamond"/>
        </w:rPr>
        <w:t>W tym punkcie brak jest wyspecyfikowania zwrotu „równoważne”, który to zwrot jest zbyt ogólny. W wielu punktach załącznika podane jest zaś, że aplikacja może być równoważna. Wskazujemy, iż Zamawiający obowiązany jest opisać przedmiot zamówienia w sposób precyzyjny. Brak określenia przez Zamawiającego zasad oceny równoważności przesądza, że Wykonawca nie wie, na jakim systemie ma wykonać aplikację. To generuje poważny problem dla Wykonawcy związany z kalkulacją cenową, gdyż wykonanie tej aplikacji na Windows będzie miało inną ceną niż np. OS lub Linuks.</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44</w:t>
      </w:r>
    </w:p>
    <w:p w:rsidR="00D9267E" w:rsidRPr="008C2443" w:rsidRDefault="00814DE8"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D9267E" w:rsidRPr="008C2443">
        <w:rPr>
          <w:rFonts w:ascii="Garamond" w:hAnsi="Garamond"/>
          <w:szCs w:val="24"/>
        </w:rPr>
        <w:t xml:space="preserve"> SIWZ </w:t>
      </w:r>
      <w:r w:rsidR="005E4B2F" w:rsidRPr="008C2443">
        <w:rPr>
          <w:rFonts w:ascii="Garamond" w:hAnsi="Garamond"/>
          <w:szCs w:val="24"/>
        </w:rPr>
        <w:t xml:space="preserve">poprzez </w:t>
      </w:r>
      <w:r w:rsidR="00D9267E" w:rsidRPr="008C2443">
        <w:rPr>
          <w:rFonts w:ascii="Garamond" w:hAnsi="Garamond"/>
          <w:szCs w:val="24"/>
        </w:rPr>
        <w:t xml:space="preserve">zmianę treści ust.5 roz. III SIWZ  na: </w:t>
      </w:r>
    </w:p>
    <w:p w:rsidR="005E4B2F" w:rsidRPr="008C2443" w:rsidRDefault="005E4B2F" w:rsidP="00F61F0D">
      <w:pPr>
        <w:pStyle w:val="Akapitzlist"/>
        <w:spacing w:after="0" w:line="240" w:lineRule="auto"/>
        <w:ind w:left="0"/>
        <w:jc w:val="both"/>
        <w:rPr>
          <w:rFonts w:ascii="Garamond" w:hAnsi="Garamond"/>
          <w:szCs w:val="24"/>
        </w:rPr>
      </w:pPr>
    </w:p>
    <w:p w:rsidR="003E20FB" w:rsidRPr="008C2443" w:rsidRDefault="00D9267E" w:rsidP="00F61F0D">
      <w:pPr>
        <w:pStyle w:val="Akapitzlist"/>
        <w:spacing w:after="0" w:line="240" w:lineRule="auto"/>
        <w:ind w:left="0"/>
        <w:jc w:val="both"/>
        <w:rPr>
          <w:rFonts w:ascii="Garamond" w:hAnsi="Garamond"/>
          <w:i/>
          <w:szCs w:val="24"/>
        </w:rPr>
      </w:pPr>
      <w:r w:rsidRPr="008C2443">
        <w:rPr>
          <w:rFonts w:ascii="Garamond" w:hAnsi="Garamond"/>
          <w:szCs w:val="24"/>
        </w:rPr>
        <w:t xml:space="preserve">„5. </w:t>
      </w:r>
      <w:r w:rsidRPr="008C2443">
        <w:rPr>
          <w:rFonts w:ascii="Garamond" w:hAnsi="Garamond"/>
          <w:i/>
          <w:szCs w:val="24"/>
        </w:rPr>
        <w:t>Ilekroć w treści SIWZ, w tym w opisie przedmiotu zamówienia, użyte są znaki towarowe, patenty lub pochodzenie, a także normy, to Zamawiający dopuszcza rozwiązanie równoważne. Rozwiązanie równoważne</w:t>
      </w:r>
      <w:r w:rsidR="00F42734" w:rsidRPr="008C2443">
        <w:rPr>
          <w:rFonts w:ascii="Garamond" w:hAnsi="Garamond"/>
          <w:i/>
          <w:szCs w:val="24"/>
        </w:rPr>
        <w:t xml:space="preserve"> </w:t>
      </w:r>
      <w:r w:rsidRPr="008C2443">
        <w:rPr>
          <w:rFonts w:ascii="Garamond" w:hAnsi="Garamond"/>
          <w:i/>
          <w:szCs w:val="24"/>
        </w:rPr>
        <w:t>to rozwiązanie mające cechy umożliwiające funkcjonowan</w:t>
      </w:r>
      <w:r w:rsidR="001F6638" w:rsidRPr="008C2443">
        <w:rPr>
          <w:rFonts w:ascii="Garamond" w:hAnsi="Garamond"/>
          <w:i/>
          <w:szCs w:val="24"/>
        </w:rPr>
        <w:t>ie Systemu Informatycznego SDE”</w:t>
      </w:r>
    </w:p>
    <w:p w:rsidR="00814852" w:rsidRPr="008C2443" w:rsidRDefault="00814852" w:rsidP="00F61F0D">
      <w:pPr>
        <w:pStyle w:val="Akapitzlist"/>
        <w:spacing w:after="0" w:line="240" w:lineRule="auto"/>
        <w:ind w:left="0"/>
        <w:jc w:val="both"/>
        <w:rPr>
          <w:rFonts w:ascii="Garamond" w:hAnsi="Garamond"/>
          <w:szCs w:val="24"/>
        </w:rPr>
      </w:pPr>
    </w:p>
    <w:p w:rsidR="003E20FB" w:rsidRPr="008C2443" w:rsidRDefault="003E20FB" w:rsidP="00F61F0D">
      <w:pPr>
        <w:jc w:val="both"/>
        <w:rPr>
          <w:rFonts w:ascii="Garamond" w:hAnsi="Garamond"/>
          <w:b/>
          <w:u w:val="single"/>
        </w:rPr>
      </w:pPr>
      <w:r w:rsidRPr="008C2443">
        <w:rPr>
          <w:rFonts w:ascii="Garamond" w:hAnsi="Garamond"/>
          <w:b/>
          <w:u w:val="single"/>
        </w:rPr>
        <w:t>Pytanie nr 45</w:t>
      </w:r>
    </w:p>
    <w:p w:rsidR="007441F6" w:rsidRPr="008C2443" w:rsidRDefault="007441F6" w:rsidP="00F61F0D">
      <w:pPr>
        <w:jc w:val="both"/>
        <w:rPr>
          <w:rFonts w:ascii="Garamond" w:hAnsi="Garamond"/>
        </w:rPr>
      </w:pPr>
      <w:r w:rsidRPr="008C2443">
        <w:rPr>
          <w:rFonts w:ascii="Garamond" w:hAnsi="Garamond"/>
        </w:rPr>
        <w:t>W Załączniku nr 1 do umowy Opis przedmiotu zamówienia - pkt</w:t>
      </w:r>
      <w:r w:rsidR="00F01201" w:rsidRPr="008C2443">
        <w:rPr>
          <w:rFonts w:ascii="Garamond" w:hAnsi="Garamond"/>
        </w:rPr>
        <w:t>.</w:t>
      </w:r>
      <w:r w:rsidRPr="008C2443">
        <w:rPr>
          <w:rFonts w:ascii="Garamond" w:hAnsi="Garamond"/>
        </w:rPr>
        <w:t xml:space="preserve"> 2.6 – Zamawiający stanowi, iż Wykonawca w czasie trwania Umowy poniesie koszty urządzeń monitorujących uszkodzonych lub zniszczonych przez osoby objęte systemem, którym je powierzono. Roszczenia w tym zakresie będą egzekwowane od osób objętych systemem przez Wykonawcę w trybie postępowań odszkodowawczych. Informacyjnie podaje się, że od chwili uruchomienia systemu do dnia 8 lutego 2013 r.  uszkodzone zostały 123 urządzenia monitorujące.</w:t>
      </w:r>
    </w:p>
    <w:p w:rsidR="007441F6" w:rsidRPr="008C2443" w:rsidRDefault="007441F6" w:rsidP="00F61F0D">
      <w:pPr>
        <w:jc w:val="both"/>
        <w:rPr>
          <w:rFonts w:ascii="Garamond" w:hAnsi="Garamond"/>
        </w:rPr>
      </w:pPr>
    </w:p>
    <w:p w:rsidR="007441F6" w:rsidRPr="008C2443" w:rsidRDefault="007441F6" w:rsidP="00F61F0D">
      <w:pPr>
        <w:jc w:val="both"/>
        <w:rPr>
          <w:rFonts w:ascii="Garamond" w:hAnsi="Garamond"/>
        </w:rPr>
      </w:pPr>
      <w:r w:rsidRPr="008C2443">
        <w:rPr>
          <w:rFonts w:ascii="Garamond" w:hAnsi="Garamond"/>
        </w:rPr>
        <w:t>W tym kontekście wskazujemy, iż nie jest podany rodzaj urządzeń - czy to opaska, czy urządzenie odbiorcze. Zwracamy uwagę, iż różnica między ceną opaski a stacji odbiorczej jest decydująca. Obecny Wykonawca systemu posiada taką wiedzę, a więc ma ogromną przewagę na innymi oferentami. W tym zakresie zwracamy się o udostępnienie archiwalnych statystyk z poprzednich lat.</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45</w:t>
      </w:r>
    </w:p>
    <w:p w:rsidR="00E31411" w:rsidRPr="008C2443" w:rsidRDefault="00B66174" w:rsidP="00F61F0D">
      <w:pPr>
        <w:jc w:val="both"/>
        <w:rPr>
          <w:rFonts w:ascii="Garamond" w:hAnsi="Garamond"/>
        </w:rPr>
      </w:pPr>
      <w:r w:rsidRPr="008C2443">
        <w:rPr>
          <w:rFonts w:ascii="Garamond" w:hAnsi="Garamond"/>
        </w:rPr>
        <w:t xml:space="preserve">Zamawiający uprzejmie wyjaśnia, że uzyskał informację, iż od dnia 01 września 2009r.  </w:t>
      </w:r>
      <w:r w:rsidR="001F6638" w:rsidRPr="008C2443">
        <w:rPr>
          <w:rFonts w:ascii="Garamond" w:hAnsi="Garamond"/>
        </w:rPr>
        <w:t>do dnia 08</w:t>
      </w:r>
      <w:r w:rsidR="002C6133" w:rsidRPr="008C2443">
        <w:rPr>
          <w:rFonts w:ascii="Garamond" w:hAnsi="Garamond"/>
        </w:rPr>
        <w:t> </w:t>
      </w:r>
      <w:r w:rsidR="001F6638" w:rsidRPr="008C2443">
        <w:rPr>
          <w:rFonts w:ascii="Garamond" w:hAnsi="Garamond"/>
        </w:rPr>
        <w:t>lutego 2013r. zostało uszkodzonych (w tym utraconych</w:t>
      </w:r>
      <w:r w:rsidRPr="008C2443">
        <w:rPr>
          <w:rFonts w:ascii="Garamond" w:hAnsi="Garamond"/>
        </w:rPr>
        <w:t>) łącznie: 115 nadajników oraz</w:t>
      </w:r>
      <w:r w:rsidR="00F01201" w:rsidRPr="008C2443">
        <w:rPr>
          <w:rFonts w:ascii="Garamond" w:hAnsi="Garamond"/>
        </w:rPr>
        <w:t xml:space="preserve"> </w:t>
      </w:r>
      <w:r w:rsidRPr="008C2443">
        <w:rPr>
          <w:rFonts w:ascii="Garamond" w:hAnsi="Garamond"/>
        </w:rPr>
        <w:t>8</w:t>
      </w:r>
      <w:r w:rsidR="002C6133" w:rsidRPr="008C2443">
        <w:rPr>
          <w:rFonts w:ascii="Garamond" w:hAnsi="Garamond"/>
        </w:rPr>
        <w:t> </w:t>
      </w:r>
      <w:r w:rsidR="00E31411" w:rsidRPr="008C2443">
        <w:rPr>
          <w:rFonts w:ascii="Garamond" w:hAnsi="Garamond"/>
        </w:rPr>
        <w:t xml:space="preserve">stacjonarnych urządzeń monitorujących. </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46</w:t>
      </w:r>
    </w:p>
    <w:p w:rsidR="007441F6" w:rsidRPr="008C2443" w:rsidRDefault="007441F6" w:rsidP="00F61F0D">
      <w:pPr>
        <w:jc w:val="both"/>
        <w:rPr>
          <w:rFonts w:ascii="Garamond" w:hAnsi="Garamond"/>
          <w:bCs/>
          <w:iCs/>
        </w:rPr>
      </w:pPr>
      <w:r w:rsidRPr="008C2443">
        <w:rPr>
          <w:rFonts w:ascii="Garamond" w:hAnsi="Garamond"/>
        </w:rPr>
        <w:t>W Załączniku nr 1 do umowy opis przedmiotu zamówienia - pkt</w:t>
      </w:r>
      <w:r w:rsidR="00F01201" w:rsidRPr="008C2443">
        <w:rPr>
          <w:rFonts w:ascii="Garamond" w:hAnsi="Garamond"/>
        </w:rPr>
        <w:t>.</w:t>
      </w:r>
      <w:r w:rsidRPr="008C2443">
        <w:rPr>
          <w:rFonts w:ascii="Garamond" w:hAnsi="Garamond"/>
        </w:rPr>
        <w:t xml:space="preserve"> 4.3, Zamawiający stanowi, iż przedstawicielami podmiotu dozorującego wykonującymi zadania materialno-techniczne oraz </w:t>
      </w:r>
      <w:r w:rsidRPr="008C2443">
        <w:rPr>
          <w:rFonts w:ascii="Garamond" w:hAnsi="Garamond"/>
        </w:rPr>
        <w:lastRenderedPageBreak/>
        <w:t xml:space="preserve">osoby nadzorujące ich wykonanie zatrudnione w podmiocie dozorującym muszą być obywatelami polski o nieposzlakowanej opinii, którzy nie byli skazani prawomocnym wyrokiem sądu za umyślnie popełnione przestępstwo lub przestępstwo skarbowe, korzystający z pełni praw publicznych i cywilnych, posiadający co najmniej średnie wykształcenie oraz odpowiednie kwalifikacje zawodowe. Poświadczenie niekaralności potwierdzone będzie odpowiednią informacją z KRK. Stwierdzenie odpowiednich kwalifikacji zawodowych udokumentowane będzie świadectwem lub dyplomem ukończenia odpowiedniej szkoły, studiów, kursów (w tym szkolenia z zakresu realizacji zadań w SDE). </w:t>
      </w:r>
      <w:r w:rsidRPr="008C2443">
        <w:rPr>
          <w:rFonts w:ascii="Garamond" w:hAnsi="Garamond"/>
          <w:bCs/>
          <w:iCs/>
        </w:rPr>
        <w:t xml:space="preserve">Na żądanie Zamawiającego wyżej wymienione dokumenty będą udostępniane Zamawiającemu. </w:t>
      </w:r>
    </w:p>
    <w:p w:rsidR="007441F6" w:rsidRPr="008C2443" w:rsidRDefault="007441F6" w:rsidP="00F61F0D">
      <w:pPr>
        <w:pStyle w:val="Akapitzlist"/>
        <w:spacing w:after="0" w:line="240" w:lineRule="auto"/>
        <w:jc w:val="both"/>
        <w:rPr>
          <w:rFonts w:ascii="Garamond" w:hAnsi="Garamond"/>
          <w:szCs w:val="24"/>
        </w:rPr>
      </w:pPr>
    </w:p>
    <w:p w:rsidR="007441F6" w:rsidRPr="008C2443" w:rsidRDefault="007441F6" w:rsidP="00F61F0D">
      <w:pPr>
        <w:pStyle w:val="Akapitzlist"/>
        <w:spacing w:after="0" w:line="240" w:lineRule="auto"/>
        <w:ind w:left="0"/>
        <w:jc w:val="both"/>
        <w:rPr>
          <w:rFonts w:ascii="Garamond" w:hAnsi="Garamond"/>
          <w:bCs/>
          <w:iCs/>
          <w:szCs w:val="24"/>
        </w:rPr>
      </w:pPr>
      <w:r w:rsidRPr="008C2443">
        <w:rPr>
          <w:rFonts w:ascii="Garamond" w:hAnsi="Garamond"/>
          <w:bCs/>
          <w:iCs/>
          <w:szCs w:val="24"/>
        </w:rPr>
        <w:t>Mając powyższe na względzie, zwracamy się o wyjaśnienie, co Zamawiający rozumie pod pojęciem „odpowiednia szkoła”. Tak sformułowanie SIWZ daje przewagę merytoryczną obecnemu Wykonawcy, który  przetestował kadrę i pozwala jemu złożyć lepszą ofertę.</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46</w:t>
      </w:r>
    </w:p>
    <w:p w:rsidR="001F6638" w:rsidRPr="008C2443" w:rsidRDefault="001F6638" w:rsidP="00F61F0D">
      <w:pPr>
        <w:jc w:val="both"/>
        <w:rPr>
          <w:rFonts w:ascii="Garamond" w:hAnsi="Garamond"/>
        </w:rPr>
      </w:pPr>
      <w:r w:rsidRPr="008C2443">
        <w:rPr>
          <w:rFonts w:ascii="Garamond" w:hAnsi="Garamond"/>
        </w:rPr>
        <w:t>Odpowiedź na pytanie zawarta jest w odpowiedzi na pytanie nr 22.</w:t>
      </w:r>
    </w:p>
    <w:p w:rsidR="00DD24B9" w:rsidRPr="008C2443" w:rsidRDefault="00DD24B9" w:rsidP="00F61F0D">
      <w:pPr>
        <w:jc w:val="both"/>
        <w:rPr>
          <w:rFonts w:ascii="Garamond" w:hAnsi="Garamond"/>
          <w:b/>
          <w:u w:val="single"/>
        </w:rPr>
      </w:pPr>
    </w:p>
    <w:p w:rsidR="003E20FB" w:rsidRPr="008C2443" w:rsidRDefault="003E20FB" w:rsidP="00F61F0D">
      <w:pPr>
        <w:jc w:val="both"/>
        <w:rPr>
          <w:rFonts w:ascii="Garamond" w:hAnsi="Garamond"/>
          <w:b/>
          <w:u w:val="single"/>
        </w:rPr>
      </w:pPr>
      <w:r w:rsidRPr="008C2443">
        <w:rPr>
          <w:rFonts w:ascii="Garamond" w:hAnsi="Garamond"/>
          <w:b/>
          <w:u w:val="single"/>
        </w:rPr>
        <w:t>Pytanie nr 47</w:t>
      </w:r>
    </w:p>
    <w:p w:rsidR="007441F6" w:rsidRPr="008C2443" w:rsidRDefault="007441F6" w:rsidP="00F61F0D">
      <w:pPr>
        <w:jc w:val="both"/>
        <w:rPr>
          <w:rFonts w:ascii="Garamond" w:hAnsi="Garamond"/>
        </w:rPr>
      </w:pPr>
      <w:r w:rsidRPr="008C2443">
        <w:rPr>
          <w:rFonts w:ascii="Garamond" w:hAnsi="Garamond"/>
        </w:rPr>
        <w:t>Prosimy o potwierdzenie, czy warunek udziału w postępowaniu, o którym mowa w punkcie Rozdział V pkt. 2.2  SIWZ, dotyczy wykazania przez Wykonawcę niezbędnego doświadczenia w</w:t>
      </w:r>
      <w:r w:rsidR="002C6133" w:rsidRPr="008C2443">
        <w:rPr>
          <w:rFonts w:ascii="Garamond" w:hAnsi="Garamond"/>
        </w:rPr>
        <w:t> </w:t>
      </w:r>
      <w:r w:rsidRPr="008C2443">
        <w:rPr>
          <w:rFonts w:ascii="Garamond" w:hAnsi="Garamond"/>
        </w:rPr>
        <w:t>zakresie usługi, której zakres obejmujący wynagrodzenie o wartość 3 mln. złotych został wykonany w okresie 3 lat przed terminem składania ofert, czy też Zamawiający dopuszcza wykazanie się doświadczeniem dotyczącym usługi np. świadczonej na podstawie umowy z 2005r. do 2011r., której wartość globalna za cały ten okres tj. od 2005r.do 2011r. obejmuje 3 mln. złotych.</w:t>
      </w:r>
    </w:p>
    <w:p w:rsidR="003E20FB" w:rsidRPr="008C2443" w:rsidRDefault="003E20FB" w:rsidP="00F61F0D">
      <w:pPr>
        <w:pStyle w:val="Numerowanie"/>
        <w:numPr>
          <w:ilvl w:val="0"/>
          <w:numId w:val="0"/>
        </w:numPr>
        <w:rPr>
          <w:rFonts w:ascii="Garamond" w:hAnsi="Garamond"/>
          <w:b/>
          <w:u w:val="single"/>
        </w:rPr>
      </w:pPr>
    </w:p>
    <w:p w:rsidR="003E20FB" w:rsidRPr="008C2443" w:rsidRDefault="003E20FB" w:rsidP="00F61F0D">
      <w:pPr>
        <w:pStyle w:val="Numerowanie"/>
        <w:numPr>
          <w:ilvl w:val="0"/>
          <w:numId w:val="0"/>
        </w:numPr>
        <w:rPr>
          <w:rFonts w:ascii="Garamond" w:hAnsi="Garamond"/>
          <w:b/>
          <w:u w:val="single"/>
        </w:rPr>
      </w:pPr>
      <w:r w:rsidRPr="008C2443">
        <w:rPr>
          <w:rFonts w:ascii="Garamond" w:hAnsi="Garamond"/>
          <w:b/>
          <w:u w:val="single"/>
        </w:rPr>
        <w:t>Odpowiedź nr 47</w:t>
      </w:r>
    </w:p>
    <w:p w:rsidR="00C733B0" w:rsidRPr="008C2443" w:rsidRDefault="00C733B0" w:rsidP="00F61F0D">
      <w:pPr>
        <w:jc w:val="both"/>
        <w:rPr>
          <w:rFonts w:ascii="Garamond" w:hAnsi="Garamond"/>
        </w:rPr>
      </w:pPr>
      <w:r w:rsidRPr="008C2443">
        <w:rPr>
          <w:rFonts w:ascii="Garamond" w:hAnsi="Garamond"/>
        </w:rPr>
        <w:t>Zamawiający uprzejmie informuje, że ocena spełnienia warunków udziału zostanie dokonana na podstawie dokumentów złożonych wraz z ofertą. W pytaniu są podane informacje niepełne np. termi</w:t>
      </w:r>
      <w:r w:rsidR="00894F92" w:rsidRPr="008C2443">
        <w:rPr>
          <w:rFonts w:ascii="Garamond" w:hAnsi="Garamond"/>
        </w:rPr>
        <w:t>n wykonania usługi jest podany</w:t>
      </w:r>
      <w:r w:rsidRPr="008C2443">
        <w:rPr>
          <w:rFonts w:ascii="Garamond" w:hAnsi="Garamond"/>
        </w:rPr>
        <w:t xml:space="preserve"> w latach a wymagany jest w dacie (dzień, miesiąc, rok). Jednakże Zamawiający informuje, że </w:t>
      </w:r>
      <w:r w:rsidR="00894F92" w:rsidRPr="008C2443">
        <w:rPr>
          <w:rFonts w:ascii="Garamond" w:hAnsi="Garamond"/>
        </w:rPr>
        <w:t>ww.</w:t>
      </w:r>
      <w:r w:rsidRPr="008C2443">
        <w:rPr>
          <w:rFonts w:ascii="Garamond" w:hAnsi="Garamond"/>
        </w:rPr>
        <w:t xml:space="preserve"> informacje mogą wskazywać spełnienie warunków udziału w tym zakresie. </w:t>
      </w:r>
    </w:p>
    <w:p w:rsidR="003E20FB" w:rsidRPr="008C2443" w:rsidRDefault="003E20FB" w:rsidP="00F61F0D">
      <w:pPr>
        <w:pStyle w:val="Numerowanie"/>
        <w:numPr>
          <w:ilvl w:val="0"/>
          <w:numId w:val="0"/>
        </w:numPr>
        <w:rPr>
          <w:rFonts w:ascii="Garamond" w:hAnsi="Garamond"/>
          <w:b/>
          <w:u w:val="single"/>
        </w:rPr>
      </w:pPr>
    </w:p>
    <w:p w:rsidR="00C34115" w:rsidRPr="008C2443" w:rsidRDefault="00C34115" w:rsidP="00F61F0D">
      <w:pPr>
        <w:jc w:val="both"/>
        <w:rPr>
          <w:rFonts w:ascii="Garamond" w:hAnsi="Garamond"/>
          <w:b/>
          <w:u w:val="single"/>
        </w:rPr>
      </w:pPr>
      <w:r w:rsidRPr="008C2443">
        <w:rPr>
          <w:rFonts w:ascii="Garamond" w:hAnsi="Garamond"/>
          <w:b/>
          <w:u w:val="single"/>
        </w:rPr>
        <w:t>Pytanie nr 48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Rozdział IV SIWZ, paragraf 2 Umowy, zał. nr 2 do Umowy.</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ujednolicenie informacji dot. Terminów realizacji Umowy, w</w:t>
      </w:r>
      <w:r w:rsidR="002C6133" w:rsidRPr="008C2443">
        <w:rPr>
          <w:rFonts w:ascii="Garamond" w:hAnsi="Garamond"/>
          <w:szCs w:val="24"/>
        </w:rPr>
        <w:t> </w:t>
      </w:r>
      <w:r w:rsidRPr="008C2443">
        <w:rPr>
          <w:rFonts w:ascii="Garamond" w:hAnsi="Garamond"/>
          <w:szCs w:val="24"/>
        </w:rPr>
        <w:t>szczególności prosimy o odpowiedź czy Wykonawca na realizację będzie miał czas 6 miesięcy od podpisania Umowy, czy też czas ten zostanie ogr</w:t>
      </w:r>
      <w:r w:rsidR="00CA2E05" w:rsidRPr="008C2443">
        <w:rPr>
          <w:rFonts w:ascii="Garamond" w:hAnsi="Garamond"/>
          <w:szCs w:val="24"/>
        </w:rPr>
        <w:t>aniczony do dnia 29 sierpnia 20</w:t>
      </w:r>
      <w:r w:rsidRPr="008C2443">
        <w:rPr>
          <w:rFonts w:ascii="Garamond" w:hAnsi="Garamond"/>
          <w:szCs w:val="24"/>
        </w:rPr>
        <w:t>14r.?</w:t>
      </w:r>
    </w:p>
    <w:p w:rsidR="00DD24B9" w:rsidRPr="008C2443" w:rsidRDefault="00DD24B9" w:rsidP="00F61F0D">
      <w:pPr>
        <w:jc w:val="both"/>
        <w:rPr>
          <w:rFonts w:ascii="Garamond" w:hAnsi="Garamond"/>
          <w:b/>
          <w:u w:val="single"/>
        </w:rPr>
      </w:pPr>
    </w:p>
    <w:p w:rsidR="00C34115" w:rsidRPr="008C2443" w:rsidRDefault="00C34115" w:rsidP="00F61F0D">
      <w:pPr>
        <w:pStyle w:val="Numerowanie"/>
        <w:numPr>
          <w:ilvl w:val="0"/>
          <w:numId w:val="0"/>
        </w:numPr>
        <w:rPr>
          <w:rFonts w:ascii="Garamond" w:hAnsi="Garamond"/>
          <w:b/>
          <w:u w:val="single"/>
        </w:rPr>
      </w:pPr>
      <w:r w:rsidRPr="008C2443">
        <w:rPr>
          <w:rFonts w:ascii="Garamond" w:hAnsi="Garamond"/>
          <w:b/>
          <w:u w:val="single"/>
        </w:rPr>
        <w:t>Odpowiedź nr 48</w:t>
      </w:r>
    </w:p>
    <w:p w:rsidR="00201932" w:rsidRPr="008C2443" w:rsidRDefault="00C476AC" w:rsidP="00F61F0D">
      <w:pPr>
        <w:jc w:val="both"/>
        <w:rPr>
          <w:rFonts w:ascii="Garamond" w:hAnsi="Garamond"/>
        </w:rPr>
      </w:pPr>
      <w:r w:rsidRPr="008C2443">
        <w:rPr>
          <w:rFonts w:ascii="Garamond" w:hAnsi="Garamond"/>
        </w:rPr>
        <w:t xml:space="preserve">Zgodnie z zapisami roz. IV SIWZ:  </w:t>
      </w:r>
    </w:p>
    <w:p w:rsidR="00894F92" w:rsidRPr="008C2443" w:rsidRDefault="00894F92" w:rsidP="00F61F0D">
      <w:pPr>
        <w:jc w:val="both"/>
        <w:rPr>
          <w:rFonts w:ascii="Garamond" w:hAnsi="Garamond"/>
        </w:rPr>
      </w:pPr>
    </w:p>
    <w:p w:rsidR="00FE2721" w:rsidRPr="008C2443" w:rsidRDefault="00C476AC" w:rsidP="00F61F0D">
      <w:pPr>
        <w:jc w:val="both"/>
        <w:rPr>
          <w:rFonts w:ascii="Garamond" w:hAnsi="Garamond" w:cs="Arial"/>
          <w:i/>
        </w:rPr>
      </w:pPr>
      <w:r w:rsidRPr="008C2443">
        <w:rPr>
          <w:rFonts w:ascii="Garamond" w:hAnsi="Garamond"/>
        </w:rPr>
        <w:t>„</w:t>
      </w:r>
      <w:r w:rsidR="00FE2721" w:rsidRPr="008C2443">
        <w:rPr>
          <w:rFonts w:ascii="Garamond" w:hAnsi="Garamond"/>
          <w:i/>
        </w:rPr>
        <w:t>Wymagany termin wykonania zamówienia: 54</w:t>
      </w:r>
      <w:r w:rsidR="00FE2721" w:rsidRPr="008C2443">
        <w:rPr>
          <w:rFonts w:ascii="Garamond" w:hAnsi="Garamond" w:cs="Arial"/>
          <w:i/>
        </w:rPr>
        <w:t xml:space="preserve"> miesiące od dnia zawarcia umowy, w tym:</w:t>
      </w:r>
    </w:p>
    <w:p w:rsidR="00FE2721" w:rsidRPr="008C2443" w:rsidRDefault="00FE2721" w:rsidP="00F61F0D">
      <w:pPr>
        <w:numPr>
          <w:ilvl w:val="0"/>
          <w:numId w:val="43"/>
        </w:numPr>
        <w:ind w:left="284" w:hanging="284"/>
        <w:jc w:val="both"/>
        <w:rPr>
          <w:rFonts w:ascii="Garamond" w:hAnsi="Garamond"/>
          <w:i/>
        </w:rPr>
      </w:pPr>
      <w:r w:rsidRPr="008C2443">
        <w:rPr>
          <w:rFonts w:ascii="Garamond" w:hAnsi="Garamond" w:cs="Arial"/>
          <w:i/>
        </w:rPr>
        <w:t xml:space="preserve">etap przygotowania do rozpoczęcia wykonywania usługi (etap techniczny zgodnie ze wzorem umowy) wynosi </w:t>
      </w:r>
      <w:r w:rsidRPr="008C2443">
        <w:rPr>
          <w:rFonts w:ascii="Garamond" w:hAnsi="Garamond"/>
          <w:i/>
        </w:rPr>
        <w:t>6</w:t>
      </w:r>
      <w:r w:rsidR="002C6133" w:rsidRPr="008C2443">
        <w:rPr>
          <w:rFonts w:ascii="Garamond" w:hAnsi="Garamond"/>
          <w:i/>
        </w:rPr>
        <w:t> </w:t>
      </w:r>
      <w:r w:rsidRPr="008C2443">
        <w:rPr>
          <w:rFonts w:ascii="Garamond" w:hAnsi="Garamond" w:cs="Arial"/>
          <w:i/>
        </w:rPr>
        <w:t>miesięcy od dnia zawarcia umowy,</w:t>
      </w:r>
    </w:p>
    <w:p w:rsidR="00EC1848" w:rsidRPr="008C2443" w:rsidRDefault="00FE2721" w:rsidP="00F61F0D">
      <w:pPr>
        <w:numPr>
          <w:ilvl w:val="0"/>
          <w:numId w:val="43"/>
        </w:numPr>
        <w:tabs>
          <w:tab w:val="num" w:pos="0"/>
        </w:tabs>
        <w:ind w:left="284" w:hanging="284"/>
        <w:jc w:val="both"/>
        <w:rPr>
          <w:rFonts w:ascii="Garamond" w:hAnsi="Garamond"/>
          <w:i/>
        </w:rPr>
      </w:pPr>
      <w:r w:rsidRPr="008C2443">
        <w:rPr>
          <w:rFonts w:ascii="Garamond" w:hAnsi="Garamond"/>
          <w:i/>
        </w:rPr>
        <w:t>po okresie, o którym mowa w pkt. a) termin wykonania zamówienia wynosi 48 miesięcy wykonywania usługi.</w:t>
      </w:r>
    </w:p>
    <w:p w:rsidR="00EC1848" w:rsidRPr="008C2443" w:rsidRDefault="00FE2721" w:rsidP="00F61F0D">
      <w:pPr>
        <w:numPr>
          <w:ilvl w:val="0"/>
          <w:numId w:val="43"/>
        </w:numPr>
        <w:tabs>
          <w:tab w:val="num" w:pos="0"/>
        </w:tabs>
        <w:ind w:left="284" w:hanging="284"/>
        <w:jc w:val="both"/>
        <w:rPr>
          <w:rFonts w:ascii="Garamond" w:hAnsi="Garamond"/>
          <w:b/>
        </w:rPr>
      </w:pPr>
      <w:r w:rsidRPr="008C2443">
        <w:rPr>
          <w:rFonts w:ascii="Garamond" w:hAnsi="Garamond"/>
          <w:i/>
        </w:rPr>
        <w:t>Terminy i realizacja etapów Umowy zostały określone w załączniku nr 2 do Umowy.</w:t>
      </w:r>
      <w:r w:rsidR="00EC1848" w:rsidRPr="008C2443">
        <w:rPr>
          <w:rFonts w:ascii="Garamond" w:hAnsi="Garamond"/>
          <w:i/>
        </w:rPr>
        <w:t xml:space="preserve"> </w:t>
      </w:r>
      <w:r w:rsidRPr="008C2443">
        <w:rPr>
          <w:rFonts w:ascii="Garamond" w:hAnsi="Garamond"/>
          <w:i/>
        </w:rPr>
        <w:t>Umowa obowiązuje od dnia ….. i wiąże strony przez okres 54 miesięcy, w tym realizacja etapu technicznego nie może trwać dłużej niż 6 miesięcy od dnia jej wejścia w życie.</w:t>
      </w:r>
      <w:r w:rsidR="00C476AC" w:rsidRPr="008C2443">
        <w:rPr>
          <w:rFonts w:ascii="Garamond" w:hAnsi="Garamond"/>
        </w:rPr>
        <w:t>”</w:t>
      </w:r>
    </w:p>
    <w:p w:rsidR="00EC1848" w:rsidRPr="008C2443" w:rsidRDefault="00EC1848" w:rsidP="00F61F0D">
      <w:pPr>
        <w:ind w:left="720"/>
        <w:jc w:val="both"/>
        <w:rPr>
          <w:rFonts w:ascii="Garamond" w:hAnsi="Garamond"/>
          <w:b/>
        </w:rPr>
      </w:pPr>
    </w:p>
    <w:p w:rsidR="009A594A" w:rsidRPr="008C2443" w:rsidRDefault="00EC1848" w:rsidP="00F61F0D">
      <w:pPr>
        <w:jc w:val="both"/>
        <w:rPr>
          <w:rFonts w:ascii="Garamond" w:hAnsi="Garamond"/>
          <w:b/>
        </w:rPr>
      </w:pPr>
      <w:r w:rsidRPr="008C2443">
        <w:rPr>
          <w:rFonts w:ascii="Garamond" w:hAnsi="Garamond"/>
          <w:b/>
        </w:rPr>
        <w:t xml:space="preserve"> </w:t>
      </w:r>
      <w:r w:rsidR="00C476AC" w:rsidRPr="008C2443">
        <w:rPr>
          <w:rFonts w:ascii="Garamond" w:hAnsi="Garamond"/>
        </w:rPr>
        <w:t>a także zgodnie z treścią §2 załącznika nr 1 do SIWZ – Wzór Umowy</w:t>
      </w:r>
      <w:r w:rsidR="00201932" w:rsidRPr="008C2443">
        <w:rPr>
          <w:rFonts w:ascii="Garamond" w:hAnsi="Garamond"/>
        </w:rPr>
        <w:t>:</w:t>
      </w:r>
      <w:r w:rsidRPr="008C2443">
        <w:rPr>
          <w:rFonts w:ascii="Garamond" w:hAnsi="Garamond"/>
          <w:b/>
        </w:rPr>
        <w:t xml:space="preserve"> </w:t>
      </w:r>
    </w:p>
    <w:p w:rsidR="009A594A" w:rsidRPr="008C2443" w:rsidRDefault="009A594A" w:rsidP="00F61F0D">
      <w:pPr>
        <w:jc w:val="both"/>
        <w:rPr>
          <w:rFonts w:ascii="Garamond" w:hAnsi="Garamond"/>
          <w:b/>
        </w:rPr>
      </w:pPr>
    </w:p>
    <w:p w:rsidR="009A594A" w:rsidRPr="008C2443" w:rsidRDefault="00201932" w:rsidP="00F61F0D">
      <w:pPr>
        <w:jc w:val="both"/>
        <w:rPr>
          <w:rFonts w:ascii="Garamond" w:hAnsi="Garamond"/>
          <w:b/>
        </w:rPr>
      </w:pPr>
      <w:r w:rsidRPr="008C2443">
        <w:rPr>
          <w:rFonts w:ascii="Garamond" w:hAnsi="Garamond"/>
        </w:rPr>
        <w:t xml:space="preserve">„3. </w:t>
      </w:r>
      <w:r w:rsidRPr="008C2443">
        <w:rPr>
          <w:rFonts w:ascii="Garamond" w:hAnsi="Garamond"/>
          <w:i/>
        </w:rPr>
        <w:t>Umowa obowiązuje od dnia ….. i wiąże strony przez okres 54 miesięcy, w tym realizacja etapu technicznego nie może trwać dłużej niż 6 miesięcy od dnia jej wejścia w życie</w:t>
      </w:r>
      <w:r w:rsidRPr="008C2443">
        <w:rPr>
          <w:rFonts w:ascii="Garamond" w:hAnsi="Garamond"/>
        </w:rPr>
        <w:t>.”</w:t>
      </w:r>
      <w:r w:rsidR="009A594A" w:rsidRPr="008C2443">
        <w:rPr>
          <w:rFonts w:ascii="Garamond" w:hAnsi="Garamond"/>
          <w:b/>
        </w:rPr>
        <w:t xml:space="preserve"> </w:t>
      </w:r>
    </w:p>
    <w:p w:rsidR="009A594A" w:rsidRPr="008C2443" w:rsidRDefault="009A594A" w:rsidP="00F61F0D">
      <w:pPr>
        <w:jc w:val="both"/>
        <w:rPr>
          <w:rFonts w:ascii="Garamond" w:hAnsi="Garamond"/>
          <w:b/>
        </w:rPr>
      </w:pPr>
    </w:p>
    <w:p w:rsidR="00201932" w:rsidRPr="008C2443" w:rsidRDefault="00201932" w:rsidP="00F61F0D">
      <w:pPr>
        <w:jc w:val="both"/>
        <w:rPr>
          <w:rFonts w:ascii="Garamond" w:hAnsi="Garamond"/>
        </w:rPr>
      </w:pPr>
      <w:r w:rsidRPr="008C2443">
        <w:rPr>
          <w:rFonts w:ascii="Garamond" w:hAnsi="Garamond"/>
        </w:rPr>
        <w:t xml:space="preserve">„6. </w:t>
      </w:r>
      <w:r w:rsidRPr="008C2443">
        <w:rPr>
          <w:rFonts w:ascii="Garamond" w:hAnsi="Garamond"/>
          <w:i/>
        </w:rPr>
        <w:t>Realizacja etapu usługi eksploatacji i rozwoju SDE trwa 48 miesięcy od dnia rozpoczęcia tej usługi, której świadczenie nie może zacząć się wcześniej niż od dnia 1 września 2014 r</w:t>
      </w:r>
      <w:r w:rsidRPr="008C2443">
        <w:rPr>
          <w:rFonts w:ascii="Garamond" w:hAnsi="Garamond"/>
        </w:rPr>
        <w:t>.”</w:t>
      </w:r>
    </w:p>
    <w:p w:rsidR="00201932" w:rsidRPr="008C2443" w:rsidRDefault="00201932" w:rsidP="00F61F0D">
      <w:pPr>
        <w:pStyle w:val="Nagwek2"/>
        <w:tabs>
          <w:tab w:val="num" w:pos="0"/>
        </w:tabs>
        <w:spacing w:line="240" w:lineRule="auto"/>
        <w:jc w:val="both"/>
        <w:rPr>
          <w:b w:val="0"/>
          <w:sz w:val="24"/>
        </w:rPr>
      </w:pPr>
    </w:p>
    <w:p w:rsidR="00201932" w:rsidRPr="008C2443" w:rsidRDefault="00201932" w:rsidP="00F61F0D">
      <w:pPr>
        <w:pStyle w:val="Nagwek2"/>
        <w:tabs>
          <w:tab w:val="num" w:pos="0"/>
        </w:tabs>
        <w:spacing w:line="240" w:lineRule="auto"/>
        <w:jc w:val="both"/>
        <w:rPr>
          <w:b w:val="0"/>
          <w:sz w:val="24"/>
        </w:rPr>
      </w:pPr>
      <w:r w:rsidRPr="008C2443">
        <w:rPr>
          <w:b w:val="0"/>
          <w:sz w:val="24"/>
        </w:rPr>
        <w:t xml:space="preserve">„7. </w:t>
      </w:r>
      <w:r w:rsidRPr="008C2443">
        <w:rPr>
          <w:b w:val="0"/>
          <w:i/>
          <w:sz w:val="24"/>
        </w:rPr>
        <w:t>Terminy i realizacja etapów Umowy zostały określone w załączniku nr 2 do Umowy.</w:t>
      </w:r>
      <w:r w:rsidR="00D5425E" w:rsidRPr="008C2443">
        <w:rPr>
          <w:b w:val="0"/>
          <w:sz w:val="24"/>
        </w:rPr>
        <w:t>”</w:t>
      </w:r>
    </w:p>
    <w:p w:rsidR="00201932" w:rsidRPr="008C2443" w:rsidRDefault="00201932" w:rsidP="00F61F0D">
      <w:pPr>
        <w:jc w:val="both"/>
        <w:rPr>
          <w:rFonts w:ascii="Garamond" w:hAnsi="Garamond"/>
        </w:rPr>
      </w:pPr>
    </w:p>
    <w:p w:rsidR="00DD24B9" w:rsidRPr="008C2443" w:rsidRDefault="00E17958" w:rsidP="00F61F0D">
      <w:pPr>
        <w:jc w:val="both"/>
        <w:rPr>
          <w:rFonts w:ascii="Garamond" w:hAnsi="Garamond"/>
        </w:rPr>
      </w:pPr>
      <w:r w:rsidRPr="008C2443">
        <w:rPr>
          <w:rFonts w:ascii="Garamond" w:hAnsi="Garamond"/>
        </w:rPr>
        <w:t>o</w:t>
      </w:r>
      <w:r w:rsidR="00201932" w:rsidRPr="008C2443">
        <w:rPr>
          <w:rFonts w:ascii="Garamond" w:hAnsi="Garamond"/>
        </w:rPr>
        <w:t xml:space="preserve">bowiązuje termin </w:t>
      </w:r>
      <w:r w:rsidR="00185271" w:rsidRPr="008C2443">
        <w:rPr>
          <w:rFonts w:ascii="Garamond" w:hAnsi="Garamond"/>
        </w:rPr>
        <w:t xml:space="preserve">realizacji </w:t>
      </w:r>
      <w:r w:rsidR="000225A0" w:rsidRPr="008C2443">
        <w:rPr>
          <w:rFonts w:ascii="Garamond" w:hAnsi="Garamond"/>
        </w:rPr>
        <w:t>E</w:t>
      </w:r>
      <w:r w:rsidR="00185271" w:rsidRPr="008C2443">
        <w:rPr>
          <w:rFonts w:ascii="Garamond" w:hAnsi="Garamond"/>
        </w:rPr>
        <w:t xml:space="preserve">tapu I </w:t>
      </w:r>
      <w:r w:rsidR="00201932" w:rsidRPr="008C2443">
        <w:rPr>
          <w:rFonts w:ascii="Garamond" w:hAnsi="Garamond"/>
        </w:rPr>
        <w:t xml:space="preserve">podany w miesiącach tj. </w:t>
      </w:r>
      <w:r w:rsidR="00185271" w:rsidRPr="008C2443">
        <w:rPr>
          <w:rFonts w:ascii="Garamond" w:hAnsi="Garamond"/>
        </w:rPr>
        <w:t xml:space="preserve">6 miesięcy </w:t>
      </w:r>
      <w:r w:rsidR="00201932" w:rsidRPr="008C2443">
        <w:rPr>
          <w:rFonts w:ascii="Garamond" w:hAnsi="Garamond"/>
        </w:rPr>
        <w:t xml:space="preserve">od dnia </w:t>
      </w:r>
      <w:r w:rsidR="00185271" w:rsidRPr="008C2443">
        <w:rPr>
          <w:rFonts w:ascii="Garamond" w:hAnsi="Garamond"/>
        </w:rPr>
        <w:t xml:space="preserve">wejścia w życie Umowy. </w:t>
      </w:r>
      <w:r w:rsidR="00EC1848" w:rsidRPr="008C2443">
        <w:rPr>
          <w:rFonts w:ascii="Garamond" w:hAnsi="Garamond"/>
        </w:rPr>
        <w:t xml:space="preserve">Terminy realizacji określone w załączniku nr 2 do Umowy są instrukcyjne. </w:t>
      </w:r>
      <w:r w:rsidR="00185271" w:rsidRPr="008C2443">
        <w:rPr>
          <w:rFonts w:ascii="Garamond" w:hAnsi="Garamond"/>
        </w:rPr>
        <w:t>Daty dzienne podane w załączniku nr 2 do Umowy zostały podane przy założeniu, że wejście w życie Umow</w:t>
      </w:r>
      <w:r w:rsidR="000E0404" w:rsidRPr="008C2443">
        <w:rPr>
          <w:rFonts w:ascii="Garamond" w:hAnsi="Garamond"/>
        </w:rPr>
        <w:t>y nastąpi w dniu 1 marca 2014r.</w:t>
      </w:r>
      <w:r w:rsidR="00F54293" w:rsidRPr="008C2443">
        <w:rPr>
          <w:rFonts w:ascii="Garamond" w:hAnsi="Garamond"/>
        </w:rPr>
        <w:t xml:space="preserve"> </w:t>
      </w:r>
    </w:p>
    <w:p w:rsidR="009A594A" w:rsidRPr="008C2443" w:rsidRDefault="009A594A" w:rsidP="00F61F0D">
      <w:pPr>
        <w:jc w:val="both"/>
        <w:rPr>
          <w:rFonts w:ascii="Garamond" w:hAnsi="Garamond"/>
        </w:rPr>
      </w:pPr>
    </w:p>
    <w:p w:rsidR="009A594A" w:rsidRPr="008C2443" w:rsidRDefault="009A594A" w:rsidP="00F61F0D">
      <w:pPr>
        <w:jc w:val="both"/>
        <w:rPr>
          <w:rFonts w:ascii="Garamond" w:hAnsi="Garamond"/>
        </w:rPr>
      </w:pPr>
      <w:r w:rsidRPr="008C2443">
        <w:rPr>
          <w:rFonts w:ascii="Garamond" w:hAnsi="Garamond"/>
        </w:rPr>
        <w:t>Zamawiający zmienia treść SIWZ poprzez zmianę załącznika nr 2 do Umowy w następujący sposób:</w:t>
      </w:r>
    </w:p>
    <w:p w:rsidR="009A594A" w:rsidRPr="008C2443" w:rsidRDefault="009A594A" w:rsidP="00F61F0D">
      <w:pPr>
        <w:jc w:val="both"/>
        <w:rPr>
          <w:rFonts w:ascii="Garamond" w:hAnsi="Garamond"/>
        </w:rPr>
      </w:pPr>
    </w:p>
    <w:p w:rsidR="009A594A" w:rsidRPr="008C2443" w:rsidRDefault="00D5425E" w:rsidP="00743C8A">
      <w:pPr>
        <w:jc w:val="right"/>
        <w:rPr>
          <w:rFonts w:ascii="Garamond" w:hAnsi="Garamond"/>
          <w:i/>
        </w:rPr>
      </w:pPr>
      <w:r w:rsidRPr="008C2443">
        <w:rPr>
          <w:rFonts w:ascii="Garamond" w:hAnsi="Garamond"/>
          <w:i/>
        </w:rPr>
        <w:t>"</w:t>
      </w:r>
      <w:r w:rsidR="009A594A" w:rsidRPr="008C2443">
        <w:rPr>
          <w:rFonts w:ascii="Garamond" w:hAnsi="Garamond"/>
          <w:i/>
        </w:rPr>
        <w:t>Załącznik nr 2 do Umowy nr …….….z dnia ……….</w:t>
      </w:r>
    </w:p>
    <w:p w:rsidR="009A594A" w:rsidRPr="008C2443" w:rsidRDefault="009A594A" w:rsidP="00F61F0D">
      <w:pPr>
        <w:jc w:val="both"/>
        <w:rPr>
          <w:rFonts w:ascii="Garamond" w:hAnsi="Garamond"/>
          <w:i/>
        </w:rPr>
      </w:pPr>
      <w:r w:rsidRPr="008C2443">
        <w:rPr>
          <w:rFonts w:ascii="Garamond" w:hAnsi="Garamond"/>
          <w:i/>
        </w:rPr>
        <w:t>Tabela - Terminy realizacji umowy</w:t>
      </w:r>
    </w:p>
    <w:p w:rsidR="009A594A" w:rsidRPr="008C2443" w:rsidRDefault="009A594A" w:rsidP="00F61F0D">
      <w:pPr>
        <w:jc w:val="both"/>
        <w:rPr>
          <w:rFonts w:ascii="Garamond" w:hAnsi="Garamond"/>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6"/>
        <w:gridCol w:w="4369"/>
        <w:gridCol w:w="2389"/>
      </w:tblGrid>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LP</w:t>
            </w:r>
          </w:p>
        </w:tc>
        <w:tc>
          <w:tcPr>
            <w:tcW w:w="4369"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Nazwa etapu i przedmiotów akceptacji w ramach etapu</w:t>
            </w:r>
          </w:p>
        </w:tc>
        <w:tc>
          <w:tcPr>
            <w:tcW w:w="2389"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Termin realizacji</w:t>
            </w:r>
          </w:p>
        </w:tc>
      </w:tr>
      <w:tr w:rsidR="009A594A" w:rsidRPr="008C2443" w:rsidTr="00CD1059">
        <w:trPr>
          <w:jc w:val="center"/>
        </w:trPr>
        <w:tc>
          <w:tcPr>
            <w:tcW w:w="7484" w:type="dxa"/>
            <w:gridSpan w:val="3"/>
            <w:shd w:val="clear" w:color="auto" w:fill="D9D9D9"/>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ETAP I  (TECHNICZNY) - przygotowanie do świadczenia usługi</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1.</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Budowa i uruchomienie Głównego Ośrodka.</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130 dni od wejścia w życie umowy</w:t>
            </w:r>
            <w:r w:rsidR="00D5425E" w:rsidRPr="008C2443">
              <w:rPr>
                <w:rFonts w:ascii="Garamond" w:hAnsi="Garamond"/>
                <w:i/>
              </w:rPr>
              <w:t>*</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1.1.</w:t>
            </w:r>
          </w:p>
        </w:tc>
        <w:tc>
          <w:tcPr>
            <w:tcW w:w="4369" w:type="dxa"/>
          </w:tcPr>
          <w:p w:rsidR="009A594A" w:rsidRPr="008C2443" w:rsidRDefault="009A594A" w:rsidP="00F61F0D">
            <w:pPr>
              <w:tabs>
                <w:tab w:val="center" w:pos="4703"/>
                <w:tab w:val="right" w:pos="9406"/>
              </w:tabs>
              <w:ind w:left="545"/>
              <w:jc w:val="both"/>
              <w:rPr>
                <w:rFonts w:ascii="Garamond" w:hAnsi="Garamond"/>
                <w:i/>
              </w:rPr>
            </w:pPr>
            <w:r w:rsidRPr="008C2443">
              <w:rPr>
                <w:rFonts w:ascii="Garamond" w:hAnsi="Garamond"/>
                <w:i/>
              </w:rPr>
              <w:t>Utworzenie sieci mobilnej ze swoimi zespołami terenowymi.</w:t>
            </w:r>
          </w:p>
        </w:tc>
        <w:tc>
          <w:tcPr>
            <w:tcW w:w="2389" w:type="dxa"/>
            <w:vMerge w:val="restart"/>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80 dni od wejścia w życie Umowy jednak nie później niż 29 sierpnia 2014 r.*</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1.2.</w:t>
            </w:r>
          </w:p>
        </w:tc>
        <w:tc>
          <w:tcPr>
            <w:tcW w:w="4369" w:type="dxa"/>
          </w:tcPr>
          <w:p w:rsidR="009A594A" w:rsidRPr="008C2443" w:rsidRDefault="009A594A" w:rsidP="00F61F0D">
            <w:pPr>
              <w:tabs>
                <w:tab w:val="center" w:pos="4703"/>
                <w:tab w:val="right" w:pos="9406"/>
              </w:tabs>
              <w:ind w:left="545"/>
              <w:jc w:val="both"/>
              <w:rPr>
                <w:rFonts w:ascii="Garamond" w:hAnsi="Garamond"/>
                <w:i/>
              </w:rPr>
            </w:pPr>
            <w:r w:rsidRPr="008C2443">
              <w:rPr>
                <w:rFonts w:ascii="Garamond" w:hAnsi="Garamond"/>
                <w:i/>
              </w:rPr>
              <w:t>Uruchomienie zespołów terenowych.</w:t>
            </w:r>
          </w:p>
        </w:tc>
        <w:tc>
          <w:tcPr>
            <w:tcW w:w="2389" w:type="dxa"/>
            <w:vMerge/>
            <w:vAlign w:val="center"/>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1.3.</w:t>
            </w:r>
          </w:p>
        </w:tc>
        <w:tc>
          <w:tcPr>
            <w:tcW w:w="4369" w:type="dxa"/>
          </w:tcPr>
          <w:p w:rsidR="009A594A" w:rsidRPr="008C2443" w:rsidRDefault="009A594A" w:rsidP="00F61F0D">
            <w:pPr>
              <w:tabs>
                <w:tab w:val="center" w:pos="4703"/>
                <w:tab w:val="right" w:pos="9406"/>
              </w:tabs>
              <w:ind w:left="545"/>
              <w:jc w:val="both"/>
              <w:rPr>
                <w:rFonts w:ascii="Garamond" w:hAnsi="Garamond"/>
                <w:i/>
              </w:rPr>
            </w:pPr>
            <w:r w:rsidRPr="008C2443">
              <w:rPr>
                <w:rFonts w:ascii="Garamond" w:hAnsi="Garamond"/>
                <w:i/>
              </w:rPr>
              <w:t>Wyszkolenie własnego personelu.</w:t>
            </w:r>
          </w:p>
        </w:tc>
        <w:tc>
          <w:tcPr>
            <w:tcW w:w="2389" w:type="dxa"/>
            <w:vMerge/>
            <w:vAlign w:val="center"/>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2.</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Zakup infrastruktury technicznej i systemowej Centrali Monitorowania :</w:t>
            </w:r>
          </w:p>
        </w:tc>
        <w:tc>
          <w:tcPr>
            <w:tcW w:w="2389" w:type="dxa"/>
            <w:vAlign w:val="center"/>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2.1.</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Dostarczenie zainstalowanie, uruchomienie, skonfigurowanie i przetestowanie całej dostarczonej infrastruktury serwerowej Centrali  Monitorowania oraz środowiska kopii zapasowych.</w:t>
            </w:r>
          </w:p>
        </w:tc>
        <w:tc>
          <w:tcPr>
            <w:tcW w:w="2389" w:type="dxa"/>
            <w:vMerge w:val="restart"/>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80 dni od wejścia w życie Umowy*</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2.1.1.</w:t>
            </w:r>
          </w:p>
        </w:tc>
        <w:tc>
          <w:tcPr>
            <w:tcW w:w="4369" w:type="dxa"/>
          </w:tcPr>
          <w:p w:rsidR="009A594A" w:rsidRPr="008C2443" w:rsidRDefault="009A594A" w:rsidP="00F61F0D">
            <w:pPr>
              <w:tabs>
                <w:tab w:val="center" w:pos="4703"/>
                <w:tab w:val="right" w:pos="9406"/>
              </w:tabs>
              <w:ind w:left="970"/>
              <w:jc w:val="both"/>
              <w:rPr>
                <w:rFonts w:ascii="Garamond" w:hAnsi="Garamond"/>
                <w:i/>
              </w:rPr>
            </w:pPr>
            <w:r w:rsidRPr="008C2443">
              <w:rPr>
                <w:rFonts w:ascii="Garamond" w:hAnsi="Garamond"/>
                <w:i/>
              </w:rPr>
              <w:t>Serwery</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2.1.2.</w:t>
            </w:r>
          </w:p>
        </w:tc>
        <w:tc>
          <w:tcPr>
            <w:tcW w:w="4369" w:type="dxa"/>
          </w:tcPr>
          <w:p w:rsidR="009A594A" w:rsidRPr="008C2443" w:rsidRDefault="009A594A" w:rsidP="00F61F0D">
            <w:pPr>
              <w:tabs>
                <w:tab w:val="center" w:pos="4703"/>
                <w:tab w:val="right" w:pos="9406"/>
              </w:tabs>
              <w:ind w:left="970"/>
              <w:jc w:val="both"/>
              <w:rPr>
                <w:rFonts w:ascii="Garamond" w:hAnsi="Garamond"/>
                <w:i/>
              </w:rPr>
            </w:pPr>
            <w:r w:rsidRPr="008C2443">
              <w:rPr>
                <w:rFonts w:ascii="Garamond" w:hAnsi="Garamond"/>
                <w:i/>
              </w:rPr>
              <w:t>Infrastruktura sieciowa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2.2.</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Utworzenie sieci łączności mobilnej centrali monitorowania z urządzeniami monitorującymi.</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2.3.</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Utworzenie stanowisk ze środowiskiem szkoleniowym oraz testowym.</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2.4.</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Instalacja oprogramowania i konfiguracja stacji roboczych centrali monitorowania.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2.5.</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Dostarczenie, zainstalowanie i skonfigurowanie systemu informatycznego SDE.</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2.5.1.</w:t>
            </w:r>
          </w:p>
        </w:tc>
        <w:tc>
          <w:tcPr>
            <w:tcW w:w="4369" w:type="dxa"/>
          </w:tcPr>
          <w:p w:rsidR="009A594A" w:rsidRPr="008C2443" w:rsidRDefault="009A594A" w:rsidP="00F61F0D">
            <w:pPr>
              <w:tabs>
                <w:tab w:val="center" w:pos="4703"/>
                <w:tab w:val="right" w:pos="9406"/>
              </w:tabs>
              <w:ind w:left="970"/>
              <w:jc w:val="both"/>
              <w:rPr>
                <w:rFonts w:ascii="Garamond" w:hAnsi="Garamond"/>
                <w:i/>
              </w:rPr>
            </w:pPr>
            <w:r w:rsidRPr="008C2443">
              <w:rPr>
                <w:rFonts w:ascii="Garamond" w:hAnsi="Garamond"/>
                <w:i/>
              </w:rPr>
              <w:t>Przekazanie kodów źródłowych</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3.</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Dostarczenie oprogramowania i certyfikatów:</w:t>
            </w:r>
          </w:p>
        </w:tc>
        <w:tc>
          <w:tcPr>
            <w:tcW w:w="2389" w:type="dxa"/>
            <w:vAlign w:val="center"/>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lastRenderedPageBreak/>
              <w:t>3.1.</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Dostarczenie oprogramowania dla platformy serwerowej.</w:t>
            </w:r>
          </w:p>
        </w:tc>
        <w:tc>
          <w:tcPr>
            <w:tcW w:w="2389" w:type="dxa"/>
            <w:vMerge w:val="restart"/>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W momencie dostarczenia infrastruktury serwerowej</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3.2.</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Dostarczenie bezterminowych licencji na oprogramowanie dla platformy serwerowej.</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3.3.</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Przekazanie wszystkich certyfikatów.</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 xml:space="preserve">4. </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Dostarczenie aplikacji:</w:t>
            </w:r>
          </w:p>
        </w:tc>
        <w:tc>
          <w:tcPr>
            <w:tcW w:w="2389" w:type="dxa"/>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4.1.</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Wytworzenie systemu informatycznego SDE o zdolności do obsługi max. 10000 użytkowników przy jednoczesnej pracy dla 2500 osób (w tym migracja danych) wraz z nabyciem autorskich praw majątkowych oraz zapewnienie wsparcia dla aplikacji przez cały okres trwania umowy</w:t>
            </w:r>
          </w:p>
        </w:tc>
        <w:tc>
          <w:tcPr>
            <w:tcW w:w="2389" w:type="dxa"/>
            <w:vMerge w:val="restart"/>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120 dni od wejścia w życie Umowy*</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4.2.</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Dostarczenie, instalacja, uruchomienie w środowisku testowym i produkcyjnym wytworzonej aplikacji.</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5.</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Przeprowadzenie testów i szkoleń:</w:t>
            </w:r>
          </w:p>
        </w:tc>
        <w:tc>
          <w:tcPr>
            <w:tcW w:w="2389" w:type="dxa"/>
            <w:vAlign w:val="center"/>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5.1.</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 xml:space="preserve">Przetestowanie systemu informatycznego SDE w środowisku testowym z udziałem Zamawiającego. </w:t>
            </w:r>
          </w:p>
        </w:tc>
        <w:tc>
          <w:tcPr>
            <w:tcW w:w="2389" w:type="dxa"/>
            <w:vMerge w:val="restart"/>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150 dni od dostarczenia systemu informatycznego SDE, jednak nie później niż 15 lipca 2014*</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5.2.</w:t>
            </w:r>
          </w:p>
          <w:p w:rsidR="009A594A" w:rsidRPr="008C2443" w:rsidRDefault="009A594A" w:rsidP="00F61F0D">
            <w:pPr>
              <w:tabs>
                <w:tab w:val="center" w:pos="4703"/>
                <w:tab w:val="right" w:pos="9406"/>
              </w:tabs>
              <w:jc w:val="both"/>
              <w:rPr>
                <w:rFonts w:ascii="Garamond" w:hAnsi="Garamond"/>
                <w:i/>
              </w:rPr>
            </w:pP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Sprawdzenie funkcjonowania systemu informatycznego SDE na podłączonych do SDE stacjach roboczych.</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5.3.</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Wniesienie poprawek do systemu informatycznego SDE.</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5.4.</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Przeprowadzenie szkoleń administratorów Centrali Monitorowania zgodnie z treścią lit. a pkt. 4.21. w roz. I. Wymagania ogólne dla systemu dozoru elektronicznego (SDE) w załączniku nr 1 do Umowy – Opis przedmiotu zamówienia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5.5.</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Przeprowadzenie szkoleń pracowników Centrali Monitorowania zgodnie z treścią lit. b pkt. 4.21. w roz. I. Wymagania ogólne dla systemu dozoru elektronicznego (SDE) w załączniku nr 1 do Umowy – Opis przedmiotu zamówienia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5.6.</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Szkolenie dla sędziów, kuratorów sądowych, asystentów i pracowników sekretariatów zgodnie z treścią lit. c pkt. 4.21. w roz. I. Wymagania ogólne dla systemu dozoru elektronicznego (SDE) w załączniku nr 1 do Umowy – Opis przedmiotu zamówienia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6.</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Opracowanie procedur i przekazanie dokumentacji:</w:t>
            </w:r>
          </w:p>
        </w:tc>
        <w:tc>
          <w:tcPr>
            <w:tcW w:w="2389" w:type="dxa"/>
            <w:vAlign w:val="center"/>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6.1.</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Opracowanie procedur działania podmiotu dozorującego.</w:t>
            </w:r>
          </w:p>
        </w:tc>
        <w:tc>
          <w:tcPr>
            <w:tcW w:w="2389" w:type="dxa"/>
            <w:vMerge w:val="restart"/>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30 dni od sprawdzenia funkcjonowania SDE na podłączonych do SDE stacjach roboczych, jednak nie później niż 29 sierpnia 2014*</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6.2.</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Wniesienie poprawek procedur działania podmiotu dozorującego.</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6.3.</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Przekazanie opracowanej przez Wykonawcę polityki bezpieczeństwa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lastRenderedPageBreak/>
              <w:t>6.4.</w:t>
            </w:r>
          </w:p>
        </w:tc>
        <w:tc>
          <w:tcPr>
            <w:tcW w:w="4369" w:type="dxa"/>
          </w:tcPr>
          <w:p w:rsidR="009A594A" w:rsidRPr="008C2443" w:rsidRDefault="009A594A" w:rsidP="00F61F0D">
            <w:pPr>
              <w:tabs>
                <w:tab w:val="center" w:pos="4703"/>
                <w:tab w:val="right" w:pos="9406"/>
              </w:tabs>
              <w:ind w:left="583"/>
              <w:jc w:val="both"/>
              <w:rPr>
                <w:rFonts w:ascii="Garamond" w:hAnsi="Garamond"/>
                <w:i/>
              </w:rPr>
            </w:pPr>
            <w:r w:rsidRPr="008C2443">
              <w:rPr>
                <w:rFonts w:ascii="Garamond" w:hAnsi="Garamond"/>
                <w:i/>
              </w:rPr>
              <w:t>Przekazanie wzorów wszystkich dokumentów wymienionych w „Opisie przedmiotu zamówienia”</w:t>
            </w:r>
          </w:p>
        </w:tc>
        <w:tc>
          <w:tcPr>
            <w:tcW w:w="2389" w:type="dxa"/>
            <w:vMerge/>
          </w:tcPr>
          <w:p w:rsidR="009A594A" w:rsidRPr="008C2443" w:rsidRDefault="009A594A" w:rsidP="00F61F0D">
            <w:pPr>
              <w:tabs>
                <w:tab w:val="center" w:pos="4703"/>
                <w:tab w:val="right" w:pos="9406"/>
              </w:tabs>
              <w:jc w:val="both"/>
              <w:rPr>
                <w:rFonts w:ascii="Garamond" w:hAnsi="Garamond"/>
                <w:i/>
              </w:rPr>
            </w:pP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7.</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Utworzenie rejestru użytkowników SDE.</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30 dni od sprawdzenia funkcjonowania SDE na podłączonych do SDE stacjach roboczych, jednak nie później niż 29 sierpnia 2014*</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8.</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Przejęcie skazanych do nowego systemu.</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Zakończenie przejmowania skazanych do nowego systemu nie później niż 29 sierpnia 2014*</w:t>
            </w:r>
          </w:p>
        </w:tc>
      </w:tr>
      <w:tr w:rsidR="009A594A" w:rsidRPr="008C2443" w:rsidTr="00CD1059">
        <w:trPr>
          <w:jc w:val="center"/>
        </w:trPr>
        <w:tc>
          <w:tcPr>
            <w:tcW w:w="7484" w:type="dxa"/>
            <w:gridSpan w:val="3"/>
            <w:shd w:val="clear" w:color="auto" w:fill="D9D9D9"/>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ETAP II (EKSPLOATACJA SDE)</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9.</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W okresie pierwszych 4 miesięcy realizacji usługi eksploatacji SDE - 7.500 miejsc.</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Od 1 września 2014  do 31 grudnia 2014*</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10.</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W okresie kolejnych 12 miesięcy – 10.000 miejsc.</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Od 01 stycznia 2015 do 31 grudnia 2015*</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11.</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W okresie kolejnych 12 miesięcy – 12.500 miejsc.</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Od 01 stycznia 2016 do 31 grudnia 2016*</w:t>
            </w:r>
          </w:p>
        </w:tc>
      </w:tr>
      <w:tr w:rsidR="009A594A" w:rsidRPr="008C2443" w:rsidTr="00CD1059">
        <w:trPr>
          <w:jc w:val="center"/>
        </w:trPr>
        <w:tc>
          <w:tcPr>
            <w:tcW w:w="726"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12.</w:t>
            </w:r>
          </w:p>
        </w:tc>
        <w:tc>
          <w:tcPr>
            <w:tcW w:w="4369" w:type="dxa"/>
          </w:tcPr>
          <w:p w:rsidR="009A594A" w:rsidRPr="008C2443" w:rsidRDefault="009A594A" w:rsidP="00F61F0D">
            <w:pPr>
              <w:tabs>
                <w:tab w:val="center" w:pos="4703"/>
                <w:tab w:val="right" w:pos="9406"/>
              </w:tabs>
              <w:jc w:val="both"/>
              <w:rPr>
                <w:rFonts w:ascii="Garamond" w:hAnsi="Garamond"/>
                <w:b/>
                <w:i/>
              </w:rPr>
            </w:pPr>
            <w:r w:rsidRPr="008C2443">
              <w:rPr>
                <w:rFonts w:ascii="Garamond" w:hAnsi="Garamond"/>
                <w:b/>
                <w:i/>
              </w:rPr>
              <w:t>W pozostałym okresie, tj. do końca obowiązywania Umowy – 15.000 miejsc.</w:t>
            </w:r>
          </w:p>
        </w:tc>
        <w:tc>
          <w:tcPr>
            <w:tcW w:w="2389" w:type="dxa"/>
            <w:vAlign w:val="center"/>
          </w:tcPr>
          <w:p w:rsidR="009A594A" w:rsidRPr="008C2443" w:rsidRDefault="009A594A" w:rsidP="00F61F0D">
            <w:pPr>
              <w:tabs>
                <w:tab w:val="center" w:pos="4703"/>
                <w:tab w:val="right" w:pos="9406"/>
              </w:tabs>
              <w:jc w:val="both"/>
              <w:rPr>
                <w:rFonts w:ascii="Garamond" w:hAnsi="Garamond"/>
                <w:i/>
              </w:rPr>
            </w:pPr>
            <w:r w:rsidRPr="008C2443">
              <w:rPr>
                <w:rFonts w:ascii="Garamond" w:hAnsi="Garamond"/>
                <w:i/>
              </w:rPr>
              <w:t>Od 01 stycznia 2017 do końca trwania umowy*</w:t>
            </w:r>
          </w:p>
        </w:tc>
      </w:tr>
    </w:tbl>
    <w:p w:rsidR="009A594A" w:rsidRPr="008C2443" w:rsidRDefault="00D5425E" w:rsidP="00F61F0D">
      <w:pPr>
        <w:jc w:val="both"/>
        <w:rPr>
          <w:rFonts w:ascii="Garamond" w:hAnsi="Garamond"/>
          <w:i/>
        </w:rPr>
      </w:pPr>
      <w:r w:rsidRPr="008C2443">
        <w:rPr>
          <w:rFonts w:ascii="Garamond" w:hAnsi="Garamond"/>
          <w:i/>
        </w:rPr>
        <w:t>*</w:t>
      </w:r>
      <w:r w:rsidR="009A594A" w:rsidRPr="008C2443">
        <w:rPr>
          <w:rFonts w:ascii="Garamond" w:hAnsi="Garamond"/>
          <w:i/>
        </w:rPr>
        <w:t>- Terminy realizacji określone w tabeli są instrukcyjne. Daty dzienne podane w tabeli zostały podane przy założeniu, że wejście w życie Umowy nastąpi w dniu 1 marca 2014r.</w:t>
      </w:r>
      <w:r w:rsidRPr="008C2443">
        <w:rPr>
          <w:rFonts w:ascii="Garamond" w:hAnsi="Garamond"/>
          <w:i/>
        </w:rPr>
        <w:t>"</w:t>
      </w:r>
    </w:p>
    <w:p w:rsidR="009A594A" w:rsidRPr="008C2443" w:rsidRDefault="009A594A" w:rsidP="00F61F0D">
      <w:pPr>
        <w:jc w:val="both"/>
        <w:rPr>
          <w:rFonts w:ascii="Garamond" w:hAnsi="Garamond"/>
        </w:rPr>
      </w:pPr>
    </w:p>
    <w:p w:rsidR="009A594A" w:rsidRPr="008C2443" w:rsidRDefault="009A594A" w:rsidP="00F61F0D">
      <w:pPr>
        <w:jc w:val="both"/>
        <w:rPr>
          <w:rFonts w:ascii="Garamond" w:hAnsi="Garamond"/>
        </w:rPr>
      </w:pPr>
      <w:r w:rsidRPr="008C2443">
        <w:rPr>
          <w:rFonts w:ascii="Garamond" w:hAnsi="Garamond"/>
        </w:rPr>
        <w:t>oraz</w:t>
      </w:r>
    </w:p>
    <w:p w:rsidR="001F6638" w:rsidRPr="008C2443" w:rsidRDefault="001F6638" w:rsidP="00F61F0D">
      <w:pPr>
        <w:jc w:val="both"/>
        <w:rPr>
          <w:rFonts w:ascii="Garamond" w:hAnsi="Garamond"/>
        </w:rPr>
      </w:pPr>
    </w:p>
    <w:p w:rsidR="001F6638" w:rsidRPr="008C2443" w:rsidRDefault="001F6638" w:rsidP="00F61F0D">
      <w:pPr>
        <w:jc w:val="both"/>
        <w:rPr>
          <w:rFonts w:ascii="Garamond" w:hAnsi="Garamond"/>
        </w:rPr>
      </w:pPr>
      <w:r w:rsidRPr="008C2443">
        <w:rPr>
          <w:rFonts w:ascii="Garamond" w:hAnsi="Garamond"/>
        </w:rPr>
        <w:t>Zamawiający zmi</w:t>
      </w:r>
      <w:r w:rsidR="00894F92" w:rsidRPr="008C2443">
        <w:rPr>
          <w:rFonts w:ascii="Garamond" w:hAnsi="Garamond"/>
        </w:rPr>
        <w:t>eni</w:t>
      </w:r>
      <w:r w:rsidR="003739FA" w:rsidRPr="008C2443">
        <w:rPr>
          <w:rFonts w:ascii="Garamond" w:hAnsi="Garamond"/>
        </w:rPr>
        <w:t>a</w:t>
      </w:r>
      <w:r w:rsidRPr="008C2443">
        <w:rPr>
          <w:rFonts w:ascii="Garamond" w:hAnsi="Garamond"/>
        </w:rPr>
        <w:t xml:space="preserve"> treść SIWZ poprzez zmianę </w:t>
      </w:r>
      <w:r w:rsidR="00894F92" w:rsidRPr="008C2443">
        <w:rPr>
          <w:rFonts w:ascii="Garamond" w:hAnsi="Garamond"/>
        </w:rPr>
        <w:t>lit</w:t>
      </w:r>
      <w:r w:rsidRPr="008C2443">
        <w:rPr>
          <w:rFonts w:ascii="Garamond" w:hAnsi="Garamond"/>
        </w:rPr>
        <w:t>.</w:t>
      </w:r>
      <w:r w:rsidR="00EC1848" w:rsidRPr="008C2443">
        <w:rPr>
          <w:rFonts w:ascii="Garamond" w:hAnsi="Garamond"/>
        </w:rPr>
        <w:t xml:space="preserve"> </w:t>
      </w:r>
      <w:r w:rsidR="00ED5F90" w:rsidRPr="008C2443">
        <w:rPr>
          <w:rFonts w:ascii="Garamond" w:hAnsi="Garamond"/>
        </w:rPr>
        <w:t>a</w:t>
      </w:r>
      <w:r w:rsidRPr="008C2443">
        <w:rPr>
          <w:rFonts w:ascii="Garamond" w:hAnsi="Garamond"/>
        </w:rPr>
        <w:t>) roz. IV SIWZ w następujący sposób:</w:t>
      </w:r>
    </w:p>
    <w:p w:rsidR="00ED5F90" w:rsidRPr="008C2443" w:rsidRDefault="00ED5F90" w:rsidP="00F61F0D">
      <w:pPr>
        <w:jc w:val="both"/>
        <w:rPr>
          <w:rFonts w:ascii="Garamond" w:hAnsi="Garamond"/>
        </w:rPr>
      </w:pPr>
    </w:p>
    <w:p w:rsidR="001F6638" w:rsidRPr="008C2443" w:rsidRDefault="001F6638" w:rsidP="00F61F0D">
      <w:pPr>
        <w:jc w:val="both"/>
        <w:rPr>
          <w:rFonts w:ascii="Garamond" w:hAnsi="Garamond"/>
          <w:i/>
        </w:rPr>
      </w:pPr>
      <w:r w:rsidRPr="008C2443">
        <w:rPr>
          <w:rFonts w:ascii="Garamond" w:hAnsi="Garamond"/>
          <w:i/>
        </w:rPr>
        <w:t xml:space="preserve"> „a) </w:t>
      </w:r>
      <w:r w:rsidRPr="008C2443">
        <w:rPr>
          <w:rFonts w:ascii="Garamond" w:hAnsi="Garamond" w:cs="Arial"/>
          <w:i/>
        </w:rPr>
        <w:t xml:space="preserve">etap przygotowania do rozpoczęcia wykonywania usługi (etap techniczny zgodnie ze wzorem umowy) wynosi </w:t>
      </w:r>
      <w:r w:rsidRPr="008C2443">
        <w:rPr>
          <w:rFonts w:ascii="Garamond" w:hAnsi="Garamond"/>
          <w:i/>
        </w:rPr>
        <w:t>6</w:t>
      </w:r>
      <w:r w:rsidR="002C6133" w:rsidRPr="008C2443">
        <w:rPr>
          <w:rFonts w:ascii="Garamond" w:hAnsi="Garamond"/>
          <w:i/>
        </w:rPr>
        <w:t> </w:t>
      </w:r>
      <w:r w:rsidRPr="008C2443">
        <w:rPr>
          <w:rFonts w:ascii="Garamond" w:hAnsi="Garamond" w:cs="Arial"/>
          <w:i/>
        </w:rPr>
        <w:t xml:space="preserve">miesięcy od dnia </w:t>
      </w:r>
      <w:r w:rsidRPr="008C2443">
        <w:rPr>
          <w:rFonts w:ascii="Garamond" w:hAnsi="Garamond"/>
          <w:i/>
        </w:rPr>
        <w:t>wejścia w życie</w:t>
      </w:r>
      <w:r w:rsidR="00F42734" w:rsidRPr="008C2443">
        <w:rPr>
          <w:rFonts w:ascii="Garamond" w:hAnsi="Garamond"/>
          <w:i/>
        </w:rPr>
        <w:t xml:space="preserve"> </w:t>
      </w:r>
      <w:r w:rsidR="00D5425E" w:rsidRPr="008C2443">
        <w:rPr>
          <w:rFonts w:ascii="Garamond" w:hAnsi="Garamond"/>
          <w:i/>
        </w:rPr>
        <w:t>U</w:t>
      </w:r>
      <w:r w:rsidRPr="008C2443">
        <w:rPr>
          <w:rFonts w:ascii="Garamond" w:hAnsi="Garamond"/>
          <w:i/>
        </w:rPr>
        <w:t>mowy</w:t>
      </w:r>
      <w:r w:rsidR="00ED5F90" w:rsidRPr="008C2443">
        <w:rPr>
          <w:rFonts w:ascii="Garamond" w:hAnsi="Garamond"/>
          <w:i/>
        </w:rPr>
        <w:t>,”</w:t>
      </w:r>
    </w:p>
    <w:p w:rsidR="00A371D7" w:rsidRPr="008C2443" w:rsidRDefault="00A371D7" w:rsidP="00F61F0D">
      <w:pPr>
        <w:jc w:val="both"/>
        <w:rPr>
          <w:rFonts w:ascii="Garamond" w:hAnsi="Garamond"/>
          <w:b/>
          <w:u w:val="single"/>
        </w:rPr>
      </w:pPr>
    </w:p>
    <w:p w:rsidR="00C34115" w:rsidRPr="008C2443" w:rsidRDefault="00C34115" w:rsidP="00F61F0D">
      <w:pPr>
        <w:jc w:val="both"/>
        <w:rPr>
          <w:rFonts w:ascii="Garamond" w:hAnsi="Garamond"/>
          <w:b/>
          <w:u w:val="single"/>
        </w:rPr>
      </w:pPr>
      <w:r w:rsidRPr="008C2443">
        <w:rPr>
          <w:rFonts w:ascii="Garamond" w:hAnsi="Garamond"/>
          <w:b/>
          <w:u w:val="single"/>
        </w:rPr>
        <w:t>Pytanie nr 49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Rozdział X SIWZ pkt</w:t>
      </w:r>
      <w:r w:rsidR="00D5425E" w:rsidRPr="008C2443">
        <w:rPr>
          <w:rFonts w:ascii="Garamond" w:hAnsi="Garamond"/>
          <w:szCs w:val="24"/>
        </w:rPr>
        <w:t>.</w:t>
      </w:r>
      <w:r w:rsidRPr="008C2443">
        <w:rPr>
          <w:rFonts w:ascii="Garamond" w:hAnsi="Garamond"/>
          <w:szCs w:val="24"/>
        </w:rPr>
        <w:t xml:space="preserve"> 13 lit. D</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odpowiedź  czy dobowy zryczałtowany koszt wykonywania czynności materialno-technicznych w stosunku do jednej osoby objętej systemem na Etapie II, powinien również obejmować koszt wszystkich rezerwacji dot. osób których sprawy są rozpatrywane przez Sądy i</w:t>
      </w:r>
      <w:r w:rsidR="002C6133" w:rsidRPr="008C2443">
        <w:rPr>
          <w:rFonts w:ascii="Garamond" w:hAnsi="Garamond"/>
          <w:szCs w:val="24"/>
        </w:rPr>
        <w:t> </w:t>
      </w:r>
      <w:r w:rsidRPr="008C2443">
        <w:rPr>
          <w:rFonts w:ascii="Garamond" w:hAnsi="Garamond"/>
          <w:szCs w:val="24"/>
        </w:rPr>
        <w:t>w</w:t>
      </w:r>
      <w:r w:rsidR="002C6133" w:rsidRPr="008C2443">
        <w:rPr>
          <w:rFonts w:ascii="Garamond" w:hAnsi="Garamond"/>
          <w:szCs w:val="24"/>
        </w:rPr>
        <w:t> </w:t>
      </w:r>
      <w:r w:rsidRPr="008C2443">
        <w:rPr>
          <w:rFonts w:ascii="Garamond" w:hAnsi="Garamond"/>
          <w:szCs w:val="24"/>
        </w:rPr>
        <w:t>stosunku do których zlecono wykonanie sprawdzenia warunków technicznych, oraz koszt wszystkich osób w stosunku do których orzeczono zakaz zbliżania się, oraz koszt utrzymania urządzeń w lokalizacjach w stosunku do których zlecono zakaz zbliżania się?</w:t>
      </w:r>
    </w:p>
    <w:p w:rsidR="00BB5DEA" w:rsidRPr="008C2443" w:rsidRDefault="00BB5DEA" w:rsidP="00F61F0D">
      <w:pPr>
        <w:jc w:val="both"/>
        <w:rPr>
          <w:rFonts w:ascii="Garamond" w:hAnsi="Garamond"/>
          <w:b/>
        </w:rPr>
      </w:pPr>
    </w:p>
    <w:p w:rsidR="00C34115" w:rsidRPr="008C2443" w:rsidRDefault="00C34115" w:rsidP="00F61F0D">
      <w:pPr>
        <w:pStyle w:val="Numerowanie"/>
        <w:numPr>
          <w:ilvl w:val="0"/>
          <w:numId w:val="0"/>
        </w:numPr>
        <w:rPr>
          <w:rFonts w:ascii="Garamond" w:hAnsi="Garamond"/>
          <w:b/>
          <w:u w:val="single"/>
        </w:rPr>
      </w:pPr>
      <w:r w:rsidRPr="008C2443">
        <w:rPr>
          <w:rFonts w:ascii="Garamond" w:hAnsi="Garamond"/>
          <w:b/>
          <w:u w:val="single"/>
        </w:rPr>
        <w:t>Odpowiedź nr 49</w:t>
      </w:r>
    </w:p>
    <w:p w:rsidR="00C34115" w:rsidRPr="008C2443" w:rsidRDefault="00937188" w:rsidP="00F61F0D">
      <w:pPr>
        <w:jc w:val="both"/>
        <w:rPr>
          <w:rFonts w:ascii="Garamond" w:hAnsi="Garamond"/>
          <w:b/>
          <w:u w:val="single"/>
        </w:rPr>
      </w:pPr>
      <w:r w:rsidRPr="008C2443">
        <w:rPr>
          <w:rFonts w:ascii="Garamond" w:hAnsi="Garamond"/>
        </w:rPr>
        <w:t xml:space="preserve">Dobowy zryczałtowany koszt wykonywania czynności materialno-technicznych obejmuje również </w:t>
      </w:r>
      <w:r w:rsidR="00894F92" w:rsidRPr="008C2443">
        <w:rPr>
          <w:rFonts w:ascii="Garamond" w:hAnsi="Garamond"/>
        </w:rPr>
        <w:t>ww.</w:t>
      </w:r>
      <w:r w:rsidRPr="008C2443">
        <w:rPr>
          <w:rFonts w:ascii="Garamond" w:hAnsi="Garamond"/>
        </w:rPr>
        <w:t xml:space="preserve"> czynności.</w:t>
      </w:r>
    </w:p>
    <w:p w:rsidR="00E17958" w:rsidRPr="008C2443" w:rsidRDefault="00E17958" w:rsidP="00F61F0D">
      <w:pPr>
        <w:jc w:val="both"/>
        <w:rPr>
          <w:rFonts w:ascii="Garamond" w:hAnsi="Garamond"/>
          <w:b/>
          <w:u w:val="single"/>
        </w:rPr>
      </w:pPr>
    </w:p>
    <w:p w:rsidR="00DD24B9" w:rsidRPr="008C2443" w:rsidRDefault="00C34115" w:rsidP="00F61F0D">
      <w:pPr>
        <w:jc w:val="both"/>
        <w:rPr>
          <w:rFonts w:ascii="Garamond" w:hAnsi="Garamond"/>
          <w:b/>
          <w:u w:val="single"/>
        </w:rPr>
      </w:pPr>
      <w:r w:rsidRPr="008C2443">
        <w:rPr>
          <w:rFonts w:ascii="Garamond" w:hAnsi="Garamond"/>
          <w:b/>
          <w:u w:val="single"/>
        </w:rPr>
        <w:t>Pytanie nr 50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Rozdział X SIWZ pkt</w:t>
      </w:r>
      <w:r w:rsidR="00D5425E" w:rsidRPr="008C2443">
        <w:rPr>
          <w:rFonts w:ascii="Garamond" w:hAnsi="Garamond"/>
          <w:szCs w:val="24"/>
        </w:rPr>
        <w:t>.</w:t>
      </w:r>
      <w:r w:rsidRPr="008C2443">
        <w:rPr>
          <w:rFonts w:ascii="Garamond" w:hAnsi="Garamond"/>
          <w:szCs w:val="24"/>
        </w:rPr>
        <w:t xml:space="preserve"> 13 lit. D</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Czy Zamawiający przewiduje jakieś limity/ograniczenia ilości osób w stosunku do których będzie można orzec zakaz zbliżania się albo ilości miejsc w stosunku do których będzie można orzec </w:t>
      </w:r>
      <w:r w:rsidRPr="008C2443">
        <w:rPr>
          <w:rFonts w:ascii="Garamond" w:hAnsi="Garamond"/>
          <w:szCs w:val="24"/>
        </w:rPr>
        <w:lastRenderedPageBreak/>
        <w:t>zakaz zbliżania się, a w których to miejscach konieczna będzie instalacja i utrzymanie środków technicznych? Odpowiedź na to pytanie pozwoli na prawidłowe oszacowanie kosztów utrzymania jednej osoby skazanej w systemie SDE, w przypadku kiedy Sąd orzekłby zakaz zbliżania się takiego skazanego do innych osób/miejsc, i trzeba byłoby wyposażyć te osoby/miejsca w dedykowane środki techniczne.</w:t>
      </w:r>
    </w:p>
    <w:p w:rsidR="00C34115" w:rsidRPr="008C2443" w:rsidRDefault="00C34115" w:rsidP="00F61F0D">
      <w:pPr>
        <w:jc w:val="both"/>
        <w:rPr>
          <w:rFonts w:ascii="Garamond" w:hAnsi="Garamond"/>
          <w:b/>
        </w:rPr>
      </w:pPr>
    </w:p>
    <w:p w:rsidR="00C34115" w:rsidRPr="008C2443" w:rsidRDefault="00C34115" w:rsidP="00F61F0D">
      <w:pPr>
        <w:pStyle w:val="Numerowanie"/>
        <w:numPr>
          <w:ilvl w:val="0"/>
          <w:numId w:val="0"/>
        </w:numPr>
        <w:rPr>
          <w:rFonts w:ascii="Garamond" w:hAnsi="Garamond"/>
          <w:b/>
          <w:u w:val="single"/>
        </w:rPr>
      </w:pPr>
      <w:r w:rsidRPr="008C2443">
        <w:rPr>
          <w:rFonts w:ascii="Garamond" w:hAnsi="Garamond"/>
          <w:b/>
          <w:u w:val="single"/>
        </w:rPr>
        <w:t>Odpowiedź nr 50</w:t>
      </w:r>
    </w:p>
    <w:p w:rsidR="00975FC0" w:rsidRPr="008C2443" w:rsidRDefault="00975FC0" w:rsidP="00F61F0D">
      <w:pPr>
        <w:jc w:val="both"/>
        <w:rPr>
          <w:rFonts w:ascii="Garamond" w:hAnsi="Garamond"/>
        </w:rPr>
      </w:pPr>
      <w:r w:rsidRPr="008C2443">
        <w:rPr>
          <w:rFonts w:ascii="Garamond" w:hAnsi="Garamond"/>
        </w:rPr>
        <w:t>Zamawiający nie może przewidzieć limitu/ograniczenia ilości osób w stosunku</w:t>
      </w:r>
      <w:r w:rsidR="000E0404" w:rsidRPr="008C2443">
        <w:rPr>
          <w:rFonts w:ascii="Garamond" w:hAnsi="Garamond"/>
        </w:rPr>
        <w:t>,</w:t>
      </w:r>
      <w:r w:rsidRPr="008C2443">
        <w:rPr>
          <w:rFonts w:ascii="Garamond" w:hAnsi="Garamond"/>
        </w:rPr>
        <w:t xml:space="preserve"> do których będzie można orzec zakaz zbliżania się, albo ilości miejsc w stosunku</w:t>
      </w:r>
      <w:r w:rsidR="000E0404" w:rsidRPr="008C2443">
        <w:rPr>
          <w:rFonts w:ascii="Garamond" w:hAnsi="Garamond"/>
        </w:rPr>
        <w:t>,</w:t>
      </w:r>
      <w:r w:rsidRPr="008C2443">
        <w:rPr>
          <w:rFonts w:ascii="Garamond" w:hAnsi="Garamond"/>
        </w:rPr>
        <w:t xml:space="preserve"> do których będzie można orzec zakaz zbliżania się, a w których to miejscach konieczna będzie instalacja i utrzymanie środków technicznych ponieważ (zgodnie z Ustaw</w:t>
      </w:r>
      <w:r w:rsidRPr="008C2443">
        <w:rPr>
          <w:rFonts w:ascii="Garamond" w:eastAsia="TimesNewRoman" w:hAnsi="Garamond" w:cs="TimesNewRoman"/>
        </w:rPr>
        <w:t xml:space="preserve">ą </w:t>
      </w:r>
      <w:r w:rsidRPr="008C2443">
        <w:rPr>
          <w:rFonts w:ascii="Garamond" w:hAnsi="Garamond"/>
        </w:rPr>
        <w:t>z dnia 7 wrze</w:t>
      </w:r>
      <w:r w:rsidRPr="008C2443">
        <w:rPr>
          <w:rFonts w:ascii="Garamond" w:eastAsia="TimesNewRoman" w:hAnsi="Garamond" w:cs="TimesNewRoman"/>
        </w:rPr>
        <w:t>ś</w:t>
      </w:r>
      <w:r w:rsidRPr="008C2443">
        <w:rPr>
          <w:rFonts w:ascii="Garamond" w:hAnsi="Garamond"/>
        </w:rPr>
        <w:t>nia 2007 r. o wykonywaniu kary pozbawienia wolno</w:t>
      </w:r>
      <w:r w:rsidRPr="008C2443">
        <w:rPr>
          <w:rFonts w:ascii="Garamond" w:eastAsia="TimesNewRoman" w:hAnsi="Garamond" w:cs="TimesNewRoman"/>
        </w:rPr>
        <w:t>ś</w:t>
      </w:r>
      <w:r w:rsidRPr="008C2443">
        <w:rPr>
          <w:rFonts w:ascii="Garamond" w:hAnsi="Garamond"/>
        </w:rPr>
        <w:t>ci poza zakładem karnym w systemie dozoru elektronicznego) podj</w:t>
      </w:r>
      <w:r w:rsidRPr="008C2443">
        <w:rPr>
          <w:rFonts w:ascii="Garamond" w:eastAsia="TimesNewRoman" w:hAnsi="Garamond" w:cs="TimesNewRoman"/>
        </w:rPr>
        <w:t>ę</w:t>
      </w:r>
      <w:r w:rsidRPr="008C2443">
        <w:rPr>
          <w:rFonts w:ascii="Garamond" w:hAnsi="Garamond"/>
        </w:rPr>
        <w:t>cie odpowiednich orzecze</w:t>
      </w:r>
      <w:r w:rsidRPr="008C2443">
        <w:rPr>
          <w:rFonts w:ascii="Garamond" w:eastAsia="TimesNewRoman" w:hAnsi="Garamond" w:cs="TimesNewRoman"/>
        </w:rPr>
        <w:t xml:space="preserve">ń </w:t>
      </w:r>
      <w:r w:rsidRPr="008C2443">
        <w:rPr>
          <w:rFonts w:ascii="Garamond" w:hAnsi="Garamond"/>
        </w:rPr>
        <w:t xml:space="preserve">o umieszczeniu osób objętych systemem SDE pozostaje </w:t>
      </w:r>
      <w:r w:rsidR="00937188" w:rsidRPr="008C2443">
        <w:rPr>
          <w:rFonts w:ascii="Garamond" w:hAnsi="Garamond"/>
        </w:rPr>
        <w:t xml:space="preserve">aktualnie </w:t>
      </w:r>
      <w:r w:rsidRPr="008C2443">
        <w:rPr>
          <w:rFonts w:ascii="Garamond" w:hAnsi="Garamond"/>
        </w:rPr>
        <w:t>w</w:t>
      </w:r>
      <w:r w:rsidR="002C6133" w:rsidRPr="008C2443">
        <w:rPr>
          <w:rFonts w:ascii="Garamond" w:hAnsi="Garamond"/>
        </w:rPr>
        <w:t> </w:t>
      </w:r>
      <w:r w:rsidRPr="008C2443">
        <w:rPr>
          <w:rFonts w:ascii="Garamond" w:hAnsi="Garamond"/>
        </w:rPr>
        <w:t>gestii s</w:t>
      </w:r>
      <w:r w:rsidRPr="008C2443">
        <w:rPr>
          <w:rFonts w:ascii="Garamond" w:eastAsia="TimesNewRoman" w:hAnsi="Garamond" w:cs="TimesNewRoman"/>
        </w:rPr>
        <w:t>ą</w:t>
      </w:r>
      <w:r w:rsidRPr="008C2443">
        <w:rPr>
          <w:rFonts w:ascii="Garamond" w:hAnsi="Garamond"/>
        </w:rPr>
        <w:t>dów penitencjarnych.</w:t>
      </w:r>
    </w:p>
    <w:p w:rsidR="00975FC0" w:rsidRPr="008C2443" w:rsidRDefault="00975FC0" w:rsidP="00F61F0D">
      <w:pPr>
        <w:jc w:val="both"/>
        <w:rPr>
          <w:rFonts w:ascii="Garamond" w:hAnsi="Garamond"/>
          <w:b/>
        </w:rPr>
      </w:pPr>
    </w:p>
    <w:p w:rsidR="00C34115" w:rsidRPr="008C2443" w:rsidRDefault="00C34115" w:rsidP="00F61F0D">
      <w:pPr>
        <w:jc w:val="both"/>
        <w:rPr>
          <w:rFonts w:ascii="Garamond" w:hAnsi="Garamond"/>
          <w:b/>
          <w:u w:val="single"/>
        </w:rPr>
      </w:pPr>
      <w:r w:rsidRPr="008C2443">
        <w:rPr>
          <w:rFonts w:ascii="Garamond" w:hAnsi="Garamond"/>
          <w:b/>
          <w:u w:val="single"/>
        </w:rPr>
        <w:t>Pytanie nr 51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Rozdział X SIWZ pkt</w:t>
      </w:r>
      <w:r w:rsidR="00D5425E" w:rsidRPr="008C2443">
        <w:rPr>
          <w:rFonts w:ascii="Garamond" w:hAnsi="Garamond"/>
          <w:szCs w:val="24"/>
        </w:rPr>
        <w:t>.</w:t>
      </w:r>
      <w:r w:rsidRPr="008C2443">
        <w:rPr>
          <w:rFonts w:ascii="Garamond" w:hAnsi="Garamond"/>
          <w:szCs w:val="24"/>
        </w:rPr>
        <w:t xml:space="preserve"> 13 lit. D, Zał. nr 2 do Umowy</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czy łączna cena za wykonanie Etapu I nie może przekroczyć 7% czy 6,88% łącznej wartości całej oferty?</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Dlaczego Zamawiający narzuca takie ograniczenie, podczas kiedy jest na pewno świadomy, że wartość systemu informatycznego SDE umożliwiającego osadzenie i ciągłe monitorowanie 15 tys. skazanych, wraz z możliwością obsługi przez 10 tys. użytkowników (w tym 2,5 tys. równoczesnych), wraz z przekazaniem majątkowych praw autorskich oraz kodów źródłowych przewyższa wartość 6,88% / 7% wartości oferty?</w:t>
      </w:r>
    </w:p>
    <w:p w:rsidR="00C34115" w:rsidRPr="008C2443" w:rsidRDefault="00C34115" w:rsidP="00F61F0D">
      <w:pPr>
        <w:jc w:val="both"/>
        <w:rPr>
          <w:rFonts w:ascii="Garamond" w:hAnsi="Garamond"/>
          <w:b/>
        </w:rPr>
      </w:pPr>
    </w:p>
    <w:p w:rsidR="00C34115" w:rsidRPr="008C2443" w:rsidRDefault="00C34115" w:rsidP="00F61F0D">
      <w:pPr>
        <w:pStyle w:val="Numerowanie"/>
        <w:numPr>
          <w:ilvl w:val="0"/>
          <w:numId w:val="0"/>
        </w:numPr>
        <w:rPr>
          <w:rFonts w:ascii="Garamond" w:hAnsi="Garamond"/>
          <w:b/>
          <w:u w:val="single"/>
        </w:rPr>
      </w:pPr>
      <w:r w:rsidRPr="008C2443">
        <w:rPr>
          <w:rFonts w:ascii="Garamond" w:hAnsi="Garamond"/>
          <w:b/>
          <w:u w:val="single"/>
        </w:rPr>
        <w:t>Odpowiedź nr 51</w:t>
      </w:r>
    </w:p>
    <w:p w:rsidR="00E94A8A" w:rsidRPr="008C2443" w:rsidRDefault="00E94A8A" w:rsidP="00F61F0D">
      <w:pPr>
        <w:jc w:val="both"/>
        <w:rPr>
          <w:rFonts w:ascii="Garamond" w:hAnsi="Garamond"/>
        </w:rPr>
      </w:pPr>
      <w:r w:rsidRPr="008C2443">
        <w:rPr>
          <w:rFonts w:ascii="Garamond" w:hAnsi="Garamond"/>
        </w:rPr>
        <w:t xml:space="preserve">Zamawiający skreślił postanowienia odnoszące się do udziału 6,88 procentowego kosztów </w:t>
      </w:r>
      <w:r w:rsidR="00814852" w:rsidRPr="008C2443">
        <w:rPr>
          <w:rFonts w:ascii="Garamond" w:hAnsi="Garamond"/>
        </w:rPr>
        <w:t>E</w:t>
      </w:r>
      <w:r w:rsidRPr="008C2443">
        <w:rPr>
          <w:rFonts w:ascii="Garamond" w:hAnsi="Garamond"/>
        </w:rPr>
        <w:t xml:space="preserve">tapu </w:t>
      </w:r>
      <w:r w:rsidR="00C75D33" w:rsidRPr="008C2443">
        <w:rPr>
          <w:rFonts w:ascii="Garamond" w:hAnsi="Garamond"/>
        </w:rPr>
        <w:t xml:space="preserve">I </w:t>
      </w:r>
      <w:proofErr w:type="spellStart"/>
      <w:r w:rsidRPr="008C2443">
        <w:rPr>
          <w:rFonts w:ascii="Garamond" w:hAnsi="Garamond"/>
        </w:rPr>
        <w:t>i</w:t>
      </w:r>
      <w:proofErr w:type="spellEnd"/>
      <w:r w:rsidRPr="008C2443">
        <w:rPr>
          <w:rFonts w:ascii="Garamond" w:hAnsi="Garamond"/>
        </w:rPr>
        <w:t xml:space="preserve"> zmienił treść specyfikacji poprzez zmianę załącznika nr 2 do Umowy. Jednocześnie Zamawiający podtrzymuje udział procentowy kosztów przewidzianych na realizację w </w:t>
      </w:r>
      <w:r w:rsidR="00814852" w:rsidRPr="008C2443">
        <w:rPr>
          <w:rFonts w:ascii="Garamond" w:hAnsi="Garamond"/>
        </w:rPr>
        <w:t>E</w:t>
      </w:r>
      <w:r w:rsidRPr="008C2443">
        <w:rPr>
          <w:rFonts w:ascii="Garamond" w:hAnsi="Garamond"/>
        </w:rPr>
        <w:t>tapie I</w:t>
      </w:r>
      <w:r w:rsidR="002C6133" w:rsidRPr="008C2443">
        <w:rPr>
          <w:rFonts w:ascii="Garamond" w:hAnsi="Garamond"/>
        </w:rPr>
        <w:t> </w:t>
      </w:r>
      <w:r w:rsidRPr="008C2443">
        <w:rPr>
          <w:rFonts w:ascii="Garamond" w:hAnsi="Garamond"/>
        </w:rPr>
        <w:t>w</w:t>
      </w:r>
      <w:r w:rsidR="002C6133" w:rsidRPr="008C2443">
        <w:rPr>
          <w:rFonts w:ascii="Garamond" w:hAnsi="Garamond"/>
        </w:rPr>
        <w:t> </w:t>
      </w:r>
      <w:r w:rsidRPr="008C2443">
        <w:rPr>
          <w:rFonts w:ascii="Garamond" w:hAnsi="Garamond"/>
        </w:rPr>
        <w:t>wysokości nie więcej niż 7% łącznej ceny zamówienia, ponieważ według szacunków przeprowadzonych przez Zamawiającego w oparciu w szczególności o zamówienia informatyczne innych systemów założona wartość procentowa kosztów j</w:t>
      </w:r>
      <w:r w:rsidR="00FE69E7" w:rsidRPr="008C2443">
        <w:rPr>
          <w:rFonts w:ascii="Garamond" w:hAnsi="Garamond"/>
        </w:rPr>
        <w:t xml:space="preserve">est wystarczająca do realizacji </w:t>
      </w:r>
      <w:r w:rsidR="00814852" w:rsidRPr="008C2443">
        <w:rPr>
          <w:rFonts w:ascii="Garamond" w:hAnsi="Garamond"/>
        </w:rPr>
        <w:t>E</w:t>
      </w:r>
      <w:r w:rsidRPr="008C2443">
        <w:rPr>
          <w:rFonts w:ascii="Garamond" w:hAnsi="Garamond"/>
        </w:rPr>
        <w:t>tapu</w:t>
      </w:r>
      <w:r w:rsidR="00FE69E7" w:rsidRPr="008C2443">
        <w:rPr>
          <w:rFonts w:ascii="Garamond" w:hAnsi="Garamond"/>
        </w:rPr>
        <w:t xml:space="preserve"> I</w:t>
      </w:r>
      <w:r w:rsidRPr="008C2443">
        <w:rPr>
          <w:rFonts w:ascii="Garamond" w:hAnsi="Garamond"/>
        </w:rPr>
        <w:t>.</w:t>
      </w:r>
    </w:p>
    <w:p w:rsidR="00975FC0" w:rsidRPr="008C2443" w:rsidRDefault="00975FC0" w:rsidP="00F61F0D">
      <w:pPr>
        <w:pStyle w:val="Numerowanie"/>
        <w:numPr>
          <w:ilvl w:val="0"/>
          <w:numId w:val="0"/>
        </w:numPr>
        <w:rPr>
          <w:rFonts w:ascii="Garamond" w:hAnsi="Garamond"/>
          <w:b/>
          <w:u w:val="single"/>
        </w:rPr>
      </w:pPr>
    </w:p>
    <w:p w:rsidR="00937D14" w:rsidRPr="008C2443" w:rsidRDefault="00937D14" w:rsidP="00F61F0D">
      <w:pPr>
        <w:jc w:val="both"/>
        <w:rPr>
          <w:rFonts w:ascii="Garamond" w:hAnsi="Garamond"/>
          <w:b/>
          <w:u w:val="single"/>
        </w:rPr>
      </w:pPr>
      <w:r w:rsidRPr="008C2443">
        <w:rPr>
          <w:rFonts w:ascii="Garamond" w:hAnsi="Garamond"/>
          <w:b/>
          <w:u w:val="single"/>
        </w:rPr>
        <w:t>Pytanie nr 52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Rozdział XX SIWZ</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potwierdza, że usługi eksploatacji i rozwoju SDE objęte zamówieniem podstawowym NIE obejmują usług świadczonych z wykorzystaniem nadajnika posiadającego funkcjonalność czujnika zbliżeniowego ciała, z wykorzystaniem funkcji identyfikacji głosu, z</w:t>
      </w:r>
      <w:r w:rsidR="002C6133" w:rsidRPr="008C2443">
        <w:rPr>
          <w:rFonts w:ascii="Garamond" w:hAnsi="Garamond"/>
          <w:szCs w:val="24"/>
        </w:rPr>
        <w:t> </w:t>
      </w:r>
      <w:r w:rsidRPr="008C2443">
        <w:rPr>
          <w:rFonts w:ascii="Garamond" w:hAnsi="Garamond"/>
          <w:szCs w:val="24"/>
        </w:rPr>
        <w:t>wykorzystaniem funkcji biometrycznych, z wykorzystaniem funkcji akcelerometru, z</w:t>
      </w:r>
      <w:r w:rsidR="002C6133" w:rsidRPr="008C2443">
        <w:rPr>
          <w:rFonts w:ascii="Garamond" w:hAnsi="Garamond"/>
          <w:szCs w:val="24"/>
        </w:rPr>
        <w:t> </w:t>
      </w:r>
      <w:r w:rsidRPr="008C2443">
        <w:rPr>
          <w:rFonts w:ascii="Garamond" w:hAnsi="Garamond"/>
          <w:szCs w:val="24"/>
        </w:rPr>
        <w:t>wykorzystaniem funkcji przesyłania krótkich wiadomości tekstowych?</w:t>
      </w:r>
    </w:p>
    <w:p w:rsidR="00C34115" w:rsidRPr="008C2443" w:rsidRDefault="00C34115" w:rsidP="00F61F0D">
      <w:pPr>
        <w:pStyle w:val="Akapitzlist"/>
        <w:spacing w:after="0" w:line="240" w:lineRule="auto"/>
        <w:jc w:val="both"/>
        <w:rPr>
          <w:rFonts w:ascii="Garamond" w:hAnsi="Garamond"/>
          <w:szCs w:val="24"/>
        </w:rPr>
      </w:pPr>
    </w:p>
    <w:p w:rsidR="00937D14" w:rsidRPr="008C2443" w:rsidRDefault="00937D14" w:rsidP="00F61F0D">
      <w:pPr>
        <w:pStyle w:val="Numerowanie"/>
        <w:numPr>
          <w:ilvl w:val="0"/>
          <w:numId w:val="0"/>
        </w:numPr>
        <w:rPr>
          <w:rFonts w:ascii="Garamond" w:hAnsi="Garamond"/>
          <w:b/>
          <w:u w:val="single"/>
        </w:rPr>
      </w:pPr>
      <w:r w:rsidRPr="008C2443">
        <w:rPr>
          <w:rFonts w:ascii="Garamond" w:hAnsi="Garamond"/>
          <w:b/>
          <w:u w:val="single"/>
        </w:rPr>
        <w:t>Odpowiedź nr 52</w:t>
      </w:r>
    </w:p>
    <w:p w:rsidR="00937D14" w:rsidRPr="008C2443" w:rsidRDefault="00975FC0" w:rsidP="00F61F0D">
      <w:pPr>
        <w:pStyle w:val="Akapitzlist"/>
        <w:spacing w:after="0" w:line="240" w:lineRule="auto"/>
        <w:ind w:left="0"/>
        <w:jc w:val="both"/>
        <w:rPr>
          <w:rFonts w:ascii="Garamond" w:hAnsi="Garamond"/>
          <w:bCs/>
          <w:szCs w:val="24"/>
        </w:rPr>
      </w:pPr>
      <w:r w:rsidRPr="008C2443">
        <w:rPr>
          <w:rFonts w:ascii="Garamond" w:hAnsi="Garamond"/>
          <w:szCs w:val="24"/>
        </w:rPr>
        <w:t xml:space="preserve">Zamawiający potwierdza, że usługi eksploatacji i rozwoju SDE objęte zamówieniem podstawowym </w:t>
      </w:r>
      <w:r w:rsidR="006B3864" w:rsidRPr="008C2443">
        <w:rPr>
          <w:rFonts w:ascii="Garamond" w:hAnsi="Garamond"/>
          <w:szCs w:val="24"/>
        </w:rPr>
        <w:t>nie</w:t>
      </w:r>
      <w:r w:rsidRPr="008C2443">
        <w:rPr>
          <w:rFonts w:ascii="Garamond" w:hAnsi="Garamond"/>
          <w:szCs w:val="24"/>
        </w:rPr>
        <w:t xml:space="preserve"> obejmują usług świadczonych z wykorzystaniem nadajnika posiadającego funkcjonalność czujnika zbliżeniowego ciała, z wykorzystaniem funkcji identyfikacji głosu, z</w:t>
      </w:r>
      <w:r w:rsidR="002C6133" w:rsidRPr="008C2443">
        <w:rPr>
          <w:rFonts w:ascii="Garamond" w:hAnsi="Garamond"/>
          <w:szCs w:val="24"/>
        </w:rPr>
        <w:t> </w:t>
      </w:r>
      <w:r w:rsidRPr="008C2443">
        <w:rPr>
          <w:rFonts w:ascii="Garamond" w:hAnsi="Garamond"/>
          <w:szCs w:val="24"/>
        </w:rPr>
        <w:t>wykorzystaniem funkcji biometrycznych, z wykorzystaniem funkcji akcelerometru, z</w:t>
      </w:r>
      <w:r w:rsidR="002C6133" w:rsidRPr="008C2443">
        <w:rPr>
          <w:rFonts w:ascii="Garamond" w:hAnsi="Garamond"/>
          <w:szCs w:val="24"/>
        </w:rPr>
        <w:t> </w:t>
      </w:r>
      <w:r w:rsidRPr="008C2443">
        <w:rPr>
          <w:rFonts w:ascii="Garamond" w:hAnsi="Garamond"/>
          <w:szCs w:val="24"/>
        </w:rPr>
        <w:t xml:space="preserve">wykorzystaniem funkcji przesyłania krótkich wiadomości tekstowych. Usługi z </w:t>
      </w:r>
      <w:r w:rsidR="00FE69E7" w:rsidRPr="008C2443">
        <w:rPr>
          <w:rFonts w:ascii="Garamond" w:hAnsi="Garamond"/>
          <w:szCs w:val="24"/>
        </w:rPr>
        <w:t>ww.</w:t>
      </w:r>
      <w:r w:rsidR="00F42734" w:rsidRPr="008C2443">
        <w:rPr>
          <w:rFonts w:ascii="Garamond" w:hAnsi="Garamond"/>
          <w:szCs w:val="24"/>
        </w:rPr>
        <w:t xml:space="preserve"> </w:t>
      </w:r>
      <w:r w:rsidR="006B3864" w:rsidRPr="008C2443">
        <w:rPr>
          <w:rFonts w:ascii="Garamond" w:hAnsi="Garamond"/>
          <w:szCs w:val="24"/>
        </w:rPr>
        <w:t xml:space="preserve">funkcjonalnościami Zamawiający </w:t>
      </w:r>
      <w:r w:rsidR="006B3864" w:rsidRPr="008C2443">
        <w:rPr>
          <w:rFonts w:ascii="Garamond" w:hAnsi="Garamond"/>
          <w:bCs/>
          <w:szCs w:val="24"/>
        </w:rPr>
        <w:t>przewiduje w  zamówieniach uzupełniających określonych w lit. a), b), c), d) i e) roz. XX SIWZ.</w:t>
      </w:r>
    </w:p>
    <w:p w:rsidR="006B3864" w:rsidRPr="008C2443" w:rsidRDefault="006B3864" w:rsidP="00F61F0D">
      <w:pPr>
        <w:pStyle w:val="Akapitzlist"/>
        <w:spacing w:after="0" w:line="240" w:lineRule="auto"/>
        <w:ind w:left="0"/>
        <w:jc w:val="both"/>
        <w:rPr>
          <w:rFonts w:ascii="Garamond"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lastRenderedPageBreak/>
        <w:t>Pytanie nr 53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pkt</w:t>
      </w:r>
      <w:r w:rsidR="00D5425E" w:rsidRPr="008C2443">
        <w:rPr>
          <w:rFonts w:ascii="Garamond" w:hAnsi="Garamond"/>
          <w:szCs w:val="24"/>
        </w:rPr>
        <w:t>.</w:t>
      </w:r>
      <w:r w:rsidRPr="008C2443">
        <w:rPr>
          <w:rFonts w:ascii="Garamond" w:hAnsi="Garamond"/>
          <w:szCs w:val="24"/>
        </w:rPr>
        <w:t xml:space="preserve"> 1.2.3.1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potwierdza, że wymaganie aby sprawdzenie warunków technicznych  nastąpiło w terminie 5 dni od otrzymania zgłoszenia/zapytania z Sądu, dotyczy tylko tych przypadków zgłoszeń/zapytań w których zostały wskazane pełne i aktualne dane kontaktowe do osób, które wyrażają zgodę na udostępnienie lokali i umożliwienie przeprowadzenia sprawdzenia? W innych przypadkach, kiedy Sąd nie poda takich danych kontaktowych, albo poda niepełne dane i trzeba będzie je ustalać innymi sposobami, Zamawiający ma świadomość, że dotrzymanie 5 dniowego terminu może nie być możliwe.</w:t>
      </w:r>
    </w:p>
    <w:p w:rsidR="00C34115" w:rsidRPr="008C2443" w:rsidRDefault="00C34115" w:rsidP="00F61F0D">
      <w:pPr>
        <w:pStyle w:val="Akapitzlist"/>
        <w:spacing w:after="0" w:line="240" w:lineRule="auto"/>
        <w:jc w:val="both"/>
        <w:rPr>
          <w:rFonts w:ascii="Garamond" w:hAnsi="Garamond"/>
          <w:szCs w:val="24"/>
        </w:rPr>
      </w:pPr>
    </w:p>
    <w:p w:rsidR="00CB7A36" w:rsidRPr="008C2443" w:rsidRDefault="00145226" w:rsidP="00F61F0D">
      <w:pPr>
        <w:pStyle w:val="Numerowanie"/>
        <w:numPr>
          <w:ilvl w:val="0"/>
          <w:numId w:val="0"/>
        </w:numPr>
        <w:rPr>
          <w:rFonts w:ascii="Garamond" w:hAnsi="Garamond"/>
          <w:b/>
          <w:u w:val="single"/>
        </w:rPr>
      </w:pPr>
      <w:r w:rsidRPr="008C2443">
        <w:rPr>
          <w:rFonts w:ascii="Garamond" w:hAnsi="Garamond"/>
          <w:b/>
          <w:u w:val="single"/>
        </w:rPr>
        <w:t>Odpowiedź nr 53</w:t>
      </w:r>
    </w:p>
    <w:p w:rsidR="00CB7A36" w:rsidRPr="008C2443" w:rsidRDefault="00CB7A36" w:rsidP="00F61F0D">
      <w:pPr>
        <w:pStyle w:val="Akapitzlist"/>
        <w:spacing w:after="0" w:line="240" w:lineRule="auto"/>
        <w:ind w:left="0"/>
        <w:jc w:val="both"/>
        <w:rPr>
          <w:rFonts w:ascii="Garamond" w:hAnsi="Garamond"/>
          <w:szCs w:val="24"/>
        </w:rPr>
      </w:pPr>
      <w:r w:rsidRPr="008C2443">
        <w:rPr>
          <w:rFonts w:ascii="Garamond" w:hAnsi="Garamond"/>
          <w:szCs w:val="24"/>
        </w:rPr>
        <w:t>Zamawiający zmienia treść SIWZ poprzez zmianę treści pkt. 1.2.3.1. w roz. I. Wymagania ogólne dla systemu dozoru elektronicznego (SDE) w załączniku nr 1 do Umowy – Opis przedmiotu zamówienia w następujący sposób:</w:t>
      </w:r>
    </w:p>
    <w:p w:rsidR="00CB7A36" w:rsidRPr="008C2443" w:rsidRDefault="00CB7A36" w:rsidP="00F61F0D">
      <w:pPr>
        <w:pStyle w:val="Akapitzlist"/>
        <w:spacing w:after="0"/>
        <w:ind w:left="0"/>
        <w:jc w:val="both"/>
        <w:rPr>
          <w:rFonts w:ascii="Garamond" w:hAnsi="Garamond"/>
          <w:szCs w:val="24"/>
        </w:rPr>
      </w:pPr>
    </w:p>
    <w:p w:rsidR="00C733B0" w:rsidRPr="008C2443" w:rsidRDefault="00CB7A36" w:rsidP="00F61F0D">
      <w:pPr>
        <w:pStyle w:val="Akapitzlist"/>
        <w:spacing w:after="0" w:line="240" w:lineRule="auto"/>
        <w:ind w:left="0"/>
        <w:jc w:val="both"/>
        <w:rPr>
          <w:rFonts w:ascii="Garamond" w:eastAsia="Times New Roman" w:hAnsi="Garamond"/>
          <w:i/>
          <w:szCs w:val="24"/>
        </w:rPr>
      </w:pPr>
      <w:r w:rsidRPr="008C2443">
        <w:rPr>
          <w:rFonts w:ascii="Garamond" w:eastAsia="Times New Roman" w:hAnsi="Garamond"/>
          <w:i/>
          <w:szCs w:val="24"/>
          <w:lang w:eastAsia="pl-PL"/>
        </w:rPr>
        <w:t xml:space="preserve">"1.2.3.1. Przed wydaniem postanowienia o udzieleniu osobie objętej systemem zezwolenia na odbycie kary pozbawienia wolności lub wykonywania środka karnego w Systemie Dozoru Elektronicznego upoważniony podmiot dozorujący (zwany dalej wymiennie „podmiotem dozorującym” bądź „Wykonawcą”) obowiązany jest na wniosek sądu penitencjarnego do nadesłania informacji na temat, czy na przeszkodzie udzielenia zezwolenia na odbycie kary lub środka karnego nie stoją warunki techniczne. Ponieważ sąd penitencjarny ma obowiązek rozpoznania sprawy w ciągu 14 dni, koniecznym jest, aby sprawdzenie warunków technicznych nastąpiło w ciągu 5 dni od momentu otrzymania zgłoszenia. W przypadku, gdy </w:t>
      </w:r>
      <w:r w:rsidRPr="008C2443">
        <w:rPr>
          <w:rFonts w:ascii="Garamond" w:hAnsi="Garamond"/>
          <w:i/>
          <w:szCs w:val="24"/>
        </w:rPr>
        <w:t>s</w:t>
      </w:r>
      <w:r w:rsidR="007F6584" w:rsidRPr="008C2443">
        <w:rPr>
          <w:rFonts w:ascii="Garamond" w:hAnsi="Garamond"/>
          <w:i/>
          <w:szCs w:val="24"/>
        </w:rPr>
        <w:t>ą</w:t>
      </w:r>
      <w:r w:rsidRPr="008C2443">
        <w:rPr>
          <w:rFonts w:ascii="Garamond" w:hAnsi="Garamond"/>
          <w:i/>
          <w:szCs w:val="24"/>
        </w:rPr>
        <w:t xml:space="preserve">d nie poda </w:t>
      </w:r>
      <w:r w:rsidR="007F6584" w:rsidRPr="008C2443">
        <w:rPr>
          <w:rFonts w:ascii="Garamond" w:hAnsi="Garamond"/>
          <w:i/>
          <w:szCs w:val="24"/>
        </w:rPr>
        <w:t>danych kontaktowych</w:t>
      </w:r>
      <w:r w:rsidRPr="008C2443">
        <w:rPr>
          <w:rFonts w:ascii="Garamond" w:hAnsi="Garamond"/>
          <w:i/>
          <w:szCs w:val="24"/>
        </w:rPr>
        <w:t xml:space="preserve"> do osoby objętej systemem lub osoby trzeciej współzamieszkującej z tą osobą</w:t>
      </w:r>
      <w:r w:rsidR="007F6584" w:rsidRPr="008C2443">
        <w:rPr>
          <w:rFonts w:ascii="Garamond" w:hAnsi="Garamond"/>
          <w:i/>
          <w:szCs w:val="24"/>
        </w:rPr>
        <w:t>, albo poda niepełne dane i trzeba będzie je ustalać innymi sposobami każdy taki przypadek będzie rozpatrywany indywidualnie przez p</w:t>
      </w:r>
      <w:r w:rsidRPr="008C2443">
        <w:rPr>
          <w:rFonts w:ascii="Garamond" w:hAnsi="Garamond"/>
          <w:i/>
          <w:szCs w:val="24"/>
        </w:rPr>
        <w:t>ersonel centrali monitorowania."</w:t>
      </w:r>
    </w:p>
    <w:p w:rsidR="0084161B" w:rsidRPr="008C2443" w:rsidRDefault="0084161B" w:rsidP="00F61F0D">
      <w:pPr>
        <w:pStyle w:val="Akapitzlist"/>
        <w:spacing w:after="0"/>
        <w:ind w:left="0"/>
        <w:jc w:val="both"/>
        <w:rPr>
          <w:rFonts w:ascii="Garamond" w:hAnsi="Garamond"/>
          <w:szCs w:val="24"/>
          <w:u w:val="single"/>
        </w:rPr>
      </w:pPr>
    </w:p>
    <w:p w:rsidR="00937D14" w:rsidRPr="008C2443" w:rsidRDefault="00937D14" w:rsidP="00F61F0D">
      <w:pPr>
        <w:jc w:val="both"/>
        <w:rPr>
          <w:rFonts w:ascii="Garamond" w:hAnsi="Garamond"/>
          <w:b/>
          <w:u w:val="single"/>
        </w:rPr>
      </w:pPr>
      <w:r w:rsidRPr="008C2443">
        <w:rPr>
          <w:rFonts w:ascii="Garamond" w:hAnsi="Garamond"/>
          <w:b/>
          <w:u w:val="single"/>
        </w:rPr>
        <w:t>Pytanie nr 54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1.2.3.3 lit. A</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określenie listy środków technicznych jakie Sąd może wskazać w Postanowieniu, w</w:t>
      </w:r>
      <w:r w:rsidR="002C6133" w:rsidRPr="008C2443">
        <w:rPr>
          <w:rFonts w:ascii="Garamond" w:hAnsi="Garamond"/>
          <w:szCs w:val="24"/>
        </w:rPr>
        <w:t> </w:t>
      </w:r>
      <w:r w:rsidRPr="008C2443">
        <w:rPr>
          <w:rFonts w:ascii="Garamond" w:hAnsi="Garamond"/>
          <w:szCs w:val="24"/>
        </w:rPr>
        <w:t>szczególności prosimy o potwierdzenie, że w uzasadnionych technicznie przypadkach, na podstawie opinii z wizyty sprawdzającej warunki techniczne, na liście środków technicznych wskazywanych w Postanowieniu, może znaleźć się wzmacniacz sygnału GSM.</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określenie czy Zamawiający przewiduje jakieś limity środków technicznych jakie mogą zostać wskazane przez Sąd w jednym postanowieniu? W szczególności chodzi o ograniczenia dot. ilości środków technicznych przeznaczonych dla osób/miejsc w stosunku do których Sąd orzekł zakaz zbliżania się skazanego.</w:t>
      </w:r>
    </w:p>
    <w:p w:rsidR="00C34115" w:rsidRPr="008C2443" w:rsidRDefault="00C34115" w:rsidP="00F61F0D">
      <w:pPr>
        <w:pStyle w:val="Akapitzlist"/>
        <w:spacing w:after="0" w:line="240" w:lineRule="auto"/>
        <w:jc w:val="both"/>
        <w:rPr>
          <w:rFonts w:ascii="Garamond" w:hAnsi="Garamond"/>
          <w:szCs w:val="24"/>
        </w:rPr>
      </w:pPr>
    </w:p>
    <w:p w:rsidR="00145226" w:rsidRPr="008C2443" w:rsidRDefault="00145226" w:rsidP="00F61F0D">
      <w:pPr>
        <w:pStyle w:val="Numerowanie"/>
        <w:numPr>
          <w:ilvl w:val="0"/>
          <w:numId w:val="0"/>
        </w:numPr>
        <w:rPr>
          <w:rFonts w:ascii="Garamond" w:hAnsi="Garamond"/>
          <w:b/>
          <w:u w:val="single"/>
        </w:rPr>
      </w:pPr>
      <w:r w:rsidRPr="008C2443">
        <w:rPr>
          <w:rFonts w:ascii="Garamond" w:hAnsi="Garamond"/>
          <w:b/>
          <w:u w:val="single"/>
        </w:rPr>
        <w:t>Odpowiedź nr 54</w:t>
      </w:r>
    </w:p>
    <w:p w:rsidR="00FE69E7" w:rsidRPr="008C2443" w:rsidRDefault="00800D42"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P</w:t>
      </w:r>
      <w:r w:rsidR="00C733B0" w:rsidRPr="008C2443">
        <w:rPr>
          <w:rFonts w:ascii="Garamond" w:eastAsia="Times New Roman" w:hAnsi="Garamond"/>
          <w:szCs w:val="24"/>
        </w:rPr>
        <w:t>odmiot dozorujący obowiązany jest na wniosek sądu penitencjarnego do nadesłania informacji na temat, czy na przeszkodzie udzielenia zezwolenia na odbycie kary lub środka karnego nie stoją warunki techniczne. Zgodnie z pkt.</w:t>
      </w:r>
      <w:r w:rsidR="00FE69E7" w:rsidRPr="008C2443">
        <w:rPr>
          <w:rFonts w:ascii="Garamond" w:eastAsia="Times New Roman" w:hAnsi="Garamond"/>
          <w:szCs w:val="24"/>
        </w:rPr>
        <w:t xml:space="preserve"> 10.1.10.:</w:t>
      </w:r>
    </w:p>
    <w:p w:rsidR="00FE69E7" w:rsidRPr="008C2443" w:rsidRDefault="00FE69E7" w:rsidP="00F61F0D">
      <w:pPr>
        <w:pStyle w:val="Akapitzlist"/>
        <w:spacing w:after="0" w:line="240" w:lineRule="auto"/>
        <w:ind w:left="0"/>
        <w:jc w:val="both"/>
        <w:rPr>
          <w:rFonts w:ascii="Garamond" w:eastAsia="Times New Roman" w:hAnsi="Garamond"/>
          <w:szCs w:val="24"/>
        </w:rPr>
      </w:pPr>
    </w:p>
    <w:p w:rsidR="00C733B0" w:rsidRPr="008C2443" w:rsidRDefault="00C733B0"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w:t>
      </w:r>
      <w:r w:rsidR="00D5425E" w:rsidRPr="008C2443">
        <w:rPr>
          <w:rFonts w:ascii="Garamond" w:eastAsia="Times New Roman" w:hAnsi="Garamond"/>
          <w:szCs w:val="24"/>
        </w:rPr>
        <w:t xml:space="preserve">10.1.10. </w:t>
      </w:r>
      <w:r w:rsidRPr="008C2443">
        <w:rPr>
          <w:rFonts w:ascii="Garamond" w:eastAsia="Times New Roman" w:hAnsi="Garamond"/>
          <w:i/>
          <w:szCs w:val="24"/>
        </w:rPr>
        <w:t>Podmiot dozorujący proponuje sędziemu penitencjarnemu zestawy urządzeń, które w najlepszy sposób zapewniają kontrolę wykonywania przez osobę objętą systemem nałożonych obowiązków. Sędzia dokonuje wyboru urządzeń.</w:t>
      </w:r>
      <w:r w:rsidRPr="008C2443">
        <w:rPr>
          <w:rFonts w:ascii="Garamond" w:eastAsia="Times New Roman" w:hAnsi="Garamond"/>
          <w:szCs w:val="24"/>
        </w:rPr>
        <w:t>”</w:t>
      </w:r>
    </w:p>
    <w:p w:rsidR="00FE69E7" w:rsidRPr="008C2443" w:rsidRDefault="00FE69E7" w:rsidP="00F61F0D">
      <w:pPr>
        <w:pStyle w:val="Akapitzlist"/>
        <w:spacing w:after="0" w:line="240" w:lineRule="auto"/>
        <w:ind w:left="0"/>
        <w:jc w:val="both"/>
        <w:rPr>
          <w:rFonts w:ascii="Garamond" w:eastAsia="Times New Roman" w:hAnsi="Garamond"/>
          <w:szCs w:val="24"/>
        </w:rPr>
      </w:pPr>
    </w:p>
    <w:p w:rsidR="00C733B0" w:rsidRPr="008C2443" w:rsidRDefault="00C733B0"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Wzmacniacz sygnału GSM</w:t>
      </w:r>
      <w:r w:rsidR="00AD73AB" w:rsidRPr="008C2443">
        <w:rPr>
          <w:rFonts w:ascii="Garamond" w:eastAsia="Times New Roman" w:hAnsi="Garamond"/>
          <w:szCs w:val="24"/>
        </w:rPr>
        <w:t xml:space="preserve"> nie jest środkiem technicznym zgodnie z pkt.2</w:t>
      </w:r>
      <w:r w:rsidR="00FE69E7" w:rsidRPr="008C2443">
        <w:rPr>
          <w:rFonts w:ascii="Garamond" w:eastAsia="Times New Roman" w:hAnsi="Garamond"/>
          <w:szCs w:val="24"/>
        </w:rPr>
        <w:t>.</w:t>
      </w:r>
      <w:r w:rsidR="00D5425E" w:rsidRPr="008C2443">
        <w:rPr>
          <w:rFonts w:ascii="Garamond" w:eastAsia="Times New Roman" w:hAnsi="Garamond"/>
          <w:szCs w:val="24"/>
        </w:rPr>
        <w:t xml:space="preserve"> </w:t>
      </w:r>
      <w:r w:rsidR="00FE69E7" w:rsidRPr="008C2443">
        <w:rPr>
          <w:rFonts w:ascii="Garamond" w:eastAsia="Times New Roman" w:hAnsi="Garamond"/>
          <w:szCs w:val="24"/>
        </w:rPr>
        <w:t>roz. I. Wymagania ogólne dla systemu dozoru elektronicznego (SDE) w załączniku nr 1 do Umowy – Opis przedmiotu zamówienia</w:t>
      </w:r>
      <w:r w:rsidR="00AD73AB" w:rsidRPr="008C2443">
        <w:rPr>
          <w:rFonts w:ascii="Garamond" w:eastAsia="Times New Roman" w:hAnsi="Garamond"/>
          <w:szCs w:val="24"/>
        </w:rPr>
        <w:t>. J</w:t>
      </w:r>
      <w:r w:rsidRPr="008C2443">
        <w:rPr>
          <w:rFonts w:ascii="Garamond" w:eastAsia="Times New Roman" w:hAnsi="Garamond"/>
          <w:szCs w:val="24"/>
        </w:rPr>
        <w:t xml:space="preserve">est urządzeniem pomocniczym </w:t>
      </w:r>
      <w:r w:rsidR="00FE69E7" w:rsidRPr="008C2443">
        <w:rPr>
          <w:rFonts w:ascii="Garamond" w:eastAsia="Times New Roman" w:hAnsi="Garamond"/>
          <w:szCs w:val="24"/>
        </w:rPr>
        <w:t xml:space="preserve">Wykonawcy </w:t>
      </w:r>
      <w:r w:rsidRPr="008C2443">
        <w:rPr>
          <w:rFonts w:ascii="Garamond" w:eastAsia="Times New Roman" w:hAnsi="Garamond"/>
          <w:szCs w:val="24"/>
        </w:rPr>
        <w:t xml:space="preserve">w przypadku zbyt słabego zasięgu sieci GSM, nie pozwalającego na prawidłową instalacje </w:t>
      </w:r>
      <w:r w:rsidR="00FE69E7" w:rsidRPr="008C2443">
        <w:rPr>
          <w:rFonts w:ascii="Garamond" w:eastAsia="Times New Roman" w:hAnsi="Garamond"/>
          <w:szCs w:val="24"/>
        </w:rPr>
        <w:t>środków technicznych</w:t>
      </w:r>
      <w:r w:rsidRPr="008C2443">
        <w:rPr>
          <w:rFonts w:ascii="Garamond" w:eastAsia="Times New Roman" w:hAnsi="Garamond"/>
          <w:szCs w:val="24"/>
        </w:rPr>
        <w:t>.</w:t>
      </w:r>
    </w:p>
    <w:p w:rsidR="0020482D" w:rsidRPr="008C2443" w:rsidRDefault="0020482D" w:rsidP="00F61F0D">
      <w:pPr>
        <w:pStyle w:val="Akapitzlist"/>
        <w:spacing w:after="0" w:line="240" w:lineRule="auto"/>
        <w:ind w:left="0"/>
        <w:jc w:val="both"/>
        <w:rPr>
          <w:rFonts w:ascii="Garamond"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lastRenderedPageBreak/>
        <w:t>Pytanie nr 55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1.2.3.3 lit. B</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Prosimy o określenie jakie są możliwe sposoby zgłaszania gotowości do zainstalowania środków technicznych, przez osobę objętą systemem? (telefon? </w:t>
      </w:r>
      <w:r w:rsidR="00D5425E" w:rsidRPr="008C2443">
        <w:rPr>
          <w:rFonts w:ascii="Garamond" w:hAnsi="Garamond"/>
          <w:szCs w:val="24"/>
        </w:rPr>
        <w:t>fax.</w:t>
      </w:r>
      <w:r w:rsidRPr="008C2443">
        <w:rPr>
          <w:rFonts w:ascii="Garamond" w:hAnsi="Garamond"/>
          <w:szCs w:val="24"/>
        </w:rPr>
        <w:t>? osobiste stawiennictwo? ..?)</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55</w:t>
      </w:r>
    </w:p>
    <w:p w:rsidR="00C733B0" w:rsidRPr="008C2443" w:rsidRDefault="00C733B0"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 xml:space="preserve">Zamawiający nie może określić jakie są możliwe sposoby </w:t>
      </w:r>
      <w:r w:rsidRPr="008C2443">
        <w:rPr>
          <w:rFonts w:ascii="Garamond" w:hAnsi="Garamond"/>
          <w:szCs w:val="24"/>
        </w:rPr>
        <w:t>zgłaszania gotowości do zainstalowania środków technicznych, przez osobę objętą systemem</w:t>
      </w:r>
      <w:r w:rsidR="00800D42" w:rsidRPr="008C2443">
        <w:rPr>
          <w:rFonts w:ascii="Garamond" w:hAnsi="Garamond"/>
          <w:szCs w:val="24"/>
        </w:rPr>
        <w:t>. Z</w:t>
      </w:r>
      <w:r w:rsidRPr="008C2443">
        <w:rPr>
          <w:rFonts w:ascii="Garamond" w:eastAsia="Times New Roman" w:hAnsi="Garamond"/>
          <w:szCs w:val="24"/>
        </w:rPr>
        <w:t xml:space="preserve">godnie z </w:t>
      </w:r>
      <w:r w:rsidR="00FE69E7" w:rsidRPr="008C2443">
        <w:rPr>
          <w:rFonts w:ascii="Garamond" w:eastAsia="Times New Roman" w:hAnsi="Garamond"/>
          <w:szCs w:val="24"/>
        </w:rPr>
        <w:t xml:space="preserve">lit. b) </w:t>
      </w:r>
      <w:r w:rsidRPr="008C2443">
        <w:rPr>
          <w:rFonts w:ascii="Garamond" w:eastAsia="Times New Roman" w:hAnsi="Garamond"/>
          <w:szCs w:val="24"/>
        </w:rPr>
        <w:t xml:space="preserve">pkt. 1.2.3.3. </w:t>
      </w:r>
      <w:r w:rsidR="00FE69E7" w:rsidRPr="008C2443">
        <w:rPr>
          <w:rFonts w:ascii="Garamond" w:eastAsia="Times New Roman" w:hAnsi="Garamond"/>
          <w:szCs w:val="24"/>
        </w:rPr>
        <w:t>roz. I.</w:t>
      </w:r>
      <w:r w:rsidR="002C6133" w:rsidRPr="008C2443">
        <w:rPr>
          <w:rFonts w:ascii="Garamond" w:eastAsia="Times New Roman" w:hAnsi="Garamond"/>
          <w:szCs w:val="24"/>
        </w:rPr>
        <w:t> </w:t>
      </w:r>
      <w:r w:rsidR="00FE69E7" w:rsidRPr="008C2443">
        <w:rPr>
          <w:rFonts w:ascii="Garamond" w:eastAsia="Times New Roman" w:hAnsi="Garamond"/>
          <w:szCs w:val="24"/>
        </w:rPr>
        <w:t>Wymagania ogólne dla systemu dozoru elektronicznego (SDE) w załączniku nr 1 do Umowy – Opis przedmiotu zamówienia</w:t>
      </w:r>
      <w:r w:rsidRPr="008C2443">
        <w:rPr>
          <w:rFonts w:ascii="Garamond" w:eastAsia="Times New Roman" w:hAnsi="Garamond"/>
          <w:szCs w:val="24"/>
        </w:rPr>
        <w:t xml:space="preserve">, sąd penitencjarny określa sposób zgłoszenia przez osobę objętą systemem podmiotowi dozorującemu gotowości do zainstalowania wskazanych środków technicznych. </w:t>
      </w:r>
      <w:r w:rsidR="00D868FF" w:rsidRPr="008C2443">
        <w:rPr>
          <w:rFonts w:ascii="Garamond" w:eastAsia="Times New Roman" w:hAnsi="Garamond"/>
          <w:szCs w:val="24"/>
        </w:rPr>
        <w:t>Aktualnie stosowana jest forma telefoniczna.</w:t>
      </w:r>
    </w:p>
    <w:p w:rsidR="0020482D" w:rsidRPr="008C2443" w:rsidRDefault="0020482D" w:rsidP="00F61F0D">
      <w:pPr>
        <w:pStyle w:val="Akapitzlist"/>
        <w:spacing w:after="0" w:line="240" w:lineRule="auto"/>
        <w:ind w:left="0"/>
        <w:jc w:val="both"/>
        <w:rPr>
          <w:rFonts w:ascii="Garamond"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t>Pytanie nr 56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1.2.4.1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określenie do której godziny mogą być wydawane oraz przekazywane do UPD decyzje o przerwie w odbywaniu kary? Czy należy zakładać, że zawsze zostanie dochowany co najmniej 4</w:t>
      </w:r>
      <w:r w:rsidR="002C6133" w:rsidRPr="008C2443">
        <w:rPr>
          <w:rFonts w:ascii="Garamond" w:hAnsi="Garamond"/>
          <w:szCs w:val="24"/>
        </w:rPr>
        <w:t> </w:t>
      </w:r>
      <w:r w:rsidRPr="008C2443">
        <w:rPr>
          <w:rFonts w:ascii="Garamond" w:hAnsi="Garamond"/>
          <w:szCs w:val="24"/>
        </w:rPr>
        <w:t>godzinny margines czasu na dojazd zespołu do miejsca deinstalacji uwzględniający fakt, że taka deinstalacja powinna nastąpić nie później niż do godziny 22?</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56</w:t>
      </w:r>
    </w:p>
    <w:p w:rsidR="00FE69E7" w:rsidRPr="008C2443" w:rsidRDefault="00C733B0" w:rsidP="00F61F0D">
      <w:pPr>
        <w:pStyle w:val="Akapitzlist"/>
        <w:spacing w:after="0" w:line="240" w:lineRule="auto"/>
        <w:ind w:left="0"/>
        <w:jc w:val="both"/>
        <w:rPr>
          <w:rFonts w:ascii="Garamond" w:hAnsi="Garamond"/>
          <w:szCs w:val="24"/>
        </w:rPr>
      </w:pPr>
      <w:r w:rsidRPr="008C2443">
        <w:rPr>
          <w:rFonts w:ascii="Garamond" w:hAnsi="Garamond"/>
          <w:szCs w:val="24"/>
        </w:rPr>
        <w:t xml:space="preserve">Zgodnie z pkt. 1.2.4.1. </w:t>
      </w:r>
      <w:r w:rsidR="00FE69E7" w:rsidRPr="008C2443">
        <w:rPr>
          <w:rFonts w:ascii="Garamond" w:hAnsi="Garamond"/>
          <w:szCs w:val="24"/>
        </w:rPr>
        <w:t>roz. I. Wymagania ogólne dla systemu dozoru elektronicznego (SDE) w</w:t>
      </w:r>
      <w:r w:rsidR="002C6133" w:rsidRPr="008C2443">
        <w:rPr>
          <w:rFonts w:ascii="Garamond" w:hAnsi="Garamond"/>
          <w:szCs w:val="24"/>
        </w:rPr>
        <w:t> </w:t>
      </w:r>
      <w:r w:rsidR="00FE69E7" w:rsidRPr="008C2443">
        <w:rPr>
          <w:rFonts w:ascii="Garamond" w:hAnsi="Garamond"/>
          <w:szCs w:val="24"/>
        </w:rPr>
        <w:t>załączniku nr 1 do Umowy – Opis przedmiotu zamówienia:</w:t>
      </w:r>
    </w:p>
    <w:p w:rsidR="00FE69E7" w:rsidRPr="008C2443" w:rsidRDefault="00FE69E7" w:rsidP="00F61F0D">
      <w:pPr>
        <w:pStyle w:val="Akapitzlist"/>
        <w:spacing w:after="0" w:line="240" w:lineRule="auto"/>
        <w:ind w:left="0"/>
        <w:jc w:val="both"/>
        <w:rPr>
          <w:rFonts w:ascii="Garamond" w:hAnsi="Garamond"/>
          <w:szCs w:val="24"/>
        </w:rPr>
      </w:pPr>
    </w:p>
    <w:p w:rsidR="00FE69E7" w:rsidRPr="008C2443" w:rsidRDefault="00C733B0" w:rsidP="00F61F0D">
      <w:pPr>
        <w:pStyle w:val="Akapitzlist"/>
        <w:spacing w:after="0" w:line="240" w:lineRule="auto"/>
        <w:ind w:left="0"/>
        <w:jc w:val="both"/>
        <w:rPr>
          <w:rFonts w:ascii="Garamond" w:eastAsia="Times New Roman" w:hAnsi="Garamond"/>
          <w:szCs w:val="24"/>
        </w:rPr>
      </w:pPr>
      <w:r w:rsidRPr="008C2443">
        <w:rPr>
          <w:rFonts w:ascii="Garamond" w:hAnsi="Garamond"/>
          <w:szCs w:val="24"/>
        </w:rPr>
        <w:t>„</w:t>
      </w:r>
      <w:r w:rsidRPr="008C2443">
        <w:rPr>
          <w:rFonts w:ascii="Garamond" w:eastAsia="Times New Roman" w:hAnsi="Garamond"/>
          <w:i/>
          <w:szCs w:val="24"/>
        </w:rPr>
        <w:t>Po otrzymaniu informacji o udzieleniu przerwy w wykonaniu kary pozbawienia wolności lub wykonywaniu środka karnego w SDE wyznacza się wizytę deinstalacyjną, która musi się odbyć w tym samym dniu do godziny 22:00.</w:t>
      </w:r>
      <w:r w:rsidRPr="008C2443">
        <w:rPr>
          <w:rFonts w:ascii="Garamond" w:eastAsia="Times New Roman" w:hAnsi="Garamond"/>
          <w:szCs w:val="24"/>
        </w:rPr>
        <w:t>”</w:t>
      </w:r>
    </w:p>
    <w:p w:rsidR="00FE69E7" w:rsidRPr="008C2443" w:rsidRDefault="00FE69E7" w:rsidP="00F61F0D">
      <w:pPr>
        <w:pStyle w:val="Akapitzlist"/>
        <w:spacing w:after="0" w:line="240" w:lineRule="auto"/>
        <w:ind w:left="0"/>
        <w:jc w:val="both"/>
        <w:rPr>
          <w:rFonts w:ascii="Garamond" w:eastAsia="Times New Roman" w:hAnsi="Garamond"/>
          <w:szCs w:val="24"/>
        </w:rPr>
      </w:pPr>
    </w:p>
    <w:p w:rsidR="00C733B0" w:rsidRPr="008C2443" w:rsidRDefault="00D868FF"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Z dotychczasowej praktyki wynika, że postanowienia te wpływają z sądów do godziny 16:30.</w:t>
      </w:r>
    </w:p>
    <w:p w:rsidR="0020482D" w:rsidRPr="008C2443" w:rsidRDefault="0020482D" w:rsidP="00F61F0D">
      <w:pPr>
        <w:pStyle w:val="Akapitzlist"/>
        <w:spacing w:after="0" w:line="240" w:lineRule="auto"/>
        <w:ind w:left="0"/>
        <w:jc w:val="both"/>
        <w:rPr>
          <w:rFonts w:ascii="Garamond" w:eastAsia="Times New Roman"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t>Pytanie nr 57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1.2.4.2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co oznacza zapis, że wizyta deinstalacyjna musi się odbyć po uprzednim uzgodnieniu, skoro w pkt</w:t>
      </w:r>
      <w:r w:rsidR="00D5425E" w:rsidRPr="008C2443">
        <w:rPr>
          <w:rFonts w:ascii="Garamond" w:hAnsi="Garamond"/>
          <w:szCs w:val="24"/>
        </w:rPr>
        <w:t>.</w:t>
      </w:r>
      <w:r w:rsidRPr="008C2443">
        <w:rPr>
          <w:rFonts w:ascii="Garamond" w:hAnsi="Garamond"/>
          <w:szCs w:val="24"/>
        </w:rPr>
        <w:t xml:space="preserve"> 1.2.4.1 powyżej Zamawiający określił, że taka wizyta musi nastąpić w</w:t>
      </w:r>
      <w:r w:rsidR="002C6133" w:rsidRPr="008C2443">
        <w:rPr>
          <w:rFonts w:ascii="Garamond" w:hAnsi="Garamond"/>
          <w:szCs w:val="24"/>
        </w:rPr>
        <w:t> </w:t>
      </w:r>
      <w:r w:rsidRPr="008C2443">
        <w:rPr>
          <w:rFonts w:ascii="Garamond" w:hAnsi="Garamond"/>
          <w:szCs w:val="24"/>
        </w:rPr>
        <w:t>tym samym dniu nie później niż do godziny 22?</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57</w:t>
      </w:r>
    </w:p>
    <w:p w:rsidR="00FE69E7" w:rsidRPr="008C2443" w:rsidRDefault="00C733B0" w:rsidP="00F61F0D">
      <w:pPr>
        <w:pStyle w:val="Akapitzlist"/>
        <w:tabs>
          <w:tab w:val="left" w:pos="426"/>
        </w:tabs>
        <w:spacing w:after="0" w:line="240" w:lineRule="auto"/>
        <w:ind w:left="0"/>
        <w:jc w:val="both"/>
        <w:rPr>
          <w:rFonts w:ascii="Garamond" w:hAnsi="Garamond"/>
          <w:szCs w:val="24"/>
        </w:rPr>
      </w:pPr>
      <w:r w:rsidRPr="008C2443">
        <w:rPr>
          <w:rFonts w:ascii="Garamond" w:hAnsi="Garamond"/>
          <w:szCs w:val="24"/>
        </w:rPr>
        <w:t xml:space="preserve">Wymaganie opisane w pkt. 1.2.4.2. </w:t>
      </w:r>
      <w:r w:rsidR="00FE69E7"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określa, w szczególności konieczność uzgodnienia przez Podmiot Dozorujący godziny wizyty deinstalacyjnej z osobą objętą systemem w sytuacji, gdy ta osoba jest do godziny 22:00 w trakcie harmonogramu</w:t>
      </w:r>
      <w:r w:rsidR="00D868FF" w:rsidRPr="008C2443">
        <w:rPr>
          <w:rFonts w:ascii="Garamond" w:hAnsi="Garamond"/>
          <w:szCs w:val="24"/>
        </w:rPr>
        <w:t>, tj. może oddalić się  poza miejsce odbywania kary</w:t>
      </w:r>
      <w:r w:rsidRPr="008C2443">
        <w:rPr>
          <w:rFonts w:ascii="Garamond" w:hAnsi="Garamond"/>
          <w:szCs w:val="24"/>
        </w:rPr>
        <w:t xml:space="preserve">. Sytuacja ta jest jednoznaczna z </w:t>
      </w:r>
      <w:r w:rsidR="00FE69E7" w:rsidRPr="008C2443">
        <w:rPr>
          <w:rFonts w:ascii="Garamond" w:hAnsi="Garamond"/>
          <w:szCs w:val="24"/>
        </w:rPr>
        <w:t>wymogiem opisanym w</w:t>
      </w:r>
      <w:r w:rsidR="002C6133" w:rsidRPr="008C2443">
        <w:rPr>
          <w:rFonts w:ascii="Garamond" w:hAnsi="Garamond"/>
          <w:szCs w:val="24"/>
        </w:rPr>
        <w:t> </w:t>
      </w:r>
      <w:r w:rsidR="00FE69E7" w:rsidRPr="008C2443">
        <w:rPr>
          <w:rFonts w:ascii="Garamond" w:hAnsi="Garamond"/>
          <w:szCs w:val="24"/>
        </w:rPr>
        <w:t>pkt. 7.3.6. roz. I. Wymagania ogólne dla systemu dozoru elektronicznego (SDE) w załączniku nr 1 do Umowy – Opis przedmiotu zamówienia:</w:t>
      </w:r>
    </w:p>
    <w:p w:rsidR="00C733B0" w:rsidRPr="008C2443" w:rsidRDefault="00C733B0" w:rsidP="00F61F0D">
      <w:pPr>
        <w:pStyle w:val="Akapitzlist"/>
        <w:tabs>
          <w:tab w:val="left" w:pos="426"/>
        </w:tabs>
        <w:spacing w:after="0" w:line="240" w:lineRule="auto"/>
        <w:ind w:left="0"/>
        <w:jc w:val="both"/>
        <w:rPr>
          <w:rFonts w:ascii="Garamond" w:eastAsia="Times New Roman" w:hAnsi="Garamond"/>
          <w:szCs w:val="24"/>
        </w:rPr>
      </w:pPr>
      <w:r w:rsidRPr="008C2443">
        <w:rPr>
          <w:rFonts w:ascii="Garamond" w:hAnsi="Garamond"/>
          <w:szCs w:val="24"/>
        </w:rPr>
        <w:t>„</w:t>
      </w:r>
      <w:r w:rsidRPr="008C2443">
        <w:rPr>
          <w:rFonts w:ascii="Garamond" w:eastAsia="Times New Roman" w:hAnsi="Garamond"/>
          <w:i/>
          <w:szCs w:val="24"/>
        </w:rPr>
        <w:t>Demontaż urządzeń może odbyć się w godzinach nocnych tylko w szczególnie uzasadnionych przypadkach.</w:t>
      </w:r>
      <w:r w:rsidR="0020482D" w:rsidRPr="008C2443">
        <w:rPr>
          <w:rFonts w:ascii="Garamond" w:eastAsia="Times New Roman" w:hAnsi="Garamond"/>
          <w:szCs w:val="24"/>
        </w:rPr>
        <w:t>”</w:t>
      </w:r>
    </w:p>
    <w:p w:rsidR="0020482D" w:rsidRPr="008C2443" w:rsidRDefault="0020482D" w:rsidP="00F61F0D">
      <w:pPr>
        <w:pStyle w:val="Akapitzlist"/>
        <w:tabs>
          <w:tab w:val="left" w:pos="426"/>
        </w:tabs>
        <w:spacing w:after="0" w:line="240" w:lineRule="auto"/>
        <w:ind w:left="0"/>
        <w:jc w:val="both"/>
        <w:rPr>
          <w:rFonts w:ascii="Garamond" w:eastAsia="Times New Roman"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t>Pytanie nr 58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1.2.7.2 i cz. II, 3.17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wskazanie jak często Zamawiający może przeprowadzić audyt? Czy możliwe jest aby Zamawiający zadeklarował, że audyt systemu będzie prowadzony nie częściej niż raz na pół roku?</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58</w:t>
      </w:r>
    </w:p>
    <w:p w:rsidR="00C733B0" w:rsidRPr="008C2443" w:rsidRDefault="00C733B0" w:rsidP="00F61F0D">
      <w:pPr>
        <w:pStyle w:val="Numerowanie"/>
        <w:numPr>
          <w:ilvl w:val="0"/>
          <w:numId w:val="0"/>
        </w:numPr>
        <w:rPr>
          <w:rFonts w:ascii="Garamond" w:hAnsi="Garamond"/>
        </w:rPr>
      </w:pPr>
      <w:r w:rsidRPr="008C2443">
        <w:rPr>
          <w:rFonts w:ascii="Garamond" w:hAnsi="Garamond"/>
        </w:rPr>
        <w:t>Zamawiający nie wskazuje jak często będzie przeprowadzał audyt systemu.</w:t>
      </w:r>
    </w:p>
    <w:p w:rsidR="00C733B0" w:rsidRPr="008C2443" w:rsidRDefault="00C733B0" w:rsidP="00F61F0D">
      <w:pPr>
        <w:pStyle w:val="Numerowanie"/>
        <w:numPr>
          <w:ilvl w:val="0"/>
          <w:numId w:val="0"/>
        </w:numPr>
        <w:rPr>
          <w:rFonts w:ascii="Garamond" w:hAnsi="Garamond"/>
          <w:b/>
          <w:u w:val="single"/>
        </w:rPr>
      </w:pPr>
    </w:p>
    <w:p w:rsidR="00937D14" w:rsidRPr="008C2443" w:rsidRDefault="00937D14" w:rsidP="00F61F0D">
      <w:pPr>
        <w:jc w:val="both"/>
        <w:rPr>
          <w:rFonts w:ascii="Garamond" w:hAnsi="Garamond"/>
          <w:b/>
          <w:u w:val="single"/>
        </w:rPr>
      </w:pPr>
      <w:r w:rsidRPr="008C2443">
        <w:rPr>
          <w:rFonts w:ascii="Garamond" w:hAnsi="Garamond"/>
          <w:b/>
          <w:u w:val="single"/>
        </w:rPr>
        <w:t>Pytanie nr 5</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2.3.2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„przenośne urządzenie monitorujące” ma zostać dostarczone wszystkim sądowym kuratorom zawodowym będącym użytkownikami SDE? Jeśli tak (a tak wynika z zapisu OPZ cz. I, 2.3.2) prosimy o wskazanie ile urządzeń  w tym celu powinno zostać przygotowanych i</w:t>
      </w:r>
      <w:r w:rsidR="002C6133" w:rsidRPr="008C2443">
        <w:rPr>
          <w:rFonts w:ascii="Garamond" w:hAnsi="Garamond"/>
          <w:szCs w:val="24"/>
        </w:rPr>
        <w:t> </w:t>
      </w:r>
      <w:r w:rsidRPr="008C2443">
        <w:rPr>
          <w:rFonts w:ascii="Garamond" w:hAnsi="Garamond"/>
          <w:szCs w:val="24"/>
        </w:rPr>
        <w:t>przekazanych do użytkowania sądowym kuratorom zawodowym?</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5</w:t>
      </w:r>
      <w:r w:rsidR="008D6484" w:rsidRPr="008C2443">
        <w:rPr>
          <w:rFonts w:ascii="Garamond" w:hAnsi="Garamond"/>
          <w:b/>
          <w:u w:val="single"/>
        </w:rPr>
        <w:t>9</w:t>
      </w:r>
    </w:p>
    <w:p w:rsidR="00C733B0" w:rsidRPr="008C2443" w:rsidRDefault="00C733B0" w:rsidP="00F61F0D">
      <w:pPr>
        <w:pStyle w:val="Akapitzlist"/>
        <w:spacing w:after="0" w:line="240" w:lineRule="auto"/>
        <w:ind w:left="0"/>
        <w:jc w:val="both"/>
        <w:rPr>
          <w:rFonts w:ascii="Garamond" w:hAnsi="Garamond"/>
          <w:szCs w:val="24"/>
        </w:rPr>
      </w:pPr>
      <w:r w:rsidRPr="008C2443">
        <w:rPr>
          <w:rFonts w:ascii="Garamond" w:hAnsi="Garamond"/>
          <w:szCs w:val="24"/>
        </w:rPr>
        <w:t>Zamawiający nie przewiduje dostarczenia Przenośnego urządzenia monitorującego sądowym kuratorom zawodowym i personelowi podmiotu dozorującego. Przenośne urządzenie monitorującego będzie przeznaczone wyłącznie dla osób objętych systemem.</w:t>
      </w:r>
    </w:p>
    <w:p w:rsidR="0020482D" w:rsidRPr="008C2443" w:rsidRDefault="0020482D" w:rsidP="00F61F0D">
      <w:pPr>
        <w:pStyle w:val="Akapitzlist"/>
        <w:spacing w:after="0" w:line="240" w:lineRule="auto"/>
        <w:ind w:left="0"/>
        <w:jc w:val="both"/>
        <w:rPr>
          <w:rFonts w:ascii="Garamond"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t xml:space="preserve">Pytanie nr </w:t>
      </w:r>
      <w:r w:rsidR="008D6484" w:rsidRPr="008C2443">
        <w:rPr>
          <w:rFonts w:ascii="Garamond" w:hAnsi="Garamond"/>
          <w:b/>
          <w:u w:val="single"/>
        </w:rPr>
        <w:t>60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2.4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jak należy interpretować zapis mówiący, że przenośne urządzenie monitorujące może być stosowane zamiast stacjonarnego urządzenia monitorującego? W</w:t>
      </w:r>
      <w:r w:rsidR="002C6133" w:rsidRPr="008C2443">
        <w:rPr>
          <w:rFonts w:ascii="Garamond" w:hAnsi="Garamond"/>
          <w:szCs w:val="24"/>
        </w:rPr>
        <w:t> </w:t>
      </w:r>
      <w:r w:rsidRPr="008C2443">
        <w:rPr>
          <w:rFonts w:ascii="Garamond" w:hAnsi="Garamond"/>
          <w:szCs w:val="24"/>
        </w:rPr>
        <w:t>szczególności prosimy o potwierdzenie czy wymaganiem Zamawiającego jest aby przenośne urządzenie monitorujące posiadało wszystkie cechy wymagane od stacjonarnego urządzenia monitorującego (np. słuchawka, zabezpieczenie przed poruszeniem, itp..)?</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 xml:space="preserve">Odpowiedź nr </w:t>
      </w:r>
      <w:r w:rsidR="008D6484" w:rsidRPr="008C2443">
        <w:rPr>
          <w:rFonts w:ascii="Garamond" w:hAnsi="Garamond"/>
          <w:b/>
          <w:u w:val="single"/>
        </w:rPr>
        <w:t>60</w:t>
      </w:r>
    </w:p>
    <w:p w:rsidR="00FE69E7" w:rsidRPr="008C2443" w:rsidRDefault="00E000C0"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 xml:space="preserve">Zamawiający nie wymaga aby </w:t>
      </w:r>
      <w:r w:rsidRPr="008C2443">
        <w:rPr>
          <w:rFonts w:ascii="Garamond" w:hAnsi="Garamond"/>
          <w:szCs w:val="24"/>
        </w:rPr>
        <w:t>przenośne urządzenie monitorujące posiadało wszystkie cechy wymagane od stacjonarnego urządzenia monitorującego</w:t>
      </w:r>
      <w:r w:rsidRPr="008C2443">
        <w:rPr>
          <w:rFonts w:ascii="Garamond" w:eastAsia="Times New Roman" w:hAnsi="Garamond"/>
          <w:szCs w:val="24"/>
        </w:rPr>
        <w:t xml:space="preserve">, tj. </w:t>
      </w:r>
      <w:r w:rsidRPr="008C2443">
        <w:rPr>
          <w:rFonts w:ascii="Garamond" w:hAnsi="Garamond"/>
          <w:szCs w:val="24"/>
        </w:rPr>
        <w:t>słuchawka, zabezpieczenie przed poruszeniem, itp.</w:t>
      </w:r>
      <w:r w:rsidR="00FE69E7" w:rsidRPr="008C2443">
        <w:rPr>
          <w:rFonts w:ascii="Garamond" w:eastAsia="Times New Roman" w:hAnsi="Garamond"/>
          <w:szCs w:val="24"/>
        </w:rPr>
        <w:t xml:space="preserve"> Zgodnie z pkt. 10.1.10. roz. I. Wymagania ogólne dla systemu dozoru elektronicznego (SDE) w załączniku nr 1 do Umowy – Opis przedmiotu zamówienia:</w:t>
      </w:r>
    </w:p>
    <w:p w:rsidR="00FE69E7" w:rsidRPr="008C2443" w:rsidRDefault="00FE69E7" w:rsidP="00F61F0D">
      <w:pPr>
        <w:pStyle w:val="Akapitzlist"/>
        <w:spacing w:after="0" w:line="240" w:lineRule="auto"/>
        <w:ind w:left="0"/>
        <w:jc w:val="both"/>
        <w:rPr>
          <w:rFonts w:ascii="Garamond" w:eastAsia="Times New Roman" w:hAnsi="Garamond"/>
          <w:szCs w:val="24"/>
        </w:rPr>
      </w:pPr>
    </w:p>
    <w:p w:rsidR="00C733B0" w:rsidRPr="008C2443" w:rsidRDefault="00E000C0"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w:t>
      </w:r>
      <w:r w:rsidRPr="008C2443">
        <w:rPr>
          <w:rFonts w:ascii="Garamond" w:eastAsia="Times New Roman" w:hAnsi="Garamond"/>
          <w:i/>
          <w:szCs w:val="24"/>
        </w:rPr>
        <w:t>Podmiot dozorujący proponuje sędziemu penitencjarnemu zestawy urządzeń, które w najlepszy sposób zapewniają kontrolę wykonywania przez osobę objętą systemem nałożonych obowiązków. Sędzia dokonuje wyboru urządzeń.</w:t>
      </w:r>
      <w:r w:rsidRPr="008C2443">
        <w:rPr>
          <w:rFonts w:ascii="Garamond" w:eastAsia="Times New Roman" w:hAnsi="Garamond"/>
          <w:szCs w:val="24"/>
        </w:rPr>
        <w:t>”</w:t>
      </w:r>
    </w:p>
    <w:p w:rsidR="0020482D" w:rsidRPr="008C2443" w:rsidRDefault="0020482D" w:rsidP="00F61F0D">
      <w:pPr>
        <w:pStyle w:val="Akapitzlist"/>
        <w:spacing w:after="0" w:line="240" w:lineRule="auto"/>
        <w:ind w:left="0"/>
        <w:jc w:val="both"/>
        <w:rPr>
          <w:rFonts w:ascii="Garamond"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2.5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uściślenie wymagania poprzez sprecyzowanie co Zamawiający rozumie pod pojęciem „odpowiedni zasięg”? w szczególności prosimy o wskazanie konkretnych wartości granicznych wymagań w odniesieniu do każdego ze środków technicznych, oraz potwierdzenie czy wymagania te będą się również odnosić do dostarczanych przez Wykonawcę wzmacniaczy sygnału GSM? W</w:t>
      </w:r>
      <w:r w:rsidR="002C6133" w:rsidRPr="008C2443">
        <w:rPr>
          <w:rFonts w:ascii="Garamond" w:hAnsi="Garamond"/>
          <w:szCs w:val="24"/>
        </w:rPr>
        <w:t> </w:t>
      </w:r>
      <w:r w:rsidRPr="008C2443">
        <w:rPr>
          <w:rFonts w:ascii="Garamond" w:hAnsi="Garamond"/>
          <w:szCs w:val="24"/>
        </w:rPr>
        <w:t>takim przypadku prosimy również o podanie wartości wymaganych parametrów dla tego urządzenia.</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1</w:t>
      </w:r>
    </w:p>
    <w:p w:rsidR="00FE69E7" w:rsidRPr="008C2443" w:rsidRDefault="00C733B0" w:rsidP="00F61F0D">
      <w:pPr>
        <w:jc w:val="both"/>
        <w:rPr>
          <w:rFonts w:ascii="Garamond" w:hAnsi="Garamond"/>
        </w:rPr>
      </w:pPr>
      <w:r w:rsidRPr="008C2443">
        <w:rPr>
          <w:rFonts w:ascii="Garamond" w:hAnsi="Garamond"/>
        </w:rPr>
        <w:t xml:space="preserve">Zamawiający opisał pojęcie „odpowiedni zasięg” w pkt. 2.5. </w:t>
      </w:r>
      <w:r w:rsidR="00FE69E7" w:rsidRPr="008C2443">
        <w:rPr>
          <w:rFonts w:ascii="Garamond" w:hAnsi="Garamond"/>
        </w:rPr>
        <w:t>roz. I. Wymagania ogólne dla systemu dozoru elektronicznego (SDE) w załączniku nr 1 do Umowy – Opis przedmiotu zamówienia:</w:t>
      </w:r>
    </w:p>
    <w:p w:rsidR="00FE69E7" w:rsidRPr="008C2443" w:rsidRDefault="00FE69E7" w:rsidP="00F61F0D">
      <w:pPr>
        <w:jc w:val="both"/>
        <w:rPr>
          <w:rFonts w:ascii="Garamond" w:hAnsi="Garamond"/>
        </w:rPr>
      </w:pPr>
    </w:p>
    <w:p w:rsidR="00C733B0" w:rsidRPr="008C2443" w:rsidRDefault="00C733B0" w:rsidP="00F61F0D">
      <w:pPr>
        <w:jc w:val="both"/>
        <w:rPr>
          <w:rFonts w:ascii="Garamond" w:hAnsi="Garamond"/>
        </w:rPr>
      </w:pPr>
      <w:r w:rsidRPr="008C2443">
        <w:rPr>
          <w:rFonts w:ascii="Garamond" w:hAnsi="Garamond"/>
        </w:rPr>
        <w:t>„</w:t>
      </w:r>
      <w:r w:rsidRPr="008C2443">
        <w:rPr>
          <w:rFonts w:ascii="Garamond" w:hAnsi="Garamond"/>
          <w:i/>
        </w:rPr>
        <w:t>Środki techniczne muszą zapewniać odpowiedni zasięg monitorowania, przez który rozumie się największą odległość, z jakiej elektroniczne urządzenie rejestrujące jest w stanie odebrać i zarejestrować sygnał radiowy wysyłany przez nadajnik, umożliwiający właściwe wykonanie kary pozbawienia wolności lub wykonywanie środka karnego w SDE</w:t>
      </w:r>
      <w:r w:rsidRPr="008C2443">
        <w:rPr>
          <w:rFonts w:ascii="Garamond" w:hAnsi="Garamond"/>
        </w:rPr>
        <w:t>”.</w:t>
      </w:r>
    </w:p>
    <w:p w:rsidR="00FE69E7" w:rsidRPr="008C2443" w:rsidRDefault="00FE69E7" w:rsidP="00F61F0D">
      <w:pPr>
        <w:jc w:val="both"/>
        <w:rPr>
          <w:rFonts w:ascii="Garamond" w:hAnsi="Garamond"/>
        </w:rPr>
      </w:pPr>
    </w:p>
    <w:p w:rsidR="00C733B0" w:rsidRPr="008C2443" w:rsidRDefault="00C733B0" w:rsidP="00F61F0D">
      <w:pPr>
        <w:jc w:val="both"/>
        <w:rPr>
          <w:rFonts w:ascii="Garamond" w:hAnsi="Garamond"/>
        </w:rPr>
      </w:pPr>
      <w:r w:rsidRPr="008C2443">
        <w:rPr>
          <w:rFonts w:ascii="Garamond" w:hAnsi="Garamond"/>
        </w:rPr>
        <w:t>Zamawiający wskazał również konkretne wartości graniczne wymagań w odniesieniu do każdego ze środków technicznych</w:t>
      </w:r>
      <w:r w:rsidR="00FE69E7" w:rsidRPr="008C2443">
        <w:rPr>
          <w:rFonts w:ascii="Garamond" w:hAnsi="Garamond"/>
        </w:rPr>
        <w:t xml:space="preserve"> w pkt. 3.3.8. i pkt. 3.4.5. roz. I. Wymagania ogólne dla systemu dozoru elektronicznego (SDE) w załączniku nr 1 do Umowy – Opis przedmiotu zamówienia.</w:t>
      </w:r>
    </w:p>
    <w:p w:rsidR="00C733B0" w:rsidRPr="008C2443" w:rsidRDefault="00817F00" w:rsidP="00F61F0D">
      <w:pPr>
        <w:pStyle w:val="Akapitzlist"/>
        <w:spacing w:line="240" w:lineRule="auto"/>
        <w:ind w:left="0"/>
        <w:jc w:val="both"/>
        <w:rPr>
          <w:rFonts w:ascii="Garamond" w:hAnsi="Garamond"/>
          <w:szCs w:val="24"/>
        </w:rPr>
      </w:pPr>
      <w:r w:rsidRPr="008C2443">
        <w:rPr>
          <w:rFonts w:ascii="Garamond" w:eastAsia="Times New Roman" w:hAnsi="Garamond"/>
          <w:szCs w:val="24"/>
        </w:rPr>
        <w:t xml:space="preserve">Wzmacniacz sygnału GSM nie jest środkiem technicznym zgodnie z pkt.2 </w:t>
      </w:r>
      <w:r w:rsidR="00FE69E7" w:rsidRPr="008C2443">
        <w:rPr>
          <w:rFonts w:ascii="Garamond" w:eastAsia="Times New Roman" w:hAnsi="Garamond"/>
          <w:szCs w:val="24"/>
        </w:rPr>
        <w:t>roz. I. Wymagania ogólne dla systemu dozoru elektronicznego (SDE) w załączniku nr 1 do Umowy – Opis przedmiotu zamówienia</w:t>
      </w:r>
      <w:r w:rsidRPr="008C2443">
        <w:rPr>
          <w:rFonts w:ascii="Garamond" w:eastAsia="Times New Roman" w:hAnsi="Garamond"/>
          <w:szCs w:val="24"/>
        </w:rPr>
        <w:t xml:space="preserve">. Jest urządzeniem pomocniczym </w:t>
      </w:r>
      <w:r w:rsidR="00FE69E7" w:rsidRPr="008C2443">
        <w:rPr>
          <w:rFonts w:ascii="Garamond" w:eastAsia="Times New Roman" w:hAnsi="Garamond"/>
          <w:szCs w:val="24"/>
        </w:rPr>
        <w:t xml:space="preserve">Wykonawcy </w:t>
      </w:r>
      <w:r w:rsidRPr="008C2443">
        <w:rPr>
          <w:rFonts w:ascii="Garamond" w:eastAsia="Times New Roman" w:hAnsi="Garamond"/>
          <w:szCs w:val="24"/>
        </w:rPr>
        <w:t xml:space="preserve">w przypadku zbyt słabego zasięgu sieci GSM, nie pozwalającego na prawidłową instalacje </w:t>
      </w:r>
      <w:r w:rsidR="00FE69E7" w:rsidRPr="008C2443">
        <w:rPr>
          <w:rFonts w:ascii="Garamond" w:eastAsia="Times New Roman" w:hAnsi="Garamond"/>
          <w:szCs w:val="24"/>
        </w:rPr>
        <w:t>środków technicznych</w:t>
      </w:r>
      <w:r w:rsidRPr="008C2443">
        <w:rPr>
          <w:rFonts w:ascii="Garamond" w:eastAsia="Times New Roman" w:hAnsi="Garamond"/>
          <w:szCs w:val="24"/>
        </w:rPr>
        <w:t xml:space="preserve">. Wybór technologii, rozwiązań technicznych i rodzajów </w:t>
      </w:r>
      <w:r w:rsidRPr="008C2443">
        <w:rPr>
          <w:rFonts w:ascii="Garamond" w:hAnsi="Garamond"/>
          <w:szCs w:val="24"/>
        </w:rPr>
        <w:t>wzmacniaczy sygnału GSM</w:t>
      </w:r>
      <w:r w:rsidRPr="008C2443">
        <w:rPr>
          <w:rFonts w:ascii="Garamond" w:eastAsia="Times New Roman" w:hAnsi="Garamond"/>
          <w:szCs w:val="24"/>
        </w:rPr>
        <w:t xml:space="preserve"> należy do Wykonawcy.</w:t>
      </w:r>
    </w:p>
    <w:p w:rsidR="00937D14" w:rsidRPr="008C2443" w:rsidRDefault="00937D14"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3.1.1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może uściślić co oznacza pojęcie „jaskrawa barwa”? Czy przyciski funkcyjne na obudowach poszczególnych środków technicznych mogą być w kolorach czerwonym, zielonym, niebieskim, żółtym,..? czy części obudowy poszczególnych środków technicznych mogą mieć barwę „metaliczną”?</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2</w:t>
      </w:r>
    </w:p>
    <w:p w:rsidR="00C733B0" w:rsidRPr="008C2443" w:rsidRDefault="00C733B0"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uściśla pojęcie „Jaskrawa barwa” czyli taka, która </w:t>
      </w:r>
      <w:r w:rsidR="00817F00" w:rsidRPr="008C2443">
        <w:rPr>
          <w:rFonts w:ascii="Garamond" w:hAnsi="Garamond"/>
          <w:szCs w:val="24"/>
        </w:rPr>
        <w:t>może „oślepiać”, razić w oczy i</w:t>
      </w:r>
      <w:r w:rsidR="002C6133" w:rsidRPr="008C2443">
        <w:rPr>
          <w:rFonts w:ascii="Garamond" w:hAnsi="Garamond"/>
          <w:szCs w:val="24"/>
        </w:rPr>
        <w:t> </w:t>
      </w:r>
      <w:r w:rsidR="00817F00" w:rsidRPr="008C2443">
        <w:rPr>
          <w:rFonts w:ascii="Garamond" w:hAnsi="Garamond"/>
          <w:szCs w:val="24"/>
        </w:rPr>
        <w:t>z</w:t>
      </w:r>
      <w:r w:rsidR="002C6133" w:rsidRPr="008C2443">
        <w:rPr>
          <w:rFonts w:ascii="Garamond" w:hAnsi="Garamond"/>
          <w:szCs w:val="24"/>
        </w:rPr>
        <w:t> </w:t>
      </w:r>
      <w:r w:rsidR="00817F00" w:rsidRPr="008C2443">
        <w:rPr>
          <w:rFonts w:ascii="Garamond" w:hAnsi="Garamond"/>
          <w:szCs w:val="24"/>
        </w:rPr>
        <w:t>jej przyczyny stygmatyzować osobę objętą systemem.</w:t>
      </w:r>
      <w:r w:rsidRPr="008C2443">
        <w:rPr>
          <w:rFonts w:ascii="Garamond" w:hAnsi="Garamond"/>
          <w:szCs w:val="24"/>
        </w:rPr>
        <w:t xml:space="preserve"> W pkt. 3.1.3.</w:t>
      </w:r>
      <w:r w:rsidR="00FE69E7"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Zamawiający nie wskazuje kolorystyki przycisków funkcyjnych na obudowach poszczególnych środków technicznych. </w:t>
      </w:r>
      <w:r w:rsidR="00817F00" w:rsidRPr="008C2443">
        <w:rPr>
          <w:rFonts w:ascii="Garamond" w:hAnsi="Garamond"/>
          <w:szCs w:val="24"/>
        </w:rPr>
        <w:t>Zamawiający dopuszcza barwę metaliczną dla części obudowy poszczególnych środków technicznych.</w:t>
      </w:r>
    </w:p>
    <w:p w:rsidR="0020482D" w:rsidRPr="008C2443" w:rsidRDefault="0020482D" w:rsidP="00F61F0D">
      <w:pPr>
        <w:pStyle w:val="Akapitzlist"/>
        <w:spacing w:after="0" w:line="240" w:lineRule="auto"/>
        <w:ind w:left="0"/>
        <w:jc w:val="both"/>
        <w:rPr>
          <w:rFonts w:ascii="Garamond" w:hAnsi="Garamond"/>
          <w:szCs w:val="24"/>
        </w:rPr>
      </w:pPr>
    </w:p>
    <w:p w:rsidR="00937D14" w:rsidRPr="008C2443" w:rsidRDefault="00937D14"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3.1.8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doprecyzowanie wymagania Zamawiającego poprzez wskazanie oczekiwanych parametrów dla poszczególnych środków technicznych (w tym również dla wzmacniaczy sygnału GSM) w zakresie odporności na uderzenia, wibracje, wilgoć, oraz działanie insektów i zwierząt domowych.</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3</w:t>
      </w:r>
    </w:p>
    <w:p w:rsidR="00C733B0" w:rsidRPr="008C2443" w:rsidRDefault="00814DE8"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C733B0" w:rsidRPr="008C2443">
        <w:rPr>
          <w:rFonts w:ascii="Garamond" w:hAnsi="Garamond"/>
          <w:szCs w:val="24"/>
        </w:rPr>
        <w:t xml:space="preserve"> SIWZ poprzez wykreślenie pkt. 3.1.8. w</w:t>
      </w:r>
      <w:r w:rsidR="002C6133" w:rsidRPr="008C2443">
        <w:rPr>
          <w:rFonts w:ascii="Garamond" w:hAnsi="Garamond"/>
          <w:szCs w:val="24"/>
        </w:rPr>
        <w:t> </w:t>
      </w:r>
      <w:r w:rsidR="00C733B0" w:rsidRPr="008C2443">
        <w:rPr>
          <w:rFonts w:ascii="Garamond" w:hAnsi="Garamond"/>
          <w:szCs w:val="24"/>
        </w:rPr>
        <w:t>roz. I. Wymagania ogólne dla systemu dozoru elektronicznego (SDE) w załączniku nr 1 do Umowy – Opis przedmiotu zamówienia</w:t>
      </w:r>
      <w:r w:rsidR="0020482D" w:rsidRPr="008C2443">
        <w:rPr>
          <w:rFonts w:ascii="Garamond" w:hAnsi="Garamond"/>
          <w:szCs w:val="24"/>
        </w:rPr>
        <w:t>.</w:t>
      </w:r>
    </w:p>
    <w:p w:rsidR="0020482D" w:rsidRPr="008C2443" w:rsidRDefault="0020482D"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3.1.9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doprecyzowanie wymagania Zamawiającego poprzez wskazanie oczekiwanych parametrów dla poszczególnych środków technicznych (w tym również dla wzmacniaczy sygnału GSM) w zakresie emitowanego hałasu, zapachu, ciepła, wibracji, ciągłego pola elektromagnetycznego.</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4</w:t>
      </w:r>
    </w:p>
    <w:p w:rsidR="006B3864" w:rsidRPr="008C2443" w:rsidRDefault="007F2BAC" w:rsidP="00F61F0D">
      <w:pPr>
        <w:pStyle w:val="Numerowanie"/>
        <w:numPr>
          <w:ilvl w:val="0"/>
          <w:numId w:val="0"/>
        </w:numPr>
        <w:rPr>
          <w:rFonts w:ascii="Garamond" w:hAnsi="Garamond"/>
        </w:rPr>
      </w:pPr>
      <w:r w:rsidRPr="008C2443">
        <w:rPr>
          <w:rFonts w:ascii="Garamond" w:hAnsi="Garamond"/>
        </w:rPr>
        <w:t>Zamawiający podtrzymuje zapisy SIWZ w tym zakresie, wychodząc z założenia, że podane pojęcia są powszechnie stosowane przez producentów tego typu środków technicznych.</w:t>
      </w:r>
    </w:p>
    <w:p w:rsidR="007F2BAC" w:rsidRPr="008C2443" w:rsidRDefault="007F2BAC" w:rsidP="00F61F0D">
      <w:pPr>
        <w:pStyle w:val="Numerowanie"/>
        <w:numPr>
          <w:ilvl w:val="0"/>
          <w:numId w:val="0"/>
        </w:numPr>
        <w:rPr>
          <w:rFonts w:ascii="Garamond" w:hAnsi="Garamond"/>
          <w:b/>
          <w:u w:val="single"/>
        </w:rPr>
      </w:pPr>
    </w:p>
    <w:p w:rsidR="002616E3" w:rsidRDefault="002616E3" w:rsidP="00F61F0D">
      <w:pPr>
        <w:jc w:val="both"/>
        <w:rPr>
          <w:rFonts w:ascii="Garamond" w:hAnsi="Garamond"/>
          <w:b/>
          <w:u w:val="single"/>
        </w:rPr>
      </w:pPr>
    </w:p>
    <w:p w:rsidR="002616E3" w:rsidRDefault="002616E3" w:rsidP="00F61F0D">
      <w:pPr>
        <w:jc w:val="both"/>
        <w:rPr>
          <w:rFonts w:ascii="Garamond" w:hAnsi="Garamond"/>
          <w:b/>
          <w:u w:val="single"/>
        </w:rPr>
      </w:pPr>
    </w:p>
    <w:p w:rsidR="002616E3" w:rsidRDefault="002616E3"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lastRenderedPageBreak/>
        <w:t>Pytanie nr 6</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3.1.11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doprecyzowanie wymagania Zamawiającego poprzez wskazanie oczekiwanych parametrów dla poszczególnych środków technicznych (w tym również dla wzmacniaczy sygnału GSM) jakiego rodzaju próby uszkodzenia mają być wykrywane i sygnalizowane?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5</w:t>
      </w:r>
    </w:p>
    <w:p w:rsidR="00C733B0" w:rsidRPr="008C2443" w:rsidRDefault="00C733B0"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nie może doprecyzować oczekiwanych parametrów dla poszczególnych środków technicznych (w tym również dla wzmacniaczy sygnału GSM) jakiego rodzaju próby uszkodzenia mają być wykrywane i sygnalizowane ponieważ nie wie jakimi urządzeniami Wykonawca będzie się posługiwał przy realizacji tej Umowy. W związku z tym, nie jest możliwe aby Zamawiający określił </w:t>
      </w:r>
      <w:r w:rsidR="007755D2" w:rsidRPr="008C2443">
        <w:rPr>
          <w:rFonts w:ascii="Garamond" w:hAnsi="Garamond"/>
          <w:szCs w:val="24"/>
        </w:rPr>
        <w:t>ww. w pytaniu</w:t>
      </w:r>
      <w:r w:rsidRPr="008C2443">
        <w:rPr>
          <w:rFonts w:ascii="Garamond" w:hAnsi="Garamond"/>
          <w:szCs w:val="24"/>
        </w:rPr>
        <w:t xml:space="preserve"> parametry.</w:t>
      </w:r>
    </w:p>
    <w:p w:rsidR="0020482D" w:rsidRPr="008C2443" w:rsidRDefault="0020482D"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3.2, 3.3, 3.4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Zamawiający nie precyzuje żadnych szczegółowych wymagań na „nadajnik” (środek techniczny wskazany w pkt</w:t>
      </w:r>
      <w:r w:rsidR="00D5425E" w:rsidRPr="008C2443">
        <w:rPr>
          <w:rFonts w:ascii="Garamond" w:hAnsi="Garamond"/>
          <w:szCs w:val="24"/>
        </w:rPr>
        <w:t>.</w:t>
      </w:r>
      <w:r w:rsidRPr="008C2443">
        <w:rPr>
          <w:rFonts w:ascii="Garamond" w:hAnsi="Garamond"/>
          <w:szCs w:val="24"/>
        </w:rPr>
        <w:t xml:space="preserve"> 2.1 cz. I OPZ), w szczególności nie określając jakie sygnały, z jakich odległości, w jaki sposób ma przekazywać. Czy oznacza to, że Wykonawca ma pełną dowolność w tym zakresie?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6</w:t>
      </w:r>
    </w:p>
    <w:p w:rsidR="00C733B0" w:rsidRPr="008C2443" w:rsidRDefault="00814DE8"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C733B0" w:rsidRPr="008C2443">
        <w:rPr>
          <w:rFonts w:ascii="Garamond" w:hAnsi="Garamond"/>
          <w:szCs w:val="24"/>
        </w:rPr>
        <w:t xml:space="preserve"> SIWZ poprzez zmianę treści tytułu pkt. 3.2. w roz. I. Wymagania ogólne dla systemu dozoru elektronicznego (SDE) w załączniku nr 1 do Umowy – Opis przedmiotu zamówienia</w:t>
      </w:r>
      <w:r w:rsidR="0020482D" w:rsidRPr="008C2443">
        <w:rPr>
          <w:rFonts w:ascii="Garamond" w:hAnsi="Garamond"/>
          <w:szCs w:val="24"/>
        </w:rPr>
        <w:t>.</w:t>
      </w:r>
    </w:p>
    <w:p w:rsidR="0020482D" w:rsidRPr="008C2443" w:rsidRDefault="0020482D"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3.2.14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zapis GPS/GSM oznacza lokalizację z wykorzystaniem GPS oraz komunikację nadajnika z centralą przez sieć GSM (wysyłanie informacji o swoim położeniu).</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7</w:t>
      </w:r>
    </w:p>
    <w:p w:rsidR="00EC3770" w:rsidRPr="008C2443" w:rsidRDefault="001B3AB0" w:rsidP="00F61F0D">
      <w:pPr>
        <w:pStyle w:val="Akapitzlist"/>
        <w:spacing w:after="0" w:line="240" w:lineRule="auto"/>
        <w:ind w:left="0"/>
        <w:jc w:val="both"/>
        <w:rPr>
          <w:rFonts w:ascii="Garamond" w:hAnsi="Garamond"/>
          <w:szCs w:val="24"/>
        </w:rPr>
      </w:pPr>
      <w:r w:rsidRPr="008C2443">
        <w:rPr>
          <w:rFonts w:ascii="Garamond" w:hAnsi="Garamond"/>
          <w:szCs w:val="24"/>
        </w:rPr>
        <w:t xml:space="preserve">Tak. Zamawiający potwierdza, że </w:t>
      </w:r>
      <w:r w:rsidR="00EC3770" w:rsidRPr="008C2443">
        <w:rPr>
          <w:rFonts w:ascii="Garamond" w:hAnsi="Garamond"/>
          <w:szCs w:val="24"/>
        </w:rPr>
        <w:t xml:space="preserve">zapis </w:t>
      </w:r>
      <w:r w:rsidRPr="008C2443">
        <w:rPr>
          <w:rFonts w:ascii="Garamond" w:hAnsi="Garamond"/>
          <w:szCs w:val="24"/>
        </w:rPr>
        <w:t>GPS/GSM oznacza lokalizację z wykorzystaniem GPS oraz komunikację nadajnika z centralą przez sieć GSM (wysyłanie informacji o swoim położeniu).</w:t>
      </w:r>
    </w:p>
    <w:p w:rsidR="0020482D" w:rsidRPr="008C2443" w:rsidRDefault="0020482D"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Zamawiający ma na myśli „przepięcia” w sieci zasilania elektrycznego.</w:t>
      </w:r>
    </w:p>
    <w:p w:rsidR="00EC035C" w:rsidRPr="008C2443" w:rsidRDefault="00EC035C" w:rsidP="00F61F0D">
      <w:pPr>
        <w:pStyle w:val="Akapitzlist"/>
        <w:spacing w:after="0" w:line="240" w:lineRule="auto"/>
        <w:ind w:left="0"/>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6</w:t>
      </w:r>
      <w:r w:rsidR="008D6484" w:rsidRPr="008C2443">
        <w:rPr>
          <w:rFonts w:ascii="Garamond" w:hAnsi="Garamond"/>
          <w:b/>
          <w:u w:val="single"/>
        </w:rPr>
        <w:t>8</w:t>
      </w:r>
    </w:p>
    <w:p w:rsidR="00EC3770" w:rsidRPr="008C2443" w:rsidRDefault="00EC3770" w:rsidP="00F61F0D">
      <w:pPr>
        <w:jc w:val="both"/>
        <w:rPr>
          <w:rFonts w:ascii="Garamond" w:hAnsi="Garamond"/>
        </w:rPr>
      </w:pPr>
      <w:r w:rsidRPr="008C2443">
        <w:rPr>
          <w:rFonts w:ascii="Garamond" w:hAnsi="Garamond"/>
        </w:rPr>
        <w:t>Stacjonarne urz</w:t>
      </w:r>
      <w:r w:rsidRPr="008C2443">
        <w:rPr>
          <w:rFonts w:ascii="Garamond" w:eastAsia="MS Mincho" w:hAnsi="Garamond"/>
        </w:rPr>
        <w:t>ą</w:t>
      </w:r>
      <w:r w:rsidRPr="008C2443">
        <w:rPr>
          <w:rFonts w:ascii="Garamond" w:hAnsi="Garamond"/>
        </w:rPr>
        <w:t>dzenia monitoruj</w:t>
      </w:r>
      <w:r w:rsidRPr="008C2443">
        <w:rPr>
          <w:rFonts w:ascii="Garamond" w:eastAsia="MS Mincho" w:hAnsi="Garamond"/>
        </w:rPr>
        <w:t>ą</w:t>
      </w:r>
      <w:r w:rsidRPr="008C2443">
        <w:rPr>
          <w:rFonts w:ascii="Garamond" w:hAnsi="Garamond"/>
        </w:rPr>
        <w:t>ce powinny posiada</w:t>
      </w:r>
      <w:r w:rsidRPr="008C2443">
        <w:rPr>
          <w:rFonts w:ascii="Garamond" w:eastAsia="MS Mincho" w:hAnsi="Garamond"/>
        </w:rPr>
        <w:t>ć</w:t>
      </w:r>
      <w:r w:rsidRPr="008C2443">
        <w:rPr>
          <w:rFonts w:ascii="Garamond" w:hAnsi="Garamond"/>
        </w:rPr>
        <w:t xml:space="preserve"> odpowiednie zabezpieczenia przed</w:t>
      </w:r>
      <w:r w:rsidR="00F42734" w:rsidRPr="008C2443">
        <w:rPr>
          <w:rFonts w:ascii="Garamond" w:hAnsi="Garamond"/>
        </w:rPr>
        <w:t xml:space="preserve"> </w:t>
      </w:r>
      <w:r w:rsidRPr="008C2443">
        <w:rPr>
          <w:rFonts w:ascii="Garamond" w:hAnsi="Garamond"/>
        </w:rPr>
        <w:t>szkodami spowodowanymi przez pr</w:t>
      </w:r>
      <w:r w:rsidRPr="008C2443">
        <w:rPr>
          <w:rFonts w:ascii="Garamond" w:eastAsia="MS Mincho" w:hAnsi="Garamond"/>
        </w:rPr>
        <w:t>ą</w:t>
      </w:r>
      <w:r w:rsidRPr="008C2443">
        <w:rPr>
          <w:rFonts w:ascii="Garamond" w:hAnsi="Garamond"/>
        </w:rPr>
        <w:t>d elektryczny w sieci zasilania elektrycznego.</w:t>
      </w:r>
    </w:p>
    <w:p w:rsidR="00EC3770" w:rsidRPr="008C2443" w:rsidRDefault="00EC3770"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6</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oczekiwania poprzez wskazanie jakiejś wartości granicznej, ile sztuk nadajników znajdujących się w zasięgu stacjonarnego urządzenia monitorującego ma mieć możliwość efektywnego skomunikowania się i rozpoznania przez to stacjonarne urządzenie?</w:t>
      </w:r>
    </w:p>
    <w:p w:rsidR="00C34115" w:rsidRPr="008C2443" w:rsidRDefault="00C34115" w:rsidP="00F61F0D">
      <w:pPr>
        <w:pStyle w:val="Akapitzlist"/>
        <w:spacing w:after="0" w:line="240" w:lineRule="auto"/>
        <w:jc w:val="both"/>
        <w:rPr>
          <w:rFonts w:ascii="Garamond" w:hAnsi="Garamond"/>
          <w:szCs w:val="24"/>
        </w:rPr>
      </w:pPr>
    </w:p>
    <w:p w:rsidR="00372DD8" w:rsidRPr="008C2443" w:rsidRDefault="00372DD8" w:rsidP="00F61F0D">
      <w:pPr>
        <w:pStyle w:val="Numerowanie"/>
        <w:numPr>
          <w:ilvl w:val="0"/>
          <w:numId w:val="0"/>
        </w:numPr>
        <w:rPr>
          <w:rFonts w:ascii="Garamond" w:hAnsi="Garamond"/>
          <w:b/>
          <w:u w:val="single"/>
        </w:rPr>
      </w:pPr>
    </w:p>
    <w:p w:rsidR="00372DD8" w:rsidRPr="008C2443" w:rsidRDefault="00372DD8" w:rsidP="00F61F0D">
      <w:pPr>
        <w:pStyle w:val="Numerowanie"/>
        <w:numPr>
          <w:ilvl w:val="0"/>
          <w:numId w:val="0"/>
        </w:numPr>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6</w:t>
      </w:r>
      <w:r w:rsidR="008D6484" w:rsidRPr="008C2443">
        <w:rPr>
          <w:rFonts w:ascii="Garamond" w:hAnsi="Garamond"/>
          <w:b/>
          <w:u w:val="single"/>
        </w:rPr>
        <w:t>9</w:t>
      </w:r>
    </w:p>
    <w:p w:rsidR="00EC3770" w:rsidRPr="008C2443" w:rsidRDefault="00EC3770" w:rsidP="00F61F0D">
      <w:pPr>
        <w:pStyle w:val="Akapitzlist"/>
        <w:spacing w:after="0" w:line="240" w:lineRule="auto"/>
        <w:ind w:left="0"/>
        <w:jc w:val="both"/>
        <w:rPr>
          <w:rFonts w:ascii="Garamond" w:eastAsia="Times New Roman" w:hAnsi="Garamond"/>
          <w:szCs w:val="24"/>
        </w:rPr>
      </w:pPr>
      <w:r w:rsidRPr="008C2443">
        <w:rPr>
          <w:rFonts w:ascii="Garamond" w:hAnsi="Garamond"/>
          <w:szCs w:val="24"/>
        </w:rPr>
        <w:t>Zamawiający nie wskazuje wartości granicznej, ile sztuk nadajników znajdujących się w zasięgu stacjonarnego urządzenia monitorującego ma mieć możliwość efektywnego skomunikowania się i</w:t>
      </w:r>
      <w:r w:rsidR="002C6133" w:rsidRPr="008C2443">
        <w:rPr>
          <w:rFonts w:ascii="Garamond" w:hAnsi="Garamond"/>
          <w:szCs w:val="24"/>
        </w:rPr>
        <w:t> </w:t>
      </w:r>
      <w:r w:rsidRPr="008C2443">
        <w:rPr>
          <w:rFonts w:ascii="Garamond" w:hAnsi="Garamond"/>
          <w:szCs w:val="24"/>
        </w:rPr>
        <w:t>rozpoznania przez stacjonarne urządzenie</w:t>
      </w:r>
      <w:r w:rsidR="00ED5F90" w:rsidRPr="008C2443">
        <w:rPr>
          <w:rFonts w:ascii="Garamond" w:hAnsi="Garamond"/>
          <w:szCs w:val="24"/>
        </w:rPr>
        <w:t xml:space="preserve"> monitorujące</w:t>
      </w:r>
      <w:r w:rsidRPr="008C2443">
        <w:rPr>
          <w:rFonts w:ascii="Garamond" w:hAnsi="Garamond"/>
          <w:szCs w:val="24"/>
        </w:rPr>
        <w:t xml:space="preserve">. Zgodnie z pkt. 3.3.6. </w:t>
      </w:r>
      <w:r w:rsidR="007334ED" w:rsidRPr="008C2443">
        <w:rPr>
          <w:rFonts w:ascii="Garamond" w:hAnsi="Garamond"/>
          <w:szCs w:val="24"/>
        </w:rPr>
        <w:t>roz. I.</w:t>
      </w:r>
      <w:r w:rsidR="002C6133" w:rsidRPr="008C2443">
        <w:rPr>
          <w:rFonts w:ascii="Garamond" w:hAnsi="Garamond"/>
          <w:szCs w:val="24"/>
        </w:rPr>
        <w:t> </w:t>
      </w:r>
      <w:r w:rsidR="007334ED" w:rsidRPr="008C2443">
        <w:rPr>
          <w:rFonts w:ascii="Garamond" w:hAnsi="Garamond"/>
          <w:szCs w:val="24"/>
        </w:rPr>
        <w:t>Wymagania ogólne dla systemu dozoru elektronicznego (SDE) w załączniku nr 1 do Umowy – Opis przedmiotu zamówienia</w:t>
      </w:r>
      <w:r w:rsidR="00F42734" w:rsidRPr="008C2443">
        <w:rPr>
          <w:rFonts w:ascii="Garamond" w:hAnsi="Garamond"/>
          <w:szCs w:val="24"/>
        </w:rPr>
        <w:t xml:space="preserve"> </w:t>
      </w:r>
      <w:r w:rsidR="00ED5F90" w:rsidRPr="008C2443">
        <w:rPr>
          <w:rFonts w:ascii="Garamond" w:hAnsi="Garamond"/>
          <w:szCs w:val="24"/>
        </w:rPr>
        <w:t>s</w:t>
      </w:r>
      <w:r w:rsidRPr="008C2443">
        <w:rPr>
          <w:rFonts w:ascii="Garamond" w:hAnsi="Garamond"/>
          <w:szCs w:val="24"/>
        </w:rPr>
        <w:t xml:space="preserve">tacjonarne urządzenie monitorujące </w:t>
      </w:r>
      <w:r w:rsidRPr="008C2443">
        <w:rPr>
          <w:rFonts w:ascii="Garamond" w:eastAsia="Times New Roman" w:hAnsi="Garamond"/>
          <w:szCs w:val="24"/>
        </w:rPr>
        <w:t>musi odbierać komunikaty od wszystkich nadajników znajdujących się w jego zasięgu i je rozpoznawać.</w:t>
      </w:r>
    </w:p>
    <w:p w:rsidR="00CB611E" w:rsidRPr="008C2443" w:rsidRDefault="00CB611E"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 xml:space="preserve">Pytanie nr </w:t>
      </w:r>
      <w:r w:rsidR="008D6484" w:rsidRPr="008C2443">
        <w:rPr>
          <w:rFonts w:ascii="Garamond" w:hAnsi="Garamond"/>
          <w:b/>
          <w:u w:val="single"/>
        </w:rPr>
        <w:t>70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3.3.13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oraz wyjaśnienie co w przypadkach kiedy połączenie telefoniczne jest wykonywane do stacjonarnego urządzenia z zastrzeżonego nr telefonu?</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 xml:space="preserve">Odpowiedź nr </w:t>
      </w:r>
      <w:r w:rsidR="008D6484" w:rsidRPr="008C2443">
        <w:rPr>
          <w:rFonts w:ascii="Garamond" w:hAnsi="Garamond"/>
          <w:b/>
          <w:u w:val="single"/>
        </w:rPr>
        <w:t>70</w:t>
      </w:r>
    </w:p>
    <w:p w:rsidR="001B3AB0" w:rsidRPr="008C2443" w:rsidRDefault="00CD1059" w:rsidP="00F61F0D">
      <w:pPr>
        <w:jc w:val="both"/>
        <w:rPr>
          <w:rFonts w:ascii="Garamond" w:hAnsi="Garamond"/>
        </w:rPr>
      </w:pPr>
      <w:r w:rsidRPr="008C2443">
        <w:rPr>
          <w:rFonts w:ascii="Garamond" w:hAnsi="Garamond"/>
        </w:rPr>
        <w:t>Zamawiający zmienia</w:t>
      </w:r>
      <w:r w:rsidR="000635A5" w:rsidRPr="008C2443">
        <w:rPr>
          <w:rFonts w:ascii="Garamond" w:hAnsi="Garamond"/>
        </w:rPr>
        <w:t xml:space="preserve"> treść SIWZ poprzez zmianę pkt.</w:t>
      </w:r>
      <w:r w:rsidRPr="008C2443">
        <w:rPr>
          <w:rFonts w:ascii="Garamond" w:hAnsi="Garamond"/>
        </w:rPr>
        <w:t xml:space="preserve"> </w:t>
      </w:r>
      <w:r w:rsidR="000635A5" w:rsidRPr="008C2443">
        <w:rPr>
          <w:rFonts w:ascii="Garamond" w:hAnsi="Garamond"/>
        </w:rPr>
        <w:t xml:space="preserve">3.3.13. </w:t>
      </w:r>
      <w:r w:rsidR="007334ED" w:rsidRPr="008C2443">
        <w:rPr>
          <w:rFonts w:ascii="Garamond" w:hAnsi="Garamond"/>
        </w:rPr>
        <w:t xml:space="preserve">roz. I. Wymagania ogólne dla systemu dozoru elektronicznego (SDE) w załączniku nr 1 do Umowy – Opis przedmiotu zamówienia </w:t>
      </w:r>
      <w:r w:rsidR="000635A5" w:rsidRPr="008C2443">
        <w:rPr>
          <w:rFonts w:ascii="Garamond" w:hAnsi="Garamond"/>
        </w:rPr>
        <w:t>w następujący sposób:</w:t>
      </w:r>
    </w:p>
    <w:p w:rsidR="000635A5" w:rsidRPr="008C2443" w:rsidRDefault="000635A5" w:rsidP="00F61F0D">
      <w:pPr>
        <w:jc w:val="both"/>
        <w:rPr>
          <w:rFonts w:ascii="Garamond" w:hAnsi="Garamond"/>
        </w:rPr>
      </w:pPr>
    </w:p>
    <w:p w:rsidR="001B3AB0" w:rsidRPr="008C2443" w:rsidRDefault="000635A5" w:rsidP="00F61F0D">
      <w:pPr>
        <w:jc w:val="both"/>
        <w:rPr>
          <w:rFonts w:ascii="Garamond" w:hAnsi="Garamond"/>
        </w:rPr>
      </w:pPr>
      <w:r w:rsidRPr="008C2443">
        <w:rPr>
          <w:rFonts w:ascii="Garamond" w:hAnsi="Garamond"/>
        </w:rPr>
        <w:t>„</w:t>
      </w:r>
      <w:r w:rsidR="001B3AB0" w:rsidRPr="008C2443">
        <w:rPr>
          <w:rFonts w:ascii="Garamond" w:hAnsi="Garamond"/>
          <w:i/>
        </w:rPr>
        <w:t>3.3.13</w:t>
      </w:r>
      <w:r w:rsidRPr="008C2443">
        <w:rPr>
          <w:rFonts w:ascii="Garamond" w:hAnsi="Garamond"/>
          <w:i/>
        </w:rPr>
        <w:t>.</w:t>
      </w:r>
      <w:r w:rsidR="001B3AB0" w:rsidRPr="008C2443">
        <w:rPr>
          <w:rFonts w:ascii="Garamond" w:hAnsi="Garamond"/>
          <w:i/>
        </w:rPr>
        <w:t xml:space="preserve"> Połączenia telefoniczne z wykorzystaniem stacjonarnego urządzenia monitorującego muszą być odnotowywane przez centrale monitorowania (chwila rozpoczęcia i końca połączenia oraz czas trwania połączenia i z jakim numerem  się połączono</w:t>
      </w:r>
      <w:r w:rsidRPr="008C2443">
        <w:rPr>
          <w:rFonts w:ascii="Garamond" w:hAnsi="Garamond"/>
          <w:i/>
        </w:rPr>
        <w:t>, o ile nie został zastrzeżony</w:t>
      </w:r>
      <w:r w:rsidR="001B3AB0" w:rsidRPr="008C2443">
        <w:rPr>
          <w:rFonts w:ascii="Garamond" w:hAnsi="Garamond"/>
          <w:i/>
        </w:rPr>
        <w:t>).</w:t>
      </w:r>
      <w:r w:rsidRPr="008C2443">
        <w:rPr>
          <w:rFonts w:ascii="Garamond" w:hAnsi="Garamond"/>
        </w:rPr>
        <w:t>”</w:t>
      </w:r>
    </w:p>
    <w:p w:rsidR="000635A5" w:rsidRPr="008C2443" w:rsidRDefault="000635A5" w:rsidP="00F61F0D">
      <w:pPr>
        <w:jc w:val="both"/>
        <w:rPr>
          <w:rFonts w:ascii="Garamond" w:hAnsi="Garamond"/>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3.3.14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Prosimy o sprecyzowanie wymagania, oraz wyjaśnienie co w przypadkach kiedy </w:t>
      </w:r>
      <w:r w:rsidR="00CB4AD5" w:rsidRPr="008C2443">
        <w:rPr>
          <w:rFonts w:ascii="Garamond" w:hAnsi="Garamond"/>
          <w:szCs w:val="24"/>
        </w:rPr>
        <w:t>s</w:t>
      </w:r>
      <w:r w:rsidRPr="008C2443">
        <w:rPr>
          <w:rFonts w:ascii="Garamond" w:hAnsi="Garamond"/>
          <w:szCs w:val="24"/>
        </w:rPr>
        <w:t xml:space="preserve">kazany dzwoni na nr tel. 112? Oraz w przypadku kiedy to ktoś z zewnątrz dzwoni na </w:t>
      </w:r>
      <w:proofErr w:type="spellStart"/>
      <w:r w:rsidRPr="008C2443">
        <w:rPr>
          <w:rFonts w:ascii="Garamond" w:hAnsi="Garamond"/>
          <w:szCs w:val="24"/>
        </w:rPr>
        <w:t>nr</w:t>
      </w:r>
      <w:proofErr w:type="spellEnd"/>
      <w:r w:rsidRPr="008C2443">
        <w:rPr>
          <w:rFonts w:ascii="Garamond" w:hAnsi="Garamond"/>
          <w:szCs w:val="24"/>
        </w:rPr>
        <w:t>. tel. stacjonarnego urządzenia monitorującego?</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1</w:t>
      </w:r>
    </w:p>
    <w:p w:rsidR="007B6594" w:rsidRPr="008C2443" w:rsidRDefault="007B6594" w:rsidP="00F61F0D">
      <w:pPr>
        <w:pStyle w:val="Akapitzlist"/>
        <w:spacing w:after="0" w:line="240" w:lineRule="auto"/>
        <w:ind w:left="0"/>
        <w:jc w:val="both"/>
        <w:rPr>
          <w:rFonts w:ascii="Garamond" w:hAnsi="Garamond"/>
          <w:szCs w:val="24"/>
        </w:rPr>
      </w:pPr>
      <w:r w:rsidRPr="008C2443">
        <w:rPr>
          <w:rFonts w:ascii="Garamond" w:hAnsi="Garamond"/>
          <w:szCs w:val="24"/>
        </w:rPr>
        <w:t>Zamawiający zmienia treść SIWZ poprzez zmianę treści pkt. 3.3.14. w roz. I. Wymagania ogólne dla systemu dozoru elektronicznego (SDE) w załączniku nr 1 do Umowy – Opis przedmiotu zamówienia w następujący sposób:</w:t>
      </w:r>
    </w:p>
    <w:p w:rsidR="007B6594" w:rsidRPr="008C2443" w:rsidRDefault="007B6594" w:rsidP="00F61F0D">
      <w:pPr>
        <w:pStyle w:val="Akapitzlist"/>
        <w:ind w:left="0"/>
        <w:jc w:val="both"/>
        <w:rPr>
          <w:rFonts w:ascii="Garamond" w:hAnsi="Garamond"/>
          <w:szCs w:val="24"/>
        </w:rPr>
      </w:pPr>
    </w:p>
    <w:p w:rsidR="007B6594" w:rsidRPr="008C2443" w:rsidRDefault="007B6594" w:rsidP="00F61F0D">
      <w:pPr>
        <w:pStyle w:val="Akapitzlist"/>
        <w:spacing w:after="0" w:line="240" w:lineRule="auto"/>
        <w:ind w:left="0"/>
        <w:jc w:val="both"/>
        <w:rPr>
          <w:rFonts w:ascii="Garamond" w:hAnsi="Garamond"/>
          <w:szCs w:val="24"/>
        </w:rPr>
      </w:pPr>
      <w:r w:rsidRPr="008C2443">
        <w:rPr>
          <w:rFonts w:ascii="Garamond" w:eastAsia="Times New Roman" w:hAnsi="Garamond"/>
          <w:i/>
          <w:szCs w:val="24"/>
          <w:lang w:eastAsia="pl-PL"/>
        </w:rPr>
        <w:t xml:space="preserve">"3.3.1.4. Zakończenie </w:t>
      </w:r>
      <w:r w:rsidR="002222A0" w:rsidRPr="008C2443">
        <w:rPr>
          <w:rFonts w:ascii="Garamond" w:eastAsia="Times New Roman" w:hAnsi="Garamond"/>
          <w:i/>
          <w:szCs w:val="24"/>
          <w:lang w:eastAsia="pl-PL"/>
        </w:rPr>
        <w:t>połączenia</w:t>
      </w:r>
      <w:r w:rsidRPr="008C2443">
        <w:rPr>
          <w:rFonts w:ascii="Garamond" w:eastAsia="Times New Roman" w:hAnsi="Garamond"/>
          <w:i/>
          <w:szCs w:val="24"/>
          <w:lang w:eastAsia="pl-PL"/>
        </w:rPr>
        <w:t xml:space="preserve"> </w:t>
      </w:r>
      <w:r w:rsidR="002222A0" w:rsidRPr="008C2443">
        <w:rPr>
          <w:rFonts w:ascii="Garamond" w:eastAsia="Times New Roman" w:hAnsi="Garamond"/>
          <w:i/>
          <w:szCs w:val="24"/>
          <w:lang w:eastAsia="pl-PL"/>
        </w:rPr>
        <w:t xml:space="preserve">telefonicznego wykonywanego na stacjonarne urządzenie monitorujące </w:t>
      </w:r>
      <w:r w:rsidRPr="008C2443">
        <w:rPr>
          <w:rFonts w:ascii="Garamond" w:eastAsia="Times New Roman" w:hAnsi="Garamond"/>
          <w:i/>
          <w:szCs w:val="24"/>
          <w:lang w:eastAsia="pl-PL"/>
        </w:rPr>
        <w:t>z osobą objętą systemem może się odbyć tylko przez pracownik</w:t>
      </w:r>
      <w:r w:rsidR="002222A0" w:rsidRPr="008C2443">
        <w:rPr>
          <w:rFonts w:ascii="Garamond" w:eastAsia="Times New Roman" w:hAnsi="Garamond"/>
          <w:i/>
          <w:szCs w:val="24"/>
          <w:lang w:eastAsia="pl-PL"/>
        </w:rPr>
        <w:t>ów</w:t>
      </w:r>
      <w:r w:rsidRPr="008C2443">
        <w:rPr>
          <w:rFonts w:ascii="Garamond" w:eastAsia="Times New Roman" w:hAnsi="Garamond"/>
          <w:i/>
          <w:szCs w:val="24"/>
          <w:lang w:eastAsia="pl-PL"/>
        </w:rPr>
        <w:t xml:space="preserve"> centrali </w:t>
      </w:r>
      <w:r w:rsidRPr="008C2443">
        <w:rPr>
          <w:rFonts w:ascii="Garamond" w:hAnsi="Garamond"/>
          <w:i/>
          <w:szCs w:val="24"/>
        </w:rPr>
        <w:t>monitorowania, personel podmiotu dozorującego oraz w przypadku nawiązania przez osobę objętą systemem automatycznego połączenia z numerem 112, połączenie to może być zakończone tylko przez pracownika centrali numeru 112. Na stacjonarne urządzenie monitorujące muszą mieć możliwość połączenia telefonicznego wyłącznie osoby uprawnione, zgodnie z Ustawą  SDE</w:t>
      </w:r>
      <w:r w:rsidRPr="008C2443">
        <w:rPr>
          <w:rFonts w:ascii="Garamond" w:hAnsi="Garamond"/>
          <w:szCs w:val="24"/>
        </w:rPr>
        <w:t>."</w:t>
      </w:r>
    </w:p>
    <w:p w:rsidR="007B6594" w:rsidRPr="008C2443" w:rsidRDefault="007B6594"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3.3.15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w szczególności o wyjaśnienie co Zamawiający rozumie pod pojęciami „próba przeniesienia” i „próba zdjęcia obudowy”? czy urządzenie ma sygnalizować fakt „przesunięcia” oraz fakt „zdjęcia obudowy” czy też jeszcze jakieś inne stany z tym związane?</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wymaga również aby urządzenie sygnalizowało fakt przecięcia przewodu słuchawki telefonicznej?</w:t>
      </w:r>
    </w:p>
    <w:p w:rsidR="00C34115" w:rsidRPr="008C2443" w:rsidRDefault="00C34115" w:rsidP="00F61F0D">
      <w:pPr>
        <w:pStyle w:val="Akapitzlist"/>
        <w:spacing w:after="0" w:line="240" w:lineRule="auto"/>
        <w:jc w:val="both"/>
        <w:rPr>
          <w:rFonts w:ascii="Garamond" w:hAnsi="Garamond"/>
          <w:szCs w:val="24"/>
        </w:rPr>
      </w:pPr>
    </w:p>
    <w:p w:rsidR="00372DD8" w:rsidRPr="008C2443" w:rsidRDefault="00372DD8" w:rsidP="00F61F0D">
      <w:pPr>
        <w:pStyle w:val="Numerowanie"/>
        <w:numPr>
          <w:ilvl w:val="0"/>
          <w:numId w:val="0"/>
        </w:numPr>
        <w:rPr>
          <w:rFonts w:ascii="Garamond" w:hAnsi="Garamond"/>
          <w:b/>
          <w:u w:val="single"/>
        </w:rPr>
      </w:pPr>
    </w:p>
    <w:p w:rsidR="00372DD8" w:rsidRPr="008C2443" w:rsidRDefault="00372DD8" w:rsidP="00F61F0D">
      <w:pPr>
        <w:pStyle w:val="Numerowanie"/>
        <w:numPr>
          <w:ilvl w:val="0"/>
          <w:numId w:val="0"/>
        </w:numPr>
        <w:rPr>
          <w:rFonts w:ascii="Garamond" w:hAnsi="Garamond"/>
          <w:b/>
          <w:u w:val="single"/>
        </w:rPr>
      </w:pPr>
    </w:p>
    <w:p w:rsidR="00372DD8" w:rsidRPr="008C2443" w:rsidRDefault="00372DD8" w:rsidP="00F61F0D">
      <w:pPr>
        <w:pStyle w:val="Numerowanie"/>
        <w:numPr>
          <w:ilvl w:val="0"/>
          <w:numId w:val="0"/>
        </w:numPr>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7</w:t>
      </w:r>
      <w:r w:rsidR="008D6484" w:rsidRPr="008C2443">
        <w:rPr>
          <w:rFonts w:ascii="Garamond" w:hAnsi="Garamond"/>
          <w:b/>
          <w:u w:val="single"/>
        </w:rPr>
        <w:t>2</w:t>
      </w:r>
    </w:p>
    <w:p w:rsidR="00EC3770" w:rsidRPr="008C2443" w:rsidRDefault="00EC3770" w:rsidP="00F61F0D">
      <w:pPr>
        <w:pStyle w:val="Akapitzlist"/>
        <w:spacing w:after="0" w:line="240" w:lineRule="auto"/>
        <w:ind w:left="0"/>
        <w:jc w:val="both"/>
        <w:rPr>
          <w:rFonts w:ascii="Garamond" w:hAnsi="Garamond"/>
          <w:szCs w:val="24"/>
        </w:rPr>
      </w:pPr>
      <w:r w:rsidRPr="008C2443">
        <w:rPr>
          <w:rFonts w:ascii="Garamond" w:hAnsi="Garamond"/>
          <w:szCs w:val="24"/>
        </w:rPr>
        <w:t>Zamawiający dokonał zapisu słów „</w:t>
      </w:r>
      <w:r w:rsidRPr="008C2443">
        <w:rPr>
          <w:rFonts w:ascii="Garamond" w:hAnsi="Garamond"/>
          <w:i/>
          <w:szCs w:val="24"/>
        </w:rPr>
        <w:t>w szczególnośc</w:t>
      </w:r>
      <w:r w:rsidRPr="008C2443">
        <w:rPr>
          <w:rFonts w:ascii="Garamond" w:hAnsi="Garamond"/>
          <w:szCs w:val="24"/>
        </w:rPr>
        <w:t xml:space="preserve">i” w wymaganiu pkt. 3.3.15. </w:t>
      </w:r>
      <w:r w:rsidR="007334ED"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ponieważ nie wie jakimi urządzeniami Wykonawca będzie się posługiwał przy realizacji tej Umowy. W związku z tym, nie jest możliwe aby Zamawiający wiedział jakie inne czujniki w </w:t>
      </w:r>
      <w:r w:rsidR="007334ED" w:rsidRPr="008C2443">
        <w:rPr>
          <w:rFonts w:ascii="Garamond" w:hAnsi="Garamond"/>
          <w:szCs w:val="24"/>
        </w:rPr>
        <w:t>ww.</w:t>
      </w:r>
      <w:r w:rsidRPr="008C2443">
        <w:rPr>
          <w:rFonts w:ascii="Garamond" w:hAnsi="Garamond"/>
          <w:szCs w:val="24"/>
        </w:rPr>
        <w:t xml:space="preserve"> urządzeniach będą zastosowane.</w:t>
      </w:r>
    </w:p>
    <w:p w:rsidR="008848CB" w:rsidRPr="008C2443" w:rsidRDefault="008848CB"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3.3.16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Jakie komunikaty ze wzmacniacza sygnału GSM musi wykrywać i przekazywać do centrali stacjonarne urządzenie monitorujące? (np. brak zasilania, stan naładowania baterii, itp..?)</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3</w:t>
      </w:r>
    </w:p>
    <w:p w:rsidR="006B3864" w:rsidRPr="008C2443" w:rsidRDefault="006B3864" w:rsidP="00F61F0D">
      <w:pPr>
        <w:pStyle w:val="Numerowanie"/>
        <w:numPr>
          <w:ilvl w:val="0"/>
          <w:numId w:val="0"/>
        </w:numPr>
        <w:rPr>
          <w:rFonts w:ascii="Garamond" w:hAnsi="Garamond"/>
        </w:rPr>
      </w:pPr>
      <w:r w:rsidRPr="008C2443">
        <w:rPr>
          <w:rFonts w:ascii="Garamond" w:hAnsi="Garamond"/>
        </w:rPr>
        <w:t xml:space="preserve">Zamawiający nie </w:t>
      </w:r>
      <w:r w:rsidR="00962D26" w:rsidRPr="008C2443">
        <w:rPr>
          <w:rFonts w:ascii="Garamond" w:hAnsi="Garamond"/>
        </w:rPr>
        <w:t>określa rodzajów komunikatów jakie musi wykrywać i przekazywać wzmacniacz sygnału GSM w tym zakresie.</w:t>
      </w:r>
    </w:p>
    <w:p w:rsidR="006B3864" w:rsidRPr="008C2443" w:rsidRDefault="006B3864"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3.3.16 lit. F i G</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wymagania wykrywania i wysyłania do centrali monitorowania komunikatu „o osobie objętej systemem, która zbliżyła się do osoby, do której nie wolno jej się zbliżać..” oraz „osobie objętej systemem, która oddaliła się do osoby, do której nie wolno jej się zbliżać”  – skąd taki komunikat miałby pochodzić? W jaki sposób stacjonarne urządzenie monitorujące będzie wykrywało obecność osoby w stosunku do której orzeczono zakaz zbliżania się?</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w zdaniu „osobie objętej systemem, która oddaliła się do osoby, do której nie wolno jej się zbliżać” Zamawiający popełnił błąd literowy i poprawnie powinno ono brzmieć „osobie objętej systemem, która oddaliła się od osoby, do której nie wolno jej się zbliżać”?</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4</w:t>
      </w:r>
    </w:p>
    <w:p w:rsidR="00EC3770" w:rsidRPr="008C2443" w:rsidRDefault="0084161B" w:rsidP="00F61F0D">
      <w:pPr>
        <w:pStyle w:val="Numerowanie"/>
        <w:numPr>
          <w:ilvl w:val="0"/>
          <w:numId w:val="0"/>
        </w:numPr>
        <w:rPr>
          <w:rFonts w:ascii="Garamond" w:hAnsi="Garamond"/>
        </w:rPr>
      </w:pPr>
      <w:r w:rsidRPr="008C2443">
        <w:rPr>
          <w:rFonts w:ascii="Garamond" w:hAnsi="Garamond"/>
        </w:rPr>
        <w:t>Zmawiający zmieni</w:t>
      </w:r>
      <w:r w:rsidR="00CB611E" w:rsidRPr="008C2443">
        <w:rPr>
          <w:rFonts w:ascii="Garamond" w:hAnsi="Garamond"/>
        </w:rPr>
        <w:t>a</w:t>
      </w:r>
      <w:r w:rsidR="006A4DD2" w:rsidRPr="008C2443">
        <w:rPr>
          <w:rFonts w:ascii="Garamond" w:hAnsi="Garamond"/>
        </w:rPr>
        <w:t xml:space="preserve"> treść SIWZ poprzez wykreślenie </w:t>
      </w:r>
      <w:r w:rsidR="007334ED" w:rsidRPr="008C2443">
        <w:rPr>
          <w:rFonts w:ascii="Garamond" w:hAnsi="Garamond"/>
        </w:rPr>
        <w:t>li</w:t>
      </w:r>
      <w:r w:rsidR="006A4DD2" w:rsidRPr="008C2443">
        <w:rPr>
          <w:rFonts w:ascii="Garamond" w:hAnsi="Garamond"/>
        </w:rPr>
        <w:t xml:space="preserve">t. f) i </w:t>
      </w:r>
      <w:r w:rsidR="007334ED" w:rsidRPr="008C2443">
        <w:rPr>
          <w:rFonts w:ascii="Garamond" w:hAnsi="Garamond"/>
        </w:rPr>
        <w:t>lit</w:t>
      </w:r>
      <w:r w:rsidR="006A4DD2" w:rsidRPr="008C2443">
        <w:rPr>
          <w:rFonts w:ascii="Garamond" w:hAnsi="Garamond"/>
        </w:rPr>
        <w:t xml:space="preserve">. g) pkt. 3.3.16. </w:t>
      </w:r>
      <w:r w:rsidR="007334ED" w:rsidRPr="008C2443">
        <w:rPr>
          <w:rFonts w:ascii="Garamond" w:hAnsi="Garamond"/>
        </w:rPr>
        <w:t>roz. I. Wymagania ogólne dla systemu dozoru elektronicznego (SDE) w załączniku nr 1 do Umowy – Opis przedmiotu zamówienia</w:t>
      </w:r>
      <w:r w:rsidR="006A4DD2" w:rsidRPr="008C2443">
        <w:rPr>
          <w:rFonts w:ascii="Garamond" w:hAnsi="Garamond"/>
        </w:rPr>
        <w:t>.</w:t>
      </w:r>
    </w:p>
    <w:p w:rsidR="00EC3770" w:rsidRPr="008C2443" w:rsidRDefault="00EC3770"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3.3.16 lit. L</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w szczególności o wyjaśnienie co Zamawiający rozumie pod pojęciem „próba przenoszenia”? czy urządzenie ma wykrywać i wysyłać do centrali monitorowania komunikaty o wykryciu faktu przeniesienia/poruszenia czy też jeszcze jakieś inne stany z tym związane?</w:t>
      </w:r>
    </w:p>
    <w:p w:rsidR="00EC035C" w:rsidRPr="008C2443" w:rsidRDefault="00EC035C" w:rsidP="00F61F0D">
      <w:pPr>
        <w:jc w:val="both"/>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5</w:t>
      </w:r>
    </w:p>
    <w:p w:rsidR="00EC3770" w:rsidRPr="008C2443" w:rsidRDefault="00EC3770"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dokonał zapisu słów „w szczególności” w wymaganiu pkt. 3.3.15. </w:t>
      </w:r>
      <w:r w:rsidR="007334ED" w:rsidRPr="008C2443">
        <w:rPr>
          <w:rFonts w:ascii="Garamond" w:hAnsi="Garamond"/>
          <w:szCs w:val="24"/>
        </w:rPr>
        <w:t>roz. I.</w:t>
      </w:r>
      <w:r w:rsidR="002C6133" w:rsidRPr="008C2443">
        <w:rPr>
          <w:rFonts w:ascii="Garamond" w:hAnsi="Garamond"/>
          <w:szCs w:val="24"/>
        </w:rPr>
        <w:t> </w:t>
      </w:r>
      <w:r w:rsidR="007334ED" w:rsidRPr="008C2443">
        <w:rPr>
          <w:rFonts w:ascii="Garamond" w:hAnsi="Garamond"/>
          <w:szCs w:val="24"/>
        </w:rPr>
        <w:t>Wymagania ogólne dla systemu dozoru elektronicznego (SDE) w załączniku nr 1 do Umowy – Opis przedmiotu zamówienia,</w:t>
      </w:r>
      <w:r w:rsidRPr="008C2443">
        <w:rPr>
          <w:rFonts w:ascii="Garamond" w:hAnsi="Garamond"/>
          <w:szCs w:val="24"/>
        </w:rPr>
        <w:t xml:space="preserve"> ponieważ nie wie jakimi urządzeniami Wykonawca będzie się posługiwał przy realizacji tej Umowy. W związku z tym, nie jest możliwe aby Zamawiający określił jakie inne czujniki w </w:t>
      </w:r>
      <w:r w:rsidR="007334ED" w:rsidRPr="008C2443">
        <w:rPr>
          <w:rFonts w:ascii="Garamond" w:hAnsi="Garamond"/>
          <w:szCs w:val="24"/>
        </w:rPr>
        <w:t>ww.</w:t>
      </w:r>
      <w:r w:rsidRPr="008C2443">
        <w:rPr>
          <w:rFonts w:ascii="Garamond" w:hAnsi="Garamond"/>
          <w:szCs w:val="24"/>
        </w:rPr>
        <w:t xml:space="preserve"> urządzeniach będą zastosowane.</w:t>
      </w:r>
    </w:p>
    <w:p w:rsidR="00CB611E" w:rsidRPr="008C2443" w:rsidRDefault="00CB611E"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Czy w ramach realizacji przedmiotu zamówienia Wykonawca będzie musiał dostarczyć wszystkim zawodowym kuratorom sądowym będącym użytkownikami SDE przenośne urządzenie </w:t>
      </w:r>
      <w:r w:rsidRPr="008C2443">
        <w:rPr>
          <w:rFonts w:ascii="Garamond" w:hAnsi="Garamond"/>
          <w:szCs w:val="24"/>
        </w:rPr>
        <w:lastRenderedPageBreak/>
        <w:t>monitorujące? Jeśli tak, prosimy o wskazanie dokładnej ilości urządzeń jakie powinny zostać dostarczone, oraz warunków realizacji tej dostawy? (sprzedaż, wypożyczenie,..?)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6</w:t>
      </w:r>
    </w:p>
    <w:p w:rsidR="00EC3770" w:rsidRPr="008C2443" w:rsidRDefault="00EC3770" w:rsidP="00F61F0D">
      <w:pPr>
        <w:pStyle w:val="Akapitzlist"/>
        <w:spacing w:after="0" w:line="240" w:lineRule="auto"/>
        <w:ind w:left="0"/>
        <w:jc w:val="both"/>
        <w:rPr>
          <w:rFonts w:ascii="Garamond" w:hAnsi="Garamond"/>
          <w:szCs w:val="24"/>
        </w:rPr>
      </w:pPr>
      <w:r w:rsidRPr="008C2443">
        <w:rPr>
          <w:rFonts w:ascii="Garamond" w:hAnsi="Garamond"/>
          <w:szCs w:val="24"/>
        </w:rPr>
        <w:t>Zamawiają</w:t>
      </w:r>
      <w:r w:rsidR="007334ED" w:rsidRPr="008C2443">
        <w:rPr>
          <w:rFonts w:ascii="Garamond" w:hAnsi="Garamond"/>
          <w:szCs w:val="24"/>
        </w:rPr>
        <w:t>cy nie przewiduje dostarczenia p</w:t>
      </w:r>
      <w:r w:rsidRPr="008C2443">
        <w:rPr>
          <w:rFonts w:ascii="Garamond" w:hAnsi="Garamond"/>
          <w:szCs w:val="24"/>
        </w:rPr>
        <w:t>rzenośnego urządzenia monitorującego sądowym kuratorom zawodowym i personelowi podmiotu dozorującego. Przenośne urządzenie monitorującego będzie przeznaczone wyłącznie dla osób objętych systemem.</w:t>
      </w:r>
    </w:p>
    <w:p w:rsidR="00CB611E" w:rsidRPr="008C2443" w:rsidRDefault="00CB611E"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3.4.2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tego Wymagania, ponieważ w wymaganiach szczegółowych odnoszących się do stacjonarnego urządzenia monitorującego nie zostały określone żadne szczegółowe wymagania odnośnie jego indywidualnego oznaczenia.</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7</w:t>
      </w:r>
    </w:p>
    <w:p w:rsidR="00701159" w:rsidRPr="008C2443" w:rsidRDefault="00701159" w:rsidP="00F61F0D">
      <w:pPr>
        <w:jc w:val="both"/>
        <w:rPr>
          <w:rFonts w:ascii="Garamond" w:hAnsi="Garamond"/>
        </w:rPr>
      </w:pPr>
      <w:r w:rsidRPr="008C2443">
        <w:rPr>
          <w:rFonts w:ascii="Garamond" w:hAnsi="Garamond"/>
        </w:rPr>
        <w:t xml:space="preserve">Zgodnie z treścią pkt. 3.1.2.  i pkt. 3.1.3. </w:t>
      </w:r>
      <w:r w:rsidR="007334ED" w:rsidRPr="008C2443">
        <w:rPr>
          <w:rFonts w:ascii="Garamond" w:hAnsi="Garamond"/>
        </w:rPr>
        <w:t xml:space="preserve">roz. I. Wymagania ogólne dla systemu dozoru elektronicznego (SDE) w załączniku nr 1 do Umowy – Opis przedmiotu zamówienia </w:t>
      </w:r>
      <w:r w:rsidRPr="008C2443">
        <w:rPr>
          <w:rFonts w:ascii="Garamond" w:hAnsi="Garamond"/>
        </w:rPr>
        <w:t>wymagania odnośnie środków technicznych są następujące:</w:t>
      </w:r>
    </w:p>
    <w:p w:rsidR="00701159" w:rsidRPr="008C2443" w:rsidRDefault="00701159" w:rsidP="00F61F0D">
      <w:pPr>
        <w:jc w:val="both"/>
        <w:rPr>
          <w:rFonts w:ascii="Garamond" w:hAnsi="Garamond"/>
        </w:rPr>
      </w:pPr>
    </w:p>
    <w:p w:rsidR="00701159" w:rsidRPr="008C2443" w:rsidRDefault="00701159" w:rsidP="00F61F0D">
      <w:pPr>
        <w:jc w:val="both"/>
        <w:rPr>
          <w:rFonts w:ascii="Garamond" w:hAnsi="Garamond"/>
          <w:i/>
        </w:rPr>
      </w:pPr>
      <w:r w:rsidRPr="008C2443">
        <w:rPr>
          <w:rFonts w:ascii="Garamond" w:hAnsi="Garamond"/>
          <w:i/>
        </w:rPr>
        <w:t>„3.1.2. Na obudowie urządzeń w szczególności muszą znajdować się trwałe oznaczenia (mogą być w niewidocznej części urządzenia):</w:t>
      </w:r>
    </w:p>
    <w:p w:rsidR="00701159" w:rsidRPr="008C2443" w:rsidRDefault="00701159" w:rsidP="00F61F0D">
      <w:pPr>
        <w:jc w:val="both"/>
        <w:rPr>
          <w:rFonts w:ascii="Garamond" w:hAnsi="Garamond"/>
          <w:i/>
        </w:rPr>
      </w:pPr>
    </w:p>
    <w:p w:rsidR="00701159" w:rsidRPr="008C2443" w:rsidRDefault="00701159" w:rsidP="00F61F0D">
      <w:pPr>
        <w:numPr>
          <w:ilvl w:val="0"/>
          <w:numId w:val="44"/>
        </w:numPr>
        <w:ind w:left="0" w:firstLine="0"/>
        <w:jc w:val="both"/>
        <w:rPr>
          <w:rFonts w:ascii="Garamond" w:hAnsi="Garamond"/>
          <w:i/>
        </w:rPr>
      </w:pPr>
      <w:r w:rsidRPr="008C2443">
        <w:rPr>
          <w:rFonts w:ascii="Garamond" w:hAnsi="Garamond"/>
          <w:i/>
        </w:rPr>
        <w:t>unikalny numer identyfikacyjny;</w:t>
      </w:r>
    </w:p>
    <w:p w:rsidR="00701159" w:rsidRPr="008C2443" w:rsidRDefault="00701159" w:rsidP="00F61F0D">
      <w:pPr>
        <w:numPr>
          <w:ilvl w:val="0"/>
          <w:numId w:val="44"/>
        </w:numPr>
        <w:ind w:left="0" w:firstLine="0"/>
        <w:jc w:val="both"/>
        <w:rPr>
          <w:rFonts w:ascii="Garamond" w:hAnsi="Garamond"/>
          <w:i/>
        </w:rPr>
      </w:pPr>
      <w:r w:rsidRPr="008C2443">
        <w:rPr>
          <w:rFonts w:ascii="Garamond" w:hAnsi="Garamond"/>
          <w:i/>
        </w:rPr>
        <w:t>znak CE zgodności z wymaganiami Unii Europejskiej na tego typu urządzenia.</w:t>
      </w:r>
    </w:p>
    <w:p w:rsidR="00701159" w:rsidRPr="008C2443" w:rsidRDefault="00701159" w:rsidP="00F61F0D">
      <w:pPr>
        <w:jc w:val="both"/>
        <w:rPr>
          <w:rFonts w:ascii="Garamond" w:hAnsi="Garamond"/>
          <w:i/>
        </w:rPr>
      </w:pPr>
    </w:p>
    <w:p w:rsidR="00701159" w:rsidRPr="008C2443" w:rsidRDefault="00701159" w:rsidP="00F61F0D">
      <w:pPr>
        <w:pStyle w:val="Akapitzlist"/>
        <w:spacing w:after="0" w:line="240" w:lineRule="auto"/>
        <w:ind w:left="0"/>
        <w:jc w:val="both"/>
        <w:rPr>
          <w:rFonts w:ascii="Garamond" w:eastAsia="Times New Roman" w:hAnsi="Garamond"/>
          <w:i/>
          <w:szCs w:val="24"/>
          <w:lang w:eastAsia="pl-PL"/>
        </w:rPr>
      </w:pPr>
      <w:r w:rsidRPr="008C2443">
        <w:rPr>
          <w:rFonts w:ascii="Garamond" w:eastAsia="Times New Roman" w:hAnsi="Garamond"/>
          <w:i/>
          <w:szCs w:val="24"/>
          <w:lang w:eastAsia="pl-PL"/>
        </w:rPr>
        <w:t xml:space="preserve">3.1.3.Urządzenia muszą mieć </w:t>
      </w:r>
      <w:r w:rsidRPr="008C2443">
        <w:rPr>
          <w:rFonts w:ascii="Garamond" w:hAnsi="Garamond"/>
          <w:i/>
          <w:szCs w:val="24"/>
        </w:rPr>
        <w:t>oznaczenia tekstowe (w języku polskim) lub graficzne przycisków inicjujących połączenie.”</w:t>
      </w:r>
    </w:p>
    <w:p w:rsidR="00701159" w:rsidRPr="008C2443" w:rsidRDefault="00701159"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3.4.3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i wyjaśnienie co Zamawiający rozumie przez bezpieczną niezależną od urządzenia ładowarkę akumulatorów?</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7</w:t>
      </w:r>
      <w:r w:rsidR="008D6484" w:rsidRPr="008C2443">
        <w:rPr>
          <w:rFonts w:ascii="Garamond" w:hAnsi="Garamond"/>
          <w:b/>
          <w:u w:val="single"/>
        </w:rPr>
        <w:t>8</w:t>
      </w:r>
    </w:p>
    <w:p w:rsidR="00EC3770" w:rsidRPr="008C2443" w:rsidRDefault="00EC3770" w:rsidP="00F61F0D">
      <w:pPr>
        <w:pStyle w:val="Akapitzlist"/>
        <w:spacing w:after="0" w:line="240" w:lineRule="auto"/>
        <w:ind w:left="0"/>
        <w:jc w:val="both"/>
        <w:rPr>
          <w:rFonts w:ascii="Garamond" w:hAnsi="Garamond"/>
          <w:szCs w:val="24"/>
        </w:rPr>
      </w:pPr>
      <w:r w:rsidRPr="008C2443">
        <w:rPr>
          <w:rFonts w:ascii="Garamond" w:hAnsi="Garamond"/>
          <w:szCs w:val="24"/>
        </w:rPr>
        <w:t xml:space="preserve">Przenośne urządzenie monitorujące jest urządzeniem </w:t>
      </w:r>
      <w:r w:rsidR="004445CF" w:rsidRPr="008C2443">
        <w:rPr>
          <w:rFonts w:ascii="Garamond" w:hAnsi="Garamond"/>
          <w:szCs w:val="24"/>
        </w:rPr>
        <w:t>mobilnym</w:t>
      </w:r>
      <w:r w:rsidRPr="008C2443">
        <w:rPr>
          <w:rFonts w:ascii="Garamond" w:hAnsi="Garamond"/>
          <w:szCs w:val="24"/>
        </w:rPr>
        <w:t xml:space="preserve">, a zatem musi pracować na zasilaniu akumulatorowym. </w:t>
      </w:r>
      <w:r w:rsidR="004445CF" w:rsidRPr="008C2443">
        <w:rPr>
          <w:rFonts w:ascii="Garamond" w:hAnsi="Garamond"/>
          <w:szCs w:val="24"/>
        </w:rPr>
        <w:t>W związku z tym m</w:t>
      </w:r>
      <w:r w:rsidRPr="008C2443">
        <w:rPr>
          <w:rFonts w:ascii="Garamond" w:hAnsi="Garamond"/>
          <w:szCs w:val="24"/>
        </w:rPr>
        <w:t>usi posiadać w komplecie niezależną od urządzenia (oddzielną) ładowarkę akumulatorów w celu naładowania akumulatora podtrzymującego prawidłową pracę przenośnego urządzenia monitorującego.</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7</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3.4.5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przenośne urządzenie monitorujące ma sygnalizować obecność każdego nadajnika i</w:t>
      </w:r>
      <w:r w:rsidR="002C6133" w:rsidRPr="008C2443">
        <w:rPr>
          <w:rFonts w:ascii="Garamond" w:hAnsi="Garamond"/>
          <w:szCs w:val="24"/>
        </w:rPr>
        <w:t> </w:t>
      </w:r>
      <w:r w:rsidRPr="008C2443">
        <w:rPr>
          <w:rFonts w:ascii="Garamond" w:hAnsi="Garamond"/>
          <w:szCs w:val="24"/>
        </w:rPr>
        <w:t>nadajnika z funkcją lokalizacji GPS, które znajdą się w zasięgu przenośnego urządzenia monitorującego? Czy może tylko wybranych nadajników i nadajników z lokalizacją GPS? Ewentualnie, w zależności od rodzaju użytkownika przenośnego urządzenia monitorującego (osoba chroniona, kurator, pracownik UPD), przenośne urządzenie monitorujące powinno posiadać różne tryby pracy, w których byłoby możliwe wybranie opcji wykrywania „wszystkich” lub tylko „wybranych” nadajników i nadajników z lokalizacją GPS?</w:t>
      </w:r>
    </w:p>
    <w:p w:rsidR="00C34115" w:rsidRPr="008C2443" w:rsidRDefault="00C34115" w:rsidP="00F61F0D">
      <w:pPr>
        <w:pStyle w:val="Akapitzlist"/>
        <w:spacing w:after="0" w:line="240" w:lineRule="auto"/>
        <w:jc w:val="both"/>
        <w:rPr>
          <w:rFonts w:ascii="Garamond" w:hAnsi="Garamond"/>
          <w:szCs w:val="24"/>
        </w:rPr>
      </w:pPr>
    </w:p>
    <w:p w:rsidR="00372DD8" w:rsidRPr="008C2443" w:rsidRDefault="00372DD8" w:rsidP="00F61F0D">
      <w:pPr>
        <w:pStyle w:val="Numerowanie"/>
        <w:numPr>
          <w:ilvl w:val="0"/>
          <w:numId w:val="0"/>
        </w:numPr>
        <w:rPr>
          <w:rFonts w:ascii="Garamond" w:hAnsi="Garamond"/>
          <w:b/>
          <w:u w:val="single"/>
        </w:rPr>
      </w:pPr>
    </w:p>
    <w:p w:rsidR="00372DD8" w:rsidRPr="008C2443" w:rsidRDefault="00372DD8" w:rsidP="00F61F0D">
      <w:pPr>
        <w:pStyle w:val="Numerowanie"/>
        <w:numPr>
          <w:ilvl w:val="0"/>
          <w:numId w:val="0"/>
        </w:numPr>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7</w:t>
      </w:r>
      <w:r w:rsidR="008D6484" w:rsidRPr="008C2443">
        <w:rPr>
          <w:rFonts w:ascii="Garamond" w:hAnsi="Garamond"/>
          <w:b/>
          <w:u w:val="single"/>
        </w:rPr>
        <w:t>9</w:t>
      </w:r>
    </w:p>
    <w:p w:rsidR="00EC3770" w:rsidRPr="008C2443" w:rsidRDefault="00EC3770" w:rsidP="00F61F0D">
      <w:pPr>
        <w:pStyle w:val="Akapitzlist"/>
        <w:spacing w:after="0" w:line="240" w:lineRule="auto"/>
        <w:ind w:left="0"/>
        <w:jc w:val="both"/>
        <w:rPr>
          <w:rFonts w:ascii="Garamond" w:hAnsi="Garamond"/>
          <w:szCs w:val="24"/>
        </w:rPr>
      </w:pPr>
      <w:r w:rsidRPr="008C2443">
        <w:rPr>
          <w:rFonts w:ascii="Garamond" w:hAnsi="Garamond"/>
          <w:szCs w:val="24"/>
        </w:rPr>
        <w:t>Przenośne urządzenie monitorujące ma sygnalizować obecność tylko przypisanego nadajnika i</w:t>
      </w:r>
      <w:r w:rsidR="002C6133" w:rsidRPr="008C2443">
        <w:rPr>
          <w:rFonts w:ascii="Garamond" w:hAnsi="Garamond"/>
          <w:szCs w:val="24"/>
        </w:rPr>
        <w:t> </w:t>
      </w:r>
      <w:r w:rsidRPr="008C2443">
        <w:rPr>
          <w:rFonts w:ascii="Garamond" w:hAnsi="Garamond"/>
          <w:szCs w:val="24"/>
        </w:rPr>
        <w:t>nadajnika z funkcją lokalizacji GPS, które znajdą się w zasięgu przenośnego urządzenia monitorującego. Zamawiający nie przewiduje dostarczenia Przenośnego urządzenia monitorującego sądowym kuratorom zawodowym i personelowi podmiotu dozorującego. Przenośne urządzenie monitorującego będzie przeznaczone wyłącznie dla osób objętych systemem.</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 xml:space="preserve">Pytanie nr </w:t>
      </w:r>
      <w:r w:rsidR="008D6484" w:rsidRPr="008C2443">
        <w:rPr>
          <w:rFonts w:ascii="Garamond" w:hAnsi="Garamond"/>
          <w:b/>
          <w:u w:val="single"/>
        </w:rPr>
        <w:t>80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przekazanie szczegółowych informacji nt. pomieszczeń przeznaczonych na Główny Ośrodek, oraz nt. warunków na jakich pomieszczenie to zostanie przekazane / użyczone Wykonawcy (czy będzie to użyczenie płatne czy nie odpłatne? kto odpowiada za wyposażenie? ewentualnie remont i dostosowanie pomieszczeń?)? W szczególności prosimy o wgląd w</w:t>
      </w:r>
      <w:r w:rsidR="002C6133" w:rsidRPr="008C2443">
        <w:rPr>
          <w:rFonts w:ascii="Garamond" w:hAnsi="Garamond"/>
          <w:szCs w:val="24"/>
        </w:rPr>
        <w:t> </w:t>
      </w:r>
      <w:r w:rsidRPr="008C2443">
        <w:rPr>
          <w:rFonts w:ascii="Garamond" w:hAnsi="Garamond"/>
          <w:szCs w:val="24"/>
        </w:rPr>
        <w:t>dokumentację projektową (nośność stropów, instalacje, itp..), możliwość przeprowadzenia wizji lokalnej, podanie informacji nt. wymiarów, dostępnych mediów oraz łącz energetycznych i</w:t>
      </w:r>
      <w:r w:rsidR="002C6133" w:rsidRPr="008C2443">
        <w:rPr>
          <w:rFonts w:ascii="Garamond" w:hAnsi="Garamond"/>
          <w:szCs w:val="24"/>
        </w:rPr>
        <w:t> </w:t>
      </w:r>
      <w:r w:rsidRPr="008C2443">
        <w:rPr>
          <w:rFonts w:ascii="Garamond" w:hAnsi="Garamond"/>
          <w:szCs w:val="24"/>
        </w:rPr>
        <w:t>teletransmisyjnych, zasilania gwarantowanego (jaka moc, jaki czas podtrzymania,..?), systemów gaśniczych, wykrywania pożaru, alarmowych, monitoringu, etc.. jak również prosimy o</w:t>
      </w:r>
      <w:r w:rsidR="002C6133" w:rsidRPr="008C2443">
        <w:rPr>
          <w:rFonts w:ascii="Garamond" w:hAnsi="Garamond"/>
          <w:szCs w:val="24"/>
        </w:rPr>
        <w:t> </w:t>
      </w:r>
      <w:r w:rsidRPr="008C2443">
        <w:rPr>
          <w:rFonts w:ascii="Garamond" w:hAnsi="Garamond"/>
          <w:szCs w:val="24"/>
        </w:rPr>
        <w:t>szczegółowe sprecyzowanie wymagań Zamawiającego dot. zakresu dostosowania użyczanych pomieszczeń.</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 xml:space="preserve">Odpowiedź nr </w:t>
      </w:r>
      <w:r w:rsidR="008D6484" w:rsidRPr="008C2443">
        <w:rPr>
          <w:rFonts w:ascii="Garamond" w:hAnsi="Garamond"/>
          <w:b/>
          <w:u w:val="single"/>
        </w:rPr>
        <w:t>80</w:t>
      </w:r>
    </w:p>
    <w:p w:rsidR="007334ED" w:rsidRPr="008C2443" w:rsidRDefault="00814DE8" w:rsidP="00F61F0D">
      <w:pPr>
        <w:jc w:val="both"/>
        <w:rPr>
          <w:rFonts w:ascii="Garamond" w:hAnsi="Garamond"/>
        </w:rPr>
      </w:pPr>
      <w:r w:rsidRPr="008C2443">
        <w:rPr>
          <w:rFonts w:ascii="Garamond" w:hAnsi="Garamond"/>
        </w:rPr>
        <w:t>Zamawiający zmienił pismem z dnia 20.09.2013r. treść</w:t>
      </w:r>
      <w:r w:rsidR="00EC3770" w:rsidRPr="008C2443">
        <w:rPr>
          <w:rFonts w:ascii="Garamond" w:hAnsi="Garamond"/>
        </w:rPr>
        <w:t xml:space="preserve"> pkt. 4.1</w:t>
      </w:r>
      <w:r w:rsidR="007334ED" w:rsidRPr="008C2443">
        <w:rPr>
          <w:rFonts w:ascii="Garamond" w:hAnsi="Garamond"/>
        </w:rPr>
        <w:t>.</w:t>
      </w:r>
      <w:r w:rsidR="00CD1059" w:rsidRPr="008C2443">
        <w:rPr>
          <w:rFonts w:ascii="Garamond" w:hAnsi="Garamond"/>
        </w:rPr>
        <w:t xml:space="preserve"> </w:t>
      </w:r>
      <w:r w:rsidR="007334ED" w:rsidRPr="008C2443">
        <w:rPr>
          <w:rFonts w:ascii="Garamond" w:hAnsi="Garamond"/>
        </w:rPr>
        <w:t>roz. I. Wymagania ogólne dla systemu dozoru elektronicznego (SDE) w załączniku nr 1 do Umowy – Opis przedmiotu zamówienia</w:t>
      </w:r>
      <w:r w:rsidR="00EC3770" w:rsidRPr="008C2443">
        <w:rPr>
          <w:rFonts w:ascii="Garamond" w:hAnsi="Garamond"/>
        </w:rPr>
        <w:t xml:space="preserve"> oraz zmienił treść §15 </w:t>
      </w:r>
      <w:r w:rsidR="007334ED" w:rsidRPr="008C2443">
        <w:rPr>
          <w:rFonts w:ascii="Garamond" w:hAnsi="Garamond"/>
        </w:rPr>
        <w:t xml:space="preserve">załącznika nr 1 do SIWZ – Wzór Umowy </w:t>
      </w:r>
      <w:r w:rsidR="00EC3770" w:rsidRPr="008C2443">
        <w:rPr>
          <w:rFonts w:ascii="Garamond" w:hAnsi="Garamond"/>
        </w:rPr>
        <w:t xml:space="preserve">poprzez dodanie </w:t>
      </w:r>
      <w:r w:rsidR="007334ED" w:rsidRPr="008C2443">
        <w:rPr>
          <w:rFonts w:ascii="Garamond" w:hAnsi="Garamond"/>
        </w:rPr>
        <w:t xml:space="preserve">pkt.5 </w:t>
      </w:r>
      <w:r w:rsidR="00EC3770" w:rsidRPr="008C2443">
        <w:rPr>
          <w:rFonts w:ascii="Garamond" w:hAnsi="Garamond"/>
        </w:rPr>
        <w:t>ust.7 załącznika nr 1</w:t>
      </w:r>
      <w:r w:rsidR="007334ED" w:rsidRPr="008C2443">
        <w:rPr>
          <w:rFonts w:ascii="Garamond" w:hAnsi="Garamond"/>
        </w:rPr>
        <w:t xml:space="preserve"> do SIWZ – Wzór Umowy o treści:</w:t>
      </w:r>
    </w:p>
    <w:p w:rsidR="007334ED" w:rsidRPr="008C2443" w:rsidRDefault="007334ED" w:rsidP="00F61F0D">
      <w:pPr>
        <w:jc w:val="both"/>
        <w:rPr>
          <w:rFonts w:ascii="Garamond" w:hAnsi="Garamond"/>
        </w:rPr>
      </w:pPr>
    </w:p>
    <w:p w:rsidR="00EC3770" w:rsidRPr="008C2443" w:rsidRDefault="00EC3770" w:rsidP="00F61F0D">
      <w:pPr>
        <w:jc w:val="both"/>
        <w:rPr>
          <w:rFonts w:ascii="Garamond" w:hAnsi="Garamond"/>
        </w:rPr>
      </w:pPr>
      <w:r w:rsidRPr="008C2443">
        <w:rPr>
          <w:rFonts w:ascii="Garamond" w:hAnsi="Garamond"/>
        </w:rPr>
        <w:t>„</w:t>
      </w:r>
      <w:r w:rsidRPr="008C2443">
        <w:rPr>
          <w:rFonts w:ascii="Garamond" w:hAnsi="Garamond"/>
          <w:i/>
        </w:rPr>
        <w:t>5) Załącznik nr 5</w:t>
      </w:r>
      <w:r w:rsidR="004445CF" w:rsidRPr="008C2443">
        <w:rPr>
          <w:rFonts w:ascii="Garamond" w:hAnsi="Garamond"/>
          <w:i/>
        </w:rPr>
        <w:t xml:space="preserve"> do Umowy</w:t>
      </w:r>
      <w:r w:rsidRPr="008C2443">
        <w:rPr>
          <w:rFonts w:ascii="Garamond" w:hAnsi="Garamond"/>
          <w:i/>
        </w:rPr>
        <w:t xml:space="preserve"> –</w:t>
      </w:r>
      <w:r w:rsidR="004445CF" w:rsidRPr="008C2443">
        <w:rPr>
          <w:rFonts w:ascii="Garamond" w:hAnsi="Garamond"/>
          <w:i/>
        </w:rPr>
        <w:t xml:space="preserve"> Rzut pomieszczeń przy ul. Zwycięzców 34</w:t>
      </w:r>
      <w:r w:rsidRPr="008C2443">
        <w:rPr>
          <w:rFonts w:ascii="Garamond" w:hAnsi="Garamond"/>
        </w:rPr>
        <w:t>”</w:t>
      </w:r>
    </w:p>
    <w:p w:rsidR="00EC3770" w:rsidRPr="008C2443" w:rsidRDefault="00EC3770"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wymaganie 4.4 dotyczy obowiązku przygotowania i uruchomienia przez Wykonawcę „sieci łączności mobilnej” łączącej centralę monitorowania ze stacjonarnymi i</w:t>
      </w:r>
      <w:r w:rsidR="002C6133" w:rsidRPr="008C2443">
        <w:rPr>
          <w:rFonts w:ascii="Garamond" w:hAnsi="Garamond"/>
          <w:szCs w:val="24"/>
        </w:rPr>
        <w:t> </w:t>
      </w:r>
      <w:r w:rsidRPr="008C2443">
        <w:rPr>
          <w:rFonts w:ascii="Garamond" w:hAnsi="Garamond"/>
          <w:szCs w:val="24"/>
        </w:rPr>
        <w:t>przenośnymi urządzeniami monitorującymi oraz z nadajnikami z funkcją lokalizacji GPS.</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Sieć łączności ma być oparta na transmisji GSM i ma obejmować między innymi zabezpieczenie przez Wykonawcę kart SIM dla wszystkich urządzeń monitorujących z dostępnymi funkcjami transmisji pakietowej danych oraz transmisji głosowej, oraz dla wszystkich nadajników z funkcją lokalizacji GPS z dostępną funkcją transmisji pakietowej, oraz zapewnienie przez wykonawcę w części centralnej APNów pozwalających na komunikację z wiodącymi operatorami GSM.</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ma jakieś szczegółowe oczekiwania w zakresie przygotowania w/w sieci łączności mobilnej? W szczególności być może Zamawiający ma oczekiwania co do ilości operatorów GSM z jakimi Wykonawca ma wykonać połączenia w ramach organizowanej sieci łączności mobilnej?</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1</w:t>
      </w:r>
    </w:p>
    <w:p w:rsidR="009D7A27" w:rsidRPr="008C2443" w:rsidRDefault="009D7A27" w:rsidP="00F61F0D">
      <w:pPr>
        <w:pStyle w:val="Akapitzlist"/>
        <w:spacing w:after="0" w:line="240" w:lineRule="auto"/>
        <w:ind w:left="0"/>
        <w:jc w:val="both"/>
        <w:rPr>
          <w:rFonts w:ascii="Garamond" w:hAnsi="Garamond"/>
          <w:szCs w:val="24"/>
        </w:rPr>
      </w:pPr>
      <w:r w:rsidRPr="008C2443">
        <w:rPr>
          <w:rFonts w:ascii="Garamond" w:hAnsi="Garamond"/>
          <w:szCs w:val="24"/>
        </w:rPr>
        <w:t>Zamawiający podtrzymuje w</w:t>
      </w:r>
      <w:r w:rsidR="00A50EE4" w:rsidRPr="008C2443">
        <w:rPr>
          <w:rFonts w:ascii="Garamond" w:hAnsi="Garamond"/>
          <w:szCs w:val="24"/>
        </w:rPr>
        <w:t>ymagania w SIWZ w tym zakresie. Zamawiający zmienił</w:t>
      </w:r>
      <w:r w:rsidRPr="008C2443">
        <w:rPr>
          <w:rFonts w:ascii="Garamond" w:hAnsi="Garamond"/>
          <w:szCs w:val="24"/>
        </w:rPr>
        <w:t xml:space="preserve"> treść SIWZ </w:t>
      </w:r>
      <w:r w:rsidR="00A50EE4" w:rsidRPr="008C2443">
        <w:rPr>
          <w:rFonts w:ascii="Garamond" w:hAnsi="Garamond"/>
          <w:szCs w:val="24"/>
        </w:rPr>
        <w:t>pismem z dnia 20.09.2013r.</w:t>
      </w:r>
      <w:r w:rsidRPr="008C2443">
        <w:rPr>
          <w:rFonts w:ascii="Garamond" w:hAnsi="Garamond"/>
          <w:szCs w:val="24"/>
        </w:rPr>
        <w:t xml:space="preserve"> w następujący sposób:</w:t>
      </w:r>
    </w:p>
    <w:p w:rsidR="009D7A27" w:rsidRPr="008C2443" w:rsidRDefault="009D7A27" w:rsidP="00F61F0D">
      <w:pPr>
        <w:pStyle w:val="Akapitzlist"/>
        <w:spacing w:line="240" w:lineRule="auto"/>
        <w:ind w:left="0"/>
        <w:jc w:val="both"/>
        <w:rPr>
          <w:rFonts w:ascii="Garamond" w:hAnsi="Garamond"/>
          <w:szCs w:val="24"/>
        </w:rPr>
      </w:pPr>
    </w:p>
    <w:p w:rsidR="009D7A27" w:rsidRPr="008C2443" w:rsidRDefault="009D7A27" w:rsidP="00F61F0D">
      <w:pPr>
        <w:pStyle w:val="Akapitzlist"/>
        <w:spacing w:after="0" w:line="240" w:lineRule="auto"/>
        <w:ind w:left="0"/>
        <w:jc w:val="both"/>
        <w:rPr>
          <w:rStyle w:val="FontStyle62"/>
          <w:rFonts w:ascii="Garamond" w:hAnsi="Garamond"/>
          <w:sz w:val="24"/>
          <w:szCs w:val="24"/>
        </w:rPr>
      </w:pPr>
      <w:r w:rsidRPr="008C2443">
        <w:rPr>
          <w:rFonts w:ascii="Garamond" w:eastAsia="Times New Roman" w:hAnsi="Garamond"/>
          <w:i/>
          <w:szCs w:val="24"/>
          <w:lang w:eastAsia="pl-PL"/>
        </w:rPr>
        <w:lastRenderedPageBreak/>
        <w:t>„4.4. Podmiot dozorujący zorganizuje i utworzy sieć łączności mobilnej centrali monitorowania ze stacjonarnymi i</w:t>
      </w:r>
      <w:r w:rsidR="002C6133" w:rsidRPr="008C2443">
        <w:rPr>
          <w:rFonts w:ascii="Garamond" w:eastAsia="Times New Roman" w:hAnsi="Garamond"/>
          <w:i/>
          <w:szCs w:val="24"/>
          <w:lang w:eastAsia="pl-PL"/>
        </w:rPr>
        <w:t> </w:t>
      </w:r>
      <w:r w:rsidRPr="008C2443">
        <w:rPr>
          <w:rFonts w:ascii="Garamond" w:eastAsia="Times New Roman" w:hAnsi="Garamond"/>
          <w:i/>
          <w:szCs w:val="24"/>
          <w:lang w:eastAsia="pl-PL"/>
        </w:rPr>
        <w:t xml:space="preserve">przenośnymi urządzeniami monitorującymi SDE, a także sieć łączności ze swoimi zespołami terenowymi. </w:t>
      </w:r>
      <w:r w:rsidRPr="008C2443">
        <w:rPr>
          <w:rStyle w:val="FontStyle62"/>
          <w:rFonts w:ascii="Garamond" w:hAnsi="Garamond"/>
          <w:sz w:val="24"/>
          <w:szCs w:val="24"/>
        </w:rPr>
        <w:t>Wymaga się wykorzystanie sieci operatorów funkcjonujących na rynku.”</w:t>
      </w:r>
    </w:p>
    <w:p w:rsidR="009D7A27" w:rsidRPr="008C2443" w:rsidRDefault="009D7A27"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wyjaśnienie wymagania, w szczególności prosimy o informację czy Zamawiający chce otrzymać listy wszystkich osób zatrudnionych na wszystkich kierowniczych stanowiskach w firmach które wejdą w skład konsorcjum wyłonionego do realizacji niniejszego postępowania, bez względu na to czy te osoby będą miały jakąkolwiek styczność z realizacją niniejszego postępowania? Co zamawiający rozumie pod pojęciem „wszystkie szczeble zarządu”? co zamawiający rozumie pod pojęciem „kierownik zespołu terenowego” i „zastępca kierownika zespołu terenowego”?</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2</w:t>
      </w:r>
    </w:p>
    <w:p w:rsidR="006B3864" w:rsidRPr="008C2443" w:rsidRDefault="00AA3BD0" w:rsidP="00F61F0D">
      <w:pPr>
        <w:pStyle w:val="Numerowanie"/>
        <w:numPr>
          <w:ilvl w:val="0"/>
          <w:numId w:val="0"/>
        </w:numPr>
        <w:rPr>
          <w:rFonts w:ascii="Garamond" w:hAnsi="Garamond"/>
          <w:b/>
          <w:u w:val="single"/>
        </w:rPr>
      </w:pPr>
      <w:r w:rsidRPr="008C2443">
        <w:rPr>
          <w:rFonts w:ascii="Garamond" w:hAnsi="Garamond"/>
        </w:rPr>
        <w:t xml:space="preserve">Zamawiający precyzuje, że chce otrzymać wyłącznie listy wszystkich osób zatrudnionych </w:t>
      </w:r>
      <w:r w:rsidR="00D72A52" w:rsidRPr="008C2443">
        <w:rPr>
          <w:rFonts w:ascii="Garamond" w:hAnsi="Garamond"/>
        </w:rPr>
        <w:t>jako kadra kierownicza i personel Upoważnionego Podmiotu Dozorującego wykonującego czynności materialno-techniczne (a nie wszystkich firm, które wejdą w skład konsorcjum), określonych</w:t>
      </w:r>
      <w:r w:rsidR="00AE070E" w:rsidRPr="008C2443">
        <w:rPr>
          <w:rFonts w:ascii="Garamond" w:hAnsi="Garamond"/>
        </w:rPr>
        <w:t xml:space="preserve"> w pkt. 4.5. </w:t>
      </w:r>
      <w:r w:rsidR="007334ED" w:rsidRPr="008C2443">
        <w:rPr>
          <w:rFonts w:ascii="Garamond" w:hAnsi="Garamond"/>
        </w:rPr>
        <w:t>roz. I. Wymagania ogólne dla systemu dozoru elektronicznego (SDE) w</w:t>
      </w:r>
      <w:r w:rsidR="002C6133" w:rsidRPr="008C2443">
        <w:rPr>
          <w:rFonts w:ascii="Garamond" w:hAnsi="Garamond"/>
        </w:rPr>
        <w:t> </w:t>
      </w:r>
      <w:r w:rsidR="007334ED" w:rsidRPr="008C2443">
        <w:rPr>
          <w:rFonts w:ascii="Garamond" w:hAnsi="Garamond"/>
        </w:rPr>
        <w:t>załączniku nr 1 do Umowy – Opis przedmiotu zamówienia</w:t>
      </w:r>
      <w:r w:rsidR="00D72A52" w:rsidRPr="008C2443">
        <w:rPr>
          <w:rFonts w:ascii="Garamond" w:hAnsi="Garamond"/>
        </w:rPr>
        <w:t>.</w:t>
      </w:r>
    </w:p>
    <w:p w:rsidR="006B3864" w:rsidRPr="008C2443" w:rsidRDefault="006B3864"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sprecyzowanie wymagania, w szczególności prosimy o potwierdzenie, że urządzenia służące do monitorowania nie są przedmiotem dostawy niniejszego postępowania a</w:t>
      </w:r>
      <w:r w:rsidR="002C6133" w:rsidRPr="008C2443">
        <w:rPr>
          <w:rFonts w:ascii="Garamond" w:hAnsi="Garamond"/>
          <w:szCs w:val="24"/>
        </w:rPr>
        <w:t> </w:t>
      </w:r>
      <w:r w:rsidRPr="008C2443">
        <w:rPr>
          <w:rFonts w:ascii="Garamond" w:hAnsi="Garamond"/>
          <w:szCs w:val="24"/>
        </w:rPr>
        <w:t>jedynie są wykorzystywane przez Wykonawcę, pozostając jego własnością, lub będąc przedmiotem dzierżawy od firmy trzeciej (producenta).</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A jeżeli tak, to prosimy o wyjaśnienie w jaki sposób należy interpretować wymaganie Zamawiającego opisane w pkt</w:t>
      </w:r>
      <w:r w:rsidR="001431A3" w:rsidRPr="008C2443">
        <w:rPr>
          <w:rFonts w:ascii="Garamond" w:hAnsi="Garamond"/>
          <w:szCs w:val="24"/>
        </w:rPr>
        <w:t>.</w:t>
      </w:r>
      <w:r w:rsidRPr="008C2443">
        <w:rPr>
          <w:rFonts w:ascii="Garamond" w:hAnsi="Garamond"/>
          <w:szCs w:val="24"/>
        </w:rPr>
        <w:t xml:space="preserve"> 4.7 OPZ cz. I?</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3</w:t>
      </w:r>
    </w:p>
    <w:p w:rsidR="00AE070E" w:rsidRPr="008C2443" w:rsidRDefault="00AE070E" w:rsidP="00F61F0D">
      <w:pPr>
        <w:jc w:val="both"/>
        <w:rPr>
          <w:rFonts w:ascii="Garamond" w:hAnsi="Garamond"/>
        </w:rPr>
      </w:pPr>
      <w:r w:rsidRPr="008C2443">
        <w:rPr>
          <w:rFonts w:ascii="Garamond" w:hAnsi="Garamond"/>
        </w:rPr>
        <w:t xml:space="preserve">Zgodnie ze zmianą treści SIWZ </w:t>
      </w:r>
      <w:r w:rsidR="00024D6C" w:rsidRPr="008C2443">
        <w:rPr>
          <w:rFonts w:ascii="Garamond" w:hAnsi="Garamond"/>
        </w:rPr>
        <w:t xml:space="preserve">pismem z dnia 20.09.2013r. </w:t>
      </w:r>
      <w:r w:rsidRPr="008C2443">
        <w:rPr>
          <w:rFonts w:ascii="Garamond" w:hAnsi="Garamond"/>
        </w:rPr>
        <w:t>poprzez dodanie pkt.2.7. w roz. I.</w:t>
      </w:r>
      <w:r w:rsidR="002C6133" w:rsidRPr="008C2443">
        <w:rPr>
          <w:rFonts w:ascii="Garamond" w:hAnsi="Garamond"/>
        </w:rPr>
        <w:t> </w:t>
      </w:r>
      <w:r w:rsidRPr="008C2443">
        <w:rPr>
          <w:rFonts w:ascii="Garamond" w:hAnsi="Garamond"/>
        </w:rPr>
        <w:t>Wymagania ogólne dla systemu dozoru elektronicznego (SDE) w załączniku nr 1 do Umowy – Opis przedmiotu zamówienia:</w:t>
      </w:r>
    </w:p>
    <w:p w:rsidR="007334ED" w:rsidRPr="008C2443" w:rsidRDefault="007334ED" w:rsidP="00F61F0D">
      <w:pPr>
        <w:jc w:val="both"/>
        <w:rPr>
          <w:rFonts w:ascii="Garamond" w:hAnsi="Garamond"/>
        </w:rPr>
      </w:pPr>
    </w:p>
    <w:p w:rsidR="00AE070E" w:rsidRPr="008C2443" w:rsidRDefault="00AE070E" w:rsidP="00F61F0D">
      <w:pPr>
        <w:pStyle w:val="Default"/>
        <w:jc w:val="both"/>
        <w:rPr>
          <w:rFonts w:ascii="Garamond" w:hAnsi="Garamond"/>
          <w:i/>
          <w:color w:val="auto"/>
        </w:rPr>
      </w:pPr>
      <w:r w:rsidRPr="008C2443">
        <w:rPr>
          <w:rFonts w:ascii="Garamond" w:hAnsi="Garamond"/>
          <w:i/>
          <w:color w:val="auto"/>
        </w:rPr>
        <w:t>„(…) Wykonawca nie przenosi na Zamawiającego własności  w/w środków technicznych.”</w:t>
      </w:r>
    </w:p>
    <w:p w:rsidR="007334ED" w:rsidRPr="008C2443" w:rsidRDefault="007334ED" w:rsidP="00F61F0D">
      <w:pPr>
        <w:pStyle w:val="Default"/>
        <w:jc w:val="both"/>
        <w:rPr>
          <w:rFonts w:ascii="Garamond" w:hAnsi="Garamond"/>
          <w:i/>
          <w:color w:val="auto"/>
        </w:rPr>
      </w:pPr>
    </w:p>
    <w:p w:rsidR="00CD1059" w:rsidRPr="008C2443" w:rsidRDefault="007334ED" w:rsidP="00F61F0D">
      <w:pPr>
        <w:pStyle w:val="Default"/>
        <w:jc w:val="both"/>
        <w:rPr>
          <w:rFonts w:ascii="Garamond" w:hAnsi="Garamond"/>
          <w:color w:val="auto"/>
        </w:rPr>
      </w:pPr>
      <w:r w:rsidRPr="008C2443">
        <w:rPr>
          <w:rFonts w:ascii="Garamond" w:hAnsi="Garamond"/>
          <w:color w:val="auto"/>
        </w:rPr>
        <w:t>o</w:t>
      </w:r>
      <w:r w:rsidR="00AE070E" w:rsidRPr="008C2443">
        <w:rPr>
          <w:rFonts w:ascii="Garamond" w:hAnsi="Garamond"/>
          <w:color w:val="auto"/>
        </w:rPr>
        <w:t>raz</w:t>
      </w:r>
      <w:r w:rsidR="00F42734" w:rsidRPr="008C2443">
        <w:rPr>
          <w:rFonts w:ascii="Garamond" w:hAnsi="Garamond"/>
          <w:color w:val="auto"/>
        </w:rPr>
        <w:t xml:space="preserve"> </w:t>
      </w:r>
    </w:p>
    <w:p w:rsidR="00CD1059" w:rsidRPr="008C2443" w:rsidRDefault="00CD1059" w:rsidP="00F61F0D">
      <w:pPr>
        <w:pStyle w:val="Default"/>
        <w:jc w:val="both"/>
        <w:rPr>
          <w:rFonts w:ascii="Garamond" w:hAnsi="Garamond"/>
          <w:color w:val="auto"/>
        </w:rPr>
      </w:pPr>
    </w:p>
    <w:p w:rsidR="00AE070E" w:rsidRPr="008C2443" w:rsidRDefault="00024D6C" w:rsidP="00F61F0D">
      <w:pPr>
        <w:pStyle w:val="Default"/>
        <w:jc w:val="both"/>
        <w:rPr>
          <w:rFonts w:ascii="Garamond" w:hAnsi="Garamond"/>
          <w:color w:val="auto"/>
        </w:rPr>
      </w:pPr>
      <w:r w:rsidRPr="008C2443">
        <w:rPr>
          <w:rFonts w:ascii="Garamond" w:hAnsi="Garamond"/>
          <w:color w:val="auto"/>
        </w:rPr>
        <w:t xml:space="preserve">Zamawiający </w:t>
      </w:r>
      <w:r w:rsidR="00E85EFA" w:rsidRPr="008C2443">
        <w:rPr>
          <w:rFonts w:ascii="Garamond" w:hAnsi="Garamond"/>
          <w:color w:val="auto"/>
        </w:rPr>
        <w:t xml:space="preserve">zmienił treść SIWZ pismem z dnia 20.09.2013r. </w:t>
      </w:r>
      <w:r w:rsidR="00AE070E" w:rsidRPr="008C2443">
        <w:rPr>
          <w:rFonts w:ascii="Garamond" w:hAnsi="Garamond"/>
          <w:color w:val="auto"/>
        </w:rPr>
        <w:t>w następujący sposób:</w:t>
      </w:r>
    </w:p>
    <w:p w:rsidR="007334ED" w:rsidRPr="008C2443" w:rsidRDefault="007334ED" w:rsidP="00F61F0D">
      <w:pPr>
        <w:pStyle w:val="Default"/>
        <w:jc w:val="both"/>
        <w:rPr>
          <w:rFonts w:ascii="Garamond" w:hAnsi="Garamond"/>
          <w:color w:val="auto"/>
        </w:rPr>
      </w:pPr>
    </w:p>
    <w:p w:rsidR="00AE070E" w:rsidRPr="008C2443" w:rsidRDefault="00AE070E" w:rsidP="00F61F0D">
      <w:pPr>
        <w:jc w:val="both"/>
        <w:rPr>
          <w:rStyle w:val="FontStyle61"/>
          <w:rFonts w:ascii="Garamond" w:hAnsi="Garamond"/>
          <w:b w:val="0"/>
          <w:i/>
          <w:sz w:val="24"/>
          <w:szCs w:val="24"/>
        </w:rPr>
      </w:pPr>
      <w:r w:rsidRPr="008C2443">
        <w:rPr>
          <w:rStyle w:val="FontStyle61"/>
          <w:rFonts w:ascii="Garamond" w:hAnsi="Garamond"/>
          <w:b w:val="0"/>
          <w:i/>
          <w:sz w:val="24"/>
          <w:szCs w:val="24"/>
        </w:rPr>
        <w:t>„4.7. Wszystkie urządzenia służące do monitorowania muszą być fabrycznie nowe. Przez fabrycznie nowe rozumie się, że będą wyprodukowane nie wcześniej niż rok przed przekazaniem do eksploatacji.”</w:t>
      </w:r>
    </w:p>
    <w:p w:rsidR="00AE070E" w:rsidRPr="008C2443" w:rsidRDefault="00AE070E" w:rsidP="00F61F0D">
      <w:pPr>
        <w:jc w:val="both"/>
        <w:rPr>
          <w:rFonts w:ascii="Garamond" w:hAnsi="Garamond" w:cs="Arial"/>
          <w:bCs/>
          <w:i/>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4.14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uszczegółowienie wymagania, w szczególności prosimy o sprecyzowanie czy oczekiwaniem Zamawiającego jest opracowanie i wdrożenie polityki bezpieczeństwa dla Systemu SDE? W jakim zakresie? W jakim czasie? Czy Zamawiający oczekuje poddania opracowanych polityk pod audyt i uzyskania certyfikatu? Czy należy to uwzględnić w przygotowywanej ofercie cenowej?</w:t>
      </w: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8</w:t>
      </w:r>
      <w:r w:rsidR="008D6484" w:rsidRPr="008C2443">
        <w:rPr>
          <w:rFonts w:ascii="Garamond" w:hAnsi="Garamond"/>
          <w:b/>
          <w:u w:val="single"/>
        </w:rPr>
        <w:t>4</w:t>
      </w:r>
    </w:p>
    <w:p w:rsidR="00D849EC" w:rsidRPr="008C2443" w:rsidRDefault="00D849EC" w:rsidP="00F61F0D">
      <w:pPr>
        <w:pStyle w:val="Akapitzlist"/>
        <w:spacing w:after="0" w:line="240" w:lineRule="auto"/>
        <w:ind w:left="0"/>
        <w:jc w:val="both"/>
        <w:rPr>
          <w:rFonts w:ascii="Garamond" w:hAnsi="Garamond"/>
          <w:szCs w:val="24"/>
        </w:rPr>
      </w:pPr>
      <w:r w:rsidRPr="008C2443">
        <w:rPr>
          <w:rFonts w:ascii="Garamond" w:hAnsi="Garamond"/>
          <w:szCs w:val="24"/>
        </w:rPr>
        <w:t xml:space="preserve">Oczekiwaniem Zamawiającego jest opracowanie i wdrożenie polityki bezpieczeństwa dla Systemu SDE z </w:t>
      </w:r>
      <w:r w:rsidRPr="008C2443">
        <w:rPr>
          <w:rFonts w:ascii="Garamond" w:eastAsia="Times New Roman" w:hAnsi="Garamond"/>
          <w:szCs w:val="24"/>
        </w:rPr>
        <w:t xml:space="preserve">zaleceniami Zamawiającego. Zakres zostanie uzgodniony z wyłonionym w tym postępowaniu Wykonawcą po podpisaniu Umowy. Czas opracowania i wdrożenia polityki bezpieczeństwa określony jest w załącznik nr 2 do Umowy. </w:t>
      </w:r>
      <w:r w:rsidRPr="008C2443">
        <w:rPr>
          <w:rFonts w:ascii="Garamond" w:hAnsi="Garamond"/>
          <w:szCs w:val="24"/>
        </w:rPr>
        <w:t>Zamawiający nie oczekuje uzyskania certyfikatu.</w:t>
      </w:r>
      <w:r w:rsidR="00ED4265" w:rsidRPr="008C2443">
        <w:rPr>
          <w:rFonts w:ascii="Garamond" w:hAnsi="Garamond"/>
          <w:szCs w:val="24"/>
        </w:rPr>
        <w:t xml:space="preserve"> </w:t>
      </w:r>
      <w:r w:rsidR="00D72A52" w:rsidRPr="008C2443">
        <w:rPr>
          <w:rFonts w:ascii="Garamond" w:hAnsi="Garamond"/>
          <w:szCs w:val="24"/>
        </w:rPr>
        <w:t>O</w:t>
      </w:r>
      <w:r w:rsidR="00ED4265" w:rsidRPr="008C2443">
        <w:rPr>
          <w:rFonts w:ascii="Garamond" w:hAnsi="Garamond"/>
          <w:szCs w:val="24"/>
        </w:rPr>
        <w:t>pracowanie i wdrożenie polityk bezpieczeństwa należy uwzględnić w cenie oferty.</w:t>
      </w:r>
    </w:p>
    <w:p w:rsidR="00ED4265" w:rsidRPr="008C2443" w:rsidRDefault="00ED4265" w:rsidP="00F61F0D">
      <w:pPr>
        <w:pStyle w:val="Akapitzlist"/>
        <w:spacing w:after="0" w:line="240" w:lineRule="auto"/>
        <w:ind w:left="0"/>
        <w:jc w:val="both"/>
        <w:rPr>
          <w:rFonts w:ascii="Garamond" w:eastAsia="Times New Roman" w:hAnsi="Garamond"/>
          <w:szCs w:val="24"/>
          <w:lang w:eastAsia="pl-PL"/>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4.15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Prosimy o określenie zakresu, formy oraz ilości informacji jakie Upoważniony Podmiot Dozorujący ma przekazywać zainteresowanym. Czy zamawiający dysponuje informacjami ile tego rodzaju zapytań miesięcznie jest kierowanych do UPD? Czy Zamawiający przewiduje określenie jakiegoś limitu ilości udzielanych informacji miesięcznie (np. do 1 tys. udzielonych indywidualnie informacji). Czy informacje powinny być udzielane w drodze rozmowy telefonicznej? </w:t>
      </w:r>
      <w:r w:rsidR="00024D6C" w:rsidRPr="008C2443">
        <w:rPr>
          <w:rFonts w:ascii="Garamond" w:hAnsi="Garamond"/>
          <w:szCs w:val="24"/>
        </w:rPr>
        <w:t>W ramach korespondencji?</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5</w:t>
      </w:r>
    </w:p>
    <w:p w:rsidR="00D849EC" w:rsidRPr="008C2443" w:rsidRDefault="00D849EC" w:rsidP="00F61F0D">
      <w:pPr>
        <w:pStyle w:val="Akapitzlist"/>
        <w:spacing w:after="0" w:line="240" w:lineRule="auto"/>
        <w:ind w:left="0"/>
        <w:jc w:val="both"/>
        <w:rPr>
          <w:rFonts w:ascii="Garamond" w:hAnsi="Garamond"/>
          <w:szCs w:val="24"/>
        </w:rPr>
      </w:pPr>
      <w:r w:rsidRPr="008C2443">
        <w:rPr>
          <w:rFonts w:ascii="Garamond" w:hAnsi="Garamond"/>
          <w:szCs w:val="24"/>
        </w:rPr>
        <w:t xml:space="preserve">Zakres, forma oraz ilości informacji jakie Podmiot Dozorujący ma przekazywać zainteresowanym są </w:t>
      </w:r>
      <w:r w:rsidRPr="008C2443">
        <w:rPr>
          <w:rFonts w:ascii="Garamond" w:eastAsia="Times New Roman" w:hAnsi="Garamond"/>
          <w:szCs w:val="24"/>
        </w:rPr>
        <w:t>zawarte w druku „Informatora” i „Ulotki informacyjnej</w:t>
      </w:r>
      <w:r w:rsidR="00ED4265" w:rsidRPr="008C2443">
        <w:rPr>
          <w:rFonts w:ascii="Garamond" w:eastAsia="Times New Roman" w:hAnsi="Garamond"/>
          <w:szCs w:val="24"/>
        </w:rPr>
        <w:t>”</w:t>
      </w:r>
      <w:r w:rsidRPr="008C2443">
        <w:rPr>
          <w:rFonts w:ascii="Garamond" w:eastAsia="Times New Roman" w:hAnsi="Garamond"/>
          <w:szCs w:val="24"/>
        </w:rPr>
        <w:t xml:space="preserve"> wskazane w pkt. 4.15. </w:t>
      </w:r>
      <w:r w:rsidR="007334ED" w:rsidRPr="008C2443">
        <w:rPr>
          <w:rFonts w:ascii="Garamond" w:hAnsi="Garamond"/>
          <w:szCs w:val="24"/>
        </w:rPr>
        <w:t>roz. I.</w:t>
      </w:r>
      <w:r w:rsidR="002C6133" w:rsidRPr="008C2443">
        <w:rPr>
          <w:rFonts w:ascii="Garamond" w:hAnsi="Garamond"/>
          <w:szCs w:val="24"/>
        </w:rPr>
        <w:t> </w:t>
      </w:r>
      <w:r w:rsidR="007334ED" w:rsidRPr="008C2443">
        <w:rPr>
          <w:rFonts w:ascii="Garamond" w:hAnsi="Garamond"/>
          <w:szCs w:val="24"/>
        </w:rPr>
        <w:t>Wymagania ogólne dla systemu dozoru elektronicznego (SDE) w załączniku nr 1 do Umowy – Opis przedmiotu zamówienia</w:t>
      </w:r>
      <w:r w:rsidRPr="008C2443">
        <w:rPr>
          <w:rFonts w:ascii="Garamond" w:eastAsia="Times New Roman" w:hAnsi="Garamond"/>
          <w:szCs w:val="24"/>
        </w:rPr>
        <w:t xml:space="preserve">. </w:t>
      </w:r>
      <w:r w:rsidRPr="008C2443">
        <w:rPr>
          <w:rFonts w:ascii="Garamond" w:hAnsi="Garamond"/>
          <w:szCs w:val="24"/>
        </w:rPr>
        <w:t xml:space="preserve">Zamawiający nie dysponuje informacjami ile tego rodzaju zapytań miesięcznie jest kierowanych do Podmiotu Dozorującego. Zamawiający nie przewiduje określenia jakiegoś limitu ilości udzielanych informacji miesięcznie. Zamawiający nie narzuca na Wykonawcę w jaki sposób powinien udzielać </w:t>
      </w:r>
      <w:r w:rsidR="007334ED" w:rsidRPr="008C2443">
        <w:rPr>
          <w:rFonts w:ascii="Garamond" w:hAnsi="Garamond"/>
          <w:szCs w:val="24"/>
        </w:rPr>
        <w:t>ww.</w:t>
      </w:r>
      <w:r w:rsidRPr="008C2443">
        <w:rPr>
          <w:rFonts w:ascii="Garamond" w:hAnsi="Garamond"/>
          <w:szCs w:val="24"/>
        </w:rPr>
        <w:t xml:space="preserve"> informacji.</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4.19</w:t>
      </w:r>
    </w:p>
    <w:p w:rsidR="00EC035C"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precyzyjne określenie jakiego rodzaju polecenia Sędziów, w jakim zakresie, na podstawie jakich przepisów i w jakiej formie mogą być zlecane Upoważnionemu Podmiotowi Dozorującemu?</w:t>
      </w:r>
    </w:p>
    <w:p w:rsidR="00EC035C" w:rsidRPr="008C2443" w:rsidRDefault="00EC035C" w:rsidP="00F61F0D">
      <w:pPr>
        <w:jc w:val="both"/>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6</w:t>
      </w:r>
    </w:p>
    <w:p w:rsidR="00D849EC" w:rsidRPr="008C2443" w:rsidRDefault="00D849EC" w:rsidP="00F61F0D">
      <w:pPr>
        <w:jc w:val="both"/>
        <w:rPr>
          <w:rFonts w:ascii="Garamond" w:hAnsi="Garamond"/>
        </w:rPr>
      </w:pPr>
      <w:r w:rsidRPr="008C2443">
        <w:rPr>
          <w:rFonts w:ascii="Garamond" w:hAnsi="Garamond"/>
        </w:rPr>
        <w:t>Podmiot dozorujący wykonuje polecenia sądów na podstawi</w:t>
      </w:r>
      <w:r w:rsidR="002C6133" w:rsidRPr="008C2443">
        <w:rPr>
          <w:rFonts w:ascii="Garamond" w:hAnsi="Garamond"/>
        </w:rPr>
        <w:t>e Ustawy z dnia 7 września 2007</w:t>
      </w:r>
      <w:r w:rsidRPr="008C2443">
        <w:rPr>
          <w:rFonts w:ascii="Garamond" w:hAnsi="Garamond"/>
        </w:rPr>
        <w:t>r.</w:t>
      </w:r>
      <w:r w:rsidR="002C6133" w:rsidRPr="008C2443">
        <w:rPr>
          <w:rFonts w:ascii="Garamond" w:hAnsi="Garamond"/>
        </w:rPr>
        <w:t> </w:t>
      </w:r>
      <w:r w:rsidRPr="008C2443">
        <w:rPr>
          <w:rFonts w:ascii="Garamond" w:hAnsi="Garamond"/>
        </w:rPr>
        <w:t>o</w:t>
      </w:r>
      <w:r w:rsidR="002C6133" w:rsidRPr="008C2443">
        <w:rPr>
          <w:rFonts w:ascii="Garamond" w:hAnsi="Garamond"/>
        </w:rPr>
        <w:t> </w:t>
      </w:r>
      <w:r w:rsidRPr="008C2443">
        <w:rPr>
          <w:rFonts w:ascii="Garamond" w:hAnsi="Garamond"/>
        </w:rPr>
        <w:t>wykonywaniu kary pozbawienia wolności poza zakładem karnym w systemie dozoru elektronicznego</w:t>
      </w:r>
      <w:r w:rsidR="00202F39" w:rsidRPr="008C2443">
        <w:rPr>
          <w:rFonts w:ascii="Garamond" w:hAnsi="Garamond"/>
        </w:rPr>
        <w:t xml:space="preserve"> ora</w:t>
      </w:r>
      <w:r w:rsidR="00D72A52" w:rsidRPr="008C2443">
        <w:rPr>
          <w:rFonts w:ascii="Garamond" w:hAnsi="Garamond"/>
        </w:rPr>
        <w:t>z wydanych na jej podstawie aktów</w:t>
      </w:r>
      <w:r w:rsidR="00202F39" w:rsidRPr="008C2443">
        <w:rPr>
          <w:rFonts w:ascii="Garamond" w:hAnsi="Garamond"/>
        </w:rPr>
        <w:t xml:space="preserve"> wykonawcz</w:t>
      </w:r>
      <w:r w:rsidR="00D72A52" w:rsidRPr="008C2443">
        <w:rPr>
          <w:rFonts w:ascii="Garamond" w:hAnsi="Garamond"/>
        </w:rPr>
        <w:t>ych</w:t>
      </w:r>
      <w:r w:rsidRPr="008C2443">
        <w:rPr>
          <w:rFonts w:ascii="Garamond" w:hAnsi="Garamond"/>
        </w:rPr>
        <w:t xml:space="preserve">. </w:t>
      </w:r>
    </w:p>
    <w:p w:rsidR="00D849EC" w:rsidRPr="008C2443" w:rsidRDefault="00D849EC"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4.20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uszczegółowienie zakresu zadań zlecanych Upoważnionemu Podmiotowi Dozorującemu przez pracowników Centrali Monitorowania.</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7</w:t>
      </w:r>
    </w:p>
    <w:p w:rsidR="00D849EC" w:rsidRPr="008C2443" w:rsidRDefault="00D849EC"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Podmiot dozorujący wykonuje zadania zlecone przez pracowników centrali monitorowania związane z wykonywaniem kary lub środka karnego w SDE określone w Umowie.</w:t>
      </w:r>
    </w:p>
    <w:p w:rsidR="00075985" w:rsidRPr="008C2443" w:rsidRDefault="00075985" w:rsidP="00F61F0D">
      <w:pPr>
        <w:pStyle w:val="Akapitzlist"/>
        <w:spacing w:after="0" w:line="240" w:lineRule="auto"/>
        <w:ind w:left="0"/>
        <w:jc w:val="both"/>
        <w:rPr>
          <w:rFonts w:ascii="Garamond" w:eastAsia="Times New Roman" w:hAnsi="Garamond"/>
          <w:szCs w:val="24"/>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4.21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Prosimy o sprecyzowanie wymagania, w szczególności prosimy o przekazanie informacji o tym czy to Zamawiający czy Wykonawca odpowiada za znalezienie i przygotowanie sal szkoleniowych, zakwaterowanie i wyżywienie osób szkolonych, zapewnienie sprzętu komputerowego na te szkolenia, itp.. oraz prosimy o podanie ilości osób jakie mają zostać </w:t>
      </w:r>
      <w:r w:rsidRPr="008C2443">
        <w:rPr>
          <w:rFonts w:ascii="Garamond" w:hAnsi="Garamond"/>
          <w:szCs w:val="24"/>
        </w:rPr>
        <w:lastRenderedPageBreak/>
        <w:t>przeszkolone (10 tysięcy?) w poszczególnych lokalizacjach, wskazanie lokalizacji w których te szkolenia mają być organizowane, wskazanie terminów w jakich zamawiający oczekuje przeprowadzenia tych szkoleń, liczebności grup, czasu trwania szkoleń.</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również o sprecyzowanie oczekiwań co do zakresu i rodzaju szkoleń jakie mają zostać przeprowadzone.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8</w:t>
      </w:r>
    </w:p>
    <w:p w:rsidR="00D849EC" w:rsidRPr="008C2443" w:rsidRDefault="00814DE8"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D849EC" w:rsidRPr="008C2443">
        <w:rPr>
          <w:rFonts w:ascii="Garamond" w:hAnsi="Garamond"/>
          <w:szCs w:val="24"/>
        </w:rPr>
        <w:t xml:space="preserve"> SIWZ poprzez zmianę treści pkt. 4.21. w</w:t>
      </w:r>
      <w:r w:rsidR="002C6133" w:rsidRPr="008C2443">
        <w:rPr>
          <w:rFonts w:ascii="Garamond" w:hAnsi="Garamond"/>
          <w:szCs w:val="24"/>
        </w:rPr>
        <w:t> </w:t>
      </w:r>
      <w:r w:rsidR="00D849EC" w:rsidRPr="008C2443">
        <w:rPr>
          <w:rFonts w:ascii="Garamond" w:hAnsi="Garamond"/>
          <w:szCs w:val="24"/>
        </w:rPr>
        <w:t>roz. I. Wymagania ogólne dla systemu dozoru elektronicznego (SDE) w załączniku nr 1 do Umowy – Opis przedmiotu zamówienia</w:t>
      </w:r>
      <w:r w:rsidR="00024D6C" w:rsidRPr="008C2443">
        <w:rPr>
          <w:rFonts w:ascii="Garamond" w:hAnsi="Garamond"/>
          <w:szCs w:val="24"/>
        </w:rPr>
        <w:t>.</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8</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4.24.4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zmianę wymagania z 1 godziny na 4 godziny, ponieważ praktycznie nie jest możliwe aby w ciągu jednej godziny zaplanować i skierować Zespół Terenowy do lokalizacji w której znajduje się osoba objęta systemem, a w szczególności taki byłby wymagany czas, gdyby przyczyna wymuszająca kontrolę zaistniała w ostatnich minutach trwania harmonogramu.</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8</w:t>
      </w:r>
      <w:r w:rsidR="008D6484" w:rsidRPr="008C2443">
        <w:rPr>
          <w:rFonts w:ascii="Garamond" w:hAnsi="Garamond"/>
          <w:b/>
          <w:u w:val="single"/>
        </w:rPr>
        <w:t>9</w:t>
      </w:r>
    </w:p>
    <w:p w:rsidR="008A6D5F" w:rsidRPr="008C2443" w:rsidRDefault="003502DE" w:rsidP="00F61F0D">
      <w:pPr>
        <w:jc w:val="both"/>
        <w:rPr>
          <w:rFonts w:ascii="Garamond" w:hAnsi="Garamond"/>
        </w:rPr>
      </w:pPr>
      <w:r w:rsidRPr="008C2443">
        <w:rPr>
          <w:rFonts w:ascii="Garamond" w:hAnsi="Garamond"/>
        </w:rPr>
        <w:t xml:space="preserve">Zamawiający informuje, że nie określa </w:t>
      </w:r>
      <w:r w:rsidR="00E450DB" w:rsidRPr="008C2443">
        <w:rPr>
          <w:rFonts w:ascii="Garamond" w:hAnsi="Garamond"/>
        </w:rPr>
        <w:t xml:space="preserve">w pkt. 4.24.4. </w:t>
      </w:r>
      <w:r w:rsidR="007334ED" w:rsidRPr="008C2443">
        <w:rPr>
          <w:rFonts w:ascii="Garamond" w:hAnsi="Garamond"/>
        </w:rPr>
        <w:t xml:space="preserve">roz. I. Wymagania ogólne dla systemu dozoru elektronicznego (SDE) w załączniku nr 1 do Umowy – Opis przedmiotu zamówienia </w:t>
      </w:r>
      <w:r w:rsidRPr="008C2443">
        <w:rPr>
          <w:rFonts w:ascii="Garamond" w:hAnsi="Garamond"/>
        </w:rPr>
        <w:t>w</w:t>
      </w:r>
      <w:r w:rsidR="002C6133" w:rsidRPr="008C2443">
        <w:rPr>
          <w:rFonts w:ascii="Garamond" w:hAnsi="Garamond"/>
        </w:rPr>
        <w:t> </w:t>
      </w:r>
      <w:r w:rsidRPr="008C2443">
        <w:rPr>
          <w:rFonts w:ascii="Garamond" w:hAnsi="Garamond"/>
        </w:rPr>
        <w:t>jakim czasie zespół terenowy ma dojechać do osoby objętej systemem. Wymaga natomiast aby wizyta taka odbyła się w pierwszej godzinie najbliższego okresu jej obecności w miejscu przebywania (po zakończonym harmonogramie).</w:t>
      </w:r>
    </w:p>
    <w:p w:rsidR="008A6D5F" w:rsidRPr="008C2443" w:rsidRDefault="008A6D5F"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 xml:space="preserve">Pytanie nr </w:t>
      </w:r>
      <w:r w:rsidR="008D6484" w:rsidRPr="008C2443">
        <w:rPr>
          <w:rFonts w:ascii="Garamond" w:hAnsi="Garamond"/>
          <w:b/>
          <w:u w:val="single"/>
        </w:rPr>
        <w:t>90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4.24.6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W jakiej formie i w jaki sposób Upoważniony Podmiot Dozorujący może żądać od Policji udzielenia pomocy przy dokonywaniu czynności, w szczególności oczekiwać pomocy przy wejściu do miejsca przebywania osoby objętej systemem?</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taka pomoc może być udzielana przez Policję każdorazowo?</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policja może odmówić udzielenia pomocy UPD? Jak w takim przypadku ma  zareagować UPD, odstąpić od wykonywania czynności u osoby objętej systemem? Jak Zamawiający potraktuje taki przypadek  niewykonania czynności, które nastąpiło po tym jak Policja odmówiła udzielenia pomocy Zespołowi Terenowemu?</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 xml:space="preserve">Odpowiedź nr </w:t>
      </w:r>
      <w:r w:rsidR="008D6484" w:rsidRPr="008C2443">
        <w:rPr>
          <w:rFonts w:ascii="Garamond" w:hAnsi="Garamond"/>
          <w:b/>
          <w:u w:val="single"/>
        </w:rPr>
        <w:t>90</w:t>
      </w:r>
    </w:p>
    <w:p w:rsidR="00D849EC" w:rsidRPr="008C2443" w:rsidRDefault="00D72A52" w:rsidP="00F61F0D">
      <w:pPr>
        <w:pStyle w:val="Akapitzlist"/>
        <w:spacing w:after="0" w:line="240" w:lineRule="auto"/>
        <w:ind w:left="0"/>
        <w:jc w:val="both"/>
        <w:rPr>
          <w:rFonts w:ascii="Garamond" w:hAnsi="Garamond"/>
          <w:szCs w:val="24"/>
        </w:rPr>
      </w:pPr>
      <w:r w:rsidRPr="008C2443">
        <w:rPr>
          <w:rFonts w:ascii="Garamond" w:hAnsi="Garamond"/>
          <w:szCs w:val="24"/>
        </w:rPr>
        <w:t xml:space="preserve">Upoważniony </w:t>
      </w:r>
      <w:r w:rsidR="005F7279" w:rsidRPr="008C2443">
        <w:rPr>
          <w:rFonts w:ascii="Garamond" w:hAnsi="Garamond"/>
          <w:szCs w:val="24"/>
        </w:rPr>
        <w:t xml:space="preserve">Podmiot </w:t>
      </w:r>
      <w:r w:rsidRPr="008C2443">
        <w:rPr>
          <w:rFonts w:ascii="Garamond" w:hAnsi="Garamond"/>
          <w:szCs w:val="24"/>
        </w:rPr>
        <w:t>D</w:t>
      </w:r>
      <w:r w:rsidR="005F7279" w:rsidRPr="008C2443">
        <w:rPr>
          <w:rFonts w:ascii="Garamond" w:hAnsi="Garamond"/>
          <w:szCs w:val="24"/>
        </w:rPr>
        <w:t>ozorujący</w:t>
      </w:r>
      <w:r w:rsidR="00D849EC" w:rsidRPr="008C2443">
        <w:rPr>
          <w:rFonts w:ascii="Garamond" w:hAnsi="Garamond"/>
          <w:szCs w:val="24"/>
        </w:rPr>
        <w:t xml:space="preserve"> może żądać od Policji udzielenia pomocy przy dokonywaniu czynności, w</w:t>
      </w:r>
      <w:r w:rsidR="002C6133" w:rsidRPr="008C2443">
        <w:rPr>
          <w:rFonts w:ascii="Garamond" w:hAnsi="Garamond"/>
          <w:szCs w:val="24"/>
        </w:rPr>
        <w:t> </w:t>
      </w:r>
      <w:r w:rsidR="00D849EC" w:rsidRPr="008C2443">
        <w:rPr>
          <w:rFonts w:ascii="Garamond" w:hAnsi="Garamond"/>
          <w:szCs w:val="24"/>
        </w:rPr>
        <w:t xml:space="preserve">szczególności oczekiwać pomocy przy wejściu do miejsca przebywania osoby objętej systemem na podstawie </w:t>
      </w:r>
      <w:r w:rsidR="002E56BE" w:rsidRPr="008C2443">
        <w:rPr>
          <w:rFonts w:ascii="Garamond" w:hAnsi="Garamond"/>
          <w:szCs w:val="24"/>
        </w:rPr>
        <w:t xml:space="preserve">ust.1 i ust.2. </w:t>
      </w:r>
      <w:r w:rsidR="00D849EC" w:rsidRPr="008C2443">
        <w:rPr>
          <w:rFonts w:ascii="Garamond" w:hAnsi="Garamond"/>
          <w:szCs w:val="24"/>
        </w:rPr>
        <w:t>art.58. Ustawy z dnia 7 września 2007 r. o wykonywaniu kary pozbawienia wolności poza zakładem karnym w systemie dozoru elektronicznego.</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5.9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o jakiego rodzaju oprogramowanie chodzi?</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1</w:t>
      </w:r>
    </w:p>
    <w:p w:rsidR="00CB4AD5" w:rsidRPr="008C2443" w:rsidRDefault="00C572CF" w:rsidP="00F61F0D">
      <w:pPr>
        <w:jc w:val="both"/>
        <w:rPr>
          <w:rFonts w:ascii="Garamond" w:hAnsi="Garamond"/>
        </w:rPr>
      </w:pPr>
      <w:r w:rsidRPr="008C2443">
        <w:rPr>
          <w:rFonts w:ascii="Garamond" w:hAnsi="Garamond"/>
        </w:rPr>
        <w:t xml:space="preserve">Głównym założeniem Zamawiającego jest skonfigurowanie sprzętu dla 5 administratorów </w:t>
      </w:r>
      <w:r w:rsidR="002E56BE" w:rsidRPr="008C2443">
        <w:rPr>
          <w:rFonts w:ascii="Garamond" w:hAnsi="Garamond"/>
        </w:rPr>
        <w:t>c</w:t>
      </w:r>
      <w:r w:rsidRPr="008C2443">
        <w:rPr>
          <w:rFonts w:ascii="Garamond" w:hAnsi="Garamond"/>
        </w:rPr>
        <w:t xml:space="preserve">entrali </w:t>
      </w:r>
      <w:r w:rsidR="002E56BE" w:rsidRPr="008C2443">
        <w:rPr>
          <w:rFonts w:ascii="Garamond" w:hAnsi="Garamond"/>
        </w:rPr>
        <w:t>m</w:t>
      </w:r>
      <w:r w:rsidRPr="008C2443">
        <w:rPr>
          <w:rFonts w:ascii="Garamond" w:hAnsi="Garamond"/>
        </w:rPr>
        <w:t>onitorowania tak, by mogli oni posiadać zdalny pełny dostęp do komputerów zainstalowanych w Centrali Monitorowania przy wykorzystaniu np. serwera VPN</w:t>
      </w:r>
      <w:r w:rsidR="006F7548" w:rsidRPr="008C2443">
        <w:rPr>
          <w:rFonts w:ascii="Garamond" w:hAnsi="Garamond"/>
        </w:rPr>
        <w:t>,</w:t>
      </w:r>
      <w:r w:rsidRPr="008C2443">
        <w:rPr>
          <w:rFonts w:ascii="Garamond" w:hAnsi="Garamond"/>
        </w:rPr>
        <w:t xml:space="preserve"> pozwalającego </w:t>
      </w:r>
      <w:r w:rsidRPr="008C2443">
        <w:rPr>
          <w:rFonts w:ascii="Garamond" w:hAnsi="Garamond"/>
        </w:rPr>
        <w:lastRenderedPageBreak/>
        <w:t xml:space="preserve">na zestawienie szyfrowanego połączenia pomiędzy </w:t>
      </w:r>
      <w:r w:rsidR="006F7548" w:rsidRPr="008C2443">
        <w:rPr>
          <w:rFonts w:ascii="Garamond" w:hAnsi="Garamond"/>
        </w:rPr>
        <w:t xml:space="preserve">komputerem </w:t>
      </w:r>
      <w:r w:rsidRPr="008C2443">
        <w:rPr>
          <w:rFonts w:ascii="Garamond" w:hAnsi="Garamond"/>
        </w:rPr>
        <w:t>administratora, a komputerem Centrali z użyciem np. biblioteki OpenSSL oraz obsługującego uwierzytelnianie z użyciem kluczy, certyfikatów, bądź nazwy użytkownika i hasła l</w:t>
      </w:r>
      <w:r w:rsidR="006F7548" w:rsidRPr="008C2443">
        <w:rPr>
          <w:rFonts w:ascii="Garamond" w:hAnsi="Garamond"/>
        </w:rPr>
        <w:t>ub dodatkowych kart dostępu do S</w:t>
      </w:r>
      <w:r w:rsidRPr="008C2443">
        <w:rPr>
          <w:rFonts w:ascii="Garamond" w:hAnsi="Garamond"/>
        </w:rPr>
        <w:t>ystemu</w:t>
      </w:r>
      <w:r w:rsidR="006F7548" w:rsidRPr="008C2443">
        <w:rPr>
          <w:rFonts w:ascii="Garamond" w:hAnsi="Garamond"/>
        </w:rPr>
        <w:t xml:space="preserve"> Informatycznego SDE</w:t>
      </w:r>
      <w:r w:rsidRPr="008C2443">
        <w:rPr>
          <w:rFonts w:ascii="Garamond" w:hAnsi="Garamond"/>
        </w:rPr>
        <w:t>. Wykorzystane oprogramowanie musi zapewniać pełen stopień bezpieczeństwa transmisji danych np. przy użyciu algorytmów AES (128, 192, 256), 3DES, Blowfish i CAST128 i być odporne na ataki z zewnątrz.</w:t>
      </w:r>
    </w:p>
    <w:p w:rsidR="00C572CF" w:rsidRPr="008C2443" w:rsidRDefault="00C572CF" w:rsidP="00F61F0D">
      <w:pPr>
        <w:jc w:val="both"/>
        <w:rPr>
          <w:rFonts w:ascii="Garamond" w:hAnsi="Garamond"/>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5.10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 jakich okolicznościach pracownik Centrali Monitorowania może „uznać za konieczne” wyznaczenie wizyty mającej na celu kontrolę poprawności działania urządzeń monitorujących?</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co Zamawiający rozumie pod pojęciem „inne uzasadnione przypadki” poza każdym przypadkiem w którym pracownik Centrali Monitorowania uzna to za konieczne?</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przewiduje jakiś limit takich wizyt kontrolnych zlecanych przez pracowników centrali monitorowania, poza wizytami wynikającymi z awarii lub błędów urządzeń?</w:t>
      </w:r>
    </w:p>
    <w:p w:rsidR="00EC035C" w:rsidRPr="008C2443" w:rsidRDefault="00EC035C" w:rsidP="00F61F0D">
      <w:pPr>
        <w:jc w:val="both"/>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2</w:t>
      </w:r>
    </w:p>
    <w:p w:rsidR="00D849EC" w:rsidRPr="008C2443" w:rsidRDefault="00D849EC" w:rsidP="00F61F0D">
      <w:pPr>
        <w:pStyle w:val="Akapitzlist"/>
        <w:spacing w:after="0" w:line="240" w:lineRule="auto"/>
        <w:ind w:left="0"/>
        <w:jc w:val="both"/>
        <w:rPr>
          <w:rFonts w:ascii="Garamond" w:hAnsi="Garamond"/>
          <w:szCs w:val="24"/>
        </w:rPr>
      </w:pPr>
      <w:r w:rsidRPr="008C2443">
        <w:rPr>
          <w:rFonts w:ascii="Garamond" w:eastAsia="Times New Roman" w:hAnsi="Garamond"/>
          <w:szCs w:val="24"/>
        </w:rPr>
        <w:t>Pracownik centrali monitorowania może w każdym przypadku, jeżeli uzna to za konieczne, wyznaczyć wizytę mającą na celu kontrolę poprawności działania urządzeń monitorujących lub też w innych uzasadnionych przypadkach</w:t>
      </w:r>
      <w:r w:rsidR="00F42734" w:rsidRPr="008C2443">
        <w:rPr>
          <w:rFonts w:ascii="Garamond" w:eastAsia="Times New Roman" w:hAnsi="Garamond"/>
          <w:szCs w:val="24"/>
        </w:rPr>
        <w:t xml:space="preserve"> </w:t>
      </w:r>
      <w:r w:rsidRPr="008C2443">
        <w:rPr>
          <w:rFonts w:ascii="Garamond" w:eastAsia="Times New Roman" w:hAnsi="Garamond"/>
          <w:szCs w:val="24"/>
        </w:rPr>
        <w:t>nie wynikających z procedur opisanych w pkt.7,</w:t>
      </w:r>
      <w:r w:rsidR="008848CB" w:rsidRPr="008C2443">
        <w:rPr>
          <w:rFonts w:ascii="Garamond" w:eastAsia="Times New Roman" w:hAnsi="Garamond"/>
          <w:szCs w:val="24"/>
        </w:rPr>
        <w:t xml:space="preserve"> </w:t>
      </w:r>
      <w:r w:rsidRPr="008C2443">
        <w:rPr>
          <w:rFonts w:ascii="Garamond" w:eastAsia="Times New Roman" w:hAnsi="Garamond"/>
          <w:szCs w:val="24"/>
        </w:rPr>
        <w:t xml:space="preserve">8 i 9 </w:t>
      </w:r>
      <w:r w:rsidR="0029321A" w:rsidRPr="008C2443">
        <w:rPr>
          <w:rFonts w:ascii="Garamond" w:hAnsi="Garamond"/>
          <w:szCs w:val="24"/>
        </w:rPr>
        <w:t>roz. I. Wymagania ogólne dla systemu dozoru elektronicznego (SDE) w załączniku nr 1 do Umowy – Opis przedmiotu zamówienia</w:t>
      </w:r>
      <w:r w:rsidRPr="008C2443">
        <w:rPr>
          <w:rFonts w:ascii="Garamond" w:eastAsia="Times New Roman" w:hAnsi="Garamond"/>
          <w:szCs w:val="24"/>
        </w:rPr>
        <w:t xml:space="preserve">, ale mających wpływ na prawidłowe działanie urządzeń monitorujących lub funkcjonowanie systemu SDE. </w:t>
      </w:r>
      <w:r w:rsidRPr="008C2443">
        <w:rPr>
          <w:rFonts w:ascii="Garamond" w:hAnsi="Garamond"/>
          <w:szCs w:val="24"/>
        </w:rPr>
        <w:t>Zamawiający nie przewiduje l</w:t>
      </w:r>
      <w:r w:rsidR="00202F39" w:rsidRPr="008C2443">
        <w:rPr>
          <w:rFonts w:ascii="Garamond" w:hAnsi="Garamond"/>
          <w:szCs w:val="24"/>
        </w:rPr>
        <w:t>imitów takich wizyt kontrolnych.</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5.11 oraz 5.12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w jakim celu Zamawiający opisuje te elementy, jaki to ma wpływ na przedmiot niniejszego zamówienia lub na usługi jakie Wykonawca ma wykonywać w ramach realizacji przedmiotu niniejszego zamówienia?</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3</w:t>
      </w:r>
    </w:p>
    <w:p w:rsidR="006B3864" w:rsidRPr="008C2443" w:rsidRDefault="001B13BE" w:rsidP="00F61F0D">
      <w:pPr>
        <w:pStyle w:val="Numerowanie"/>
        <w:numPr>
          <w:ilvl w:val="0"/>
          <w:numId w:val="0"/>
        </w:numPr>
        <w:rPr>
          <w:rFonts w:ascii="Garamond" w:hAnsi="Garamond"/>
        </w:rPr>
      </w:pPr>
      <w:r w:rsidRPr="008C2443">
        <w:rPr>
          <w:rFonts w:ascii="Garamond" w:hAnsi="Garamond"/>
        </w:rPr>
        <w:t>Odpowiedź na pytanie z</w:t>
      </w:r>
      <w:r w:rsidR="0029321A" w:rsidRPr="008C2443">
        <w:rPr>
          <w:rFonts w:ascii="Garamond" w:hAnsi="Garamond"/>
        </w:rPr>
        <w:t>najduje się w podpunktach pkt.</w:t>
      </w:r>
      <w:r w:rsidRPr="008C2443">
        <w:rPr>
          <w:rFonts w:ascii="Garamond" w:hAnsi="Garamond"/>
        </w:rPr>
        <w:t xml:space="preserve"> 4.25. </w:t>
      </w:r>
      <w:r w:rsidR="0029321A" w:rsidRPr="008C2443">
        <w:rPr>
          <w:rFonts w:ascii="Garamond" w:hAnsi="Garamond"/>
        </w:rPr>
        <w:t>roz. I. Wymagania ogólne dla systemu dozoru elektronicznego (SDE) w załączniku nr 1 do Umowy – Opis przedmiotu zamówienia</w:t>
      </w:r>
      <w:r w:rsidRPr="008C2443">
        <w:rPr>
          <w:rFonts w:ascii="Garamond" w:hAnsi="Garamond"/>
        </w:rPr>
        <w:t>.</w:t>
      </w:r>
    </w:p>
    <w:p w:rsidR="006B3864" w:rsidRPr="008C2443" w:rsidRDefault="006B3864"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6.2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oczekiwaniem zamawiającego jest odwzorowanie 1:1 środowiska użytkowego i środowiska testowego. Ponadto prosimy o określenie czy zamawiający oczekuje trzech identycznych instalacji? Czy mogą one być zróżnicowane w zakresie ilości i wydajności sprzętu oraz oprogramowania standardowego?</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4</w:t>
      </w:r>
    </w:p>
    <w:p w:rsidR="00D849EC" w:rsidRPr="008C2443" w:rsidRDefault="00D849EC" w:rsidP="00F61F0D">
      <w:pPr>
        <w:pStyle w:val="Akapitzlist"/>
        <w:spacing w:after="0" w:line="240" w:lineRule="auto"/>
        <w:ind w:left="0"/>
        <w:jc w:val="both"/>
        <w:rPr>
          <w:rFonts w:ascii="Garamond" w:hAnsi="Garamond"/>
          <w:szCs w:val="24"/>
        </w:rPr>
      </w:pPr>
      <w:r w:rsidRPr="008C2443">
        <w:rPr>
          <w:rFonts w:ascii="Garamond" w:hAnsi="Garamond"/>
          <w:szCs w:val="24"/>
        </w:rPr>
        <w:t xml:space="preserve">Oczekiwaniem Zamawiającego jest </w:t>
      </w:r>
      <w:r w:rsidR="00D72A52" w:rsidRPr="008C2443">
        <w:rPr>
          <w:rFonts w:ascii="Garamond" w:hAnsi="Garamond"/>
          <w:szCs w:val="24"/>
        </w:rPr>
        <w:t xml:space="preserve">funkcjonalne </w:t>
      </w:r>
      <w:r w:rsidRPr="008C2443">
        <w:rPr>
          <w:rFonts w:ascii="Garamond" w:hAnsi="Garamond"/>
          <w:szCs w:val="24"/>
        </w:rPr>
        <w:t>odwzorowanie 1:1 środowiska użytkowego i środowiska testowego oraz oczekuje trzech identycznych instalacji. Zamawiający nie narzuca na Wykonawcę aby były one zróżnicowane w zakresie ilości i wydajności sprzętu oraz oprogramowania standardowego.</w:t>
      </w:r>
    </w:p>
    <w:p w:rsidR="00075985" w:rsidRPr="008C2443" w:rsidRDefault="00075985" w:rsidP="00F61F0D">
      <w:pPr>
        <w:pStyle w:val="Akapitzlist"/>
        <w:spacing w:after="0" w:line="240" w:lineRule="auto"/>
        <w:ind w:left="0"/>
        <w:jc w:val="both"/>
        <w:rPr>
          <w:rFonts w:ascii="Garamond" w:hAnsi="Garamond"/>
          <w:szCs w:val="24"/>
        </w:rPr>
      </w:pPr>
    </w:p>
    <w:p w:rsidR="002616E3" w:rsidRDefault="002616E3"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lastRenderedPageBreak/>
        <w:t>Pytanie nr 9</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6.3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Prosimy o wyjaśnienie i sprecyzowanie wymagania Zamawiającego odnośnie konieczności przekazania kodów źródłowych z prawem do modyfikacji systemu informatycznego SDE. Czy uwzględniając definicję „systemu informatycznego SDE” (Umowa, par. 1, </w:t>
      </w:r>
      <w:proofErr w:type="spellStart"/>
      <w:r w:rsidRPr="008C2443">
        <w:rPr>
          <w:rFonts w:ascii="Garamond" w:hAnsi="Garamond"/>
          <w:szCs w:val="24"/>
        </w:rPr>
        <w:t>pkt</w:t>
      </w:r>
      <w:proofErr w:type="spellEnd"/>
      <w:r w:rsidRPr="008C2443">
        <w:rPr>
          <w:rFonts w:ascii="Garamond" w:hAnsi="Garamond"/>
          <w:szCs w:val="24"/>
        </w:rPr>
        <w:t xml:space="preserve"> 1, </w:t>
      </w:r>
      <w:proofErr w:type="spellStart"/>
      <w:r w:rsidRPr="008C2443">
        <w:rPr>
          <w:rFonts w:ascii="Garamond" w:hAnsi="Garamond"/>
          <w:szCs w:val="24"/>
        </w:rPr>
        <w:t>ppkt</w:t>
      </w:r>
      <w:proofErr w:type="spellEnd"/>
      <w:r w:rsidRPr="008C2443">
        <w:rPr>
          <w:rFonts w:ascii="Garamond" w:hAnsi="Garamond"/>
          <w:szCs w:val="24"/>
        </w:rPr>
        <w:t xml:space="preserve"> 4), która mówi, że system informatyczny SDE to oprogramowanie wchodzące w skład SDE i kontrolujące funkcjonowanie środków technicznych, zamawiający oczekuje również przekazania kodów źródłowych z prawem do ich modyfikacji oprogramowania wchodzącego w skład urządzeń czyli tzw. środków technicznych?</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Czy zamawiający poza kodami źródłowymi i prawami do modyfikacji „systemu informatycznego SDE” (Umowa, par. 1, </w:t>
      </w:r>
      <w:proofErr w:type="spellStart"/>
      <w:r w:rsidRPr="008C2443">
        <w:rPr>
          <w:rFonts w:ascii="Garamond" w:hAnsi="Garamond"/>
          <w:szCs w:val="24"/>
        </w:rPr>
        <w:t>pkt</w:t>
      </w:r>
      <w:proofErr w:type="spellEnd"/>
      <w:r w:rsidRPr="008C2443">
        <w:rPr>
          <w:rFonts w:ascii="Garamond" w:hAnsi="Garamond"/>
          <w:szCs w:val="24"/>
        </w:rPr>
        <w:t xml:space="preserve"> 1, </w:t>
      </w:r>
      <w:proofErr w:type="spellStart"/>
      <w:r w:rsidRPr="008C2443">
        <w:rPr>
          <w:rFonts w:ascii="Garamond" w:hAnsi="Garamond"/>
          <w:szCs w:val="24"/>
        </w:rPr>
        <w:t>ppkt</w:t>
      </w:r>
      <w:proofErr w:type="spellEnd"/>
      <w:r w:rsidRPr="008C2443">
        <w:rPr>
          <w:rFonts w:ascii="Garamond" w:hAnsi="Garamond"/>
          <w:szCs w:val="24"/>
        </w:rPr>
        <w:t xml:space="preserve"> 4) oczekuje również przekazania kodów źródłowych i praw do modyfikacji „interfejsu” (OPZ, </w:t>
      </w:r>
      <w:proofErr w:type="spellStart"/>
      <w:r w:rsidRPr="008C2443">
        <w:rPr>
          <w:rFonts w:ascii="Garamond" w:hAnsi="Garamond"/>
          <w:szCs w:val="24"/>
        </w:rPr>
        <w:t>pkt</w:t>
      </w:r>
      <w:proofErr w:type="spellEnd"/>
      <w:r w:rsidRPr="008C2443">
        <w:rPr>
          <w:rFonts w:ascii="Garamond" w:hAnsi="Garamond"/>
          <w:szCs w:val="24"/>
        </w:rPr>
        <w:t xml:space="preserve"> 1.1 lit. C), tj. aplikacji z której będą korzystać Sędziowie i</w:t>
      </w:r>
      <w:r w:rsidR="002C6133" w:rsidRPr="008C2443">
        <w:rPr>
          <w:rFonts w:ascii="Garamond" w:hAnsi="Garamond"/>
          <w:szCs w:val="24"/>
        </w:rPr>
        <w:t> </w:t>
      </w:r>
      <w:r w:rsidRPr="008C2443">
        <w:rPr>
          <w:rFonts w:ascii="Garamond" w:hAnsi="Garamond"/>
          <w:szCs w:val="24"/>
        </w:rPr>
        <w:t>Kuratorzy?</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5</w:t>
      </w:r>
    </w:p>
    <w:p w:rsidR="00D849EC" w:rsidRPr="008C2443" w:rsidRDefault="004F170C" w:rsidP="00F61F0D">
      <w:pPr>
        <w:pStyle w:val="Numerowanie"/>
        <w:numPr>
          <w:ilvl w:val="0"/>
          <w:numId w:val="0"/>
        </w:numPr>
        <w:rPr>
          <w:rFonts w:ascii="Garamond" w:hAnsi="Garamond"/>
          <w:b/>
          <w:u w:val="single"/>
        </w:rPr>
      </w:pPr>
      <w:r w:rsidRPr="008C2443">
        <w:rPr>
          <w:rFonts w:ascii="Garamond" w:hAnsi="Garamond"/>
        </w:rPr>
        <w:t xml:space="preserve">Zamawiający wymaga przekazania kodów źródłowych z prawem do modyfikacji </w:t>
      </w:r>
      <w:r w:rsidR="008848CB" w:rsidRPr="008C2443">
        <w:rPr>
          <w:rFonts w:ascii="Garamond" w:hAnsi="Garamond"/>
        </w:rPr>
        <w:t>S</w:t>
      </w:r>
      <w:r w:rsidRPr="008C2443">
        <w:rPr>
          <w:rFonts w:ascii="Garamond" w:hAnsi="Garamond"/>
        </w:rPr>
        <w:t xml:space="preserve">ystemu </w:t>
      </w:r>
      <w:r w:rsidR="008848CB" w:rsidRPr="008C2443">
        <w:rPr>
          <w:rFonts w:ascii="Garamond" w:hAnsi="Garamond"/>
        </w:rPr>
        <w:t>I</w:t>
      </w:r>
      <w:r w:rsidRPr="008C2443">
        <w:rPr>
          <w:rFonts w:ascii="Garamond" w:hAnsi="Garamond"/>
        </w:rPr>
        <w:t>nformatycznego SDE - zwan</w:t>
      </w:r>
      <w:r w:rsidR="00D72A52" w:rsidRPr="008C2443">
        <w:rPr>
          <w:rFonts w:ascii="Garamond" w:hAnsi="Garamond"/>
        </w:rPr>
        <w:t>ego</w:t>
      </w:r>
      <w:r w:rsidRPr="008C2443">
        <w:rPr>
          <w:rFonts w:ascii="Garamond" w:hAnsi="Garamond"/>
        </w:rPr>
        <w:t xml:space="preserve"> wymiennie „</w:t>
      </w:r>
      <w:r w:rsidR="008848CB" w:rsidRPr="008C2443">
        <w:rPr>
          <w:rFonts w:ascii="Garamond" w:hAnsi="Garamond"/>
        </w:rPr>
        <w:t>A</w:t>
      </w:r>
      <w:r w:rsidRPr="008C2443">
        <w:rPr>
          <w:rFonts w:ascii="Garamond" w:hAnsi="Garamond"/>
        </w:rPr>
        <w:t>plikacją”</w:t>
      </w:r>
      <w:r w:rsidR="00D72A52" w:rsidRPr="008C2443">
        <w:rPr>
          <w:rFonts w:ascii="Garamond" w:hAnsi="Garamond"/>
        </w:rPr>
        <w:t>,</w:t>
      </w:r>
      <w:r w:rsidR="00F42734" w:rsidRPr="008C2443">
        <w:rPr>
          <w:rFonts w:ascii="Garamond" w:hAnsi="Garamond"/>
        </w:rPr>
        <w:t xml:space="preserve"> </w:t>
      </w:r>
      <w:r w:rsidRPr="008C2443">
        <w:rPr>
          <w:rFonts w:ascii="Garamond" w:hAnsi="Garamond"/>
        </w:rPr>
        <w:t>uwzględniając definicję „</w:t>
      </w:r>
      <w:r w:rsidR="008848CB" w:rsidRPr="008C2443">
        <w:rPr>
          <w:rFonts w:ascii="Garamond" w:hAnsi="Garamond"/>
        </w:rPr>
        <w:t>S</w:t>
      </w:r>
      <w:r w:rsidRPr="008C2443">
        <w:rPr>
          <w:rFonts w:ascii="Garamond" w:hAnsi="Garamond"/>
        </w:rPr>
        <w:t xml:space="preserve">ystemu </w:t>
      </w:r>
      <w:r w:rsidR="008848CB" w:rsidRPr="008C2443">
        <w:rPr>
          <w:rFonts w:ascii="Garamond" w:hAnsi="Garamond"/>
        </w:rPr>
        <w:t>I</w:t>
      </w:r>
      <w:r w:rsidRPr="008C2443">
        <w:rPr>
          <w:rFonts w:ascii="Garamond" w:hAnsi="Garamond"/>
        </w:rPr>
        <w:t>nformatycznego SDE”.</w:t>
      </w:r>
    </w:p>
    <w:p w:rsidR="006B3864" w:rsidRPr="008C2443" w:rsidRDefault="006B3864"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6.5.24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potwierdzenie że podane ilości miejsc oraz użytkowników są wartościami maksymalnymi i nieprzekraczalnymi w danym czasie?</w:t>
      </w:r>
    </w:p>
    <w:p w:rsidR="00C34115" w:rsidRPr="008C2443" w:rsidRDefault="00C34115" w:rsidP="00F61F0D">
      <w:pPr>
        <w:jc w:val="both"/>
        <w:rPr>
          <w:rFonts w:ascii="Garamond" w:hAnsi="Garamond"/>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6</w:t>
      </w:r>
    </w:p>
    <w:p w:rsidR="004F170C" w:rsidRPr="008C2443" w:rsidRDefault="004F170C" w:rsidP="00F61F0D">
      <w:pPr>
        <w:pStyle w:val="Numerowanie"/>
        <w:numPr>
          <w:ilvl w:val="0"/>
          <w:numId w:val="0"/>
        </w:numPr>
        <w:rPr>
          <w:rFonts w:ascii="Garamond" w:hAnsi="Garamond"/>
        </w:rPr>
      </w:pPr>
      <w:r w:rsidRPr="008C2443">
        <w:rPr>
          <w:rFonts w:ascii="Garamond" w:hAnsi="Garamond"/>
        </w:rPr>
        <w:t xml:space="preserve">Zamawiający </w:t>
      </w:r>
      <w:r w:rsidR="00241530" w:rsidRPr="008C2443">
        <w:rPr>
          <w:rFonts w:ascii="Garamond" w:hAnsi="Garamond"/>
        </w:rPr>
        <w:t xml:space="preserve">informuje, że </w:t>
      </w:r>
      <w:r w:rsidR="00D72A52" w:rsidRPr="008C2443">
        <w:rPr>
          <w:rFonts w:ascii="Garamond" w:hAnsi="Garamond"/>
        </w:rPr>
        <w:t>liczba</w:t>
      </w:r>
      <w:r w:rsidR="00241530" w:rsidRPr="008C2443">
        <w:rPr>
          <w:rFonts w:ascii="Garamond" w:hAnsi="Garamond"/>
        </w:rPr>
        <w:t xml:space="preserve"> miejsc oraz użytkowników podane są w pkt. 6.5.24. i pkt. 6.5.25. </w:t>
      </w:r>
      <w:r w:rsidR="0029321A" w:rsidRPr="008C2443">
        <w:rPr>
          <w:rFonts w:ascii="Garamond" w:hAnsi="Garamond"/>
        </w:rPr>
        <w:t xml:space="preserve">roz. I. Wymagania ogólne dla systemu dozoru elektronicznego (SDE) w załączniku nr 1 do Umowy – Opis przedmiotu zamówienia. </w:t>
      </w:r>
      <w:r w:rsidR="00241530" w:rsidRPr="008C2443">
        <w:rPr>
          <w:rFonts w:ascii="Garamond" w:hAnsi="Garamond"/>
        </w:rPr>
        <w:t xml:space="preserve">Jednocześnie informuje się, że </w:t>
      </w:r>
      <w:r w:rsidR="00F74F4C" w:rsidRPr="008C2443">
        <w:rPr>
          <w:rFonts w:ascii="Garamond" w:hAnsi="Garamond"/>
        </w:rPr>
        <w:t>zgodnie z treścią lit. f)</w:t>
      </w:r>
      <w:r w:rsidR="002C6133" w:rsidRPr="008C2443">
        <w:rPr>
          <w:rFonts w:ascii="Garamond" w:hAnsi="Garamond"/>
        </w:rPr>
        <w:t> </w:t>
      </w:r>
      <w:r w:rsidR="00241530" w:rsidRPr="008C2443">
        <w:rPr>
          <w:rFonts w:ascii="Garamond" w:hAnsi="Garamond"/>
        </w:rPr>
        <w:t>i</w:t>
      </w:r>
      <w:r w:rsidR="002C6133" w:rsidRPr="008C2443">
        <w:rPr>
          <w:rFonts w:ascii="Garamond" w:hAnsi="Garamond"/>
        </w:rPr>
        <w:t> </w:t>
      </w:r>
      <w:r w:rsidR="00241530" w:rsidRPr="008C2443">
        <w:rPr>
          <w:rFonts w:ascii="Garamond" w:hAnsi="Garamond"/>
        </w:rPr>
        <w:t>lit. h) roz. XX SIWZ Zamawiający przewiduje zamówienia uzupełniające w tym zakresie w</w:t>
      </w:r>
      <w:r w:rsidR="002C6133" w:rsidRPr="008C2443">
        <w:rPr>
          <w:rFonts w:ascii="Garamond" w:hAnsi="Garamond"/>
        </w:rPr>
        <w:t> </w:t>
      </w:r>
      <w:r w:rsidR="00241530" w:rsidRPr="008C2443">
        <w:rPr>
          <w:rFonts w:ascii="Garamond" w:hAnsi="Garamond"/>
        </w:rPr>
        <w:t>przypadku, gdy zajdzie taka potrzeba.</w:t>
      </w:r>
    </w:p>
    <w:p w:rsidR="004F170C" w:rsidRPr="008C2443" w:rsidRDefault="004F170C"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7.1.7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czy osoba objęta systemem powinna zaakceptować propozycję terminu wyznaczonego przez Upoważniony Podmiot Dozorujący?</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7</w:t>
      </w:r>
    </w:p>
    <w:p w:rsidR="00B46435" w:rsidRPr="008C2443" w:rsidRDefault="00B46435" w:rsidP="00F61F0D">
      <w:pPr>
        <w:pStyle w:val="Akapitzlist"/>
        <w:spacing w:after="0" w:line="240" w:lineRule="auto"/>
        <w:ind w:left="0"/>
        <w:jc w:val="both"/>
        <w:rPr>
          <w:rFonts w:ascii="Garamond" w:hAnsi="Garamond"/>
          <w:szCs w:val="24"/>
        </w:rPr>
      </w:pPr>
      <w:r w:rsidRPr="008C2443">
        <w:rPr>
          <w:rFonts w:ascii="Garamond" w:hAnsi="Garamond"/>
          <w:szCs w:val="24"/>
        </w:rPr>
        <w:t>Osoba objęta systemem powinna zaakceptować propozycję terminu wyznaczonego przez Upoważniony Podmiot Dozorujący.</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9</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7.5.4, 7.7.2, 7.8.4, 7.9.6, 7.10.4 oraz 7.11.3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„okres nadzoru” to wg nomenklatury zamawiającego taki czas w</w:t>
      </w:r>
      <w:r w:rsidR="002C6133" w:rsidRPr="008C2443">
        <w:rPr>
          <w:rFonts w:ascii="Garamond" w:hAnsi="Garamond"/>
          <w:szCs w:val="24"/>
        </w:rPr>
        <w:t> </w:t>
      </w:r>
      <w:r w:rsidRPr="008C2443">
        <w:rPr>
          <w:rFonts w:ascii="Garamond" w:hAnsi="Garamond"/>
          <w:szCs w:val="24"/>
        </w:rPr>
        <w:t>ciągu każdej doby, kiedy to osoba objęta systemem nie jest w trakcie harmonogramu (poj. Zdefiniowane w OPZ, cz. I, pkt</w:t>
      </w:r>
      <w:r w:rsidR="008848CB" w:rsidRPr="008C2443">
        <w:rPr>
          <w:rFonts w:ascii="Garamond" w:hAnsi="Garamond"/>
          <w:szCs w:val="24"/>
        </w:rPr>
        <w:t>.</w:t>
      </w:r>
      <w:r w:rsidRPr="008C2443">
        <w:rPr>
          <w:rFonts w:ascii="Garamond" w:hAnsi="Garamond"/>
          <w:szCs w:val="24"/>
        </w:rPr>
        <w:t xml:space="preserve"> 1.1 lit. 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9</w:t>
      </w:r>
      <w:r w:rsidR="008D6484" w:rsidRPr="008C2443">
        <w:rPr>
          <w:rFonts w:ascii="Garamond" w:hAnsi="Garamond"/>
          <w:b/>
          <w:u w:val="single"/>
        </w:rPr>
        <w:t>8</w:t>
      </w:r>
    </w:p>
    <w:p w:rsidR="00B46435" w:rsidRPr="008C2443" w:rsidRDefault="0029321A" w:rsidP="00F61F0D">
      <w:pPr>
        <w:pStyle w:val="Akapitzlist"/>
        <w:spacing w:after="0" w:line="240" w:lineRule="auto"/>
        <w:ind w:left="0"/>
        <w:jc w:val="both"/>
        <w:rPr>
          <w:rFonts w:ascii="Garamond" w:hAnsi="Garamond"/>
          <w:szCs w:val="24"/>
        </w:rPr>
      </w:pPr>
      <w:r w:rsidRPr="008C2443">
        <w:rPr>
          <w:rFonts w:ascii="Garamond" w:hAnsi="Garamond"/>
          <w:szCs w:val="24"/>
        </w:rPr>
        <w:t>Tak. „O</w:t>
      </w:r>
      <w:r w:rsidR="00B46435" w:rsidRPr="008C2443">
        <w:rPr>
          <w:rFonts w:ascii="Garamond" w:hAnsi="Garamond"/>
          <w:szCs w:val="24"/>
        </w:rPr>
        <w:t xml:space="preserve">kres nadzoru” jest czasem, w którym osoba objęta systemem nie jest w trakcie harmonogramu, zdefiniowanym w </w:t>
      </w:r>
      <w:r w:rsidRPr="008C2443">
        <w:rPr>
          <w:rFonts w:ascii="Garamond" w:hAnsi="Garamond"/>
          <w:szCs w:val="24"/>
        </w:rPr>
        <w:t xml:space="preserve">lit. e) </w:t>
      </w:r>
      <w:r w:rsidR="00B46435" w:rsidRPr="008C2443">
        <w:rPr>
          <w:rFonts w:ascii="Garamond" w:hAnsi="Garamond"/>
          <w:szCs w:val="24"/>
        </w:rPr>
        <w:t xml:space="preserve">pkt. 1.1. </w:t>
      </w:r>
      <w:r w:rsidRPr="008C2443">
        <w:rPr>
          <w:rFonts w:ascii="Garamond" w:hAnsi="Garamond"/>
          <w:szCs w:val="24"/>
        </w:rPr>
        <w:t>roz. I. Wymagania ogólne dla systemu dozoru elektronicznego (SDE) w załączniku nr 1 do Umowy – Opis przedmiotu zamówienia</w:t>
      </w:r>
      <w:r w:rsidR="00B46435" w:rsidRPr="008C2443">
        <w:rPr>
          <w:rFonts w:ascii="Garamond" w:hAnsi="Garamond"/>
          <w:szCs w:val="24"/>
        </w:rPr>
        <w:t xml:space="preserve">. </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lastRenderedPageBreak/>
        <w:t>Pytanie nr 9</w:t>
      </w:r>
      <w:r w:rsidR="008D6484" w:rsidRPr="008C2443">
        <w:rPr>
          <w:rFonts w:ascii="Garamond" w:hAnsi="Garamond"/>
          <w:b/>
          <w:u w:val="single"/>
        </w:rPr>
        <w:t>9 a.</w:t>
      </w:r>
    </w:p>
    <w:p w:rsidR="00C34115" w:rsidRPr="002616E3" w:rsidRDefault="00C34115" w:rsidP="00F61F0D">
      <w:pPr>
        <w:pStyle w:val="Akapitzlist"/>
        <w:spacing w:after="0" w:line="240" w:lineRule="auto"/>
        <w:ind w:left="0"/>
        <w:jc w:val="both"/>
        <w:rPr>
          <w:rFonts w:ascii="Garamond" w:hAnsi="Garamond"/>
          <w:szCs w:val="24"/>
        </w:rPr>
      </w:pPr>
      <w:r w:rsidRPr="002616E3">
        <w:rPr>
          <w:rFonts w:ascii="Garamond" w:hAnsi="Garamond"/>
          <w:szCs w:val="24"/>
        </w:rPr>
        <w:t>Dotyczy: OPZ cz. I, 7.11.6  oraz 7.11.7</w:t>
      </w:r>
    </w:p>
    <w:p w:rsidR="00A73021" w:rsidRPr="002616E3" w:rsidRDefault="00C34115" w:rsidP="00F61F0D">
      <w:pPr>
        <w:pStyle w:val="Akapitzlist"/>
        <w:numPr>
          <w:ilvl w:val="0"/>
          <w:numId w:val="45"/>
        </w:numPr>
        <w:spacing w:after="0" w:line="240" w:lineRule="auto"/>
        <w:ind w:left="0" w:firstLine="0"/>
        <w:jc w:val="both"/>
        <w:rPr>
          <w:rFonts w:ascii="Garamond" w:hAnsi="Garamond"/>
          <w:szCs w:val="24"/>
        </w:rPr>
      </w:pPr>
      <w:r w:rsidRPr="002616E3">
        <w:rPr>
          <w:rFonts w:ascii="Garamond" w:hAnsi="Garamond"/>
          <w:szCs w:val="24"/>
        </w:rPr>
        <w:t>Prosimy o wyjaśnienie, co w przypadkach kiedy z przyczyn niezależnych od Wykonawcy łączności nie ma przez okres dłuższy niż 72 godziny? W szczególności czy Wykonawca powinien cyklicznie co 72 godziny wymieniać urządzenia / kopiować zawartość ich pamięci w celu przekazania tej zawartości do Centrali Monitorowania? Czy Zamawiający przewiduje jakiś limit takich wyjazdów?</w:t>
      </w:r>
    </w:p>
    <w:p w:rsidR="00A73021" w:rsidRPr="008C2443" w:rsidRDefault="00A73021" w:rsidP="00F61F0D">
      <w:pPr>
        <w:pStyle w:val="Akapitzlist"/>
        <w:spacing w:after="0" w:line="240" w:lineRule="auto"/>
        <w:ind w:left="0"/>
        <w:jc w:val="both"/>
        <w:rPr>
          <w:rFonts w:ascii="Garamond" w:hAnsi="Garamond"/>
          <w:szCs w:val="24"/>
          <w:u w:val="single"/>
        </w:rPr>
      </w:pPr>
    </w:p>
    <w:p w:rsidR="00A73021" w:rsidRPr="008C2443" w:rsidRDefault="00A73021"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nr 99 </w:t>
      </w:r>
      <w:r w:rsidRPr="008C2443">
        <w:rPr>
          <w:rFonts w:ascii="Garamond" w:hAnsi="Garamond"/>
          <w:b/>
          <w:szCs w:val="24"/>
          <w:u w:val="single"/>
        </w:rPr>
        <w:t>a.</w:t>
      </w:r>
    </w:p>
    <w:p w:rsidR="00A73021" w:rsidRPr="008C2443" w:rsidRDefault="00A73021"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potwierdza, że </w:t>
      </w:r>
      <w:r w:rsidR="00EE0AF0" w:rsidRPr="008C2443">
        <w:rPr>
          <w:rFonts w:ascii="Garamond" w:hAnsi="Garamond"/>
          <w:szCs w:val="24"/>
        </w:rPr>
        <w:t xml:space="preserve">w </w:t>
      </w:r>
      <w:r w:rsidRPr="008C2443">
        <w:rPr>
          <w:rFonts w:ascii="Garamond" w:hAnsi="Garamond"/>
          <w:szCs w:val="24"/>
        </w:rPr>
        <w:t>przypadku</w:t>
      </w:r>
      <w:r w:rsidR="00F42734" w:rsidRPr="008C2443">
        <w:rPr>
          <w:rFonts w:ascii="Garamond" w:hAnsi="Garamond"/>
          <w:szCs w:val="24"/>
        </w:rPr>
        <w:t xml:space="preserve"> </w:t>
      </w:r>
      <w:r w:rsidR="00EE0AF0" w:rsidRPr="008C2443">
        <w:rPr>
          <w:rFonts w:ascii="Garamond" w:hAnsi="Garamond"/>
          <w:szCs w:val="24"/>
        </w:rPr>
        <w:t>opisanym w pytaniu</w:t>
      </w:r>
      <w:r w:rsidR="00F42734" w:rsidRPr="008C2443">
        <w:rPr>
          <w:rFonts w:ascii="Garamond" w:hAnsi="Garamond"/>
          <w:szCs w:val="24"/>
        </w:rPr>
        <w:t xml:space="preserve"> </w:t>
      </w:r>
      <w:r w:rsidRPr="008C2443">
        <w:rPr>
          <w:rFonts w:ascii="Garamond" w:hAnsi="Garamond"/>
          <w:szCs w:val="24"/>
        </w:rPr>
        <w:t xml:space="preserve">Wykonawca powinien cyklicznie co 72 godziny wymieniać urządzenia (kopiować zawartość ich pamięci) w celu przekazania tej zawartości do </w:t>
      </w:r>
      <w:r w:rsidR="0029321A" w:rsidRPr="008C2443">
        <w:rPr>
          <w:rFonts w:ascii="Garamond" w:hAnsi="Garamond"/>
          <w:szCs w:val="24"/>
        </w:rPr>
        <w:t>c</w:t>
      </w:r>
      <w:r w:rsidRPr="008C2443">
        <w:rPr>
          <w:rFonts w:ascii="Garamond" w:hAnsi="Garamond"/>
          <w:szCs w:val="24"/>
        </w:rPr>
        <w:t xml:space="preserve">entrali </w:t>
      </w:r>
      <w:r w:rsidR="0029321A" w:rsidRPr="008C2443">
        <w:rPr>
          <w:rFonts w:ascii="Garamond" w:hAnsi="Garamond"/>
          <w:szCs w:val="24"/>
        </w:rPr>
        <w:t>m</w:t>
      </w:r>
      <w:r w:rsidRPr="008C2443">
        <w:rPr>
          <w:rFonts w:ascii="Garamond" w:hAnsi="Garamond"/>
          <w:szCs w:val="24"/>
        </w:rPr>
        <w:t xml:space="preserve">onitorowania. Zamawiający nie przewiduje limitu takich wyjazdów. Zamawiający dodatkowo informuje, że podczas dotychczasowej eksploatacji nastąpiła tylko jedna awaria, która trwała </w:t>
      </w:r>
      <w:r w:rsidR="00EE0AF0" w:rsidRPr="008C2443">
        <w:rPr>
          <w:rFonts w:ascii="Garamond" w:hAnsi="Garamond"/>
          <w:szCs w:val="24"/>
        </w:rPr>
        <w:t xml:space="preserve">powyżej </w:t>
      </w:r>
      <w:r w:rsidRPr="008C2443">
        <w:rPr>
          <w:rFonts w:ascii="Garamond" w:hAnsi="Garamond"/>
          <w:szCs w:val="24"/>
        </w:rPr>
        <w:t>70 godzin.</w:t>
      </w:r>
    </w:p>
    <w:p w:rsidR="00A73021" w:rsidRPr="008C2443" w:rsidRDefault="00A73021" w:rsidP="00F61F0D">
      <w:pPr>
        <w:pStyle w:val="Akapitzlist"/>
        <w:spacing w:after="0" w:line="240" w:lineRule="auto"/>
        <w:ind w:left="0"/>
        <w:jc w:val="both"/>
        <w:rPr>
          <w:rFonts w:ascii="Garamond" w:hAnsi="Garamond"/>
          <w:szCs w:val="24"/>
          <w:u w:val="single"/>
        </w:rPr>
      </w:pPr>
    </w:p>
    <w:p w:rsidR="008D6484" w:rsidRPr="008C2443" w:rsidRDefault="008D6484" w:rsidP="00F61F0D">
      <w:pPr>
        <w:jc w:val="both"/>
        <w:rPr>
          <w:rFonts w:ascii="Garamond" w:hAnsi="Garamond"/>
          <w:b/>
          <w:u w:val="single"/>
        </w:rPr>
      </w:pPr>
      <w:r w:rsidRPr="008C2443">
        <w:rPr>
          <w:rFonts w:ascii="Garamond" w:hAnsi="Garamond"/>
          <w:b/>
          <w:u w:val="single"/>
        </w:rPr>
        <w:t>Pytanie nr 99 b.</w:t>
      </w:r>
    </w:p>
    <w:p w:rsidR="00C34115" w:rsidRPr="008C2443" w:rsidRDefault="00C34115" w:rsidP="00F61F0D">
      <w:pPr>
        <w:pStyle w:val="Akapitzlist"/>
        <w:numPr>
          <w:ilvl w:val="0"/>
          <w:numId w:val="45"/>
        </w:numPr>
        <w:spacing w:after="0" w:line="240" w:lineRule="auto"/>
        <w:ind w:left="0" w:firstLine="0"/>
        <w:jc w:val="both"/>
        <w:rPr>
          <w:rFonts w:ascii="Garamond" w:hAnsi="Garamond"/>
          <w:szCs w:val="24"/>
        </w:rPr>
      </w:pPr>
      <w:r w:rsidRPr="008C2443">
        <w:rPr>
          <w:rFonts w:ascii="Garamond" w:hAnsi="Garamond"/>
          <w:szCs w:val="24"/>
        </w:rPr>
        <w:t>Co z przypadkami awarii sieci energetycznej, które nie zostały opisane w OPZ? W</w:t>
      </w:r>
      <w:r w:rsidR="002C6133" w:rsidRPr="008C2443">
        <w:rPr>
          <w:rFonts w:ascii="Garamond" w:hAnsi="Garamond"/>
          <w:szCs w:val="24"/>
        </w:rPr>
        <w:t> </w:t>
      </w:r>
      <w:r w:rsidRPr="008C2443">
        <w:rPr>
          <w:rFonts w:ascii="Garamond" w:hAnsi="Garamond"/>
          <w:szCs w:val="24"/>
        </w:rPr>
        <w:t>szczególności czy Wykonawca powinien cyklicznie co 72 godziny wymieniać urządzenia /</w:t>
      </w:r>
      <w:r w:rsidR="002C6133" w:rsidRPr="008C2443">
        <w:rPr>
          <w:rFonts w:ascii="Garamond" w:hAnsi="Garamond"/>
          <w:szCs w:val="24"/>
        </w:rPr>
        <w:t> </w:t>
      </w:r>
      <w:r w:rsidRPr="008C2443">
        <w:rPr>
          <w:rFonts w:ascii="Garamond" w:hAnsi="Garamond"/>
          <w:szCs w:val="24"/>
        </w:rPr>
        <w:t>wymieniać wyczerpane akumulatory na naładowane? Czy Zamawiający przewiduje jakiś limit takich wyjazdów?</w:t>
      </w:r>
    </w:p>
    <w:p w:rsidR="00A73021" w:rsidRPr="008C2443" w:rsidRDefault="00A73021" w:rsidP="00F61F0D">
      <w:pPr>
        <w:pStyle w:val="Akapitzlist"/>
        <w:spacing w:after="0" w:line="240" w:lineRule="auto"/>
        <w:ind w:left="0"/>
        <w:jc w:val="both"/>
        <w:rPr>
          <w:rFonts w:ascii="Garamond" w:hAnsi="Garamond"/>
          <w:szCs w:val="24"/>
        </w:rPr>
      </w:pPr>
    </w:p>
    <w:p w:rsidR="00A73021" w:rsidRPr="008C2443" w:rsidRDefault="00A73021"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nr 99 </w:t>
      </w:r>
      <w:r w:rsidRPr="008C2443">
        <w:rPr>
          <w:rFonts w:ascii="Garamond" w:hAnsi="Garamond"/>
          <w:b/>
          <w:szCs w:val="24"/>
          <w:u w:val="single"/>
        </w:rPr>
        <w:t>b.</w:t>
      </w:r>
    </w:p>
    <w:p w:rsidR="00A73021" w:rsidRPr="008C2443" w:rsidRDefault="00D6465A"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wymaga aby akumulator podtrzymujący pracę środków technicznych został wymieniony przed całkowitym jego rozładowaniem. Zamawiający nie przewiduje limitu takich wyjazdów.</w:t>
      </w:r>
    </w:p>
    <w:p w:rsidR="00A73021" w:rsidRPr="008C2443" w:rsidRDefault="00A73021" w:rsidP="00F61F0D">
      <w:pPr>
        <w:pStyle w:val="Akapitzlist"/>
        <w:spacing w:after="0" w:line="240" w:lineRule="auto"/>
        <w:ind w:left="0"/>
        <w:jc w:val="both"/>
        <w:rPr>
          <w:rFonts w:ascii="Garamond" w:hAnsi="Garamond"/>
          <w:szCs w:val="24"/>
        </w:rPr>
      </w:pPr>
    </w:p>
    <w:p w:rsidR="008D6484" w:rsidRPr="008C2443" w:rsidRDefault="008D6484" w:rsidP="00F61F0D">
      <w:pPr>
        <w:jc w:val="both"/>
        <w:rPr>
          <w:rFonts w:ascii="Garamond" w:hAnsi="Garamond"/>
          <w:b/>
          <w:u w:val="single"/>
        </w:rPr>
      </w:pPr>
      <w:r w:rsidRPr="008C2443">
        <w:rPr>
          <w:rFonts w:ascii="Garamond" w:hAnsi="Garamond"/>
          <w:b/>
          <w:u w:val="single"/>
        </w:rPr>
        <w:t>Pytanie nr 99 c.</w:t>
      </w:r>
    </w:p>
    <w:p w:rsidR="00C34115" w:rsidRPr="008C2443" w:rsidRDefault="00C34115" w:rsidP="00F61F0D">
      <w:pPr>
        <w:pStyle w:val="Akapitzlist"/>
        <w:numPr>
          <w:ilvl w:val="0"/>
          <w:numId w:val="45"/>
        </w:numPr>
        <w:spacing w:after="0" w:line="240" w:lineRule="auto"/>
        <w:ind w:left="0" w:firstLine="0"/>
        <w:jc w:val="both"/>
        <w:rPr>
          <w:rFonts w:ascii="Garamond" w:hAnsi="Garamond"/>
          <w:szCs w:val="24"/>
        </w:rPr>
      </w:pPr>
      <w:r w:rsidRPr="008C2443">
        <w:rPr>
          <w:rFonts w:ascii="Garamond" w:hAnsi="Garamond"/>
          <w:szCs w:val="24"/>
        </w:rPr>
        <w:t>Co z przypadkami w których osobie objętej systemem SDE zakład energetyczny odcina zasilanie? W szczególności czy Wykonawca powinien cyklicznie co 72 godziny wymieniać urządzenia / wymieniać wyczerpane akumulatory na naładowane? Czy Zamawiający przewiduje jakiś limit takich wyjazdów?</w:t>
      </w:r>
    </w:p>
    <w:p w:rsidR="00A73021" w:rsidRPr="008C2443" w:rsidRDefault="00A73021" w:rsidP="00F61F0D">
      <w:pPr>
        <w:pStyle w:val="Akapitzlist"/>
        <w:spacing w:after="0" w:line="240" w:lineRule="auto"/>
        <w:ind w:left="0"/>
        <w:jc w:val="both"/>
        <w:rPr>
          <w:rFonts w:ascii="Garamond" w:hAnsi="Garamond"/>
          <w:szCs w:val="24"/>
          <w:u w:val="single"/>
        </w:rPr>
      </w:pPr>
    </w:p>
    <w:p w:rsidR="00A73021" w:rsidRPr="008C2443" w:rsidRDefault="00A73021"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nr 99 </w:t>
      </w:r>
      <w:r w:rsidRPr="008C2443">
        <w:rPr>
          <w:rFonts w:ascii="Garamond" w:hAnsi="Garamond"/>
          <w:b/>
          <w:szCs w:val="24"/>
          <w:u w:val="single"/>
        </w:rPr>
        <w:t>c.</w:t>
      </w:r>
    </w:p>
    <w:p w:rsidR="00D6465A" w:rsidRPr="008C2443" w:rsidRDefault="00D6465A"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informuje, że wymaga aby akumulator podtrzymujący pracę środków technicznych został wymieniony przed całkowitym jego rozładowaniem. Zamawiający nie przewiduje limitu takich wyjazdów. Jednocześnie Zamawiający </w:t>
      </w:r>
      <w:r w:rsidR="00E53A9F" w:rsidRPr="008C2443">
        <w:rPr>
          <w:rFonts w:ascii="Garamond" w:hAnsi="Garamond"/>
          <w:szCs w:val="24"/>
        </w:rPr>
        <w:t>informuje, że jeżeli zakład energetyczny odcina zasilanie z winy osoby objętej systemem, personel centrali monitorowania powiadamia o tym fakcie sąd penitencjarny.</w:t>
      </w:r>
    </w:p>
    <w:p w:rsidR="006B3864" w:rsidRPr="008C2443" w:rsidRDefault="006B3864"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 xml:space="preserve">Pytanie nr </w:t>
      </w:r>
      <w:r w:rsidR="008D6484" w:rsidRPr="008C2443">
        <w:rPr>
          <w:rFonts w:ascii="Garamond" w:hAnsi="Garamond"/>
          <w:b/>
          <w:u w:val="single"/>
        </w:rPr>
        <w:t>100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8.1.1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w postanowieniu Sądu Penitencjarnego są podane szczegółowe dane kontaktowe osoby do której nie wolno się zbliżać (chronionej)? A jeżeli tych danych w postanowieniu Sądu Penitencjarnego nie będzie, to w jaki sposób podmiot dozorujący ma pozyskać dane kontaktowe tej osoby, aby móc wywiązać się z nałożonych obowiązków?</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 xml:space="preserve">Odpowiedź nr </w:t>
      </w:r>
      <w:r w:rsidR="008D6484" w:rsidRPr="008C2443">
        <w:rPr>
          <w:rFonts w:ascii="Garamond" w:hAnsi="Garamond"/>
          <w:b/>
          <w:u w:val="single"/>
        </w:rPr>
        <w:t>100</w:t>
      </w:r>
    </w:p>
    <w:p w:rsidR="00B46435" w:rsidRPr="008C2443" w:rsidRDefault="00B46435" w:rsidP="00F61F0D">
      <w:pPr>
        <w:pStyle w:val="Akapitzlist"/>
        <w:spacing w:after="0" w:line="240" w:lineRule="auto"/>
        <w:ind w:left="0"/>
        <w:jc w:val="both"/>
        <w:rPr>
          <w:rFonts w:ascii="Garamond" w:hAnsi="Garamond"/>
          <w:szCs w:val="24"/>
        </w:rPr>
      </w:pPr>
      <w:r w:rsidRPr="008C2443">
        <w:rPr>
          <w:rFonts w:ascii="Garamond" w:hAnsi="Garamond"/>
          <w:szCs w:val="24"/>
        </w:rPr>
        <w:t>W postanowieniu Sądu Penitencjarnego</w:t>
      </w:r>
      <w:r w:rsidR="00E53A9F" w:rsidRPr="008C2443">
        <w:rPr>
          <w:rFonts w:ascii="Garamond" w:hAnsi="Garamond"/>
          <w:szCs w:val="24"/>
        </w:rPr>
        <w:t xml:space="preserve"> </w:t>
      </w:r>
      <w:r w:rsidR="00DB4552" w:rsidRPr="008C2443">
        <w:rPr>
          <w:rFonts w:ascii="Garamond" w:hAnsi="Garamond"/>
          <w:szCs w:val="24"/>
        </w:rPr>
        <w:t>oraz w Systemie Informatycznym SDE</w:t>
      </w:r>
      <w:r w:rsidR="00CD1059" w:rsidRPr="008C2443">
        <w:rPr>
          <w:rFonts w:ascii="Garamond" w:hAnsi="Garamond"/>
          <w:szCs w:val="24"/>
        </w:rPr>
        <w:t xml:space="preserve"> </w:t>
      </w:r>
      <w:r w:rsidR="00E53A9F" w:rsidRPr="008C2443">
        <w:rPr>
          <w:rFonts w:ascii="Garamond" w:hAnsi="Garamond"/>
          <w:szCs w:val="24"/>
        </w:rPr>
        <w:t>zawarte będą</w:t>
      </w:r>
      <w:r w:rsidRPr="008C2443">
        <w:rPr>
          <w:rFonts w:ascii="Garamond" w:hAnsi="Garamond"/>
          <w:szCs w:val="24"/>
        </w:rPr>
        <w:t xml:space="preserve"> szczegółowe dane kontaktowe osoby</w:t>
      </w:r>
      <w:r w:rsidR="00DB4552" w:rsidRPr="008C2443">
        <w:rPr>
          <w:rFonts w:ascii="Garamond" w:hAnsi="Garamond"/>
          <w:szCs w:val="24"/>
        </w:rPr>
        <w:t>,</w:t>
      </w:r>
      <w:r w:rsidRPr="008C2443">
        <w:rPr>
          <w:rFonts w:ascii="Garamond" w:hAnsi="Garamond"/>
          <w:szCs w:val="24"/>
        </w:rPr>
        <w:t xml:space="preserve"> do której nie wolno się zbliżać (chronionej).</w:t>
      </w:r>
    </w:p>
    <w:p w:rsidR="00075985" w:rsidRPr="008C2443" w:rsidRDefault="00075985" w:rsidP="00F61F0D">
      <w:pPr>
        <w:pStyle w:val="Akapitzlist"/>
        <w:spacing w:after="0" w:line="240" w:lineRule="auto"/>
        <w:ind w:left="0"/>
        <w:jc w:val="both"/>
        <w:rPr>
          <w:rFonts w:ascii="Garamond" w:hAnsi="Garamond"/>
          <w:szCs w:val="24"/>
        </w:rPr>
      </w:pPr>
    </w:p>
    <w:p w:rsidR="00905C28" w:rsidRDefault="00905C28"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lastRenderedPageBreak/>
        <w:t>Pytanie nr 10</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8.4.1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xml:space="preserve">Prosimy o sprecyzowanie wymagań zamawiającego. Po odebraniu komunikatu o uszkodzeniu przenośnego urządzenia monitorującego osoby chronionej, Wykonawca nie wie gdzie ta osoba się znajduje, ani gdzie będzie się znajdowała za 4 godziny, jak również bardzo prawdopodobne jest, że zarówno Centrala Monitorowania jak i Upoważniony Podmiot Dozorujący nie będą posiadali innego </w:t>
      </w:r>
      <w:proofErr w:type="spellStart"/>
      <w:r w:rsidRPr="008C2443">
        <w:rPr>
          <w:rFonts w:ascii="Garamond" w:hAnsi="Garamond"/>
          <w:szCs w:val="24"/>
        </w:rPr>
        <w:t>nr</w:t>
      </w:r>
      <w:proofErr w:type="spellEnd"/>
      <w:r w:rsidRPr="008C2443">
        <w:rPr>
          <w:rFonts w:ascii="Garamond" w:hAnsi="Garamond"/>
          <w:szCs w:val="24"/>
        </w:rPr>
        <w:t>. telefonu kontaktowego takiej osoby, więc z przyczyn niezależnych od Wykonawcy nie będzie możliwe sprostanie wymaganiu Zamawiającego określonym w niniejszym punkcie. Czy Zamawiający przygotował na taką ewentualność specjalną procedurę postępowania? Jeśli tak to jaką?</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1</w:t>
      </w:r>
    </w:p>
    <w:p w:rsidR="00006497" w:rsidRPr="008C2443" w:rsidRDefault="00A55BA9" w:rsidP="00F61F0D">
      <w:pPr>
        <w:pStyle w:val="Numerowanie"/>
        <w:numPr>
          <w:ilvl w:val="0"/>
          <w:numId w:val="0"/>
        </w:numPr>
        <w:rPr>
          <w:rFonts w:ascii="Garamond" w:hAnsi="Garamond"/>
        </w:rPr>
      </w:pPr>
      <w:r w:rsidRPr="008C2443">
        <w:rPr>
          <w:rFonts w:ascii="Garamond" w:hAnsi="Garamond"/>
        </w:rPr>
        <w:t>Zamawiający informuje, że o</w:t>
      </w:r>
      <w:r w:rsidR="00F55A88" w:rsidRPr="008C2443">
        <w:rPr>
          <w:rFonts w:ascii="Garamond" w:hAnsi="Garamond"/>
        </w:rPr>
        <w:t>soby chronione mają obowiązek ciągłego utrzymywania w pełnej funkcjonalności przenośnego urządzenia monitorującego, a w</w:t>
      </w:r>
      <w:r w:rsidR="00F61F0D" w:rsidRPr="008C2443">
        <w:rPr>
          <w:rFonts w:ascii="Garamond" w:hAnsi="Garamond"/>
        </w:rPr>
        <w:t xml:space="preserve"> przypadku stwierdzenia nagłej,</w:t>
      </w:r>
      <w:r w:rsidR="00F55A88" w:rsidRPr="008C2443">
        <w:rPr>
          <w:rFonts w:ascii="Garamond" w:hAnsi="Garamond"/>
        </w:rPr>
        <w:t xml:space="preserve"> całkowitej awarii urządzenia osoba chroniona ma obowiązek natychmiastowego skontaktowania się z centralą monitorowania, a ewentualne szczegóły takiej procedury Zamawiający ustali z</w:t>
      </w:r>
      <w:r w:rsidR="002C6133" w:rsidRPr="008C2443">
        <w:rPr>
          <w:rFonts w:ascii="Garamond" w:hAnsi="Garamond"/>
        </w:rPr>
        <w:t> </w:t>
      </w:r>
      <w:r w:rsidR="00F55A88" w:rsidRPr="008C2443">
        <w:rPr>
          <w:rFonts w:ascii="Garamond" w:hAnsi="Garamond"/>
        </w:rPr>
        <w:t xml:space="preserve">Wykonawcą po zawarciu umowy. </w:t>
      </w:r>
    </w:p>
    <w:p w:rsidR="00006497" w:rsidRPr="008C2443" w:rsidRDefault="00006497"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8.4.4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o jakie postępowanie wyjaśniające chodzi, kto takie postępowanie prowadzi, czy urządzenie należy przechowywać z zachowaniem  określonych szczególnych środków ochrony i czy nie wolno go w tym czasie naprawiać i ponownie użytkować?</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przewiduje limit celowych uszkodzeń przenośnego urządzenia monitorującego po którym Upoważniony Podmiot Dozorujący może odmówić wydania kolejnego egzemplarza osobie chronionej?</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Analogiczne, szczegółowe zapisy (co najmniej w zakresie limitów) powinny znaleźć się w OPZ odnośnie celowych uszkodzeń stacjonarnych urządzeń monitorujących oraz nadajników i</w:t>
      </w:r>
      <w:r w:rsidR="002C6133" w:rsidRPr="008C2443">
        <w:rPr>
          <w:rFonts w:ascii="Garamond" w:hAnsi="Garamond"/>
          <w:szCs w:val="24"/>
        </w:rPr>
        <w:t> </w:t>
      </w:r>
      <w:r w:rsidRPr="008C2443">
        <w:rPr>
          <w:rFonts w:ascii="Garamond" w:hAnsi="Garamond"/>
          <w:szCs w:val="24"/>
        </w:rPr>
        <w:t>nadajników z funkcją lokalizacji GPS przez osoby objęte systemem SDE.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2</w:t>
      </w:r>
    </w:p>
    <w:p w:rsidR="00006497" w:rsidRPr="008C2443" w:rsidRDefault="00CE285D" w:rsidP="00F61F0D">
      <w:pPr>
        <w:pStyle w:val="Numerowanie"/>
        <w:numPr>
          <w:ilvl w:val="0"/>
          <w:numId w:val="0"/>
        </w:numPr>
        <w:rPr>
          <w:rFonts w:ascii="Garamond" w:hAnsi="Garamond"/>
        </w:rPr>
      </w:pPr>
      <w:r w:rsidRPr="008C2443">
        <w:rPr>
          <w:rFonts w:ascii="Garamond" w:hAnsi="Garamond"/>
        </w:rPr>
        <w:t>Zamawiający informuje, że najprostsze (podstawowe, elementarne) postępowanie wyjaśniające w</w:t>
      </w:r>
      <w:r w:rsidR="002C6133" w:rsidRPr="008C2443">
        <w:rPr>
          <w:rFonts w:ascii="Garamond" w:hAnsi="Garamond"/>
        </w:rPr>
        <w:t> </w:t>
      </w:r>
      <w:r w:rsidRPr="008C2443">
        <w:rPr>
          <w:rFonts w:ascii="Garamond" w:hAnsi="Garamond"/>
        </w:rPr>
        <w:t xml:space="preserve">tej sprawie ma przeprowadzić </w:t>
      </w:r>
      <w:r w:rsidR="004D71FC" w:rsidRPr="008C2443">
        <w:rPr>
          <w:rFonts w:ascii="Garamond" w:hAnsi="Garamond"/>
        </w:rPr>
        <w:t>Upoważniony Podmiot Dozorujący</w:t>
      </w:r>
      <w:r w:rsidRPr="008C2443">
        <w:rPr>
          <w:rFonts w:ascii="Garamond" w:hAnsi="Garamond"/>
        </w:rPr>
        <w:t xml:space="preserve"> (w celu ustalenia faktów i</w:t>
      </w:r>
      <w:r w:rsidR="002C6133" w:rsidRPr="008C2443">
        <w:rPr>
          <w:rFonts w:ascii="Garamond" w:hAnsi="Garamond"/>
        </w:rPr>
        <w:t> </w:t>
      </w:r>
      <w:r w:rsidRPr="008C2443">
        <w:rPr>
          <w:rFonts w:ascii="Garamond" w:hAnsi="Garamond"/>
        </w:rPr>
        <w:t xml:space="preserve">najważniejszych okoliczności), a  o jego wynikach powiadomić sąd penitencjarny, który podejmie stosowne decyzje w tym zakresie. Zamawiający nie przewiduje limitu celowych uszkodzeń  tych urządzeń, po którym Upoważniony Podmiot Dozorujący może odmówić wydania kolejnego egzemplarza osobie chronionej. </w:t>
      </w:r>
      <w:r w:rsidR="007740AE" w:rsidRPr="008C2443">
        <w:rPr>
          <w:rFonts w:ascii="Garamond" w:hAnsi="Garamond"/>
        </w:rPr>
        <w:t>Powyższ</w:t>
      </w:r>
      <w:r w:rsidR="002F7C2A" w:rsidRPr="008C2443">
        <w:rPr>
          <w:rFonts w:ascii="Garamond" w:hAnsi="Garamond"/>
        </w:rPr>
        <w:t>e</w:t>
      </w:r>
      <w:r w:rsidR="007740AE" w:rsidRPr="008C2443">
        <w:rPr>
          <w:rFonts w:ascii="Garamond" w:hAnsi="Garamond"/>
        </w:rPr>
        <w:t xml:space="preserve"> zasady dotyczą również celowych uszkodzeń stacjonarnych urządzeń monitorujących oraz nadajników i nadajników z funkcją lokalizacji GPS przez osoby objęte systemem SDE.</w:t>
      </w:r>
    </w:p>
    <w:p w:rsidR="00006497" w:rsidRPr="008C2443" w:rsidRDefault="00006497"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9.1.1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w postanowieniu Sądu Penitencjarnego są szczegółowe dane kontaktowe osoby której urządzenia można powierzyć? A jeżeli nie, to w jaki sposób Upoważniony Podmiot Dozorujący ma te dane pozyskać aby móc wywiązać się z nałożonych zobowiązań?</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Ponadto prosimy o wyjaśnienie kto i w jakim trybie określa warunki techniczne do instalacji urządzeń monitorujących w danym miejscu? Co w sytuacji jak tych warunków nie ma?</w:t>
      </w:r>
    </w:p>
    <w:p w:rsidR="00EC035C" w:rsidRPr="008C2443" w:rsidRDefault="00EC035C" w:rsidP="00F61F0D">
      <w:pPr>
        <w:jc w:val="both"/>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3</w:t>
      </w:r>
    </w:p>
    <w:p w:rsidR="00B46435" w:rsidRPr="008C2443" w:rsidRDefault="00B46435" w:rsidP="00F61F0D">
      <w:pPr>
        <w:pStyle w:val="Akapitzlist"/>
        <w:spacing w:after="0" w:line="240" w:lineRule="auto"/>
        <w:ind w:left="0"/>
        <w:jc w:val="both"/>
        <w:rPr>
          <w:rFonts w:ascii="Garamond" w:hAnsi="Garamond"/>
          <w:szCs w:val="24"/>
        </w:rPr>
      </w:pPr>
      <w:r w:rsidRPr="008C2443">
        <w:rPr>
          <w:rFonts w:ascii="Garamond" w:hAnsi="Garamond"/>
          <w:szCs w:val="24"/>
        </w:rPr>
        <w:t xml:space="preserve">W postanowieniu Sądu Penitencjarnego muszą być podane szczegółowe dane kontaktowe osoby której urządzenia można powierzyć. Kto określa warunki techniczne oraz jaka jest procedura </w:t>
      </w:r>
      <w:r w:rsidRPr="008C2443">
        <w:rPr>
          <w:rFonts w:ascii="Garamond" w:hAnsi="Garamond"/>
          <w:szCs w:val="24"/>
        </w:rPr>
        <w:lastRenderedPageBreak/>
        <w:t>w</w:t>
      </w:r>
      <w:r w:rsidR="002C6133" w:rsidRPr="008C2443">
        <w:rPr>
          <w:rFonts w:ascii="Garamond" w:hAnsi="Garamond"/>
          <w:szCs w:val="24"/>
        </w:rPr>
        <w:t> </w:t>
      </w:r>
      <w:r w:rsidRPr="008C2443">
        <w:rPr>
          <w:rFonts w:ascii="Garamond" w:hAnsi="Garamond"/>
          <w:szCs w:val="24"/>
        </w:rPr>
        <w:t>przypadku gdy podmiot dozorujący stwierdzi brak warunków technicznych opisane jest w pkt.</w:t>
      </w:r>
      <w:r w:rsidR="008848CB" w:rsidRPr="008C2443">
        <w:rPr>
          <w:rFonts w:ascii="Garamond" w:hAnsi="Garamond"/>
          <w:szCs w:val="24"/>
        </w:rPr>
        <w:t xml:space="preserve"> </w:t>
      </w:r>
      <w:r w:rsidRPr="008C2443">
        <w:rPr>
          <w:rFonts w:ascii="Garamond" w:hAnsi="Garamond"/>
          <w:szCs w:val="24"/>
        </w:rPr>
        <w:t xml:space="preserve">1.2.3.1. i </w:t>
      </w:r>
      <w:r w:rsidR="002F7C2A" w:rsidRPr="008C2443">
        <w:rPr>
          <w:rFonts w:ascii="Garamond" w:hAnsi="Garamond"/>
          <w:szCs w:val="24"/>
        </w:rPr>
        <w:t xml:space="preserve">pkt. </w:t>
      </w:r>
      <w:r w:rsidRPr="008C2443">
        <w:rPr>
          <w:rFonts w:ascii="Garamond" w:hAnsi="Garamond"/>
          <w:szCs w:val="24"/>
        </w:rPr>
        <w:t xml:space="preserve">1.2.3.2. </w:t>
      </w:r>
      <w:r w:rsidR="002F7C2A" w:rsidRPr="008C2443">
        <w:rPr>
          <w:rFonts w:ascii="Garamond" w:hAnsi="Garamond"/>
          <w:szCs w:val="24"/>
        </w:rPr>
        <w:t>roz. I. Wymagania ogólne dla systemu dozoru elektronicznego (SDE) w</w:t>
      </w:r>
      <w:r w:rsidR="002C6133" w:rsidRPr="008C2443">
        <w:rPr>
          <w:rFonts w:ascii="Garamond" w:hAnsi="Garamond"/>
          <w:szCs w:val="24"/>
        </w:rPr>
        <w:t> </w:t>
      </w:r>
      <w:r w:rsidR="002F7C2A" w:rsidRPr="008C2443">
        <w:rPr>
          <w:rFonts w:ascii="Garamond" w:hAnsi="Garamond"/>
          <w:szCs w:val="24"/>
        </w:rPr>
        <w:t>załączniku nr 1 do Umowy – Opis przedmiotu zamówienia</w:t>
      </w:r>
      <w:r w:rsidRPr="008C2443">
        <w:rPr>
          <w:rFonts w:ascii="Garamond" w:hAnsi="Garamond"/>
          <w:szCs w:val="24"/>
        </w:rPr>
        <w:t>.</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9.6.2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o jakie postępowanie wyjaśniające chodzi, kto takie postępowanie prowadzi, czy urządzenie należy przechowywać z zachowaniem jakichś szczególnych środków ochrony i czy nie wolno go w tym czasie naprawiać i ponownie użytkować?</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przewiduje jakiś limit celowych uszkodzeń stacjonarnego urządzenia monitorującego po którym Upoważniony Podmiot Dozorujący może odmówić wydania kolejnego egzemplarza osobie która została wskazana przez Sąd Penitencjarny jako ta, której można powierzyć urządzenie?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4</w:t>
      </w:r>
    </w:p>
    <w:p w:rsidR="00006497" w:rsidRPr="008C2443" w:rsidRDefault="004D71FC" w:rsidP="00F61F0D">
      <w:pPr>
        <w:pStyle w:val="Numerowanie"/>
        <w:numPr>
          <w:ilvl w:val="0"/>
          <w:numId w:val="0"/>
        </w:numPr>
        <w:rPr>
          <w:rFonts w:ascii="Garamond" w:hAnsi="Garamond"/>
        </w:rPr>
      </w:pPr>
      <w:r w:rsidRPr="008C2443">
        <w:rPr>
          <w:rFonts w:ascii="Garamond" w:hAnsi="Garamond"/>
        </w:rPr>
        <w:t>Zamawiający informuje, że najprostsze (podstawowe, elementarne) postępowanie wyjaśniające w</w:t>
      </w:r>
      <w:r w:rsidR="002C6133" w:rsidRPr="008C2443">
        <w:rPr>
          <w:rFonts w:ascii="Garamond" w:hAnsi="Garamond"/>
        </w:rPr>
        <w:t> </w:t>
      </w:r>
      <w:r w:rsidRPr="008C2443">
        <w:rPr>
          <w:rFonts w:ascii="Garamond" w:hAnsi="Garamond"/>
        </w:rPr>
        <w:t>tej sprawie ma przeprowadzić Upoważniony Podmiot Dozorujący (w celu ustalenia faktów i</w:t>
      </w:r>
      <w:r w:rsidR="002C6133" w:rsidRPr="008C2443">
        <w:rPr>
          <w:rFonts w:ascii="Garamond" w:hAnsi="Garamond"/>
        </w:rPr>
        <w:t> </w:t>
      </w:r>
      <w:r w:rsidRPr="008C2443">
        <w:rPr>
          <w:rFonts w:ascii="Garamond" w:hAnsi="Garamond"/>
        </w:rPr>
        <w:t>najważniejszych okoliczności), a  o jego wynikach powiadomić sąd penitencjarny, który podejmie stosowne decyzje w tym zakresie. Zamawiający nie przewiduje limitu celowych uszkodzeń  tych urządzeń, po którym Upoważniony Podmiot Dozorujący może odmówić wydania kolejnego egzemplarza osobie chronionej. Powyższ</w:t>
      </w:r>
      <w:r w:rsidR="002F7C2A" w:rsidRPr="008C2443">
        <w:rPr>
          <w:rFonts w:ascii="Garamond" w:hAnsi="Garamond"/>
        </w:rPr>
        <w:t>e</w:t>
      </w:r>
      <w:r w:rsidRPr="008C2443">
        <w:rPr>
          <w:rFonts w:ascii="Garamond" w:hAnsi="Garamond"/>
        </w:rPr>
        <w:t xml:space="preserve"> zasady dotyczą również celowych uszkodzeń stacjonarnych urządzeń monitorujących oraz nadajników i nadajników z funkcją lokalizacji GPS przez osoby objęte systemem SDE.</w:t>
      </w:r>
    </w:p>
    <w:p w:rsidR="00006497" w:rsidRPr="008C2443" w:rsidRDefault="00006497"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10.1.4 lit. D</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kto będzie odpowiedzialny za dostarczanie oraz za wprowadzanie do systemu informatycznego SDE / aplikacji internetowej informacji dot. wszystkich imprez masowych?</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w jakiej formie będzie określany charakter imprez masowych?</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czym różni się od strony wymagań funkcjonalnych dot. aplikacji internetowej podpunkt lit. D</w:t>
      </w:r>
      <w:r w:rsidR="002C6133" w:rsidRPr="008C2443">
        <w:rPr>
          <w:rFonts w:ascii="Garamond" w:hAnsi="Garamond"/>
          <w:szCs w:val="24"/>
        </w:rPr>
        <w:t> </w:t>
      </w:r>
      <w:r w:rsidRPr="008C2443">
        <w:rPr>
          <w:rFonts w:ascii="Garamond" w:hAnsi="Garamond"/>
          <w:szCs w:val="24"/>
        </w:rPr>
        <w:t>od lit. A?</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 czy Zamawiający przewiduje jakieś ograniczenia co do ilości imprez masowych oraz ilości zmian w harmonogramie?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5</w:t>
      </w:r>
    </w:p>
    <w:p w:rsidR="00B46435" w:rsidRPr="008C2443" w:rsidRDefault="00B46435" w:rsidP="00F61F0D">
      <w:pPr>
        <w:jc w:val="both"/>
        <w:rPr>
          <w:rFonts w:ascii="Garamond" w:hAnsi="Garamond"/>
        </w:rPr>
      </w:pPr>
      <w:r w:rsidRPr="008C2443">
        <w:rPr>
          <w:rFonts w:ascii="Garamond" w:hAnsi="Garamond"/>
        </w:rPr>
        <w:t xml:space="preserve">Odpowiedzialni za dostarczanie oraz za wprowadzanie do </w:t>
      </w:r>
      <w:r w:rsidR="00DB4552" w:rsidRPr="008C2443">
        <w:rPr>
          <w:rFonts w:ascii="Garamond" w:hAnsi="Garamond"/>
        </w:rPr>
        <w:t>S</w:t>
      </w:r>
      <w:r w:rsidRPr="008C2443">
        <w:rPr>
          <w:rFonts w:ascii="Garamond" w:hAnsi="Garamond"/>
        </w:rPr>
        <w:t xml:space="preserve">ystemu </w:t>
      </w:r>
      <w:r w:rsidR="00DB4552" w:rsidRPr="008C2443">
        <w:rPr>
          <w:rFonts w:ascii="Garamond" w:hAnsi="Garamond"/>
        </w:rPr>
        <w:t>I</w:t>
      </w:r>
      <w:r w:rsidRPr="008C2443">
        <w:rPr>
          <w:rFonts w:ascii="Garamond" w:hAnsi="Garamond"/>
        </w:rPr>
        <w:t>nformatycznego SDE informacji dot. wszystkich imprez masowych będą pracownicy centrali monitorowania zgodnie z</w:t>
      </w:r>
      <w:r w:rsidR="002C6133" w:rsidRPr="008C2443">
        <w:rPr>
          <w:rFonts w:ascii="Garamond" w:hAnsi="Garamond"/>
        </w:rPr>
        <w:t> </w:t>
      </w:r>
      <w:r w:rsidRPr="008C2443">
        <w:rPr>
          <w:rFonts w:ascii="Garamond" w:hAnsi="Garamond"/>
        </w:rPr>
        <w:t xml:space="preserve">art. 83j. roz. 5a Ustawy z dnia 7 września 2007 r. o wykonywaniu kary pozbawienia wolności poza zakładem karnym w systemie dozoru elektronicznego. Charakter imprez masowych określony jest w art. 5a </w:t>
      </w:r>
      <w:r w:rsidR="002F7C2A" w:rsidRPr="008C2443">
        <w:rPr>
          <w:rFonts w:ascii="Garamond" w:hAnsi="Garamond"/>
        </w:rPr>
        <w:t>ww.</w:t>
      </w:r>
      <w:r w:rsidRPr="008C2443">
        <w:rPr>
          <w:rFonts w:ascii="Garamond" w:hAnsi="Garamond"/>
        </w:rPr>
        <w:t xml:space="preserve"> ustawy.</w:t>
      </w:r>
      <w:r w:rsidR="00F42734" w:rsidRPr="008C2443">
        <w:rPr>
          <w:rFonts w:ascii="Garamond" w:hAnsi="Garamond"/>
        </w:rPr>
        <w:t xml:space="preserve"> </w:t>
      </w:r>
      <w:r w:rsidR="002F7C2A" w:rsidRPr="008C2443">
        <w:rPr>
          <w:rFonts w:ascii="Garamond" w:hAnsi="Garamond"/>
        </w:rPr>
        <w:t>Ograniczenie wymienione w l</w:t>
      </w:r>
      <w:r w:rsidRPr="008C2443">
        <w:rPr>
          <w:rFonts w:ascii="Garamond" w:hAnsi="Garamond"/>
        </w:rPr>
        <w:t xml:space="preserve">it. d) </w:t>
      </w:r>
      <w:r w:rsidR="002F7C2A" w:rsidRPr="008C2443">
        <w:rPr>
          <w:rFonts w:ascii="Garamond" w:hAnsi="Garamond"/>
        </w:rPr>
        <w:t>pkt. 10.1.4. roz. I.</w:t>
      </w:r>
      <w:r w:rsidR="002C6133" w:rsidRPr="008C2443">
        <w:rPr>
          <w:rFonts w:ascii="Garamond" w:hAnsi="Garamond"/>
        </w:rPr>
        <w:t> </w:t>
      </w:r>
      <w:r w:rsidR="002F7C2A" w:rsidRPr="008C2443">
        <w:rPr>
          <w:rFonts w:ascii="Garamond" w:hAnsi="Garamond"/>
        </w:rPr>
        <w:t xml:space="preserve">Wymagania ogólne dla systemu dozoru elektronicznego (SDE) w załączniku nr 1 do Umowy – Opis przedmiotu zamówienia </w:t>
      </w:r>
      <w:r w:rsidRPr="008C2443">
        <w:rPr>
          <w:rFonts w:ascii="Garamond" w:hAnsi="Garamond"/>
        </w:rPr>
        <w:t xml:space="preserve">nie różni się niczym od </w:t>
      </w:r>
      <w:r w:rsidR="002F7C2A" w:rsidRPr="008C2443">
        <w:rPr>
          <w:rFonts w:ascii="Garamond" w:hAnsi="Garamond"/>
        </w:rPr>
        <w:t xml:space="preserve">ograniczenia </w:t>
      </w:r>
      <w:r w:rsidRPr="008C2443">
        <w:rPr>
          <w:rFonts w:ascii="Garamond" w:hAnsi="Garamond"/>
        </w:rPr>
        <w:t xml:space="preserve">lit. a) </w:t>
      </w:r>
      <w:r w:rsidR="002F7C2A" w:rsidRPr="008C2443">
        <w:rPr>
          <w:rFonts w:ascii="Garamond" w:hAnsi="Garamond"/>
        </w:rPr>
        <w:t>pkt.</w:t>
      </w:r>
      <w:r w:rsidR="008848CB" w:rsidRPr="008C2443">
        <w:rPr>
          <w:rFonts w:ascii="Garamond" w:hAnsi="Garamond"/>
        </w:rPr>
        <w:t xml:space="preserve"> </w:t>
      </w:r>
      <w:r w:rsidR="002F7C2A" w:rsidRPr="008C2443">
        <w:rPr>
          <w:rFonts w:ascii="Garamond" w:hAnsi="Garamond"/>
        </w:rPr>
        <w:t xml:space="preserve">10.1.4. </w:t>
      </w:r>
      <w:r w:rsidR="008E39F6" w:rsidRPr="008C2443">
        <w:rPr>
          <w:rFonts w:ascii="Garamond" w:hAnsi="Garamond"/>
        </w:rPr>
        <w:t xml:space="preserve">ww. załącznika </w:t>
      </w:r>
      <w:r w:rsidRPr="008C2443">
        <w:rPr>
          <w:rFonts w:ascii="Garamond" w:hAnsi="Garamond"/>
        </w:rPr>
        <w:t xml:space="preserve">za wyjątkiem wskazania w postanowieniu (rodzaj ograniczenia), że ograniczenie w </w:t>
      </w:r>
      <w:r w:rsidR="00F74F4C" w:rsidRPr="008C2443">
        <w:rPr>
          <w:rFonts w:ascii="Garamond" w:hAnsi="Garamond"/>
        </w:rPr>
        <w:t>lit</w:t>
      </w:r>
      <w:r w:rsidRPr="008C2443">
        <w:rPr>
          <w:rFonts w:ascii="Garamond" w:hAnsi="Garamond"/>
        </w:rPr>
        <w:t xml:space="preserve">. d) </w:t>
      </w:r>
      <w:r w:rsidR="002F7C2A" w:rsidRPr="008C2443">
        <w:rPr>
          <w:rFonts w:ascii="Garamond" w:hAnsi="Garamond"/>
        </w:rPr>
        <w:t xml:space="preserve">ww. </w:t>
      </w:r>
      <w:r w:rsidR="008E39F6" w:rsidRPr="008C2443">
        <w:rPr>
          <w:rFonts w:ascii="Garamond" w:hAnsi="Garamond"/>
        </w:rPr>
        <w:t>punktu</w:t>
      </w:r>
      <w:r w:rsidR="00F42734" w:rsidRPr="008C2443">
        <w:rPr>
          <w:rFonts w:ascii="Garamond" w:hAnsi="Garamond"/>
        </w:rPr>
        <w:t xml:space="preserve"> </w:t>
      </w:r>
      <w:r w:rsidRPr="008C2443">
        <w:rPr>
          <w:rFonts w:ascii="Garamond" w:hAnsi="Garamond"/>
        </w:rPr>
        <w:t>dotyczy środka karnego.</w:t>
      </w:r>
    </w:p>
    <w:p w:rsidR="00B46435" w:rsidRPr="008C2443" w:rsidRDefault="00B46435" w:rsidP="00F61F0D">
      <w:pPr>
        <w:jc w:val="both"/>
        <w:rPr>
          <w:rFonts w:ascii="Garamond" w:hAnsi="Garamond"/>
        </w:rPr>
      </w:pPr>
      <w:r w:rsidRPr="008C2443">
        <w:rPr>
          <w:rFonts w:ascii="Garamond" w:hAnsi="Garamond"/>
        </w:rPr>
        <w:t>Zamawiający nie przewiduje ograniczenia co do ilości imprez masowych oraz ilości zmian w</w:t>
      </w:r>
      <w:r w:rsidR="002C6133" w:rsidRPr="008C2443">
        <w:rPr>
          <w:rFonts w:ascii="Garamond" w:hAnsi="Garamond"/>
        </w:rPr>
        <w:t> </w:t>
      </w:r>
      <w:r w:rsidRPr="008C2443">
        <w:rPr>
          <w:rFonts w:ascii="Garamond" w:hAnsi="Garamond"/>
        </w:rPr>
        <w:t xml:space="preserve">harmonogramie ponieważ </w:t>
      </w:r>
      <w:r w:rsidR="00975FC0" w:rsidRPr="008C2443">
        <w:rPr>
          <w:rFonts w:ascii="Garamond" w:hAnsi="Garamond"/>
        </w:rPr>
        <w:t>(</w:t>
      </w:r>
      <w:r w:rsidRPr="008C2443">
        <w:rPr>
          <w:rFonts w:ascii="Garamond" w:hAnsi="Garamond"/>
        </w:rPr>
        <w:t>Zgodnie z Ustaw</w:t>
      </w:r>
      <w:r w:rsidRPr="008C2443">
        <w:rPr>
          <w:rFonts w:ascii="Garamond" w:eastAsia="TimesNewRoman" w:hAnsi="Garamond" w:cs="TimesNewRoman"/>
        </w:rPr>
        <w:t xml:space="preserve">ą </w:t>
      </w:r>
      <w:r w:rsidRPr="008C2443">
        <w:rPr>
          <w:rFonts w:ascii="Garamond" w:hAnsi="Garamond"/>
        </w:rPr>
        <w:t>z dnia 7 wrze</w:t>
      </w:r>
      <w:r w:rsidRPr="008C2443">
        <w:rPr>
          <w:rFonts w:ascii="Garamond" w:eastAsia="TimesNewRoman" w:hAnsi="Garamond" w:cs="TimesNewRoman"/>
        </w:rPr>
        <w:t>ś</w:t>
      </w:r>
      <w:r w:rsidRPr="008C2443">
        <w:rPr>
          <w:rFonts w:ascii="Garamond" w:hAnsi="Garamond"/>
        </w:rPr>
        <w:t>nia 2007 r. o wykonywaniu kary pozbawienia wolno</w:t>
      </w:r>
      <w:r w:rsidRPr="008C2443">
        <w:rPr>
          <w:rFonts w:ascii="Garamond" w:eastAsia="TimesNewRoman" w:hAnsi="Garamond" w:cs="TimesNewRoman"/>
        </w:rPr>
        <w:t>ś</w:t>
      </w:r>
      <w:r w:rsidRPr="008C2443">
        <w:rPr>
          <w:rFonts w:ascii="Garamond" w:hAnsi="Garamond"/>
        </w:rPr>
        <w:t>ci poza zakładem karnym w s</w:t>
      </w:r>
      <w:r w:rsidR="00975FC0" w:rsidRPr="008C2443">
        <w:rPr>
          <w:rFonts w:ascii="Garamond" w:hAnsi="Garamond"/>
        </w:rPr>
        <w:t xml:space="preserve">ystemie dozoru elektronicznego) </w:t>
      </w:r>
      <w:r w:rsidR="00AD096F" w:rsidRPr="008C2443">
        <w:rPr>
          <w:rFonts w:ascii="Garamond" w:hAnsi="Garamond"/>
        </w:rPr>
        <w:t xml:space="preserve">wydanie </w:t>
      </w:r>
      <w:r w:rsidRPr="008C2443">
        <w:rPr>
          <w:rFonts w:ascii="Garamond" w:hAnsi="Garamond"/>
        </w:rPr>
        <w:t>odpowiednich orzecze</w:t>
      </w:r>
      <w:r w:rsidRPr="008C2443">
        <w:rPr>
          <w:rFonts w:ascii="Garamond" w:eastAsia="TimesNewRoman" w:hAnsi="Garamond" w:cs="TimesNewRoman"/>
        </w:rPr>
        <w:t xml:space="preserve">ń </w:t>
      </w:r>
      <w:r w:rsidRPr="008C2443">
        <w:rPr>
          <w:rFonts w:ascii="Garamond" w:hAnsi="Garamond"/>
        </w:rPr>
        <w:t xml:space="preserve">o umieszczeniu osób objętych </w:t>
      </w:r>
      <w:r w:rsidR="00AD096F" w:rsidRPr="008C2443">
        <w:rPr>
          <w:rFonts w:ascii="Garamond" w:hAnsi="Garamond"/>
        </w:rPr>
        <w:t>systemem</w:t>
      </w:r>
      <w:r w:rsidRPr="008C2443">
        <w:rPr>
          <w:rFonts w:ascii="Garamond" w:hAnsi="Garamond"/>
        </w:rPr>
        <w:t xml:space="preserve"> SDE pozostaje w wył</w:t>
      </w:r>
      <w:r w:rsidRPr="008C2443">
        <w:rPr>
          <w:rFonts w:ascii="Garamond" w:eastAsia="TimesNewRoman" w:hAnsi="Garamond" w:cs="TimesNewRoman"/>
        </w:rPr>
        <w:t>ą</w:t>
      </w:r>
      <w:r w:rsidRPr="008C2443">
        <w:rPr>
          <w:rFonts w:ascii="Garamond" w:hAnsi="Garamond"/>
        </w:rPr>
        <w:t>cznej gestii s</w:t>
      </w:r>
      <w:r w:rsidRPr="008C2443">
        <w:rPr>
          <w:rFonts w:ascii="Garamond" w:eastAsia="TimesNewRoman" w:hAnsi="Garamond" w:cs="TimesNewRoman"/>
        </w:rPr>
        <w:t>ą</w:t>
      </w:r>
      <w:r w:rsidRPr="008C2443">
        <w:rPr>
          <w:rFonts w:ascii="Garamond" w:hAnsi="Garamond"/>
        </w:rPr>
        <w:t>dów penitencjarnych.</w:t>
      </w:r>
    </w:p>
    <w:p w:rsidR="00E36DC8" w:rsidRDefault="00E36DC8" w:rsidP="00F61F0D">
      <w:pPr>
        <w:jc w:val="both"/>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lastRenderedPageBreak/>
        <w:t>Pytanie nr 10</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Zamawiającego poprzez wskazanie zamkniętej listy rodzajów i wersji systemów operacyjnych, oraz minimalnych wymagań w zakresie sprzętu (proce</w:t>
      </w:r>
      <w:r w:rsidR="00BD03B9" w:rsidRPr="008C2443">
        <w:rPr>
          <w:rFonts w:ascii="Garamond" w:hAnsi="Garamond"/>
          <w:szCs w:val="24"/>
        </w:rPr>
        <w:t>sor, pamięć, rozdzielczość, itp</w:t>
      </w:r>
      <w:r w:rsidRPr="008C2443">
        <w:rPr>
          <w:rFonts w:ascii="Garamond" w:hAnsi="Garamond"/>
          <w:szCs w:val="24"/>
        </w:rPr>
        <w:t>.).</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6</w:t>
      </w:r>
    </w:p>
    <w:p w:rsidR="00B46435" w:rsidRPr="008C2443" w:rsidRDefault="00B46435"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określił </w:t>
      </w:r>
      <w:r w:rsidR="00AD096F" w:rsidRPr="008C2443">
        <w:rPr>
          <w:rFonts w:ascii="Garamond" w:hAnsi="Garamond"/>
          <w:szCs w:val="24"/>
        </w:rPr>
        <w:t xml:space="preserve">najistotniejsze </w:t>
      </w:r>
      <w:r w:rsidR="00BD03B9" w:rsidRPr="008C2443">
        <w:rPr>
          <w:rFonts w:ascii="Garamond" w:hAnsi="Garamond"/>
          <w:szCs w:val="24"/>
        </w:rPr>
        <w:t>minimalne parametry techniczne sprzętu, który posiadają użytkownicy SDE, w szczególności sędziowie, sądowi kuratorzy zawodowi, inni pracownicy sądów oraz pracownicy Komórki Nadzorującej funkcjonowanie SDE do realizacji usługi.</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wymagania Zamawiającego, że oczekuje On podania/przekazania informacji o sposobie dostępu do aplikacji internetowej w formie systemu pomocy kontekstowej zintegrowanego z aplikacją.</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7</w:t>
      </w:r>
    </w:p>
    <w:p w:rsidR="00006497" w:rsidRPr="008C2443" w:rsidRDefault="00612D24" w:rsidP="00F61F0D">
      <w:pPr>
        <w:pStyle w:val="Numerowanie"/>
        <w:numPr>
          <w:ilvl w:val="0"/>
          <w:numId w:val="0"/>
        </w:numPr>
        <w:rPr>
          <w:rFonts w:ascii="Garamond" w:hAnsi="Garamond"/>
        </w:rPr>
      </w:pPr>
      <w:r w:rsidRPr="008C2443">
        <w:rPr>
          <w:rFonts w:ascii="Garamond" w:hAnsi="Garamond"/>
        </w:rPr>
        <w:t xml:space="preserve">Powiadomienie o </w:t>
      </w:r>
      <w:r w:rsidR="00011272" w:rsidRPr="008C2443">
        <w:rPr>
          <w:rFonts w:ascii="Garamond" w:hAnsi="Garamond"/>
        </w:rPr>
        <w:t xml:space="preserve">sposobie dostępu użytkowników do aplikacji internetowej </w:t>
      </w:r>
      <w:r w:rsidRPr="008C2443">
        <w:rPr>
          <w:rFonts w:ascii="Garamond" w:hAnsi="Garamond"/>
        </w:rPr>
        <w:t>nastąpi podczas szkoleń.</w:t>
      </w:r>
      <w:r w:rsidR="00011272" w:rsidRPr="008C2443">
        <w:rPr>
          <w:rFonts w:ascii="Garamond" w:hAnsi="Garamond"/>
        </w:rPr>
        <w:t xml:space="preserve"> Obowiązek bezpośredniego przekazywania i aktualizowania informacji o sposobie dostępu należy do Wykonawcy.</w:t>
      </w:r>
    </w:p>
    <w:p w:rsidR="00006497" w:rsidRPr="008C2443" w:rsidRDefault="00006497"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10.1.13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sprecyzowanie wymagania Zamawiającego, czy aplikacja powinna rozróżniać tryby osadzenia w systemie SDE i dla niektórych osób objętych systemem SDE powinny być kontrolowane warunki brzegowe a dla innych nie?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8</w:t>
      </w:r>
    </w:p>
    <w:p w:rsidR="00006497" w:rsidRPr="008C2443" w:rsidRDefault="00011272" w:rsidP="00F61F0D">
      <w:pPr>
        <w:pStyle w:val="Numerowanie"/>
        <w:numPr>
          <w:ilvl w:val="0"/>
          <w:numId w:val="0"/>
        </w:numPr>
        <w:rPr>
          <w:rFonts w:ascii="Garamond" w:hAnsi="Garamond"/>
        </w:rPr>
      </w:pPr>
      <w:r w:rsidRPr="008C2443">
        <w:rPr>
          <w:rFonts w:ascii="Garamond" w:hAnsi="Garamond"/>
        </w:rPr>
        <w:t>Zamawiający informuje, że przywołany punkt „OPZ cz. I, 10.1.13”:</w:t>
      </w:r>
    </w:p>
    <w:p w:rsidR="002F7C2A" w:rsidRPr="008C2443" w:rsidRDefault="002F7C2A" w:rsidP="00F61F0D">
      <w:pPr>
        <w:pStyle w:val="Numerowanie"/>
        <w:numPr>
          <w:ilvl w:val="0"/>
          <w:numId w:val="0"/>
        </w:numPr>
        <w:rPr>
          <w:rFonts w:ascii="Garamond" w:hAnsi="Garamond"/>
        </w:rPr>
      </w:pPr>
    </w:p>
    <w:p w:rsidR="00AE469D" w:rsidRPr="008C2443" w:rsidRDefault="00011272" w:rsidP="00F61F0D">
      <w:pPr>
        <w:pStyle w:val="Numerowanie"/>
        <w:numPr>
          <w:ilvl w:val="0"/>
          <w:numId w:val="0"/>
        </w:numPr>
        <w:rPr>
          <w:rFonts w:ascii="Garamond" w:hAnsi="Garamond"/>
          <w:i/>
          <w:iCs/>
        </w:rPr>
      </w:pPr>
      <w:r w:rsidRPr="008C2443">
        <w:rPr>
          <w:rFonts w:ascii="Garamond" w:hAnsi="Garamond"/>
          <w:i/>
          <w:iCs/>
        </w:rPr>
        <w:t xml:space="preserve">„10.1.13. Dla każdego dnia można określić wiele przedziałów czasu  (harmonogramów) kiedy </w:t>
      </w:r>
      <w:r w:rsidRPr="008C2443">
        <w:rPr>
          <w:rFonts w:ascii="Garamond" w:hAnsi="Garamond"/>
          <w:i/>
        </w:rPr>
        <w:t>osoba objęta systemem</w:t>
      </w:r>
      <w:r w:rsidRPr="008C2443">
        <w:rPr>
          <w:rFonts w:ascii="Garamond" w:hAnsi="Garamond"/>
          <w:i/>
          <w:iCs/>
        </w:rPr>
        <w:t xml:space="preserve"> może przebywać poza miejscem odbywania kary, jednakże ich suma nie może przekraczać (nie dotyczy wykonywanych środków karnych) 12 godzin w ciągu doby (0:00 – 23:59).”</w:t>
      </w:r>
    </w:p>
    <w:p w:rsidR="002F7C2A" w:rsidRPr="008C2443" w:rsidRDefault="002F7C2A" w:rsidP="00F61F0D">
      <w:pPr>
        <w:pStyle w:val="Numerowanie"/>
        <w:numPr>
          <w:ilvl w:val="0"/>
          <w:numId w:val="0"/>
        </w:numPr>
        <w:rPr>
          <w:rFonts w:ascii="Garamond" w:hAnsi="Garamond"/>
          <w:b/>
          <w:i/>
        </w:rPr>
      </w:pPr>
    </w:p>
    <w:p w:rsidR="00437528" w:rsidRPr="008C2443" w:rsidRDefault="00437528" w:rsidP="00F61F0D">
      <w:pPr>
        <w:pStyle w:val="Numerowanie"/>
        <w:numPr>
          <w:ilvl w:val="0"/>
          <w:numId w:val="0"/>
        </w:numPr>
        <w:rPr>
          <w:rFonts w:ascii="Garamond" w:hAnsi="Garamond"/>
        </w:rPr>
      </w:pPr>
      <w:r w:rsidRPr="008C2443">
        <w:rPr>
          <w:rFonts w:ascii="Garamond" w:hAnsi="Garamond"/>
        </w:rPr>
        <w:t>nie znajduje odniesień w postawionym pytaniu, a brak odniesienia do odpowiedniego zapisu w</w:t>
      </w:r>
      <w:r w:rsidR="002C6133" w:rsidRPr="008C2443">
        <w:rPr>
          <w:rFonts w:ascii="Garamond" w:hAnsi="Garamond"/>
        </w:rPr>
        <w:t> </w:t>
      </w:r>
      <w:r w:rsidRPr="008C2443">
        <w:rPr>
          <w:rFonts w:ascii="Garamond" w:hAnsi="Garamond"/>
        </w:rPr>
        <w:t>Opisie przedmiotu zamówienia uniemożliwia odpowiedź na pytanie.</w:t>
      </w:r>
    </w:p>
    <w:p w:rsidR="00011272" w:rsidRPr="008C2443" w:rsidRDefault="00011272" w:rsidP="00F61F0D">
      <w:pPr>
        <w:pStyle w:val="Numerowanie"/>
        <w:numPr>
          <w:ilvl w:val="0"/>
          <w:numId w:val="0"/>
        </w:numPr>
        <w:rPr>
          <w:rFonts w:ascii="Garamond" w:hAnsi="Garamond"/>
          <w:b/>
          <w:u w:val="single"/>
        </w:rPr>
      </w:pPr>
    </w:p>
    <w:p w:rsidR="00EC035C" w:rsidRPr="008C2443" w:rsidRDefault="00EC035C" w:rsidP="00F61F0D">
      <w:pPr>
        <w:jc w:val="both"/>
        <w:rPr>
          <w:rFonts w:ascii="Garamond" w:hAnsi="Garamond"/>
          <w:b/>
          <w:u w:val="single"/>
        </w:rPr>
      </w:pPr>
      <w:r w:rsidRPr="008C2443">
        <w:rPr>
          <w:rFonts w:ascii="Garamond" w:hAnsi="Garamond"/>
          <w:b/>
          <w:u w:val="single"/>
        </w:rPr>
        <w:t>Pytanie nr 10</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10.1.14 lit. C</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kto odpowiada za wprowadzenie tej informacji do systemu?</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10</w:t>
      </w:r>
      <w:r w:rsidR="008D6484" w:rsidRPr="008C2443">
        <w:rPr>
          <w:rFonts w:ascii="Garamond" w:hAnsi="Garamond"/>
          <w:b/>
          <w:u w:val="single"/>
        </w:rPr>
        <w:t>9</w:t>
      </w:r>
    </w:p>
    <w:p w:rsidR="00B46435" w:rsidRPr="008C2443" w:rsidRDefault="00B46435" w:rsidP="00F61F0D">
      <w:pPr>
        <w:pStyle w:val="Akapitzlist"/>
        <w:spacing w:after="0" w:line="240" w:lineRule="auto"/>
        <w:ind w:left="0"/>
        <w:jc w:val="both"/>
        <w:rPr>
          <w:rFonts w:ascii="Garamond" w:hAnsi="Garamond"/>
          <w:szCs w:val="24"/>
        </w:rPr>
      </w:pPr>
      <w:r w:rsidRPr="008C2443">
        <w:rPr>
          <w:rFonts w:ascii="Garamond" w:hAnsi="Garamond"/>
          <w:szCs w:val="24"/>
        </w:rPr>
        <w:t xml:space="preserve">Za wprowadzenie </w:t>
      </w:r>
      <w:r w:rsidR="00C05812" w:rsidRPr="008C2443">
        <w:rPr>
          <w:rFonts w:ascii="Garamond" w:hAnsi="Garamond"/>
          <w:szCs w:val="24"/>
        </w:rPr>
        <w:t>tej</w:t>
      </w:r>
      <w:r w:rsidRPr="008C2443">
        <w:rPr>
          <w:rFonts w:ascii="Garamond" w:hAnsi="Garamond"/>
          <w:szCs w:val="24"/>
        </w:rPr>
        <w:t xml:space="preserve"> informacji odpowiada sąd penitencjarny.</w:t>
      </w:r>
    </w:p>
    <w:p w:rsidR="00075985" w:rsidRPr="008C2443" w:rsidRDefault="00075985" w:rsidP="00F61F0D">
      <w:pPr>
        <w:pStyle w:val="Akapitzlist"/>
        <w:spacing w:after="0" w:line="240" w:lineRule="auto"/>
        <w:ind w:left="0"/>
        <w:jc w:val="both"/>
        <w:rPr>
          <w:rFonts w:ascii="Garamond" w:hAnsi="Garamond"/>
          <w:szCs w:val="24"/>
        </w:rPr>
      </w:pPr>
    </w:p>
    <w:p w:rsidR="00EC035C" w:rsidRPr="008C2443" w:rsidRDefault="00EC035C" w:rsidP="00F61F0D">
      <w:pPr>
        <w:jc w:val="both"/>
        <w:rPr>
          <w:rFonts w:ascii="Garamond" w:hAnsi="Garamond"/>
          <w:b/>
          <w:u w:val="single"/>
        </w:rPr>
      </w:pPr>
      <w:r w:rsidRPr="008C2443">
        <w:rPr>
          <w:rFonts w:ascii="Garamond" w:hAnsi="Garamond"/>
          <w:b/>
          <w:u w:val="single"/>
        </w:rPr>
        <w:t>Pytanie nr 1</w:t>
      </w:r>
      <w:r w:rsidR="008D6484" w:rsidRPr="008C2443">
        <w:rPr>
          <w:rFonts w:ascii="Garamond" w:hAnsi="Garamond"/>
          <w:b/>
          <w:u w:val="single"/>
        </w:rPr>
        <w:t>10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10.1.15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potwierdzenie informacji, że rezerwacje są „bytem” niezależnym od pojemności systemu SDE określonej max na 15 tys. osób objętych systemem SDE tj.</w:t>
      </w:r>
      <w:r w:rsidR="002C6133" w:rsidRPr="008C2443">
        <w:rPr>
          <w:rFonts w:ascii="Garamond" w:hAnsi="Garamond"/>
          <w:szCs w:val="24"/>
        </w:rPr>
        <w:t> </w:t>
      </w:r>
      <w:r w:rsidRPr="008C2443">
        <w:rPr>
          <w:rFonts w:ascii="Garamond" w:hAnsi="Garamond"/>
          <w:szCs w:val="24"/>
        </w:rPr>
        <w:t xml:space="preserve">Zamawiający dopuszcza taką możliwość, że osób objętych systemem będzie 15 tys., plus w tym samym czasie będzie jeszcze aktywnych 5 tys. kolejnych rezerwacji. W szczególności, prosimy </w:t>
      </w:r>
      <w:r w:rsidRPr="008C2443">
        <w:rPr>
          <w:rFonts w:ascii="Garamond" w:hAnsi="Garamond"/>
          <w:szCs w:val="24"/>
        </w:rPr>
        <w:lastRenderedPageBreak/>
        <w:t>o</w:t>
      </w:r>
      <w:r w:rsidR="002C6133" w:rsidRPr="008C2443">
        <w:rPr>
          <w:rFonts w:ascii="Garamond" w:hAnsi="Garamond"/>
          <w:szCs w:val="24"/>
        </w:rPr>
        <w:t> </w:t>
      </w:r>
      <w:r w:rsidRPr="008C2443">
        <w:rPr>
          <w:rFonts w:ascii="Garamond" w:hAnsi="Garamond"/>
          <w:szCs w:val="24"/>
        </w:rPr>
        <w:t>podanie statystyk za ostatni rok eksploatacji systemu SDE, wskazujących jakie są proporcje pomiędzy ilością osób objętych systemem SDE a ilością aktywnych rezerwacji w danym przedziale czasu (np. w kolejnych miesiącach)</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przewiduje jakieś limity w zakresie aktywnych rezerwacji?</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w:t>
      </w:r>
      <w:r w:rsidR="008D6484" w:rsidRPr="008C2443">
        <w:rPr>
          <w:rFonts w:ascii="Garamond" w:hAnsi="Garamond"/>
          <w:b/>
          <w:u w:val="single"/>
        </w:rPr>
        <w:t>10</w:t>
      </w:r>
    </w:p>
    <w:p w:rsidR="00006497" w:rsidRPr="008C2443" w:rsidRDefault="00AE469D" w:rsidP="00F61F0D">
      <w:pPr>
        <w:pStyle w:val="Numerowanie"/>
        <w:numPr>
          <w:ilvl w:val="0"/>
          <w:numId w:val="0"/>
        </w:numPr>
        <w:rPr>
          <w:rFonts w:ascii="Garamond" w:hAnsi="Garamond"/>
        </w:rPr>
      </w:pPr>
      <w:r w:rsidRPr="008C2443">
        <w:rPr>
          <w:rFonts w:ascii="Garamond" w:hAnsi="Garamond"/>
        </w:rPr>
        <w:t>Zamawiający potwierdza, że rezerwacje są „bytem” niezależnym od pojemności systemu SDE określonej ma</w:t>
      </w:r>
      <w:r w:rsidR="00F74F4C" w:rsidRPr="008C2443">
        <w:rPr>
          <w:rFonts w:ascii="Garamond" w:hAnsi="Garamond"/>
        </w:rPr>
        <w:t>ksymalnie</w:t>
      </w:r>
      <w:r w:rsidRPr="008C2443">
        <w:rPr>
          <w:rFonts w:ascii="Garamond" w:hAnsi="Garamond"/>
        </w:rPr>
        <w:t xml:space="preserve"> na 15 tys. osób objętych systemem SDE tj. Zamawiający dopuszcza taką możliwość, że osób objętych systemem będzie 15 tys., plus w tym samym czasie będzie jeszcze pewna liczba kolejnych rezerwacji. Zamawiający jednocześnie informuje, że na dzień 26 września 2013r. </w:t>
      </w:r>
      <w:r w:rsidR="00DB4552" w:rsidRPr="008C2443">
        <w:rPr>
          <w:rFonts w:ascii="Garamond" w:hAnsi="Garamond"/>
        </w:rPr>
        <w:t>liczba</w:t>
      </w:r>
      <w:r w:rsidRPr="008C2443">
        <w:rPr>
          <w:rFonts w:ascii="Garamond" w:hAnsi="Garamond"/>
        </w:rPr>
        <w:t xml:space="preserve"> aktywnych rezerwacji wynos</w:t>
      </w:r>
      <w:r w:rsidR="00E450DB" w:rsidRPr="008C2443">
        <w:rPr>
          <w:rFonts w:ascii="Garamond" w:hAnsi="Garamond"/>
        </w:rPr>
        <w:t>i</w:t>
      </w:r>
      <w:r w:rsidRPr="008C2443">
        <w:rPr>
          <w:rFonts w:ascii="Garamond" w:hAnsi="Garamond"/>
        </w:rPr>
        <w:t xml:space="preserve"> </w:t>
      </w:r>
      <w:r w:rsidR="00E450DB" w:rsidRPr="008C2443">
        <w:rPr>
          <w:rFonts w:ascii="Garamond" w:hAnsi="Garamond"/>
        </w:rPr>
        <w:t>5400</w:t>
      </w:r>
      <w:r w:rsidR="00DB4552" w:rsidRPr="008C2443">
        <w:rPr>
          <w:rFonts w:ascii="Garamond" w:hAnsi="Garamond"/>
        </w:rPr>
        <w:t xml:space="preserve"> przy odbywających karę w SDE 5044.</w:t>
      </w:r>
      <w:r w:rsidR="00E450DB" w:rsidRPr="008C2443">
        <w:rPr>
          <w:rFonts w:ascii="Garamond" w:hAnsi="Garamond"/>
        </w:rPr>
        <w:t xml:space="preserve"> </w:t>
      </w:r>
      <w:r w:rsidRPr="008C2443">
        <w:rPr>
          <w:rFonts w:ascii="Garamond" w:hAnsi="Garamond"/>
        </w:rPr>
        <w:t>Tego typu określone w pytaniu statystyki nie są prowadzone przez Zamawiającego.</w:t>
      </w:r>
    </w:p>
    <w:p w:rsidR="00006497" w:rsidRPr="008C2443" w:rsidRDefault="00006497"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10.1.16  - 10.1.23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w szczególności przekazanie informacji na temat struktury odnoszącej się do kuratorów sądowych oraz informacji czy inni pracownicy sądów poza sędziami powinni zostać uwzględnieni w tej strukturze?</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również o podanie informacji co z sądami wojskowymi, które nie zostały wymienione w</w:t>
      </w:r>
      <w:r w:rsidR="002C6133" w:rsidRPr="008C2443">
        <w:rPr>
          <w:rFonts w:ascii="Garamond" w:hAnsi="Garamond"/>
          <w:szCs w:val="24"/>
        </w:rPr>
        <w:t> </w:t>
      </w:r>
      <w:r w:rsidRPr="008C2443">
        <w:rPr>
          <w:rFonts w:ascii="Garamond" w:hAnsi="Garamond"/>
          <w:szCs w:val="24"/>
        </w:rPr>
        <w:t>tych wymaganiach?</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1</w:t>
      </w:r>
    </w:p>
    <w:p w:rsidR="00006497" w:rsidRPr="008C2443" w:rsidRDefault="00656383" w:rsidP="00F61F0D">
      <w:pPr>
        <w:pStyle w:val="Numerowanie"/>
        <w:numPr>
          <w:ilvl w:val="0"/>
          <w:numId w:val="0"/>
        </w:numPr>
        <w:rPr>
          <w:rFonts w:ascii="Garamond" w:hAnsi="Garamond"/>
        </w:rPr>
      </w:pPr>
      <w:r w:rsidRPr="008C2443">
        <w:rPr>
          <w:rFonts w:ascii="Garamond" w:hAnsi="Garamond"/>
        </w:rPr>
        <w:t>Z</w:t>
      </w:r>
      <w:r w:rsidR="008E39F6" w:rsidRPr="008C2443">
        <w:rPr>
          <w:rFonts w:ascii="Garamond" w:hAnsi="Garamond"/>
        </w:rPr>
        <w:t>a</w:t>
      </w:r>
      <w:r w:rsidRPr="008C2443">
        <w:rPr>
          <w:rFonts w:ascii="Garamond" w:hAnsi="Garamond"/>
        </w:rPr>
        <w:t xml:space="preserve">mawiający informuje, że sądowi kuratorzy zawodowi umiejscowieni są w zespołach kuratorskiej służby sądowej funkcjonujących w sądach rejonowych i ich wydziałach zamiejscowych (pełna struktura sądów powszechnych dostępna jest na stronie internetowej </w:t>
      </w:r>
      <w:r w:rsidR="006D348D" w:rsidRPr="008C2443">
        <w:rPr>
          <w:rFonts w:ascii="Garamond" w:hAnsi="Garamond"/>
        </w:rPr>
        <w:t xml:space="preserve">www.ms.gov.pl). Zamawiający informuje, że aktualnie inni pracownicy sądów i sędziowie nie są włączeni do struktury kuratorów sądowych. Szczegółowy zakres czynności kuratorów sądowych w Systemie SDE określony jest w lit. b) pkt. 6.4.4. </w:t>
      </w:r>
      <w:r w:rsidR="00C53328" w:rsidRPr="008C2443">
        <w:rPr>
          <w:rFonts w:ascii="Garamond" w:hAnsi="Garamond"/>
        </w:rPr>
        <w:t>roz. I. Wymagania ogólne dla systemu dozoru elektronicznego (SDE) w załączniku nr 1 do Umowy – Opis przedmiotu zamówienia</w:t>
      </w:r>
      <w:r w:rsidR="006D348D" w:rsidRPr="008C2443">
        <w:rPr>
          <w:rFonts w:ascii="Garamond" w:hAnsi="Garamond"/>
        </w:rPr>
        <w:t xml:space="preserve">. Możliwości wydawania postanowień </w:t>
      </w:r>
      <w:r w:rsidR="008310B0" w:rsidRPr="008C2443">
        <w:rPr>
          <w:rFonts w:ascii="Garamond" w:hAnsi="Garamond"/>
        </w:rPr>
        <w:t xml:space="preserve">w przedmiocie umieszczania osób w systemie SDE mają również dwa Wojskowe Sądy Okręgowe (w Warszawie i Poznaniu), </w:t>
      </w:r>
      <w:r w:rsidR="008F4B76" w:rsidRPr="008C2443">
        <w:rPr>
          <w:rFonts w:ascii="Garamond" w:hAnsi="Garamond"/>
        </w:rPr>
        <w:t>i wówczas</w:t>
      </w:r>
      <w:r w:rsidR="008310B0" w:rsidRPr="008C2443">
        <w:rPr>
          <w:rFonts w:ascii="Garamond" w:hAnsi="Garamond"/>
        </w:rPr>
        <w:t xml:space="preserve"> realizację zadań kuratorskiej służby sądowej w  SDE wykonują zespoły kuratorskiej służby sądowej właściwe dla sądów rejonowych, na których  obszarze właściwości terytorialnej przebywają osoby objęte SDE.</w:t>
      </w:r>
    </w:p>
    <w:p w:rsidR="006D348D" w:rsidRPr="008C2443" w:rsidRDefault="006D348D" w:rsidP="00F61F0D">
      <w:pPr>
        <w:pStyle w:val="Numerowanie"/>
        <w:numPr>
          <w:ilvl w:val="0"/>
          <w:numId w:val="0"/>
        </w:numPr>
        <w:rPr>
          <w:rFonts w:ascii="Garamond" w:hAnsi="Garamond"/>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10.3.3.6.3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uściślenie wymagania, w szczególności jakiego arkusza kalkulacyjnego dotycz</w:t>
      </w:r>
      <w:r w:rsidR="008E39F6" w:rsidRPr="008C2443">
        <w:rPr>
          <w:rFonts w:ascii="Garamond" w:hAnsi="Garamond"/>
          <w:szCs w:val="24"/>
        </w:rPr>
        <w:t>y to wymaganie (rodzaj, wersja</w:t>
      </w:r>
      <w:r w:rsidRPr="008C2443">
        <w:rPr>
          <w:rFonts w:ascii="Garamond" w:hAnsi="Garamond"/>
          <w:szCs w:val="24"/>
        </w:rPr>
        <w:t>)?</w:t>
      </w:r>
    </w:p>
    <w:p w:rsidR="00C34115" w:rsidRPr="008C2443" w:rsidRDefault="00C34115" w:rsidP="00F61F0D">
      <w:pPr>
        <w:pStyle w:val="Akapitzlist"/>
        <w:spacing w:after="0" w:line="240" w:lineRule="auto"/>
        <w:jc w:val="both"/>
        <w:rPr>
          <w:rFonts w:ascii="Garamond" w:hAnsi="Garamond"/>
          <w:szCs w:val="24"/>
        </w:rPr>
      </w:pPr>
    </w:p>
    <w:p w:rsidR="00006497"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2</w:t>
      </w:r>
    </w:p>
    <w:p w:rsidR="00D37CBE" w:rsidRPr="008C2443" w:rsidRDefault="00D37CBE" w:rsidP="00F61F0D">
      <w:pPr>
        <w:pStyle w:val="Akapitzlist"/>
        <w:spacing w:after="0" w:line="240" w:lineRule="auto"/>
        <w:ind w:left="0"/>
        <w:jc w:val="both"/>
        <w:rPr>
          <w:rFonts w:ascii="Garamond" w:hAnsi="Garamond"/>
          <w:szCs w:val="24"/>
        </w:rPr>
      </w:pPr>
      <w:r w:rsidRPr="008C2443">
        <w:rPr>
          <w:rFonts w:ascii="Garamond" w:eastAsia="Times New Roman" w:hAnsi="Garamond"/>
          <w:szCs w:val="24"/>
          <w:lang w:eastAsia="pl-PL"/>
        </w:rPr>
        <w:t>Arkusz kalkulacyjny Microsoft Excel 2000 lub nowszy - lub równoważny, w poprawny sposób interpretujący dane zawarte w raporcie.</w:t>
      </w:r>
    </w:p>
    <w:p w:rsidR="00D37CBE" w:rsidRPr="008C2443" w:rsidRDefault="00D37CBE" w:rsidP="00F61F0D">
      <w:pPr>
        <w:pStyle w:val="Akapitzlist"/>
        <w:spacing w:after="0"/>
        <w:ind w:left="0"/>
        <w:jc w:val="both"/>
        <w:rPr>
          <w:rFonts w:ascii="Garamond" w:hAnsi="Garamond"/>
          <w:szCs w:val="24"/>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 10.3.3.3.6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co Zamawiający rozumie przez wymóg „edycji kar wykonanych”?, Według rozumienia Wykonawcy nie jest możliwe aby edytować informacje dot. odbytych kar, w</w:t>
      </w:r>
      <w:r w:rsidR="002C6133" w:rsidRPr="008C2443">
        <w:rPr>
          <w:rFonts w:ascii="Garamond" w:hAnsi="Garamond"/>
          <w:szCs w:val="24"/>
        </w:rPr>
        <w:t> </w:t>
      </w:r>
      <w:r w:rsidRPr="008C2443">
        <w:rPr>
          <w:rFonts w:ascii="Garamond" w:hAnsi="Garamond"/>
          <w:szCs w:val="24"/>
        </w:rPr>
        <w:t>szczególności modyfikować lub zmieniać dane historyczne ich dotyczące.</w:t>
      </w:r>
    </w:p>
    <w:p w:rsidR="00C34115" w:rsidRPr="008C2443" w:rsidRDefault="00C34115" w:rsidP="00F61F0D">
      <w:pPr>
        <w:pStyle w:val="Akapitzlist"/>
        <w:spacing w:after="0" w:line="240" w:lineRule="auto"/>
        <w:jc w:val="both"/>
        <w:rPr>
          <w:rFonts w:ascii="Garamond" w:hAnsi="Garamond"/>
          <w:szCs w:val="24"/>
        </w:rPr>
      </w:pPr>
    </w:p>
    <w:p w:rsidR="00246B7D" w:rsidRDefault="00246B7D" w:rsidP="00F61F0D">
      <w:pPr>
        <w:pStyle w:val="Numerowanie"/>
        <w:numPr>
          <w:ilvl w:val="0"/>
          <w:numId w:val="0"/>
        </w:numPr>
        <w:rPr>
          <w:rFonts w:ascii="Garamond" w:hAnsi="Garamond"/>
          <w:b/>
          <w:u w:val="single"/>
        </w:rPr>
      </w:pPr>
    </w:p>
    <w:p w:rsidR="00246B7D" w:rsidRDefault="00246B7D" w:rsidP="00F61F0D">
      <w:pPr>
        <w:pStyle w:val="Numerowanie"/>
        <w:numPr>
          <w:ilvl w:val="0"/>
          <w:numId w:val="0"/>
        </w:numPr>
        <w:rPr>
          <w:rFonts w:ascii="Garamond" w:hAnsi="Garamond"/>
          <w:b/>
          <w:u w:val="single"/>
        </w:rPr>
      </w:pPr>
    </w:p>
    <w:p w:rsidR="00006497"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11</w:t>
      </w:r>
      <w:r w:rsidR="008D6484" w:rsidRPr="008C2443">
        <w:rPr>
          <w:rFonts w:ascii="Garamond" w:hAnsi="Garamond"/>
          <w:b/>
          <w:u w:val="single"/>
        </w:rPr>
        <w:t>3</w:t>
      </w:r>
    </w:p>
    <w:p w:rsidR="00B46435" w:rsidRPr="008C2443" w:rsidRDefault="00B46435" w:rsidP="00F61F0D">
      <w:pPr>
        <w:jc w:val="both"/>
        <w:rPr>
          <w:rFonts w:ascii="Garamond" w:hAnsi="Garamond"/>
        </w:rPr>
      </w:pPr>
      <w:r w:rsidRPr="008C2443">
        <w:rPr>
          <w:rFonts w:ascii="Garamond" w:hAnsi="Garamond"/>
        </w:rPr>
        <w:t xml:space="preserve">Zamawiający wymaga takiego przygotowania </w:t>
      </w:r>
      <w:r w:rsidR="008F4B76" w:rsidRPr="008C2443">
        <w:rPr>
          <w:rFonts w:ascii="Garamond" w:hAnsi="Garamond"/>
        </w:rPr>
        <w:t>S</w:t>
      </w:r>
      <w:r w:rsidRPr="008C2443">
        <w:rPr>
          <w:rFonts w:ascii="Garamond" w:hAnsi="Garamond"/>
        </w:rPr>
        <w:t xml:space="preserve">ystemu </w:t>
      </w:r>
      <w:r w:rsidR="008F4B76" w:rsidRPr="008C2443">
        <w:rPr>
          <w:rFonts w:ascii="Garamond" w:hAnsi="Garamond"/>
        </w:rPr>
        <w:t>I</w:t>
      </w:r>
      <w:r w:rsidRPr="008C2443">
        <w:rPr>
          <w:rFonts w:ascii="Garamond" w:hAnsi="Garamond"/>
        </w:rPr>
        <w:t xml:space="preserve">nformatycznego SDE przez Wykonawcę, aby spełniał on szczegółowe wymaganie określone w pkt. 10.3.3.3.6. </w:t>
      </w:r>
      <w:r w:rsidR="00C53328" w:rsidRPr="008C2443">
        <w:rPr>
          <w:rFonts w:ascii="Garamond" w:hAnsi="Garamond"/>
        </w:rPr>
        <w:t>roz. I. Wymagania ogólne dla systemu dozoru elektronicznego (SDE) w załączniku nr 1 do Umowy – Opis przedmiotu zamówienia</w:t>
      </w:r>
      <w:r w:rsidRPr="008C2443">
        <w:rPr>
          <w:rFonts w:ascii="Garamond" w:hAnsi="Garamond"/>
        </w:rPr>
        <w:t>.</w:t>
      </w:r>
      <w:r w:rsidR="008310B0" w:rsidRPr="008C2443">
        <w:rPr>
          <w:rFonts w:ascii="Garamond" w:hAnsi="Garamond"/>
        </w:rPr>
        <w:t xml:space="preserve"> Zamawiający dodatkowo wyjaśnia, że istotą tego zapisu jest funkcjonalność</w:t>
      </w:r>
      <w:r w:rsidR="00C53328" w:rsidRPr="008C2443">
        <w:rPr>
          <w:rFonts w:ascii="Garamond" w:hAnsi="Garamond"/>
        </w:rPr>
        <w:t xml:space="preserve"> pozwalająca na dokonanie</w:t>
      </w:r>
      <w:r w:rsidR="008310B0" w:rsidRPr="008C2443">
        <w:rPr>
          <w:rFonts w:ascii="Garamond" w:hAnsi="Garamond"/>
        </w:rPr>
        <w:t xml:space="preserve"> zmian dotyczących odbytych kar wyłącznie </w:t>
      </w:r>
      <w:r w:rsidR="00C53328" w:rsidRPr="008C2443">
        <w:rPr>
          <w:rFonts w:ascii="Garamond" w:hAnsi="Garamond"/>
        </w:rPr>
        <w:t xml:space="preserve">przez </w:t>
      </w:r>
      <w:r w:rsidR="008310B0" w:rsidRPr="008C2443">
        <w:rPr>
          <w:rFonts w:ascii="Garamond" w:hAnsi="Garamond"/>
        </w:rPr>
        <w:t>użytkownik</w:t>
      </w:r>
      <w:r w:rsidR="00C53328" w:rsidRPr="008C2443">
        <w:rPr>
          <w:rFonts w:ascii="Garamond" w:hAnsi="Garamond"/>
        </w:rPr>
        <w:t>a</w:t>
      </w:r>
      <w:r w:rsidR="008310B0" w:rsidRPr="008C2443">
        <w:rPr>
          <w:rFonts w:ascii="Garamond" w:hAnsi="Garamond"/>
        </w:rPr>
        <w:t xml:space="preserve"> z</w:t>
      </w:r>
      <w:r w:rsidR="002C6133" w:rsidRPr="008C2443">
        <w:rPr>
          <w:rFonts w:ascii="Garamond" w:hAnsi="Garamond"/>
        </w:rPr>
        <w:t> </w:t>
      </w:r>
      <w:r w:rsidR="008310B0" w:rsidRPr="008C2443">
        <w:rPr>
          <w:rFonts w:ascii="Garamond" w:hAnsi="Garamond"/>
        </w:rPr>
        <w:t>uprawnieniami administratora.</w:t>
      </w:r>
    </w:p>
    <w:p w:rsidR="00B46435" w:rsidRPr="008C2443" w:rsidRDefault="00B46435"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1.1 lit. A</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wskazanie konkretnej listy aktów prawnych</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4</w:t>
      </w:r>
    </w:p>
    <w:p w:rsidR="00006497" w:rsidRPr="008C2443" w:rsidRDefault="00D11C9C" w:rsidP="00F61F0D">
      <w:pPr>
        <w:pStyle w:val="Numerowanie"/>
        <w:numPr>
          <w:ilvl w:val="0"/>
          <w:numId w:val="0"/>
        </w:numPr>
        <w:rPr>
          <w:rFonts w:ascii="Garamond" w:hAnsi="Garamond"/>
        </w:rPr>
      </w:pPr>
      <w:r w:rsidRPr="008C2443">
        <w:rPr>
          <w:rFonts w:ascii="Garamond" w:hAnsi="Garamond"/>
        </w:rPr>
        <w:t>Zamawiający wymaga od Wykonawcy niezbędnej wiedzy w tym zakresie pozwalającej mu na zrealizowanie przedmiotu zamówienia zgodnie z obowiązującym prawem na terenie Rzeczpospolitej Polskiej.</w:t>
      </w:r>
    </w:p>
    <w:p w:rsidR="00006497" w:rsidRPr="008C2443" w:rsidRDefault="00006497"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1.2.2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wskazany termin 5 dni nie dotyczy sytuacji awaryjnych i</w:t>
      </w:r>
      <w:r w:rsidR="002C6133" w:rsidRPr="008C2443">
        <w:rPr>
          <w:rFonts w:ascii="Garamond" w:hAnsi="Garamond"/>
          <w:szCs w:val="24"/>
        </w:rPr>
        <w:t> </w:t>
      </w:r>
      <w:r w:rsidRPr="008C2443">
        <w:rPr>
          <w:rFonts w:ascii="Garamond" w:hAnsi="Garamond"/>
          <w:szCs w:val="24"/>
        </w:rPr>
        <w:t>serwisowych, w efekcie których aktualizacja oprogramowania jest jedyną metodą usunięcia awarii, przywrócenia działania systemu SDE.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5</w:t>
      </w:r>
    </w:p>
    <w:p w:rsidR="00B46435" w:rsidRPr="008C2443" w:rsidRDefault="00B46435" w:rsidP="00F61F0D">
      <w:pPr>
        <w:pStyle w:val="Akapitzlist"/>
        <w:spacing w:after="0" w:line="240" w:lineRule="auto"/>
        <w:ind w:left="0"/>
        <w:jc w:val="both"/>
        <w:rPr>
          <w:rFonts w:ascii="Garamond" w:hAnsi="Garamond"/>
          <w:szCs w:val="24"/>
        </w:rPr>
      </w:pPr>
      <w:r w:rsidRPr="008C2443">
        <w:rPr>
          <w:rFonts w:ascii="Garamond" w:hAnsi="Garamond"/>
          <w:szCs w:val="24"/>
        </w:rPr>
        <w:t xml:space="preserve">Wymóg pkt. 1.2.2. </w:t>
      </w:r>
      <w:r w:rsidR="00C53328" w:rsidRPr="008C2443">
        <w:rPr>
          <w:rFonts w:ascii="Garamond" w:hAnsi="Garamond"/>
          <w:szCs w:val="24"/>
        </w:rPr>
        <w:t>roz. II. Szczegółowe wymagania dla elementów systemu dozoru elektronicznego w załączniku nr 1 do Umowy – Opis przedmiotu zamówienia</w:t>
      </w:r>
      <w:r w:rsidRPr="008C2443">
        <w:rPr>
          <w:rFonts w:ascii="Garamond" w:hAnsi="Garamond"/>
          <w:szCs w:val="24"/>
        </w:rPr>
        <w:t xml:space="preserve"> opisuje tylko i</w:t>
      </w:r>
      <w:r w:rsidR="002C6133" w:rsidRPr="008C2443">
        <w:rPr>
          <w:rFonts w:ascii="Garamond" w:hAnsi="Garamond"/>
          <w:szCs w:val="24"/>
        </w:rPr>
        <w:t> </w:t>
      </w:r>
      <w:r w:rsidRPr="008C2443">
        <w:rPr>
          <w:rFonts w:ascii="Garamond" w:hAnsi="Garamond"/>
          <w:szCs w:val="24"/>
        </w:rPr>
        <w:t>wyłącznie aktualizację oprogramowania.</w:t>
      </w:r>
    </w:p>
    <w:p w:rsidR="00CB6BA8" w:rsidRPr="008C2443" w:rsidRDefault="00CB6BA8" w:rsidP="00F61F0D">
      <w:pPr>
        <w:pStyle w:val="Akapitzlist"/>
        <w:spacing w:after="0" w:line="240" w:lineRule="auto"/>
        <w:ind w:left="0"/>
        <w:jc w:val="both"/>
        <w:rPr>
          <w:rFonts w:ascii="Garamond" w:hAnsi="Garamond"/>
          <w:szCs w:val="24"/>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2.5.3.1 lit. C</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oczekiwaniem zamawiającego jest aby środowisko testowe odwzorowywało 1:1 całość środowiska produkcyjnego, w szczególności, że oczekiwaniem zamawiającego jest realizacja klastra wydajnościowo-niezawodnościowego w środowisku testowym, skoro ma ono między innymi służyć do testowania rozwiązania wydajnościowego i</w:t>
      </w:r>
      <w:r w:rsidR="002C6133" w:rsidRPr="008C2443">
        <w:rPr>
          <w:rFonts w:ascii="Garamond" w:hAnsi="Garamond"/>
          <w:szCs w:val="24"/>
        </w:rPr>
        <w:t> </w:t>
      </w:r>
      <w:r w:rsidRPr="008C2443">
        <w:rPr>
          <w:rFonts w:ascii="Garamond" w:hAnsi="Garamond"/>
          <w:szCs w:val="24"/>
        </w:rPr>
        <w:t>wydajności oprogramowania.</w:t>
      </w:r>
    </w:p>
    <w:p w:rsidR="00C34115" w:rsidRPr="008C2443" w:rsidRDefault="00C34115" w:rsidP="00F61F0D">
      <w:pPr>
        <w:jc w:val="both"/>
        <w:rPr>
          <w:rFonts w:ascii="Garamond" w:hAnsi="Garamond"/>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6</w:t>
      </w:r>
    </w:p>
    <w:p w:rsidR="00D37CBE" w:rsidRPr="008C2443" w:rsidRDefault="00D37CBE" w:rsidP="00F61F0D">
      <w:pPr>
        <w:jc w:val="both"/>
        <w:rPr>
          <w:rFonts w:ascii="Garamond" w:hAnsi="Garamond"/>
        </w:rPr>
      </w:pPr>
      <w:r w:rsidRPr="008C2443">
        <w:rPr>
          <w:rFonts w:ascii="Garamond" w:hAnsi="Garamond"/>
        </w:rPr>
        <w:t xml:space="preserve">Zamawiający oczekuje odwzorowania środowisk (w zakresie </w:t>
      </w:r>
      <w:r w:rsidR="008F4B76" w:rsidRPr="008C2443">
        <w:rPr>
          <w:rFonts w:ascii="Garamond" w:hAnsi="Garamond"/>
        </w:rPr>
        <w:t>funkcjonalności</w:t>
      </w:r>
      <w:r w:rsidRPr="008C2443">
        <w:rPr>
          <w:rFonts w:ascii="Garamond" w:hAnsi="Garamond"/>
        </w:rPr>
        <w:t xml:space="preserve"> sprzętu </w:t>
      </w:r>
      <w:r w:rsidR="0083468F" w:rsidRPr="008C2443">
        <w:rPr>
          <w:rFonts w:ascii="Garamond" w:hAnsi="Garamond"/>
        </w:rPr>
        <w:t>oraz</w:t>
      </w:r>
      <w:r w:rsidRPr="008C2443">
        <w:rPr>
          <w:rFonts w:ascii="Garamond" w:hAnsi="Garamond"/>
        </w:rPr>
        <w:t xml:space="preserve"> oprogramowani</w:t>
      </w:r>
      <w:r w:rsidR="0083468F" w:rsidRPr="008C2443">
        <w:rPr>
          <w:rFonts w:ascii="Garamond" w:hAnsi="Garamond"/>
        </w:rPr>
        <w:t>a</w:t>
      </w:r>
      <w:r w:rsidRPr="008C2443">
        <w:rPr>
          <w:rFonts w:ascii="Garamond" w:hAnsi="Garamond"/>
        </w:rPr>
        <w:t xml:space="preserve">) opisanych w </w:t>
      </w:r>
      <w:r w:rsidR="0083468F" w:rsidRPr="008C2443">
        <w:rPr>
          <w:rFonts w:ascii="Garamond" w:hAnsi="Garamond"/>
        </w:rPr>
        <w:t xml:space="preserve">pkt. 6.2. </w:t>
      </w:r>
      <w:r w:rsidR="00C53328" w:rsidRPr="008C2443">
        <w:rPr>
          <w:rFonts w:ascii="Garamond" w:hAnsi="Garamond"/>
        </w:rPr>
        <w:t xml:space="preserve">roz. I. Wymagania ogólne dla systemu dozoru elektronicznego (SDE) w załączniku nr 1 do Umowy – Opis przedmiotu zamówienia </w:t>
      </w:r>
      <w:r w:rsidRPr="008C2443">
        <w:rPr>
          <w:rFonts w:ascii="Garamond" w:hAnsi="Garamond"/>
        </w:rPr>
        <w:t>w zakresie pozwalającym na skuteczne wykonywanie  na nich czynności do jakich zostały stworzone (środowisko testowe -   skuteczn</w:t>
      </w:r>
      <w:r w:rsidR="0083468F" w:rsidRPr="008C2443">
        <w:rPr>
          <w:rFonts w:ascii="Garamond" w:hAnsi="Garamond"/>
        </w:rPr>
        <w:t>e testowanie działania systemu</w:t>
      </w:r>
      <w:r w:rsidRPr="008C2443">
        <w:rPr>
          <w:rFonts w:ascii="Garamond" w:hAnsi="Garamond"/>
        </w:rPr>
        <w:t>, szkoleniowe - skuteczne przeprowadzenie szkoleń, użytkowe - skuteczne działanie systemu)</w:t>
      </w:r>
      <w:r w:rsidR="0083468F" w:rsidRPr="008C2443">
        <w:rPr>
          <w:rFonts w:ascii="Garamond" w:hAnsi="Garamond"/>
        </w:rPr>
        <w:t>.</w:t>
      </w:r>
      <w:r w:rsidR="00AD6D78" w:rsidRPr="008C2443">
        <w:rPr>
          <w:rFonts w:ascii="Garamond" w:hAnsi="Garamond"/>
        </w:rPr>
        <w:t xml:space="preserve"> Zamawiający nie wymaga realizacji klastra wydajnościowo-niezawodnościowego w środowisku testowym.</w:t>
      </w:r>
    </w:p>
    <w:p w:rsidR="0083468F" w:rsidRPr="008C2443" w:rsidRDefault="0083468F" w:rsidP="00F61F0D">
      <w:pPr>
        <w:jc w:val="both"/>
        <w:rPr>
          <w:rFonts w:ascii="Garamond" w:hAnsi="Garamond"/>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2.5.6.1 – 2.15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Wydaje się, że numeracja wymagań została pomylona, prosimy o poprawienie i ujednolicenie wymagań opisanych w tej sekcji w celu uniknięcia nieporozumień interpretacyjnych na etapie budowy i eksploatacji systemu SDE.</w:t>
      </w:r>
    </w:p>
    <w:p w:rsidR="00246B7D" w:rsidRDefault="00246B7D" w:rsidP="00F61F0D">
      <w:pPr>
        <w:pStyle w:val="Numerowanie"/>
        <w:numPr>
          <w:ilvl w:val="0"/>
          <w:numId w:val="0"/>
        </w:numPr>
        <w:rPr>
          <w:rFonts w:ascii="Garamond" w:eastAsia="Calibri" w:hAnsi="Garamond"/>
          <w:lang w:eastAsia="en-US"/>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lastRenderedPageBreak/>
        <w:t>Odpowiedź nr 11</w:t>
      </w:r>
      <w:r w:rsidR="008D6484" w:rsidRPr="008C2443">
        <w:rPr>
          <w:rFonts w:ascii="Garamond" w:hAnsi="Garamond"/>
          <w:b/>
          <w:u w:val="single"/>
        </w:rPr>
        <w:t>7</w:t>
      </w:r>
    </w:p>
    <w:p w:rsidR="00CB6BA8" w:rsidRPr="008C2443" w:rsidRDefault="00B46435"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 xml:space="preserve">Numeracja wymagań nie została pomylona. Pkt. 2.5.6.1. </w:t>
      </w:r>
      <w:r w:rsidR="00C53328" w:rsidRPr="008C2443">
        <w:rPr>
          <w:rFonts w:ascii="Garamond" w:eastAsia="Times New Roman" w:hAnsi="Garamond"/>
          <w:szCs w:val="24"/>
        </w:rPr>
        <w:t xml:space="preserve">roz. II. Szczegółowe wymagania dla elementów systemu dozoru elektronicznego w załączniku nr 1 do Umowy – Opis przedmiotu zamówienia </w:t>
      </w:r>
      <w:r w:rsidRPr="008C2443">
        <w:rPr>
          <w:rFonts w:ascii="Garamond" w:eastAsia="Times New Roman" w:hAnsi="Garamond"/>
          <w:szCs w:val="24"/>
        </w:rPr>
        <w:t xml:space="preserve">dotyczy wyłącznie pkt. 2.5.6. </w:t>
      </w:r>
      <w:r w:rsidR="00C53328" w:rsidRPr="008C2443">
        <w:rPr>
          <w:rFonts w:ascii="Garamond" w:eastAsia="Times New Roman" w:hAnsi="Garamond"/>
          <w:szCs w:val="24"/>
        </w:rPr>
        <w:t>ww. załącznika</w:t>
      </w:r>
      <w:r w:rsidRPr="008C2443">
        <w:rPr>
          <w:rFonts w:ascii="Garamond" w:eastAsia="Times New Roman" w:hAnsi="Garamond"/>
          <w:szCs w:val="24"/>
        </w:rPr>
        <w:t xml:space="preserve">. Punkty od 2.6. do 2.15 </w:t>
      </w:r>
      <w:r w:rsidR="00C53328" w:rsidRPr="008C2443">
        <w:rPr>
          <w:rFonts w:ascii="Garamond" w:eastAsia="Times New Roman" w:hAnsi="Garamond"/>
          <w:szCs w:val="24"/>
        </w:rPr>
        <w:t xml:space="preserve">roz. II. Szczegółowe wymagania dla elementów systemu dozoru elektronicznego w załączniku nr 1 do Umowy – Opis przedmiotu zamówienia </w:t>
      </w:r>
      <w:r w:rsidR="008E39F6" w:rsidRPr="008C2443">
        <w:rPr>
          <w:rFonts w:ascii="Garamond" w:eastAsia="Times New Roman" w:hAnsi="Garamond"/>
          <w:szCs w:val="24"/>
        </w:rPr>
        <w:t>są podpunktami punktu 2.</w:t>
      </w:r>
    </w:p>
    <w:p w:rsidR="008E39F6" w:rsidRPr="008C2443" w:rsidRDefault="008E39F6" w:rsidP="00F61F0D">
      <w:pPr>
        <w:pStyle w:val="Akapitzlist"/>
        <w:spacing w:after="0" w:line="240" w:lineRule="auto"/>
        <w:ind w:left="0"/>
        <w:jc w:val="both"/>
        <w:rPr>
          <w:rFonts w:ascii="Garamond" w:eastAsia="Times New Roman" w:hAnsi="Garamond"/>
          <w:szCs w:val="24"/>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2.6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co Zamawiający rozumie pod pojęciem „centralny węzeł komunikacyjny”? czy jest to pojęcie tożsame z Centralą Monitorowania albo Głównym Ośrodkiem?</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również o wyjaśnienie wymagania określonego jako „zbudowane na systemach operacyjnych objętych wsparciem producenta tych systemów”?</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8</w:t>
      </w:r>
    </w:p>
    <w:p w:rsidR="00006497" w:rsidRPr="008C2443" w:rsidRDefault="00D67389" w:rsidP="00F61F0D">
      <w:pPr>
        <w:pStyle w:val="Numerowanie"/>
        <w:numPr>
          <w:ilvl w:val="0"/>
          <w:numId w:val="0"/>
        </w:numPr>
        <w:rPr>
          <w:rFonts w:ascii="Garamond" w:hAnsi="Garamond"/>
          <w:b/>
          <w:u w:val="single"/>
        </w:rPr>
      </w:pPr>
      <w:r w:rsidRPr="008C2443">
        <w:rPr>
          <w:rFonts w:ascii="Garamond" w:hAnsi="Garamond"/>
        </w:rPr>
        <w:t xml:space="preserve">Zamawiający używając terminu „centralny węzeł komunikacyjny” ma na myśli </w:t>
      </w:r>
      <w:r w:rsidR="00733089" w:rsidRPr="008C2443">
        <w:rPr>
          <w:rFonts w:ascii="Garamond" w:hAnsi="Garamond"/>
        </w:rPr>
        <w:t>infrastrukturę teleinformatyczną</w:t>
      </w:r>
      <w:r w:rsidRPr="008C2443">
        <w:rPr>
          <w:rFonts w:ascii="Garamond" w:hAnsi="Garamond"/>
        </w:rPr>
        <w:t xml:space="preserve"> zainstalowan</w:t>
      </w:r>
      <w:r w:rsidR="00733089" w:rsidRPr="008C2443">
        <w:rPr>
          <w:rFonts w:ascii="Garamond" w:hAnsi="Garamond"/>
        </w:rPr>
        <w:t>ą</w:t>
      </w:r>
      <w:r w:rsidRPr="008C2443">
        <w:rPr>
          <w:rFonts w:ascii="Garamond" w:hAnsi="Garamond"/>
        </w:rPr>
        <w:t xml:space="preserve"> w </w:t>
      </w:r>
      <w:r w:rsidR="00733089" w:rsidRPr="008C2443">
        <w:rPr>
          <w:rFonts w:ascii="Garamond" w:hAnsi="Garamond"/>
        </w:rPr>
        <w:t>centrali monitorowania</w:t>
      </w:r>
      <w:r w:rsidRPr="008C2443">
        <w:rPr>
          <w:rFonts w:ascii="Garamond" w:hAnsi="Garamond"/>
        </w:rPr>
        <w:t xml:space="preserve">. Natomiast poprzez  zdanie „zbudowane na systemach operacyjnych objętych wsparciem producenta tych systemów” Zamawiający ma na myśli system operacyjny o licencji komercyjnej gwarantujący ciągłe wsparcie zarówno merytoryczne jak i techniczne przez jego producenta przez cały okres obowiązywania </w:t>
      </w:r>
      <w:r w:rsidR="00BC2D3F" w:rsidRPr="008C2443">
        <w:rPr>
          <w:rFonts w:ascii="Garamond" w:hAnsi="Garamond"/>
        </w:rPr>
        <w:t>U</w:t>
      </w:r>
      <w:r w:rsidRPr="008C2443">
        <w:rPr>
          <w:rFonts w:ascii="Garamond" w:hAnsi="Garamond"/>
        </w:rPr>
        <w:t>mowy z Wykonawcą.</w:t>
      </w:r>
    </w:p>
    <w:p w:rsidR="00006497" w:rsidRPr="008C2443" w:rsidRDefault="00006497"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11</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2.7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uszczegółowienie tego wymagania, w szczególności prosimy o informację czy dostarczenie (wraz ze zwiększeniem zasobów sprzętowych) systemów operacyjnych i</w:t>
      </w:r>
      <w:r w:rsidR="002C6133" w:rsidRPr="008C2443">
        <w:rPr>
          <w:rFonts w:ascii="Garamond" w:hAnsi="Garamond"/>
          <w:szCs w:val="24"/>
        </w:rPr>
        <w:t> </w:t>
      </w:r>
      <w:r w:rsidRPr="008C2443">
        <w:rPr>
          <w:rFonts w:ascii="Garamond" w:hAnsi="Garamond"/>
          <w:szCs w:val="24"/>
        </w:rPr>
        <w:t>oprogramowania standardowego będzie interpretowane przez Zamawiającego jako zgodne czy sprzeczne z niniejszym wymaganiem?</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11</w:t>
      </w:r>
      <w:r w:rsidR="008D6484" w:rsidRPr="008C2443">
        <w:rPr>
          <w:rFonts w:ascii="Garamond" w:hAnsi="Garamond"/>
          <w:b/>
          <w:u w:val="single"/>
        </w:rPr>
        <w:t>9</w:t>
      </w:r>
    </w:p>
    <w:p w:rsidR="00B46435" w:rsidRPr="008C2443" w:rsidRDefault="00B46435" w:rsidP="00F61F0D">
      <w:pPr>
        <w:jc w:val="both"/>
        <w:rPr>
          <w:rFonts w:ascii="Garamond" w:hAnsi="Garamond"/>
        </w:rPr>
      </w:pPr>
      <w:r w:rsidRPr="008C2443">
        <w:rPr>
          <w:rFonts w:ascii="Garamond" w:hAnsi="Garamond"/>
        </w:rPr>
        <w:t>Wraz ze zwiększeniem zasobów sprzętowych (np.: dostawienie kolejnego serwera aplikacyjnego w celu obsługi dodatkowych miejsc w systemie, w wyniku realizacji kolejnych punktów et</w:t>
      </w:r>
      <w:r w:rsidR="00C53328" w:rsidRPr="008C2443">
        <w:rPr>
          <w:rFonts w:ascii="Garamond" w:hAnsi="Garamond"/>
        </w:rPr>
        <w:t>apu II - zgodnie z załącznikiem</w:t>
      </w:r>
      <w:r w:rsidRPr="008C2443">
        <w:rPr>
          <w:rFonts w:ascii="Garamond" w:hAnsi="Garamond"/>
        </w:rPr>
        <w:t xml:space="preserve"> nr 2 do Umowy) dostarczenie  "Oprogramowania narzędziowego wspomagającego eksploatację Systemu Informatycznego SDE" zgodnego z przyjętą architekturą systemu i oprogramowania będzie interpretowane przez Zamawiającego jako zgodne z</w:t>
      </w:r>
      <w:r w:rsidR="002C6133" w:rsidRPr="008C2443">
        <w:rPr>
          <w:rFonts w:ascii="Garamond" w:hAnsi="Garamond"/>
        </w:rPr>
        <w:t> </w:t>
      </w:r>
      <w:r w:rsidRPr="008C2443">
        <w:rPr>
          <w:rFonts w:ascii="Garamond" w:hAnsi="Garamond"/>
        </w:rPr>
        <w:t xml:space="preserve">wymaganiem pkt. 2.7. </w:t>
      </w:r>
      <w:r w:rsidR="00C53328" w:rsidRPr="008C2443">
        <w:rPr>
          <w:rFonts w:ascii="Garamond" w:hAnsi="Garamond"/>
        </w:rPr>
        <w:t>roz. II. Szczegółowe wymagania dla elementów systemu dozoru elektronicznego w załączniku nr 1 do Umowy – Opis przedmiotu zamówienia</w:t>
      </w:r>
      <w:r w:rsidRPr="008C2443">
        <w:rPr>
          <w:rFonts w:ascii="Garamond" w:hAnsi="Garamond"/>
        </w:rPr>
        <w:t>.</w:t>
      </w:r>
    </w:p>
    <w:p w:rsidR="00B46435" w:rsidRPr="008C2443" w:rsidRDefault="00B46435"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w:t>
      </w:r>
      <w:r w:rsidR="008D6484" w:rsidRPr="008C2443">
        <w:rPr>
          <w:rFonts w:ascii="Garamond" w:hAnsi="Garamond"/>
          <w:b/>
          <w:u w:val="single"/>
        </w:rPr>
        <w:t>20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2.8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Czy Zamawiający może wyjaśnić i uszczegółowić opisane wymaganie? W szczególności prosimy o wskazanie co Zamawiający rozumie pod pojęciem „informacje zapewniające identyfikowalność”?</w:t>
      </w:r>
    </w:p>
    <w:p w:rsidR="00C34115" w:rsidRPr="008C2443" w:rsidRDefault="00C34115" w:rsidP="00F61F0D">
      <w:pPr>
        <w:pStyle w:val="Akapitzlist"/>
        <w:spacing w:after="0" w:line="240" w:lineRule="auto"/>
        <w:jc w:val="both"/>
        <w:rPr>
          <w:rFonts w:ascii="Garamond" w:hAnsi="Garamond"/>
          <w:szCs w:val="24"/>
        </w:rPr>
      </w:pPr>
    </w:p>
    <w:p w:rsidR="008F4B76" w:rsidRPr="008C2443" w:rsidRDefault="008F4B76" w:rsidP="00F61F0D">
      <w:pPr>
        <w:pStyle w:val="Numerowanie"/>
        <w:numPr>
          <w:ilvl w:val="0"/>
          <w:numId w:val="0"/>
        </w:numPr>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w:t>
      </w:r>
      <w:r w:rsidR="008D6484" w:rsidRPr="008C2443">
        <w:rPr>
          <w:rFonts w:ascii="Garamond" w:hAnsi="Garamond"/>
          <w:b/>
          <w:u w:val="single"/>
        </w:rPr>
        <w:t>20</w:t>
      </w:r>
    </w:p>
    <w:p w:rsidR="003244F9" w:rsidRPr="008C2443" w:rsidRDefault="0083468F"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bCs/>
          <w:szCs w:val="24"/>
        </w:rPr>
        <w:t>Zamawiający informuje, że informacje zapewniające i</w:t>
      </w:r>
      <w:r w:rsidR="003244F9" w:rsidRPr="008C2443">
        <w:rPr>
          <w:rFonts w:ascii="Garamond" w:eastAsia="Times New Roman" w:hAnsi="Garamond"/>
          <w:bCs/>
          <w:szCs w:val="24"/>
        </w:rPr>
        <w:t>dentyfikowalność </w:t>
      </w:r>
      <w:r w:rsidRPr="008C2443">
        <w:rPr>
          <w:rFonts w:ascii="Garamond" w:eastAsia="Times New Roman" w:hAnsi="Garamond"/>
          <w:szCs w:val="24"/>
        </w:rPr>
        <w:t xml:space="preserve">to </w:t>
      </w:r>
      <w:r w:rsidR="003244F9" w:rsidRPr="008C2443">
        <w:rPr>
          <w:rFonts w:ascii="Garamond" w:eastAsia="Times New Roman" w:hAnsi="Garamond"/>
          <w:szCs w:val="24"/>
        </w:rPr>
        <w:t> uzyskanie określonego poziomu pewności, że dany podmiot jest w rzeczywistości tym, za który się podaje.</w:t>
      </w:r>
    </w:p>
    <w:p w:rsidR="00CB6BA8" w:rsidRPr="008C2443" w:rsidRDefault="00CB6BA8" w:rsidP="00F61F0D">
      <w:pPr>
        <w:pStyle w:val="Akapitzlist"/>
        <w:spacing w:after="0" w:line="240" w:lineRule="auto"/>
        <w:ind w:left="0"/>
        <w:jc w:val="both"/>
        <w:rPr>
          <w:rFonts w:ascii="Garamond" w:hAnsi="Garamond"/>
          <w:szCs w:val="24"/>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2.9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lastRenderedPageBreak/>
        <w:t>Prosimy o rozwinięcie i uszczegółowienie opisanego wymagania.</w:t>
      </w:r>
    </w:p>
    <w:p w:rsidR="00491C85" w:rsidRPr="008C2443" w:rsidRDefault="00491C85" w:rsidP="00F61F0D">
      <w:pPr>
        <w:jc w:val="both"/>
        <w:rPr>
          <w:rFonts w:ascii="Garamond" w:hAnsi="Garamond"/>
        </w:rPr>
      </w:pPr>
      <w:r w:rsidRPr="008C2443">
        <w:rPr>
          <w:rFonts w:ascii="Garamond" w:hAnsi="Garamond"/>
        </w:rPr>
        <w:t>Informacje zapewniające identyfikowalność muszą być automatycznie zapisywane na nośniku magnetycznym w czasie rzeczywistym. Wykonawca musi sporządzać kopie zapasowe tych nośników magnetycznych ze 100% dostępnością i bez utraty jakichkolwiek informacji.</w:t>
      </w:r>
    </w:p>
    <w:p w:rsidR="00491C85" w:rsidRPr="008C2443" w:rsidRDefault="00491C85" w:rsidP="00F61F0D">
      <w:pPr>
        <w:pStyle w:val="Akapitzlist"/>
        <w:spacing w:after="0" w:line="240" w:lineRule="auto"/>
        <w:ind w:left="0"/>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1</w:t>
      </w:r>
    </w:p>
    <w:p w:rsidR="00375B60" w:rsidRPr="008C2443" w:rsidRDefault="006E110A" w:rsidP="00F61F0D">
      <w:pPr>
        <w:pStyle w:val="Numerowanie"/>
        <w:numPr>
          <w:ilvl w:val="0"/>
          <w:numId w:val="0"/>
        </w:numPr>
        <w:rPr>
          <w:rFonts w:ascii="Garamond" w:hAnsi="Garamond"/>
        </w:rPr>
      </w:pPr>
      <w:r w:rsidRPr="008C2443">
        <w:rPr>
          <w:rFonts w:ascii="Garamond" w:hAnsi="Garamond"/>
        </w:rPr>
        <w:t xml:space="preserve">Zamawiający informuje, że </w:t>
      </w:r>
      <w:r w:rsidR="00A41EDF" w:rsidRPr="008C2443">
        <w:rPr>
          <w:rFonts w:ascii="Garamond" w:hAnsi="Garamond"/>
        </w:rPr>
        <w:t>rozumie</w:t>
      </w:r>
      <w:r w:rsidR="00491C85" w:rsidRPr="008C2443">
        <w:rPr>
          <w:rFonts w:ascii="Garamond" w:hAnsi="Garamond"/>
        </w:rPr>
        <w:t xml:space="preserve"> </w:t>
      </w:r>
      <w:r w:rsidR="00A41EDF" w:rsidRPr="008C2443">
        <w:rPr>
          <w:rFonts w:ascii="Garamond" w:hAnsi="Garamond"/>
        </w:rPr>
        <w:t>identyfikowalność jako zdolność prześledzenia historii dokonywania zmian w Systemie Informatycznym SDE, które muszą być zapisywane na nośnikach magnetycznym ze 100% dostępnością i bez utraty jakichkolwiek informacji.</w:t>
      </w:r>
    </w:p>
    <w:p w:rsidR="0092611D" w:rsidRPr="008C2443" w:rsidRDefault="0092611D"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3.1</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wyjaśnienie co Zamawiający rozumie pod pojęciem „systemowe rozwiązanie”?</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W szczególności prosimy o sprecyzowanie, czy opisane „testowanie” w cz. II OPZ w pkt</w:t>
      </w:r>
      <w:r w:rsidR="002C6133" w:rsidRPr="008C2443">
        <w:rPr>
          <w:rFonts w:ascii="Garamond" w:hAnsi="Garamond"/>
          <w:szCs w:val="24"/>
        </w:rPr>
        <w:t>.</w:t>
      </w:r>
      <w:r w:rsidRPr="008C2443">
        <w:rPr>
          <w:rFonts w:ascii="Garamond" w:hAnsi="Garamond"/>
          <w:szCs w:val="24"/>
        </w:rPr>
        <w:t xml:space="preserve"> 3</w:t>
      </w:r>
      <w:r w:rsidR="002C6133" w:rsidRPr="008C2443">
        <w:rPr>
          <w:rFonts w:ascii="Garamond" w:hAnsi="Garamond"/>
          <w:szCs w:val="24"/>
        </w:rPr>
        <w:t> </w:t>
      </w:r>
      <w:r w:rsidRPr="008C2443">
        <w:rPr>
          <w:rFonts w:ascii="Garamond" w:hAnsi="Garamond"/>
          <w:szCs w:val="24"/>
        </w:rPr>
        <w:t>dotyczy testowania dostarczonego rozwiązania SDE na etapie odbiorów, po zakończeniu etapu I realizacji przedmiotu niniejszego zamówienia, czy dotyczy testowania o którym Zamawiający wspomina w rozdziale III SIWZ w pkt</w:t>
      </w:r>
      <w:r w:rsidR="008848CB" w:rsidRPr="008C2443">
        <w:rPr>
          <w:rFonts w:ascii="Garamond" w:hAnsi="Garamond"/>
          <w:szCs w:val="24"/>
        </w:rPr>
        <w:t>.</w:t>
      </w:r>
      <w:r w:rsidRPr="008C2443">
        <w:rPr>
          <w:rFonts w:ascii="Garamond" w:hAnsi="Garamond"/>
          <w:szCs w:val="24"/>
        </w:rPr>
        <w:t xml:space="preserve"> 6, albo czy w szczególności odnosi się do obu tych przypadków równocześnie?</w:t>
      </w:r>
    </w:p>
    <w:p w:rsidR="00C34115" w:rsidRPr="008C2443" w:rsidRDefault="00C34115" w:rsidP="00F61F0D">
      <w:pPr>
        <w:pStyle w:val="Akapitzlist"/>
        <w:spacing w:after="0" w:line="240" w:lineRule="auto"/>
        <w:jc w:val="both"/>
        <w:rPr>
          <w:rFonts w:ascii="Garamond" w:hAnsi="Garamond"/>
          <w:szCs w:val="24"/>
        </w:rPr>
      </w:pPr>
    </w:p>
    <w:p w:rsidR="00006497"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2</w:t>
      </w:r>
    </w:p>
    <w:p w:rsidR="00006497" w:rsidRPr="008C2443" w:rsidRDefault="00C572CF" w:rsidP="00F61F0D">
      <w:pPr>
        <w:pStyle w:val="Numerowanie"/>
        <w:numPr>
          <w:ilvl w:val="0"/>
          <w:numId w:val="0"/>
        </w:numPr>
        <w:rPr>
          <w:rFonts w:ascii="Garamond" w:hAnsi="Garamond"/>
        </w:rPr>
      </w:pPr>
      <w:r w:rsidRPr="008C2443">
        <w:rPr>
          <w:rFonts w:ascii="Garamond" w:hAnsi="Garamond"/>
        </w:rPr>
        <w:t>Zamawiający używając terminu „systemowe rozwiązanie” ma na myśli infrastrukturę</w:t>
      </w:r>
      <w:r w:rsidR="00FF795B" w:rsidRPr="008C2443">
        <w:rPr>
          <w:rFonts w:ascii="Garamond" w:hAnsi="Garamond"/>
        </w:rPr>
        <w:t xml:space="preserve"> teleinformatyczną </w:t>
      </w:r>
      <w:r w:rsidRPr="008C2443">
        <w:rPr>
          <w:rFonts w:ascii="Garamond" w:hAnsi="Garamond"/>
        </w:rPr>
        <w:t>zarówno sprzętową jak i softwarową (oprogramowanie) rozwiązania zaproponowanego przez Wykonawcę. Natomiast poprzez termin „testowanie” Zamawiający odnosi się w szczególności do testowania dostarczonego rozwiązania SDE na etapie odbioru</w:t>
      </w:r>
      <w:r w:rsidR="001A4160" w:rsidRPr="008C2443">
        <w:rPr>
          <w:rFonts w:ascii="Garamond" w:hAnsi="Garamond"/>
        </w:rPr>
        <w:t>,</w:t>
      </w:r>
      <w:r w:rsidR="00F42734" w:rsidRPr="008C2443">
        <w:rPr>
          <w:rFonts w:ascii="Garamond" w:hAnsi="Garamond"/>
        </w:rPr>
        <w:t xml:space="preserve"> </w:t>
      </w:r>
      <w:r w:rsidR="001A4160" w:rsidRPr="008C2443">
        <w:rPr>
          <w:rFonts w:ascii="Garamond" w:hAnsi="Garamond"/>
        </w:rPr>
        <w:t>w</w:t>
      </w:r>
      <w:r w:rsidR="002C6133" w:rsidRPr="008C2443">
        <w:rPr>
          <w:rFonts w:ascii="Garamond" w:hAnsi="Garamond"/>
        </w:rPr>
        <w:t> </w:t>
      </w:r>
      <w:r w:rsidR="001A4160" w:rsidRPr="008C2443">
        <w:rPr>
          <w:rFonts w:ascii="Garamond" w:hAnsi="Garamond"/>
        </w:rPr>
        <w:t>ramach</w:t>
      </w:r>
      <w:r w:rsidRPr="008C2443">
        <w:rPr>
          <w:rFonts w:ascii="Garamond" w:hAnsi="Garamond"/>
        </w:rPr>
        <w:t xml:space="preserve"> etapu </w:t>
      </w:r>
      <w:r w:rsidR="00C53328" w:rsidRPr="008C2443">
        <w:rPr>
          <w:rFonts w:ascii="Garamond" w:hAnsi="Garamond"/>
        </w:rPr>
        <w:t xml:space="preserve">I </w:t>
      </w:r>
      <w:r w:rsidRPr="008C2443">
        <w:rPr>
          <w:rFonts w:ascii="Garamond" w:hAnsi="Garamond"/>
        </w:rPr>
        <w:t>realizacji przedmiotu zamówienia.</w:t>
      </w:r>
      <w:r w:rsidR="001A4160" w:rsidRPr="008C2443">
        <w:rPr>
          <w:rFonts w:ascii="Garamond" w:hAnsi="Garamond"/>
        </w:rPr>
        <w:t xml:space="preserve"> Jednocześnie Zamawiający informuje, że pkt. 6 roz. III SIWZ w pierwotnym brzmieniu dotyczącym testowania został wykreślony pismem z</w:t>
      </w:r>
      <w:r w:rsidR="002C6133" w:rsidRPr="008C2443">
        <w:rPr>
          <w:rFonts w:ascii="Garamond" w:hAnsi="Garamond"/>
        </w:rPr>
        <w:t> </w:t>
      </w:r>
      <w:r w:rsidR="001A4160" w:rsidRPr="008C2443">
        <w:rPr>
          <w:rFonts w:ascii="Garamond" w:hAnsi="Garamond"/>
        </w:rPr>
        <w:t>dnia 20.09.2013r.</w:t>
      </w:r>
    </w:p>
    <w:p w:rsidR="00C572CF" w:rsidRPr="008C2443" w:rsidRDefault="00C572CF"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3.1.6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wskazanie jakie przepisy Zamawiający ma na myśli?</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3</w:t>
      </w:r>
    </w:p>
    <w:p w:rsidR="003244F9" w:rsidRPr="008C2443" w:rsidRDefault="006F7548" w:rsidP="00F61F0D">
      <w:pPr>
        <w:pStyle w:val="Numerowanie"/>
        <w:numPr>
          <w:ilvl w:val="0"/>
          <w:numId w:val="0"/>
        </w:numPr>
        <w:rPr>
          <w:rFonts w:ascii="Garamond" w:hAnsi="Garamond"/>
        </w:rPr>
      </w:pPr>
      <w:r w:rsidRPr="008C2443">
        <w:rPr>
          <w:rFonts w:ascii="Garamond" w:hAnsi="Garamond"/>
        </w:rPr>
        <w:t>Zamawiający informuje, że testowanie będzie obejmowało funkcjonalność Systemu Informatycznego SDE, w zakresie wszystkich modułów systemu w czasie symulacji rzeczywistej pracy</w:t>
      </w:r>
      <w:r w:rsidR="004522F4" w:rsidRPr="008C2443">
        <w:rPr>
          <w:rFonts w:ascii="Garamond" w:hAnsi="Garamond"/>
        </w:rPr>
        <w:t>,</w:t>
      </w:r>
      <w:r w:rsidRPr="008C2443">
        <w:rPr>
          <w:rFonts w:ascii="Garamond" w:hAnsi="Garamond"/>
        </w:rPr>
        <w:t xml:space="preserve"> zgodnie z obowiązującą Ustawą z dnia 7 wrze</w:t>
      </w:r>
      <w:r w:rsidRPr="008C2443">
        <w:rPr>
          <w:rFonts w:ascii="Garamond" w:eastAsia="TimesNewRoman" w:hAnsi="Garamond" w:cs="TimesNewRoman"/>
        </w:rPr>
        <w:t>ś</w:t>
      </w:r>
      <w:r w:rsidRPr="008C2443">
        <w:rPr>
          <w:rFonts w:ascii="Garamond" w:hAnsi="Garamond"/>
        </w:rPr>
        <w:t>nia 2007 r. o wykonywaniu kary pozbawienia wolno</w:t>
      </w:r>
      <w:r w:rsidRPr="008C2443">
        <w:rPr>
          <w:rFonts w:ascii="Garamond" w:eastAsia="TimesNewRoman" w:hAnsi="Garamond" w:cs="TimesNewRoman"/>
        </w:rPr>
        <w:t>ś</w:t>
      </w:r>
      <w:r w:rsidRPr="008C2443">
        <w:rPr>
          <w:rFonts w:ascii="Garamond" w:hAnsi="Garamond"/>
        </w:rPr>
        <w:t>ci poza zakładem karnym w systemie dozoru elektronicznego</w:t>
      </w:r>
      <w:r w:rsidR="001A4160" w:rsidRPr="008C2443">
        <w:rPr>
          <w:rFonts w:ascii="Garamond" w:hAnsi="Garamond"/>
        </w:rPr>
        <w:t xml:space="preserve"> wraz z aktami wykonawczymi</w:t>
      </w:r>
      <w:r w:rsidRPr="008C2443">
        <w:rPr>
          <w:rFonts w:ascii="Garamond" w:hAnsi="Garamond"/>
        </w:rPr>
        <w:t>.</w:t>
      </w:r>
    </w:p>
    <w:p w:rsidR="006F7548" w:rsidRPr="008C2443" w:rsidRDefault="006F7548"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wskazanie liczby i położenia wyznaczonych lokalizacji.</w:t>
      </w:r>
    </w:p>
    <w:p w:rsidR="00C34115" w:rsidRPr="008C2443" w:rsidRDefault="00C34115" w:rsidP="00F61F0D">
      <w:pPr>
        <w:pStyle w:val="Akapitzlist"/>
        <w:spacing w:after="0" w:line="240" w:lineRule="auto"/>
        <w:jc w:val="both"/>
        <w:rPr>
          <w:rFonts w:ascii="Garamond" w:hAnsi="Garamond"/>
          <w:szCs w:val="24"/>
        </w:rPr>
      </w:pPr>
    </w:p>
    <w:p w:rsidR="0044093B" w:rsidRPr="008C2443" w:rsidRDefault="0044093B" w:rsidP="00F61F0D">
      <w:pPr>
        <w:pStyle w:val="Numerowanie"/>
        <w:numPr>
          <w:ilvl w:val="0"/>
          <w:numId w:val="0"/>
        </w:numPr>
        <w:rPr>
          <w:rFonts w:ascii="Garamond" w:hAnsi="Garamond"/>
          <w:b/>
          <w:u w:val="single"/>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4</w:t>
      </w:r>
    </w:p>
    <w:p w:rsidR="003244F9" w:rsidRPr="008C2443" w:rsidRDefault="004522F4" w:rsidP="00F61F0D">
      <w:pPr>
        <w:pStyle w:val="Numerowanie"/>
        <w:numPr>
          <w:ilvl w:val="0"/>
          <w:numId w:val="0"/>
        </w:numPr>
        <w:rPr>
          <w:rFonts w:ascii="Garamond" w:hAnsi="Garamond"/>
        </w:rPr>
      </w:pPr>
      <w:r w:rsidRPr="008C2443">
        <w:rPr>
          <w:rFonts w:ascii="Garamond" w:hAnsi="Garamond"/>
        </w:rPr>
        <w:t>Zamawiający informuje, że testowanie Systemu Informatycznego SDE będzie przeprowadzone na terenie miasta Warszawy (ośrodek testujący, zlokalizowany w Warszawie przy ul. Zwycięzców 34) oraz innych wyznaczonych przez Wykonawcę lokalizacjach za zgodą Zamawiającego.</w:t>
      </w:r>
    </w:p>
    <w:p w:rsidR="004522F4" w:rsidRPr="008C2443" w:rsidRDefault="004522F4" w:rsidP="00F61F0D">
      <w:pPr>
        <w:pStyle w:val="Numerowanie"/>
        <w:numPr>
          <w:ilvl w:val="0"/>
          <w:numId w:val="0"/>
        </w:numPr>
        <w:rPr>
          <w:rFonts w:ascii="Garamond" w:hAnsi="Garamond"/>
          <w:b/>
          <w:u w:val="single"/>
        </w:rPr>
      </w:pPr>
    </w:p>
    <w:p w:rsidR="00246B7D" w:rsidRDefault="00246B7D" w:rsidP="00F61F0D">
      <w:pPr>
        <w:jc w:val="both"/>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lastRenderedPageBreak/>
        <w:t>Pytanie nr 12</w:t>
      </w:r>
      <w:r w:rsidR="008D6484" w:rsidRPr="008C2443">
        <w:rPr>
          <w:rFonts w:ascii="Garamond" w:hAnsi="Garamond"/>
          <w:b/>
          <w:u w:val="single"/>
        </w:rPr>
        <w:t>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3.4</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sprecyzowanie co oznacza środowisko systemowe i programowe w tym kontekście?</w:t>
      </w:r>
    </w:p>
    <w:p w:rsidR="00E40A2F" w:rsidRPr="008C2443" w:rsidRDefault="00E40A2F" w:rsidP="00F61F0D">
      <w:pPr>
        <w:pStyle w:val="Akapitzlist"/>
        <w:spacing w:after="0" w:line="240" w:lineRule="auto"/>
        <w:ind w:left="0"/>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5</w:t>
      </w:r>
    </w:p>
    <w:p w:rsidR="003244F9" w:rsidRPr="008C2443" w:rsidRDefault="00C572CF" w:rsidP="00F61F0D">
      <w:pPr>
        <w:jc w:val="both"/>
        <w:rPr>
          <w:rFonts w:ascii="Garamond" w:hAnsi="Garamond"/>
        </w:rPr>
      </w:pPr>
      <w:r w:rsidRPr="008C2443">
        <w:rPr>
          <w:rFonts w:ascii="Garamond" w:hAnsi="Garamond"/>
        </w:rPr>
        <w:t xml:space="preserve">Zamawiający stosując termin „środowisko systemowe” ma na względzie konfigurację infrastruktury teleinformatycznej potrzebnej do prawidłowego uruchomienia </w:t>
      </w:r>
      <w:r w:rsidR="008848CB" w:rsidRPr="008C2443">
        <w:rPr>
          <w:rFonts w:ascii="Garamond" w:hAnsi="Garamond"/>
        </w:rPr>
        <w:t>S</w:t>
      </w:r>
      <w:r w:rsidRPr="008C2443">
        <w:rPr>
          <w:rFonts w:ascii="Garamond" w:hAnsi="Garamond"/>
        </w:rPr>
        <w:t xml:space="preserve">ystemu </w:t>
      </w:r>
      <w:r w:rsidR="008848CB" w:rsidRPr="008C2443">
        <w:rPr>
          <w:rFonts w:ascii="Garamond" w:hAnsi="Garamond"/>
        </w:rPr>
        <w:t>I</w:t>
      </w:r>
      <w:r w:rsidRPr="008C2443">
        <w:rPr>
          <w:rFonts w:ascii="Garamond" w:hAnsi="Garamond"/>
        </w:rPr>
        <w:t>nformatycznego SDE</w:t>
      </w:r>
      <w:r w:rsidR="00B321D2" w:rsidRPr="008C2443">
        <w:rPr>
          <w:rFonts w:ascii="Garamond" w:hAnsi="Garamond"/>
        </w:rPr>
        <w:t>, w celu przeprowadzenia testów</w:t>
      </w:r>
      <w:r w:rsidRPr="008C2443">
        <w:rPr>
          <w:rFonts w:ascii="Garamond" w:hAnsi="Garamond"/>
        </w:rPr>
        <w:t>, natomiast poprzez termin „środowisko program</w:t>
      </w:r>
      <w:r w:rsidR="00B321D2" w:rsidRPr="008C2443">
        <w:rPr>
          <w:rFonts w:ascii="Garamond" w:hAnsi="Garamond"/>
        </w:rPr>
        <w:t xml:space="preserve">owe” należy rozumieć dostarczony przez Wykonawcę System Informatyczny SDE </w:t>
      </w:r>
      <w:r w:rsidRPr="008C2443">
        <w:rPr>
          <w:rFonts w:ascii="Garamond" w:hAnsi="Garamond"/>
        </w:rPr>
        <w:t>wraz z niezbędnymi  instrukcjami oraz kodami źródłowymi.</w:t>
      </w:r>
    </w:p>
    <w:p w:rsidR="00C572CF" w:rsidRPr="008C2443" w:rsidRDefault="00C572CF" w:rsidP="00F61F0D">
      <w:pPr>
        <w:pStyle w:val="Numerowanie"/>
        <w:numPr>
          <w:ilvl w:val="0"/>
          <w:numId w:val="0"/>
        </w:numPr>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3.4.2, 3.4.6. 3.4.7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wskazanie jaki sprzęt komputerowy Zamawiający dostarczy? Jakie oprogramowanie ma zostać zainstalowane przez Wykonawcę? Co oznacza zapis w pkt</w:t>
      </w:r>
      <w:r w:rsidR="0044093B" w:rsidRPr="008C2443">
        <w:rPr>
          <w:rFonts w:ascii="Garamond" w:hAnsi="Garamond"/>
          <w:szCs w:val="24"/>
        </w:rPr>
        <w:t>.</w:t>
      </w:r>
      <w:r w:rsidRPr="008C2443">
        <w:rPr>
          <w:rFonts w:ascii="Garamond" w:hAnsi="Garamond"/>
          <w:szCs w:val="24"/>
        </w:rPr>
        <w:t xml:space="preserve"> 3.4.6 mówiący, że sprzęt komputerowy dostarczony przez Zamawiającego będzie służył również do wdrożenia ostatecznej wersji oprogramowania (jakiego oprogramowania?)? </w:t>
      </w:r>
    </w:p>
    <w:p w:rsidR="00E40A2F" w:rsidRPr="008C2443" w:rsidRDefault="00E40A2F" w:rsidP="00F61F0D">
      <w:pPr>
        <w:pStyle w:val="Akapitzlist"/>
        <w:spacing w:after="0" w:line="240" w:lineRule="auto"/>
        <w:ind w:left="0"/>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6</w:t>
      </w:r>
    </w:p>
    <w:p w:rsidR="0044093B" w:rsidRPr="008C2443" w:rsidRDefault="0044093B" w:rsidP="00F61F0D">
      <w:pPr>
        <w:pStyle w:val="Numerowanie"/>
        <w:numPr>
          <w:ilvl w:val="0"/>
          <w:numId w:val="0"/>
        </w:numPr>
        <w:rPr>
          <w:rFonts w:ascii="Garamond" w:hAnsi="Garamond"/>
        </w:rPr>
      </w:pPr>
      <w:r w:rsidRPr="008C2443">
        <w:rPr>
          <w:rFonts w:ascii="Garamond" w:hAnsi="Garamond"/>
        </w:rPr>
        <w:t>Odpowiedź na pytanie Zamawiający udzieli w odrębnym piśmie.</w:t>
      </w:r>
    </w:p>
    <w:p w:rsidR="00C572CF" w:rsidRPr="008C2443" w:rsidRDefault="00C572CF" w:rsidP="00F61F0D">
      <w:pPr>
        <w:jc w:val="both"/>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7</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3.4.2, 3.4.3, 3.4.4, 3.4.6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uszczegółowienie i sprecyzowanie o jakie oprogramowanie chodzi, szczególnie w</w:t>
      </w:r>
      <w:r w:rsidR="002C6133" w:rsidRPr="008C2443">
        <w:rPr>
          <w:rFonts w:ascii="Garamond" w:hAnsi="Garamond"/>
          <w:szCs w:val="24"/>
        </w:rPr>
        <w:t> </w:t>
      </w:r>
      <w:r w:rsidRPr="008C2443">
        <w:rPr>
          <w:rFonts w:ascii="Garamond" w:hAnsi="Garamond"/>
          <w:szCs w:val="24"/>
        </w:rPr>
        <w:t>kontekście zapisów pkt</w:t>
      </w:r>
      <w:r w:rsidR="00E22C59" w:rsidRPr="008C2443">
        <w:rPr>
          <w:rFonts w:ascii="Garamond" w:hAnsi="Garamond"/>
          <w:szCs w:val="24"/>
        </w:rPr>
        <w:t>.</w:t>
      </w:r>
      <w:r w:rsidRPr="008C2443">
        <w:rPr>
          <w:rFonts w:ascii="Garamond" w:hAnsi="Garamond"/>
          <w:szCs w:val="24"/>
        </w:rPr>
        <w:t xml:space="preserve"> 3.4.4 o licencjach mówiących o wdrożeniu i użytkowaniu oprogramowania? Prosimy również o potwierdzenie, że zainstalowane oprogramowanie ma posiadać interfejs w języku polskim zgodnie z wymaganiami określonymi w cz. I OPZ w pkt. 10.1.19.</w:t>
      </w:r>
    </w:p>
    <w:p w:rsidR="00C34115" w:rsidRPr="008C2443" w:rsidRDefault="00C34115" w:rsidP="00F61F0D">
      <w:pPr>
        <w:pStyle w:val="Akapitzlist"/>
        <w:spacing w:after="0" w:line="240" w:lineRule="auto"/>
        <w:jc w:val="both"/>
        <w:rPr>
          <w:rFonts w:ascii="Garamond" w:hAnsi="Garamond"/>
          <w:szCs w:val="24"/>
        </w:rPr>
      </w:pPr>
    </w:p>
    <w:p w:rsidR="00B321D2"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7</w:t>
      </w:r>
    </w:p>
    <w:p w:rsidR="0044093B" w:rsidRPr="008C2443" w:rsidRDefault="0044093B" w:rsidP="0044093B">
      <w:pPr>
        <w:jc w:val="both"/>
        <w:rPr>
          <w:rFonts w:ascii="Garamond" w:hAnsi="Garamond"/>
        </w:rPr>
      </w:pPr>
      <w:r w:rsidRPr="008C2443">
        <w:rPr>
          <w:rFonts w:ascii="Garamond" w:hAnsi="Garamond"/>
        </w:rPr>
        <w:t>Zamawiający wymaga dostarczenia wszelkiego niezbędnego oprogramowania, w tym oprogramowania narzędziowego do stworzenia wymaganych środowisk spełniających wymagania SIWZ.</w:t>
      </w:r>
      <w:r w:rsidR="00384134" w:rsidRPr="008C2443">
        <w:rPr>
          <w:rFonts w:ascii="Garamond" w:hAnsi="Garamond"/>
        </w:rPr>
        <w:t xml:space="preserve"> </w:t>
      </w:r>
      <w:r w:rsidRPr="008C2443">
        <w:rPr>
          <w:rFonts w:ascii="Garamond" w:hAnsi="Garamond"/>
        </w:rPr>
        <w:t>Zamawiający informuje również, że nie wymaga aby ww. oprogramowanie narzędziowe było w języku polskim. Natomiast Zamawiający potwierdza, że System informatyczny SDE (Aplikacja) musi posiadać interfejs w języku polskim.</w:t>
      </w:r>
    </w:p>
    <w:p w:rsidR="00B321D2" w:rsidRPr="008C2443" w:rsidRDefault="00B321D2" w:rsidP="00F61F0D">
      <w:pPr>
        <w:jc w:val="both"/>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8</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3.5</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doprecyzowanie co zam</w:t>
      </w:r>
      <w:r w:rsidR="00BC2D3F" w:rsidRPr="008C2443">
        <w:rPr>
          <w:rFonts w:ascii="Garamond" w:hAnsi="Garamond"/>
          <w:szCs w:val="24"/>
        </w:rPr>
        <w:t>awiający rozumie pod pojęciem „</w:t>
      </w:r>
      <w:r w:rsidRPr="008C2443">
        <w:rPr>
          <w:rFonts w:ascii="Garamond" w:hAnsi="Garamond"/>
          <w:szCs w:val="24"/>
        </w:rPr>
        <w:t xml:space="preserve">ośrodek testujący oprogramowanie”? </w:t>
      </w:r>
      <w:r w:rsidR="00BC2D3F" w:rsidRPr="008C2443">
        <w:rPr>
          <w:rFonts w:ascii="Garamond" w:hAnsi="Garamond"/>
          <w:szCs w:val="24"/>
        </w:rPr>
        <w:t>I</w:t>
      </w:r>
      <w:r w:rsidRPr="008C2443">
        <w:rPr>
          <w:rFonts w:ascii="Garamond" w:hAnsi="Garamond"/>
          <w:szCs w:val="24"/>
        </w:rPr>
        <w:t>le będzie takich ośrodków i gdzie one będą zlokalizowane?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8</w:t>
      </w:r>
    </w:p>
    <w:p w:rsidR="008C2BE0" w:rsidRPr="008C2443" w:rsidRDefault="008C2BE0" w:rsidP="00F61F0D">
      <w:pPr>
        <w:jc w:val="both"/>
        <w:rPr>
          <w:rFonts w:ascii="Garamond" w:hAnsi="Garamond"/>
        </w:rPr>
      </w:pPr>
      <w:r w:rsidRPr="008C2443">
        <w:rPr>
          <w:rFonts w:ascii="Garamond" w:hAnsi="Garamond"/>
        </w:rPr>
        <w:t>Zamawiający informuje, że „ośrodek testujący oprogramowanie”</w:t>
      </w:r>
      <w:r w:rsidR="00B37080" w:rsidRPr="008C2443">
        <w:rPr>
          <w:rFonts w:ascii="Garamond" w:hAnsi="Garamond"/>
        </w:rPr>
        <w:t xml:space="preserve"> -</w:t>
      </w:r>
      <w:r w:rsidRPr="008C2443">
        <w:rPr>
          <w:rFonts w:ascii="Garamond" w:hAnsi="Garamond"/>
        </w:rPr>
        <w:t xml:space="preserve"> będzie to </w:t>
      </w:r>
      <w:r w:rsidR="00B37080" w:rsidRPr="008C2443">
        <w:rPr>
          <w:rFonts w:ascii="Garamond" w:hAnsi="Garamond"/>
        </w:rPr>
        <w:t xml:space="preserve">jeden ośrodek testujący, </w:t>
      </w:r>
      <w:r w:rsidRPr="008C2443">
        <w:rPr>
          <w:rFonts w:ascii="Garamond" w:hAnsi="Garamond"/>
        </w:rPr>
        <w:t>zlokalizowany w Warszawie przy ul. Zwycięzców 34, gdzie winny zos</w:t>
      </w:r>
      <w:r w:rsidR="00B37080" w:rsidRPr="008C2443">
        <w:rPr>
          <w:rFonts w:ascii="Garamond" w:hAnsi="Garamond"/>
        </w:rPr>
        <w:t xml:space="preserve">tać przeprowadzone przewidziane </w:t>
      </w:r>
      <w:r w:rsidRPr="008C2443">
        <w:rPr>
          <w:rFonts w:ascii="Garamond" w:hAnsi="Garamond"/>
        </w:rPr>
        <w:t>pr</w:t>
      </w:r>
      <w:r w:rsidR="00B37080" w:rsidRPr="008C2443">
        <w:rPr>
          <w:rFonts w:ascii="Garamond" w:hAnsi="Garamond"/>
        </w:rPr>
        <w:t>ace instalacyjno-konfiguracyjne w celu przeprowadzenia testów Systemu Informatycznego SDE.</w:t>
      </w:r>
    </w:p>
    <w:p w:rsidR="008C2BE0" w:rsidRPr="008C2443" w:rsidRDefault="008C2BE0" w:rsidP="00F61F0D">
      <w:pPr>
        <w:jc w:val="both"/>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12</w:t>
      </w:r>
      <w:r w:rsidR="008D6484" w:rsidRPr="008C2443">
        <w:rPr>
          <w:rFonts w:ascii="Garamond" w:hAnsi="Garamond"/>
          <w:b/>
          <w:u w:val="single"/>
        </w:rPr>
        <w:t>9</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3.5.2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lastRenderedPageBreak/>
        <w:t>Prosimy o wyjaśnienie jak należy interpretować wymaganie przygotowania przez Wykonawcę instrukcji „instalacji i konfiguracji całości sprzętu” w świetle zapisów pkt</w:t>
      </w:r>
      <w:r w:rsidR="00E6711D" w:rsidRPr="008C2443">
        <w:rPr>
          <w:rFonts w:ascii="Garamond" w:hAnsi="Garamond"/>
          <w:szCs w:val="24"/>
        </w:rPr>
        <w:t>.</w:t>
      </w:r>
      <w:r w:rsidRPr="008C2443">
        <w:rPr>
          <w:rFonts w:ascii="Garamond" w:hAnsi="Garamond"/>
          <w:szCs w:val="24"/>
        </w:rPr>
        <w:t xml:space="preserve"> 3.4.2, 3.4.6, 3.4.7 wg których to Zamawiający deklaruje dostarczenie sprzętu komputerowego? Prosimy również o</w:t>
      </w:r>
      <w:r w:rsidR="00E6711D" w:rsidRPr="008C2443">
        <w:rPr>
          <w:rFonts w:ascii="Garamond" w:hAnsi="Garamond"/>
          <w:szCs w:val="24"/>
        </w:rPr>
        <w:t> </w:t>
      </w:r>
      <w:r w:rsidRPr="008C2443">
        <w:rPr>
          <w:rFonts w:ascii="Garamond" w:hAnsi="Garamond"/>
          <w:szCs w:val="24"/>
        </w:rPr>
        <w:t>uszczegółowienie pojęcia „oprogramowania użytkowego”, czy Zamawiający ma na myśli oprogramowanie będące systemem informatycznym SDE, czy oprogramowanie będące aplikacją internetową, a może chodzi o te dwa rozwiązania łącznie?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12</w:t>
      </w:r>
      <w:r w:rsidR="008D6484" w:rsidRPr="008C2443">
        <w:rPr>
          <w:rFonts w:ascii="Garamond" w:hAnsi="Garamond"/>
          <w:b/>
          <w:u w:val="single"/>
        </w:rPr>
        <w:t>9</w:t>
      </w:r>
    </w:p>
    <w:p w:rsidR="00384134" w:rsidRPr="008C2443" w:rsidRDefault="00384134" w:rsidP="00F61F0D">
      <w:pPr>
        <w:pStyle w:val="Akapitzlist"/>
        <w:spacing w:after="0" w:line="240" w:lineRule="auto"/>
        <w:ind w:left="0"/>
        <w:jc w:val="both"/>
        <w:rPr>
          <w:rFonts w:ascii="Garamond" w:eastAsia="Times New Roman" w:hAnsi="Garamond"/>
          <w:szCs w:val="24"/>
          <w:lang w:eastAsia="pl-PL"/>
        </w:rPr>
      </w:pPr>
      <w:r w:rsidRPr="008C2443">
        <w:rPr>
          <w:rFonts w:ascii="Garamond" w:eastAsia="Times New Roman" w:hAnsi="Garamond"/>
          <w:szCs w:val="24"/>
          <w:lang w:eastAsia="pl-PL"/>
        </w:rPr>
        <w:t>Odpowiedź na pytanie Zamawiający udzieli w odrębnym piśmie.</w:t>
      </w:r>
    </w:p>
    <w:p w:rsidR="00B37080" w:rsidRPr="008C2443" w:rsidRDefault="00B37080" w:rsidP="00F61F0D">
      <w:pPr>
        <w:jc w:val="both"/>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w:t>
      </w:r>
      <w:r w:rsidR="008D6484" w:rsidRPr="008C2443">
        <w:rPr>
          <w:rFonts w:ascii="Garamond" w:hAnsi="Garamond"/>
          <w:b/>
          <w:u w:val="single"/>
        </w:rPr>
        <w:t>30</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3.6</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wskazanie pomiędzy iloma i jak położonymi ośrodkami testującymi należy zapewnić łącza? Jakiego rodzaju łącza, o jakiej przepustowości należy zapewnić? Jakie urządzenia teletransmisyjne ma konfigurować Wykonawca? Kto będzie odpowiadał za dostarczenie tych urządzeń i na jaki okres czasu mają one zostać dostarczone?</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w:t>
      </w:r>
      <w:r w:rsidR="008D6484" w:rsidRPr="008C2443">
        <w:rPr>
          <w:rFonts w:ascii="Garamond" w:hAnsi="Garamond"/>
          <w:b/>
          <w:u w:val="single"/>
        </w:rPr>
        <w:t>30</w:t>
      </w:r>
    </w:p>
    <w:p w:rsidR="00DD67D4" w:rsidRPr="008C2443" w:rsidRDefault="00F549ED" w:rsidP="00F61F0D">
      <w:pPr>
        <w:jc w:val="both"/>
        <w:rPr>
          <w:rFonts w:ascii="Garamond" w:hAnsi="Garamond"/>
          <w:b/>
          <w:u w:val="single"/>
        </w:rPr>
      </w:pPr>
      <w:r w:rsidRPr="008C2443">
        <w:rPr>
          <w:rFonts w:ascii="Garamond" w:hAnsi="Garamond"/>
        </w:rPr>
        <w:t>Zamawiający informuje, że prowadzone testy systemu odbywać się będą w jednej lokalizacji (ośrodek testujący, zlokalizowany w Warszawie przy ul. Zwycięzców 34). Wykonawca musi dostarczyć oraz skonfigurować środowisko</w:t>
      </w:r>
      <w:r w:rsidR="009D1FCB" w:rsidRPr="008C2443">
        <w:rPr>
          <w:rFonts w:ascii="Garamond" w:hAnsi="Garamond"/>
        </w:rPr>
        <w:t xml:space="preserve"> testujące</w:t>
      </w:r>
      <w:r w:rsidR="009F4977" w:rsidRPr="008C2443">
        <w:rPr>
          <w:rFonts w:ascii="Garamond" w:hAnsi="Garamond"/>
        </w:rPr>
        <w:t>, w skład którego</w:t>
      </w:r>
      <w:r w:rsidRPr="008C2443">
        <w:rPr>
          <w:rFonts w:ascii="Garamond" w:hAnsi="Garamond"/>
        </w:rPr>
        <w:t xml:space="preserve"> wejdą w szczególności</w:t>
      </w:r>
      <w:r w:rsidR="009D1FCB" w:rsidRPr="008C2443">
        <w:rPr>
          <w:rFonts w:ascii="Garamond" w:hAnsi="Garamond"/>
        </w:rPr>
        <w:t>:</w:t>
      </w:r>
      <w:r w:rsidRPr="008C2443">
        <w:rPr>
          <w:rFonts w:ascii="Garamond" w:hAnsi="Garamond"/>
        </w:rPr>
        <w:t xml:space="preserve"> łącza teletransmisyjne operatorów GSM, karty SIM urządzenia APN itp. </w:t>
      </w:r>
    </w:p>
    <w:p w:rsidR="00E40A2F" w:rsidRPr="008C2443" w:rsidRDefault="00E40A2F" w:rsidP="00F61F0D">
      <w:pPr>
        <w:jc w:val="both"/>
        <w:rPr>
          <w:rFonts w:ascii="Garamond" w:hAnsi="Garamond"/>
          <w:b/>
          <w:u w:val="single"/>
        </w:rPr>
      </w:pPr>
    </w:p>
    <w:p w:rsidR="004522F4" w:rsidRPr="008C2443" w:rsidRDefault="004522F4"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1</w:t>
      </w:r>
    </w:p>
    <w:p w:rsidR="004522F4" w:rsidRPr="008C2443" w:rsidRDefault="004522F4" w:rsidP="00F61F0D">
      <w:pPr>
        <w:jc w:val="both"/>
        <w:rPr>
          <w:rFonts w:ascii="Garamond" w:hAnsi="Garamond"/>
          <w:b/>
          <w:u w:val="single"/>
        </w:rPr>
      </w:pP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3.7.2.1 lit. B i F</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określenie o jaki sprzęt chodzi?</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1</w:t>
      </w:r>
    </w:p>
    <w:p w:rsidR="009D1FCB" w:rsidRPr="008C2443" w:rsidRDefault="009D1FCB"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informuje, że sprzęt, o którym mowa w lit. b) i lit. f) pkt. 3.7.2.1. </w:t>
      </w:r>
      <w:r w:rsidR="00485BBD" w:rsidRPr="008C2443">
        <w:rPr>
          <w:rFonts w:ascii="Garamond" w:hAnsi="Garamond"/>
          <w:szCs w:val="24"/>
        </w:rPr>
        <w:t>roz. III. Dokumentacja SDE w załączniku nr 1 do Umowy – Opis przedmiotu zamówienia</w:t>
      </w:r>
      <w:r w:rsidRPr="008C2443">
        <w:rPr>
          <w:rFonts w:ascii="Garamond" w:hAnsi="Garamond"/>
          <w:szCs w:val="24"/>
        </w:rPr>
        <w:t xml:space="preserve"> to sprzęt wchodzący w skład </w:t>
      </w:r>
      <w:r w:rsidR="00CD310C" w:rsidRPr="008C2443">
        <w:rPr>
          <w:rFonts w:ascii="Garamond" w:hAnsi="Garamond"/>
          <w:szCs w:val="24"/>
        </w:rPr>
        <w:t>środków technicznych.</w:t>
      </w:r>
    </w:p>
    <w:p w:rsidR="00DD67D4" w:rsidRPr="008C2443" w:rsidRDefault="00DD67D4" w:rsidP="00F61F0D">
      <w:pPr>
        <w:jc w:val="both"/>
        <w:rPr>
          <w:rFonts w:ascii="Garamond" w:hAnsi="Garamond"/>
          <w:b/>
          <w:u w:val="single"/>
        </w:rPr>
      </w:pPr>
    </w:p>
    <w:p w:rsidR="00E40A2F" w:rsidRPr="008C2443" w:rsidRDefault="00E40A2F"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 3.18.1, 3.19.2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terminy określone w załączniku 4 do umowy nie mają zastosowania do błędów</w:t>
      </w:r>
      <w:r w:rsidR="00CD310C" w:rsidRPr="008C2443">
        <w:rPr>
          <w:rFonts w:ascii="Garamond" w:hAnsi="Garamond"/>
          <w:szCs w:val="24"/>
        </w:rPr>
        <w:t>,</w:t>
      </w:r>
      <w:r w:rsidRPr="008C2443">
        <w:rPr>
          <w:rFonts w:ascii="Garamond" w:hAnsi="Garamond"/>
          <w:szCs w:val="24"/>
        </w:rPr>
        <w:t xml:space="preserve"> o których poprawianiu jest mowa w niniejszej sekcji OPZ. Prosimy również o</w:t>
      </w:r>
      <w:r w:rsidR="00E6711D" w:rsidRPr="008C2443">
        <w:rPr>
          <w:rFonts w:ascii="Garamond" w:hAnsi="Garamond"/>
          <w:szCs w:val="24"/>
        </w:rPr>
        <w:t> </w:t>
      </w:r>
      <w:r w:rsidRPr="008C2443">
        <w:rPr>
          <w:rFonts w:ascii="Garamond" w:hAnsi="Garamond"/>
          <w:szCs w:val="24"/>
        </w:rPr>
        <w:t>potwierdzenie, że Zamawiający miał na myśli błędy wykryte i zgłoszone w trakcie testowania, które będą poprawiane na bieżąco w trybie roboczym.</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2</w:t>
      </w:r>
    </w:p>
    <w:p w:rsidR="009D1FCB" w:rsidRPr="008C2443" w:rsidRDefault="00CD310C" w:rsidP="00F61F0D">
      <w:pPr>
        <w:jc w:val="both"/>
        <w:rPr>
          <w:rFonts w:ascii="Garamond" w:hAnsi="Garamond"/>
        </w:rPr>
      </w:pPr>
      <w:r w:rsidRPr="008C2443">
        <w:rPr>
          <w:rFonts w:ascii="Garamond" w:hAnsi="Garamond"/>
        </w:rPr>
        <w:t xml:space="preserve">Zamawiający informuje, że </w:t>
      </w:r>
      <w:r w:rsidR="009D1FCB" w:rsidRPr="008C2443">
        <w:rPr>
          <w:rFonts w:ascii="Garamond" w:hAnsi="Garamond"/>
        </w:rPr>
        <w:t>testy rozumiemy również jako testy każdej nowej wersji, nowej modyfikacji, dodania nowych funkcjonalności  </w:t>
      </w:r>
      <w:r w:rsidRPr="008C2443">
        <w:rPr>
          <w:rFonts w:ascii="Garamond" w:hAnsi="Garamond"/>
        </w:rPr>
        <w:t xml:space="preserve">Systemu Informatycznego SDE </w:t>
      </w:r>
      <w:r w:rsidR="009D1FCB" w:rsidRPr="008C2443">
        <w:rPr>
          <w:rFonts w:ascii="Garamond" w:hAnsi="Garamond"/>
        </w:rPr>
        <w:t xml:space="preserve">w myśl </w:t>
      </w:r>
      <w:r w:rsidR="00485BBD" w:rsidRPr="008C2443">
        <w:rPr>
          <w:rFonts w:ascii="Garamond" w:hAnsi="Garamond"/>
        </w:rPr>
        <w:t>§</w:t>
      </w:r>
      <w:r w:rsidR="00AD6D78" w:rsidRPr="008C2443">
        <w:rPr>
          <w:rFonts w:ascii="Garamond" w:hAnsi="Garamond"/>
        </w:rPr>
        <w:t>5</w:t>
      </w:r>
      <w:r w:rsidR="00E22C59" w:rsidRPr="008C2443">
        <w:rPr>
          <w:rFonts w:ascii="Garamond" w:hAnsi="Garamond"/>
        </w:rPr>
        <w:t xml:space="preserve"> </w:t>
      </w:r>
      <w:r w:rsidR="00AD6D78" w:rsidRPr="008C2443">
        <w:rPr>
          <w:rFonts w:ascii="Garamond" w:hAnsi="Garamond"/>
        </w:rPr>
        <w:t>ust.</w:t>
      </w:r>
      <w:r w:rsidR="009D1FCB" w:rsidRPr="008C2443">
        <w:rPr>
          <w:rFonts w:ascii="Garamond" w:hAnsi="Garamond"/>
        </w:rPr>
        <w:t xml:space="preserve"> 1.</w:t>
      </w:r>
      <w:r w:rsidR="00E6711D" w:rsidRPr="008C2443">
        <w:rPr>
          <w:rFonts w:ascii="Garamond" w:hAnsi="Garamond"/>
        </w:rPr>
        <w:t> </w:t>
      </w:r>
      <w:r w:rsidR="00AD6D78" w:rsidRPr="008C2443">
        <w:rPr>
          <w:rFonts w:ascii="Garamond" w:hAnsi="Garamond"/>
        </w:rPr>
        <w:t>p</w:t>
      </w:r>
      <w:r w:rsidR="009D1FCB" w:rsidRPr="008C2443">
        <w:rPr>
          <w:rFonts w:ascii="Garamond" w:hAnsi="Garamond"/>
        </w:rPr>
        <w:t>kt</w:t>
      </w:r>
      <w:r w:rsidR="00AD6D78" w:rsidRPr="008C2443">
        <w:rPr>
          <w:rFonts w:ascii="Garamond" w:hAnsi="Garamond"/>
        </w:rPr>
        <w:t>.</w:t>
      </w:r>
      <w:r w:rsidR="009D1FCB" w:rsidRPr="008C2443">
        <w:rPr>
          <w:rFonts w:ascii="Garamond" w:hAnsi="Garamond"/>
        </w:rPr>
        <w:t xml:space="preserve"> 3) </w:t>
      </w:r>
      <w:r w:rsidR="00AD6D78" w:rsidRPr="008C2443">
        <w:rPr>
          <w:rFonts w:ascii="Garamond" w:hAnsi="Garamond"/>
        </w:rPr>
        <w:t>z</w:t>
      </w:r>
      <w:r w:rsidR="009D1FCB" w:rsidRPr="008C2443">
        <w:rPr>
          <w:rFonts w:ascii="Garamond" w:hAnsi="Garamond"/>
        </w:rPr>
        <w:t>ałącznika nr 1 do SIWZ</w:t>
      </w:r>
      <w:r w:rsidRPr="008C2443">
        <w:rPr>
          <w:rFonts w:ascii="Garamond" w:hAnsi="Garamond"/>
        </w:rPr>
        <w:t xml:space="preserve"> –Wzór Umowy.</w:t>
      </w:r>
      <w:r w:rsidR="00513582" w:rsidRPr="008C2443">
        <w:rPr>
          <w:rFonts w:ascii="Garamond" w:hAnsi="Garamond"/>
        </w:rPr>
        <w:t xml:space="preserve"> W</w:t>
      </w:r>
      <w:r w:rsidR="009D1FCB" w:rsidRPr="008C2443">
        <w:rPr>
          <w:rFonts w:ascii="Garamond" w:hAnsi="Garamond"/>
        </w:rPr>
        <w:t xml:space="preserve">ykryte błędy </w:t>
      </w:r>
      <w:r w:rsidR="00513582" w:rsidRPr="008C2443">
        <w:rPr>
          <w:rFonts w:ascii="Garamond" w:hAnsi="Garamond"/>
        </w:rPr>
        <w:t>i zgłoszone w trakcie testowania muszą</w:t>
      </w:r>
      <w:r w:rsidR="00A123B9" w:rsidRPr="008C2443">
        <w:rPr>
          <w:rFonts w:ascii="Garamond" w:hAnsi="Garamond"/>
        </w:rPr>
        <w:t xml:space="preserve"> </w:t>
      </w:r>
      <w:r w:rsidR="00513582" w:rsidRPr="008C2443">
        <w:rPr>
          <w:rFonts w:ascii="Garamond" w:hAnsi="Garamond"/>
        </w:rPr>
        <w:t xml:space="preserve">być </w:t>
      </w:r>
      <w:r w:rsidR="00384134" w:rsidRPr="008C2443">
        <w:rPr>
          <w:rFonts w:ascii="Garamond" w:hAnsi="Garamond"/>
        </w:rPr>
        <w:t>naprawione</w:t>
      </w:r>
      <w:r w:rsidR="009D1FCB" w:rsidRPr="008C2443">
        <w:rPr>
          <w:rFonts w:ascii="Garamond" w:hAnsi="Garamond"/>
        </w:rPr>
        <w:t xml:space="preserve"> zgodnie z załącznikiem nr 4 do Umowy</w:t>
      </w:r>
      <w:r w:rsidR="00D4408E" w:rsidRPr="008C2443">
        <w:rPr>
          <w:rFonts w:ascii="Garamond" w:hAnsi="Garamond"/>
        </w:rPr>
        <w:t xml:space="preserve"> - Tryb prowadzenia nadzoru nad eksploatacją SDE oraz zasady odbioru usługi eksploatacji SDE</w:t>
      </w:r>
      <w:r w:rsidR="009D1FCB" w:rsidRPr="008C2443">
        <w:rPr>
          <w:rFonts w:ascii="Garamond" w:hAnsi="Garamond"/>
        </w:rPr>
        <w:t>.</w:t>
      </w:r>
      <w:r w:rsidR="00513582" w:rsidRPr="008C2443">
        <w:rPr>
          <w:rFonts w:ascii="Garamond" w:hAnsi="Garamond"/>
        </w:rPr>
        <w:t xml:space="preserve"> W</w:t>
      </w:r>
      <w:r w:rsidR="009D1FCB" w:rsidRPr="008C2443">
        <w:rPr>
          <w:rFonts w:ascii="Garamond" w:hAnsi="Garamond"/>
        </w:rPr>
        <w:t>prowadzanie poprawek w trybie załącznika nr 4</w:t>
      </w:r>
      <w:r w:rsidR="00E22C59" w:rsidRPr="008C2443">
        <w:rPr>
          <w:rFonts w:ascii="Garamond" w:hAnsi="Garamond"/>
        </w:rPr>
        <w:t xml:space="preserve"> do Umowy</w:t>
      </w:r>
      <w:r w:rsidR="009D1FCB" w:rsidRPr="008C2443">
        <w:rPr>
          <w:rFonts w:ascii="Garamond" w:hAnsi="Garamond"/>
        </w:rPr>
        <w:t xml:space="preserve"> powinno obejmować również testowanie wprowadzanej poprawki. Naprawa błędów wykrytych podczas testowania poprawek musi być wykonana w czasie zgodnym z załącznikiem nr 4 do Umowy </w:t>
      </w:r>
      <w:r w:rsidR="00D4408E" w:rsidRPr="008C2443">
        <w:rPr>
          <w:rFonts w:ascii="Garamond" w:hAnsi="Garamond"/>
        </w:rPr>
        <w:t>- Tryb prowadzenia nadzoru nad eksploatacją SDE oraz zasady odbioru usługi eksploatacji SDE</w:t>
      </w:r>
      <w:r w:rsidR="00A123B9" w:rsidRPr="008C2443">
        <w:rPr>
          <w:rFonts w:ascii="Garamond" w:hAnsi="Garamond"/>
        </w:rPr>
        <w:t xml:space="preserve"> </w:t>
      </w:r>
      <w:r w:rsidR="009D1FCB" w:rsidRPr="008C2443">
        <w:rPr>
          <w:rFonts w:ascii="Garamond" w:hAnsi="Garamond"/>
        </w:rPr>
        <w:t>licząc od zarejestrowania pierwotnego błędu</w:t>
      </w:r>
      <w:r w:rsidR="00513582" w:rsidRPr="008C2443">
        <w:rPr>
          <w:rFonts w:ascii="Garamond" w:hAnsi="Garamond"/>
        </w:rPr>
        <w:t>,</w:t>
      </w:r>
      <w:r w:rsidR="009D1FCB" w:rsidRPr="008C2443">
        <w:rPr>
          <w:rFonts w:ascii="Garamond" w:hAnsi="Garamond"/>
        </w:rPr>
        <w:t xml:space="preserve"> który wymusił utworzenie poprawki</w:t>
      </w:r>
      <w:r w:rsidR="00513582" w:rsidRPr="008C2443">
        <w:rPr>
          <w:rFonts w:ascii="Garamond" w:hAnsi="Garamond"/>
        </w:rPr>
        <w:t>,</w:t>
      </w:r>
      <w:r w:rsidR="009D1FCB" w:rsidRPr="008C2443">
        <w:rPr>
          <w:rFonts w:ascii="Garamond" w:hAnsi="Garamond"/>
        </w:rPr>
        <w:t xml:space="preserve"> w której znaleziono błąd. </w:t>
      </w:r>
    </w:p>
    <w:p w:rsidR="00E40A2F" w:rsidRPr="008C2443" w:rsidRDefault="00E40A2F" w:rsidP="00F61F0D">
      <w:pPr>
        <w:jc w:val="both"/>
        <w:rPr>
          <w:rFonts w:ascii="Garamond" w:hAnsi="Garamond"/>
          <w:b/>
          <w:u w:val="single"/>
        </w:rPr>
      </w:pPr>
      <w:r w:rsidRPr="008C2443">
        <w:rPr>
          <w:rFonts w:ascii="Garamond" w:hAnsi="Garamond"/>
          <w:b/>
          <w:u w:val="single"/>
        </w:rPr>
        <w:lastRenderedPageBreak/>
        <w:t>Pytanie nr 13</w:t>
      </w:r>
      <w:r w:rsidR="008D6484" w:rsidRPr="008C2443">
        <w:rPr>
          <w:rFonts w:ascii="Garamond" w:hAnsi="Garamond"/>
          <w:b/>
          <w:u w:val="single"/>
        </w:rPr>
        <w:t>3</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Dotyczy: OPZ cz. III, 1.3.1.2</w:t>
      </w:r>
    </w:p>
    <w:p w:rsidR="00C34115" w:rsidRPr="008C2443" w:rsidRDefault="00C34115" w:rsidP="00F61F0D">
      <w:pPr>
        <w:pStyle w:val="Akapitzlist"/>
        <w:spacing w:after="0" w:line="240" w:lineRule="auto"/>
        <w:ind w:left="0"/>
        <w:jc w:val="both"/>
        <w:rPr>
          <w:rFonts w:ascii="Garamond" w:hAnsi="Garamond"/>
          <w:szCs w:val="24"/>
        </w:rPr>
      </w:pPr>
      <w:r w:rsidRPr="008C2443">
        <w:rPr>
          <w:rFonts w:ascii="Garamond" w:hAnsi="Garamond"/>
          <w:szCs w:val="24"/>
        </w:rPr>
        <w:t>Prosimy o określenie wymagań minimalnych zamawiającego w zakresie zawartości i</w:t>
      </w:r>
      <w:r w:rsidR="00E6711D" w:rsidRPr="008C2443">
        <w:rPr>
          <w:rFonts w:ascii="Garamond" w:hAnsi="Garamond"/>
          <w:szCs w:val="24"/>
        </w:rPr>
        <w:t> </w:t>
      </w:r>
      <w:r w:rsidRPr="008C2443">
        <w:rPr>
          <w:rFonts w:ascii="Garamond" w:hAnsi="Garamond"/>
          <w:szCs w:val="24"/>
        </w:rPr>
        <w:t>szczegółowości dokumentacji w sekcji „opis wykonywanych zadań”</w:t>
      </w:r>
    </w:p>
    <w:p w:rsidR="00C34115" w:rsidRPr="008C2443" w:rsidRDefault="00C34115" w:rsidP="00F61F0D">
      <w:pPr>
        <w:pStyle w:val="Akapitzlist"/>
        <w:spacing w:after="0" w:line="240" w:lineRule="auto"/>
        <w:jc w:val="both"/>
        <w:rPr>
          <w:rFonts w:ascii="Garamond" w:hAnsi="Garamond"/>
          <w:szCs w:val="24"/>
        </w:rPr>
      </w:pPr>
    </w:p>
    <w:p w:rsidR="00DD67D4"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3</w:t>
      </w:r>
    </w:p>
    <w:p w:rsidR="00DD67D4" w:rsidRPr="008C2443" w:rsidRDefault="007C0CFF" w:rsidP="00F61F0D">
      <w:pPr>
        <w:jc w:val="both"/>
        <w:rPr>
          <w:rFonts w:ascii="Garamond" w:hAnsi="Garamond"/>
        </w:rPr>
      </w:pPr>
      <w:r w:rsidRPr="008C2443">
        <w:rPr>
          <w:rFonts w:ascii="Garamond" w:hAnsi="Garamond"/>
        </w:rPr>
        <w:t xml:space="preserve">Zamawiający informuje, że będzie wymagał poziomu szczegółowości zawartości dokumentacji analogicznie jak w ogólnodostępnych narzędziach informatycznych służących do planowania i harmonogramowania prac projektowych jak np. Microsoft Project, itp.  </w:t>
      </w:r>
    </w:p>
    <w:p w:rsidR="001003EA" w:rsidRPr="008C2443" w:rsidRDefault="001003EA" w:rsidP="00F61F0D">
      <w:pPr>
        <w:jc w:val="both"/>
        <w:rPr>
          <w:rFonts w:ascii="Garamond" w:hAnsi="Garamond"/>
          <w:b/>
          <w:u w:val="single"/>
        </w:rPr>
      </w:pPr>
    </w:p>
    <w:p w:rsidR="00F977C5" w:rsidRPr="008C2443" w:rsidRDefault="00F977C5"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4</w:t>
      </w:r>
    </w:p>
    <w:p w:rsidR="00F977C5" w:rsidRPr="008C2443" w:rsidRDefault="00F977C5" w:rsidP="00F61F0D">
      <w:pPr>
        <w:jc w:val="both"/>
        <w:rPr>
          <w:rFonts w:ascii="Garamond" w:hAnsi="Garamond"/>
        </w:rPr>
      </w:pPr>
      <w:r w:rsidRPr="008C2443">
        <w:rPr>
          <w:rFonts w:ascii="Garamond" w:hAnsi="Garamond"/>
        </w:rPr>
        <w:t>W imieniu firmy … oraz naszego Zagranicznego Partnera Biznesowego będącego wielkim międzynarodowym koncernem wyspecjalizowanym w prowadzeniu i realizacji projektów związanych z Systemami Dozoru Elektronicznego zwracamy się do Zamawiającego o</w:t>
      </w:r>
      <w:r w:rsidR="00E6711D" w:rsidRPr="008C2443">
        <w:rPr>
          <w:rFonts w:ascii="Garamond" w:hAnsi="Garamond"/>
        </w:rPr>
        <w:t> </w:t>
      </w:r>
      <w:r w:rsidRPr="008C2443">
        <w:rPr>
          <w:rFonts w:ascii="Garamond" w:hAnsi="Garamond"/>
        </w:rPr>
        <w:t>przesunięcie terminu składania ofert o 21 dni kalendarzowych z dnia 08.10.2013 na dzień 29.10.2013 w postępowaniu o udzielenie zamówienia publicznego o nazwie „Usługa eksploatacji rozwoju System Dozoru Elektronicznego” i numerze referencyjnym BOF-II-3710-45/13.</w:t>
      </w:r>
    </w:p>
    <w:p w:rsidR="00F977C5" w:rsidRPr="008C2443" w:rsidRDefault="00F977C5" w:rsidP="00F61F0D">
      <w:pPr>
        <w:jc w:val="both"/>
        <w:rPr>
          <w:rFonts w:ascii="Garamond" w:hAnsi="Garamond"/>
        </w:rPr>
      </w:pPr>
      <w:r w:rsidRPr="008C2443">
        <w:rPr>
          <w:rFonts w:ascii="Garamond" w:hAnsi="Garamond"/>
        </w:rPr>
        <w:t>Wniosek argumentujemy faktem, iż nie możliwe jest w tak krótkim czasie przetłumaczenie całości dokumentacji przetargowej na język narodowy naszego Partnera Zagranicznego jak i sporządzenie kompletnej oferty w języku polskim, która wiąże się z ponownym tłumaczeniem dokumentów Partnera Zagranicznego.</w:t>
      </w:r>
    </w:p>
    <w:p w:rsidR="00F977C5" w:rsidRPr="008C2443" w:rsidRDefault="00F977C5" w:rsidP="00F61F0D">
      <w:pPr>
        <w:jc w:val="both"/>
        <w:rPr>
          <w:rFonts w:ascii="Garamond" w:hAnsi="Garamond"/>
        </w:rPr>
      </w:pPr>
    </w:p>
    <w:p w:rsidR="00F977C5" w:rsidRPr="008C2443" w:rsidRDefault="00F977C5" w:rsidP="00F61F0D">
      <w:pPr>
        <w:jc w:val="both"/>
        <w:rPr>
          <w:rFonts w:ascii="Garamond" w:hAnsi="Garamond"/>
        </w:rPr>
      </w:pPr>
      <w:r w:rsidRPr="008C2443">
        <w:rPr>
          <w:rFonts w:ascii="Garamond" w:hAnsi="Garamond"/>
        </w:rPr>
        <w:t xml:space="preserve">Nasz Partner jest w posiadaniu najnowocześniejszej i wysoko wyspecjalizowanej technologii pozwalającej na sprawowanie dozoru elektronicznego i wdraża tego typu rozwiązania na Świecie. Ostatni tego typu projekt został z sukcesem dostarczony i wdrożony w zeszłym roku. </w:t>
      </w:r>
    </w:p>
    <w:p w:rsidR="00F977C5" w:rsidRPr="008C2443" w:rsidRDefault="00F977C5" w:rsidP="00F61F0D">
      <w:pPr>
        <w:jc w:val="both"/>
        <w:rPr>
          <w:rFonts w:ascii="Garamond" w:hAnsi="Garamond"/>
        </w:rPr>
      </w:pPr>
    </w:p>
    <w:p w:rsidR="00F977C5" w:rsidRPr="008C2443" w:rsidRDefault="00F977C5" w:rsidP="00F61F0D">
      <w:pPr>
        <w:jc w:val="both"/>
        <w:rPr>
          <w:rFonts w:ascii="Garamond" w:hAnsi="Garamond"/>
        </w:rPr>
      </w:pPr>
      <w:r w:rsidRPr="008C2443">
        <w:rPr>
          <w:rFonts w:ascii="Garamond" w:hAnsi="Garamond"/>
        </w:rPr>
        <w:t xml:space="preserve">W przypadku nie zmienienia daty składania ofert Zamawiający odbierze naszemu Konsorcjum możliwości złożenia oferty, przez co sam  pozbawi się możliwości rozpatrzenia bardzo korzystnej pod względem ekonomiczny, i technologicznym oferty. </w:t>
      </w:r>
    </w:p>
    <w:p w:rsidR="00F977C5" w:rsidRPr="008C2443" w:rsidRDefault="00F977C5" w:rsidP="00F61F0D">
      <w:pPr>
        <w:jc w:val="both"/>
        <w:rPr>
          <w:rFonts w:ascii="Garamond" w:hAnsi="Garamond"/>
        </w:rPr>
      </w:pPr>
    </w:p>
    <w:p w:rsidR="00F977C5" w:rsidRPr="008C2443" w:rsidRDefault="00F977C5" w:rsidP="00F61F0D">
      <w:pPr>
        <w:jc w:val="both"/>
        <w:rPr>
          <w:rFonts w:ascii="Garamond" w:hAnsi="Garamond"/>
        </w:rPr>
      </w:pPr>
      <w:r w:rsidRPr="008C2443">
        <w:rPr>
          <w:rFonts w:ascii="Garamond" w:hAnsi="Garamond"/>
        </w:rPr>
        <w:t xml:space="preserve">Wnioskujemy, zgodnie z powyższym o działanie Zamawiającego zgodnie z: </w:t>
      </w:r>
    </w:p>
    <w:p w:rsidR="00F977C5" w:rsidRPr="008C2443" w:rsidRDefault="00F977C5" w:rsidP="00F61F0D">
      <w:pPr>
        <w:pStyle w:val="Akapitzlist"/>
        <w:numPr>
          <w:ilvl w:val="0"/>
          <w:numId w:val="14"/>
        </w:numPr>
        <w:spacing w:after="0" w:line="240" w:lineRule="auto"/>
        <w:jc w:val="both"/>
        <w:rPr>
          <w:rFonts w:ascii="Garamond" w:hAnsi="Garamond" w:cs="Arial"/>
          <w:szCs w:val="24"/>
        </w:rPr>
      </w:pPr>
      <w:r w:rsidRPr="008C2443">
        <w:rPr>
          <w:rFonts w:ascii="Garamond" w:hAnsi="Garamond" w:cs="Arial"/>
          <w:szCs w:val="24"/>
        </w:rPr>
        <w:t>Art. 7 ust. 1 ustawy PZP, który nakazuje zamawiającemu przeprowadzenie postępowania o udzielenia zamówienia w sposób zapewniający zachowanie uczciwej konkurencji oraz równe traktowanie wykonawców;</w:t>
      </w:r>
    </w:p>
    <w:p w:rsidR="00F977C5" w:rsidRPr="008C2443" w:rsidRDefault="00F977C5" w:rsidP="00F61F0D">
      <w:pPr>
        <w:pStyle w:val="Akapitzlist"/>
        <w:numPr>
          <w:ilvl w:val="0"/>
          <w:numId w:val="14"/>
        </w:numPr>
        <w:spacing w:after="0" w:line="240" w:lineRule="auto"/>
        <w:jc w:val="both"/>
        <w:rPr>
          <w:rFonts w:ascii="Garamond" w:hAnsi="Garamond" w:cs="Arial"/>
          <w:szCs w:val="24"/>
        </w:rPr>
      </w:pPr>
      <w:r w:rsidRPr="008C2443">
        <w:rPr>
          <w:rFonts w:ascii="Garamond" w:hAnsi="Garamond" w:cs="Arial"/>
          <w:szCs w:val="24"/>
        </w:rPr>
        <w:t>Art. 43 ust. 1 ustawy Pzp, który daje możliwość na wyznaczenie terminu składania ofert znacznie dłuższego niż wskazane 40 dni.</w:t>
      </w:r>
    </w:p>
    <w:p w:rsidR="00DD67D4" w:rsidRPr="008C2443" w:rsidRDefault="00DD67D4" w:rsidP="00F61F0D">
      <w:pPr>
        <w:pStyle w:val="Numerowanie"/>
        <w:numPr>
          <w:ilvl w:val="0"/>
          <w:numId w:val="0"/>
        </w:numPr>
        <w:rPr>
          <w:rFonts w:ascii="Garamond" w:hAnsi="Garamond"/>
          <w:b/>
          <w:u w:val="single"/>
        </w:rPr>
      </w:pPr>
    </w:p>
    <w:p w:rsidR="00F977C5" w:rsidRPr="008C2443" w:rsidRDefault="00DD67D4"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4</w:t>
      </w:r>
    </w:p>
    <w:p w:rsidR="003244F9" w:rsidRPr="008C2443" w:rsidRDefault="00523B0A" w:rsidP="00F61F0D">
      <w:pPr>
        <w:pStyle w:val="Numerowanie"/>
        <w:numPr>
          <w:ilvl w:val="0"/>
          <w:numId w:val="0"/>
        </w:numPr>
        <w:rPr>
          <w:rFonts w:ascii="Garamond" w:hAnsi="Garamond"/>
        </w:rPr>
      </w:pPr>
      <w:r w:rsidRPr="008C2443">
        <w:rPr>
          <w:rFonts w:ascii="Garamond" w:hAnsi="Garamond"/>
        </w:rPr>
        <w:t xml:space="preserve">Zamawiający nie zmienia terminu składania ofert z </w:t>
      </w:r>
      <w:r w:rsidR="00AD6D78" w:rsidRPr="008C2443">
        <w:rPr>
          <w:rFonts w:ascii="Garamond" w:hAnsi="Garamond"/>
        </w:rPr>
        <w:t>ww.</w:t>
      </w:r>
      <w:r w:rsidRPr="008C2443">
        <w:rPr>
          <w:rFonts w:ascii="Garamond" w:hAnsi="Garamond"/>
        </w:rPr>
        <w:t xml:space="preserve"> powodów.</w:t>
      </w:r>
    </w:p>
    <w:p w:rsidR="00523B0A" w:rsidRPr="008C2443" w:rsidRDefault="00523B0A" w:rsidP="00F61F0D">
      <w:pPr>
        <w:pStyle w:val="Numerowanie"/>
        <w:numPr>
          <w:ilvl w:val="0"/>
          <w:numId w:val="0"/>
        </w:numPr>
        <w:rPr>
          <w:rFonts w:ascii="Garamond" w:hAnsi="Garamond"/>
          <w:b/>
          <w:u w:val="single"/>
        </w:rPr>
      </w:pPr>
    </w:p>
    <w:p w:rsidR="003516BD" w:rsidRPr="008C2443" w:rsidRDefault="003516BD"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5</w:t>
      </w:r>
    </w:p>
    <w:p w:rsidR="003516BD" w:rsidRPr="008C2443" w:rsidRDefault="003516BD" w:rsidP="00F61F0D">
      <w:pPr>
        <w:jc w:val="both"/>
        <w:rPr>
          <w:rFonts w:ascii="Garamond" w:hAnsi="Garamond"/>
        </w:rPr>
      </w:pPr>
      <w:r w:rsidRPr="008C2443">
        <w:rPr>
          <w:rFonts w:ascii="Garamond" w:hAnsi="Garamond"/>
        </w:rPr>
        <w:t>Pytania do SIWZ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 xml:space="preserve">Rozdział III, </w:t>
      </w:r>
      <w:proofErr w:type="spellStart"/>
      <w:r w:rsidRPr="008C2443">
        <w:rPr>
          <w:rFonts w:ascii="Garamond" w:hAnsi="Garamond"/>
          <w:szCs w:val="24"/>
        </w:rPr>
        <w:t>pkt</w:t>
      </w:r>
      <w:proofErr w:type="spellEnd"/>
      <w:r w:rsidRPr="008C2443">
        <w:rPr>
          <w:rFonts w:ascii="Garamond" w:hAnsi="Garamond"/>
          <w:szCs w:val="24"/>
        </w:rPr>
        <w:t xml:space="preserve"> 6., str. 5</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przedmiotu i zakresu testów. W szczególności prosimy o podanie jakie elementy systemu miałyby podlegać testom (testy samych urządzeń bez oprogramowania komunikacyjnego nie umożliwią sprawdzenia ich funkcjonalności), jaka byłaby kolejność wykonywania testów, jakie funkcjonalności w każdym przypadku byłyby przedmiotem takich testów, w jaki sposób testowano by każdą funkcjonalność?</w:t>
      </w:r>
    </w:p>
    <w:p w:rsidR="003516BD" w:rsidRPr="008C2443" w:rsidRDefault="003516BD" w:rsidP="00F61F0D">
      <w:pPr>
        <w:pStyle w:val="Numerowanie"/>
        <w:numPr>
          <w:ilvl w:val="0"/>
          <w:numId w:val="0"/>
        </w:numPr>
        <w:rPr>
          <w:rFonts w:ascii="Garamond" w:hAnsi="Garamond"/>
          <w:b/>
          <w:u w:val="single"/>
        </w:rPr>
      </w:pPr>
    </w:p>
    <w:p w:rsidR="00246B7D" w:rsidRDefault="00246B7D" w:rsidP="00F61F0D">
      <w:pPr>
        <w:pStyle w:val="Numerowanie"/>
        <w:numPr>
          <w:ilvl w:val="0"/>
          <w:numId w:val="0"/>
        </w:numPr>
        <w:rPr>
          <w:rFonts w:ascii="Garamond" w:hAnsi="Garamond"/>
          <w:b/>
          <w:u w:val="single"/>
        </w:rPr>
      </w:pPr>
    </w:p>
    <w:p w:rsidR="00246B7D" w:rsidRDefault="00246B7D" w:rsidP="00F61F0D">
      <w:pPr>
        <w:pStyle w:val="Numerowanie"/>
        <w:numPr>
          <w:ilvl w:val="0"/>
          <w:numId w:val="0"/>
        </w:numPr>
        <w:rPr>
          <w:rFonts w:ascii="Garamond" w:hAnsi="Garamond"/>
          <w:b/>
          <w:u w:val="single"/>
        </w:rPr>
      </w:pPr>
    </w:p>
    <w:p w:rsidR="003516BD" w:rsidRPr="008C2443" w:rsidRDefault="003516BD" w:rsidP="00F61F0D">
      <w:pPr>
        <w:pStyle w:val="Numerowanie"/>
        <w:numPr>
          <w:ilvl w:val="0"/>
          <w:numId w:val="0"/>
        </w:numPr>
        <w:rPr>
          <w:rFonts w:ascii="Garamond" w:hAnsi="Garamond"/>
          <w:b/>
          <w:u w:val="single"/>
        </w:rPr>
      </w:pPr>
      <w:r w:rsidRPr="008C2443">
        <w:rPr>
          <w:rFonts w:ascii="Garamond" w:hAnsi="Garamond"/>
          <w:b/>
          <w:u w:val="single"/>
        </w:rPr>
        <w:lastRenderedPageBreak/>
        <w:t>Odpowiedź nr 13</w:t>
      </w:r>
      <w:r w:rsidR="008D6484" w:rsidRPr="008C2443">
        <w:rPr>
          <w:rFonts w:ascii="Garamond" w:hAnsi="Garamond"/>
          <w:b/>
          <w:u w:val="single"/>
        </w:rPr>
        <w:t>5</w:t>
      </w:r>
    </w:p>
    <w:p w:rsidR="006323E1" w:rsidRPr="008C2443" w:rsidRDefault="001A09FA" w:rsidP="00F61F0D">
      <w:pPr>
        <w:jc w:val="both"/>
        <w:rPr>
          <w:rFonts w:ascii="Garamond" w:hAnsi="Garamond"/>
        </w:rPr>
      </w:pPr>
      <w:r w:rsidRPr="008C2443">
        <w:rPr>
          <w:rFonts w:ascii="Garamond" w:hAnsi="Garamond"/>
        </w:rPr>
        <w:t>Zamawiający zmienił pismem z dnia 20.09.2013r. treść</w:t>
      </w:r>
      <w:r w:rsidR="006323E1" w:rsidRPr="008C2443">
        <w:rPr>
          <w:rFonts w:ascii="Garamond" w:hAnsi="Garamond"/>
        </w:rPr>
        <w:t xml:space="preserve"> SIWZ poprzez wy</w:t>
      </w:r>
      <w:r w:rsidR="007C50CA" w:rsidRPr="008C2443">
        <w:rPr>
          <w:rFonts w:ascii="Garamond" w:hAnsi="Garamond"/>
        </w:rPr>
        <w:t>kreślenie ust.6</w:t>
      </w:r>
      <w:r w:rsidR="006323E1" w:rsidRPr="008C2443">
        <w:rPr>
          <w:rFonts w:ascii="Garamond" w:hAnsi="Garamond"/>
        </w:rPr>
        <w:t> </w:t>
      </w:r>
      <w:r w:rsidR="007C50CA" w:rsidRPr="008C2443">
        <w:rPr>
          <w:rFonts w:ascii="Garamond" w:hAnsi="Garamond"/>
        </w:rPr>
        <w:t xml:space="preserve">roz. III </w:t>
      </w:r>
      <w:r w:rsidR="006323E1" w:rsidRPr="008C2443">
        <w:rPr>
          <w:rFonts w:ascii="Garamond" w:hAnsi="Garamond"/>
        </w:rPr>
        <w:t>SIWZ</w:t>
      </w:r>
      <w:r w:rsidR="00AD6D78" w:rsidRPr="008C2443">
        <w:rPr>
          <w:rFonts w:ascii="Garamond" w:hAnsi="Garamond"/>
        </w:rPr>
        <w:t>.</w:t>
      </w:r>
    </w:p>
    <w:p w:rsidR="003516BD" w:rsidRPr="008C2443" w:rsidRDefault="003516BD" w:rsidP="00F61F0D">
      <w:pPr>
        <w:jc w:val="both"/>
        <w:rPr>
          <w:rFonts w:ascii="Garamond" w:hAnsi="Garamond"/>
          <w:b/>
          <w:u w:val="single"/>
        </w:rPr>
      </w:pPr>
    </w:p>
    <w:p w:rsidR="003516BD" w:rsidRPr="008C2443" w:rsidRDefault="003516BD"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6</w:t>
      </w:r>
    </w:p>
    <w:p w:rsidR="003516BD" w:rsidRPr="008C2443" w:rsidRDefault="003516BD" w:rsidP="00F61F0D">
      <w:pPr>
        <w:jc w:val="both"/>
        <w:rPr>
          <w:rFonts w:ascii="Garamond" w:hAnsi="Garamond"/>
        </w:rPr>
      </w:pPr>
      <w:r w:rsidRPr="008C2443">
        <w:rPr>
          <w:rFonts w:ascii="Garamond" w:hAnsi="Garamond"/>
        </w:rPr>
        <w:t>Pytania do SIWZ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Rozdział X pkt</w:t>
      </w:r>
      <w:r w:rsidR="00E22C59" w:rsidRPr="008C2443">
        <w:rPr>
          <w:rFonts w:ascii="Garamond" w:hAnsi="Garamond"/>
          <w:szCs w:val="24"/>
        </w:rPr>
        <w:t>.</w:t>
      </w:r>
      <w:r w:rsidRPr="008C2443">
        <w:rPr>
          <w:rFonts w:ascii="Garamond" w:hAnsi="Garamond"/>
          <w:szCs w:val="24"/>
        </w:rPr>
        <w:t xml:space="preserve"> 13 c), str. 18</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czy Zamawiający oczekuje podania w ofercie opisu przedmiotu oferty (w tym opisu systemu informatycznego oraz opisu urządzeń jakie potencjalny Wykonawca zamierza użyć na etapie świadczenia usługi eksploatacji SDE)? co mogłoby być pomocne przy ocenie ofert oraz na etapie ewentualnych testów.</w:t>
      </w:r>
    </w:p>
    <w:p w:rsidR="00006497" w:rsidRPr="008C2443" w:rsidRDefault="00006497" w:rsidP="00F61F0D">
      <w:pPr>
        <w:pStyle w:val="Akapitzlist"/>
        <w:spacing w:after="0" w:line="240" w:lineRule="auto"/>
        <w:ind w:left="0"/>
        <w:jc w:val="both"/>
        <w:rPr>
          <w:rFonts w:ascii="Garamond" w:hAnsi="Garamond"/>
          <w:szCs w:val="24"/>
        </w:rPr>
      </w:pPr>
    </w:p>
    <w:p w:rsidR="003516BD" w:rsidRPr="008C2443" w:rsidRDefault="003516BD"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6</w:t>
      </w:r>
    </w:p>
    <w:p w:rsidR="009F4977" w:rsidRPr="008C2443" w:rsidRDefault="00384134" w:rsidP="00F61F0D">
      <w:pPr>
        <w:jc w:val="both"/>
        <w:rPr>
          <w:rFonts w:ascii="Garamond" w:hAnsi="Garamond"/>
        </w:rPr>
      </w:pPr>
      <w:r w:rsidRPr="008C2443">
        <w:rPr>
          <w:rFonts w:ascii="Garamond" w:hAnsi="Garamond"/>
        </w:rPr>
        <w:t>Zamawiający nie oczekuje, nie żąda, nie wymaga podania w o</w:t>
      </w:r>
      <w:r w:rsidR="005C2531">
        <w:rPr>
          <w:rFonts w:ascii="Garamond" w:hAnsi="Garamond"/>
        </w:rPr>
        <w:t>fercie opisu przedmiotu oferty</w:t>
      </w:r>
      <w:r w:rsidR="00052F00">
        <w:rPr>
          <w:rFonts w:ascii="Garamond" w:hAnsi="Garamond"/>
        </w:rPr>
        <w:t xml:space="preserve"> </w:t>
      </w:r>
      <w:r w:rsidR="00414651">
        <w:rPr>
          <w:rFonts w:ascii="Garamond" w:hAnsi="Garamond"/>
        </w:rPr>
        <w:br/>
      </w:r>
      <w:r w:rsidR="00052F00">
        <w:rPr>
          <w:rFonts w:ascii="Garamond" w:hAnsi="Garamond"/>
        </w:rPr>
        <w:t>(</w:t>
      </w:r>
      <w:r w:rsidRPr="008C2443">
        <w:rPr>
          <w:rFonts w:ascii="Garamond" w:hAnsi="Garamond"/>
        </w:rPr>
        <w:t>w tym opisu systemu informatycznego oraz opisu urządzeń jakie potencjalny Wykonawca zamierza użyć na etapie świadczenia usługi eksploatacji SDE</w:t>
      </w:r>
      <w:r w:rsidR="00052F00">
        <w:rPr>
          <w:rFonts w:ascii="Garamond" w:hAnsi="Garamond"/>
        </w:rPr>
        <w:t>).</w:t>
      </w:r>
    </w:p>
    <w:p w:rsidR="00384134" w:rsidRPr="008C2443" w:rsidRDefault="00384134" w:rsidP="00F61F0D">
      <w:pPr>
        <w:jc w:val="both"/>
        <w:rPr>
          <w:rFonts w:ascii="Garamond" w:hAnsi="Garamond"/>
        </w:rPr>
      </w:pPr>
    </w:p>
    <w:p w:rsidR="003516BD" w:rsidRPr="008C2443" w:rsidRDefault="003516BD"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7</w:t>
      </w:r>
    </w:p>
    <w:p w:rsidR="003516BD" w:rsidRPr="008C2443" w:rsidRDefault="003516BD" w:rsidP="00F61F0D">
      <w:pPr>
        <w:jc w:val="both"/>
        <w:rPr>
          <w:rFonts w:ascii="Garamond" w:hAnsi="Garamond"/>
        </w:rPr>
      </w:pPr>
      <w:r w:rsidRPr="008C2443">
        <w:rPr>
          <w:rFonts w:ascii="Garamond" w:hAnsi="Garamond"/>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 3.1.12, str. 6</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Biorąc pod uwagę, że przekazywanie danych pomiędzy nadajnikiem a innymi współpracującymi urządzeniami oraz pomiędzy tymi urządzeniami a centralą monitorowania musi odbywać się z</w:t>
      </w:r>
      <w:r w:rsidR="00E6711D" w:rsidRPr="008C2443">
        <w:rPr>
          <w:rFonts w:ascii="Garamond" w:hAnsi="Garamond"/>
          <w:szCs w:val="24"/>
        </w:rPr>
        <w:t> </w:t>
      </w:r>
      <w:r w:rsidRPr="008C2443">
        <w:rPr>
          <w:rFonts w:ascii="Garamond" w:hAnsi="Garamond"/>
          <w:szCs w:val="24"/>
        </w:rPr>
        <w:t>zapewnieniem bezpieczeństwa, w tym poufności danych, w sposób gwarantujący ich autentyczność oraz zapewniający integralność (niezmienność) danych prosimy o potwierdzenie, że zamawiający pisząc „kodowanie” ma na myśli wymóg „szyfrowania” komunikacji między nadajnikiem a innymi współpracującymi urządzeniami oraz pomiędzy tymi urządzeniami a</w:t>
      </w:r>
      <w:r w:rsidR="00E6711D" w:rsidRPr="008C2443">
        <w:rPr>
          <w:rFonts w:ascii="Garamond" w:hAnsi="Garamond"/>
          <w:szCs w:val="24"/>
        </w:rPr>
        <w:t> </w:t>
      </w:r>
      <w:r w:rsidRPr="008C2443">
        <w:rPr>
          <w:rFonts w:ascii="Garamond" w:hAnsi="Garamond"/>
          <w:szCs w:val="24"/>
        </w:rPr>
        <w:t>centralą monitorowania.</w:t>
      </w:r>
    </w:p>
    <w:p w:rsidR="006323E1" w:rsidRPr="008C2443" w:rsidRDefault="006323E1" w:rsidP="00F61F0D">
      <w:pPr>
        <w:pStyle w:val="Numerowanie"/>
        <w:numPr>
          <w:ilvl w:val="0"/>
          <w:numId w:val="0"/>
        </w:numPr>
        <w:rPr>
          <w:rFonts w:ascii="Garamond" w:hAnsi="Garamond"/>
          <w:b/>
          <w:u w:val="single"/>
        </w:rPr>
      </w:pPr>
    </w:p>
    <w:p w:rsidR="00CA747C" w:rsidRPr="008C2443" w:rsidRDefault="00EC58DB"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7</w:t>
      </w:r>
    </w:p>
    <w:p w:rsidR="00006497" w:rsidRPr="008C2443" w:rsidRDefault="009208E5" w:rsidP="00F61F0D">
      <w:pPr>
        <w:pStyle w:val="Akapitzlist"/>
        <w:spacing w:after="0" w:line="240" w:lineRule="auto"/>
        <w:ind w:left="0"/>
        <w:jc w:val="both"/>
        <w:rPr>
          <w:rFonts w:ascii="Garamond" w:hAnsi="Garamond"/>
          <w:szCs w:val="24"/>
        </w:rPr>
      </w:pPr>
      <w:r w:rsidRPr="008C2443">
        <w:rPr>
          <w:rFonts w:ascii="Garamond" w:hAnsi="Garamond"/>
          <w:szCs w:val="24"/>
        </w:rPr>
        <w:t>Tak. Zamawiający informuje, że zgodnie z terminem „</w:t>
      </w:r>
      <w:r w:rsidRPr="008C2443">
        <w:rPr>
          <w:rFonts w:ascii="Garamond" w:hAnsi="Garamond"/>
          <w:i/>
          <w:iCs/>
          <w:szCs w:val="24"/>
        </w:rPr>
        <w:t>kodowanie”</w:t>
      </w:r>
      <w:r w:rsidRPr="008C2443">
        <w:rPr>
          <w:rFonts w:ascii="Garamond" w:hAnsi="Garamond"/>
          <w:szCs w:val="24"/>
        </w:rPr>
        <w:t xml:space="preserve"> określa się często wszelkie formy </w:t>
      </w:r>
      <w:hyperlink r:id="rId10" w:tooltip="Szyfr" w:history="1">
        <w:r w:rsidRPr="008C2443">
          <w:rPr>
            <w:rStyle w:val="Hipercze"/>
            <w:rFonts w:ascii="Garamond" w:hAnsi="Garamond"/>
            <w:color w:val="auto"/>
            <w:szCs w:val="24"/>
            <w:u w:val="none"/>
          </w:rPr>
          <w:t>szyfrowania</w:t>
        </w:r>
      </w:hyperlink>
      <w:r w:rsidRPr="008C2443">
        <w:rPr>
          <w:rFonts w:ascii="Garamond" w:hAnsi="Garamond"/>
          <w:szCs w:val="24"/>
        </w:rPr>
        <w:t>, więc potwierdza, że dopuszcza rozwiązanie szyfrowania między nadajnikiem a innymi współpracującymi urządzeniami oraz pomiędzy tymi urządzeniami a centralą monitorowania.</w:t>
      </w:r>
    </w:p>
    <w:p w:rsidR="00CA747C" w:rsidRPr="008C2443" w:rsidRDefault="00CA747C" w:rsidP="00F61F0D">
      <w:pPr>
        <w:jc w:val="both"/>
        <w:rPr>
          <w:rFonts w:ascii="Garamond" w:hAnsi="Garamond"/>
          <w:b/>
          <w:u w:val="single"/>
        </w:rPr>
      </w:pPr>
    </w:p>
    <w:p w:rsidR="00CA747C" w:rsidRPr="008C2443" w:rsidRDefault="00CA747C"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8</w:t>
      </w:r>
    </w:p>
    <w:p w:rsidR="00CA747C" w:rsidRPr="008C2443" w:rsidRDefault="00CA747C" w:rsidP="00F61F0D">
      <w:pPr>
        <w:jc w:val="both"/>
        <w:rPr>
          <w:rFonts w:ascii="Garamond" w:hAnsi="Garamond"/>
        </w:rPr>
      </w:pPr>
      <w:r w:rsidRPr="008C2443">
        <w:rPr>
          <w:rFonts w:ascii="Garamond" w:hAnsi="Garamond"/>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E22C59" w:rsidRPr="008C2443">
        <w:rPr>
          <w:rFonts w:ascii="Garamond" w:hAnsi="Garamond"/>
          <w:szCs w:val="24"/>
        </w:rPr>
        <w:t>.</w:t>
      </w:r>
      <w:r w:rsidRPr="008C2443">
        <w:rPr>
          <w:rFonts w:ascii="Garamond" w:hAnsi="Garamond"/>
          <w:szCs w:val="24"/>
        </w:rPr>
        <w:t xml:space="preserve"> 3.1.15, str. 7</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Czy wymaganie 3.1.15, aby dopuszczalne w systemie było zastosowanie wzmacniaczy sygnału GSM, wyposażonych we własne źródło zasilania należy rozumieć tak, że wzmacniacze, stanowiące część systemu powinny również sygnalizować wyczerpanie tych baterii do Systemu informatycznego SDE, np. z wykorzystaniem Stacjonarnego urządzenia monitorującego, na którego potrzebę pracują?</w:t>
      </w:r>
    </w:p>
    <w:p w:rsidR="00CA747C" w:rsidRPr="008C2443" w:rsidRDefault="00CA747C" w:rsidP="00F61F0D">
      <w:pPr>
        <w:pStyle w:val="Numerowanie"/>
        <w:numPr>
          <w:ilvl w:val="0"/>
          <w:numId w:val="0"/>
        </w:numPr>
        <w:rPr>
          <w:rFonts w:ascii="Garamond" w:hAnsi="Garamond"/>
          <w:b/>
          <w:u w:val="single"/>
        </w:rPr>
      </w:pPr>
    </w:p>
    <w:p w:rsidR="00CA747C" w:rsidRPr="008C2443" w:rsidRDefault="00CA747C"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8</w:t>
      </w:r>
    </w:p>
    <w:p w:rsidR="00006497" w:rsidRPr="008C2443" w:rsidRDefault="006323E1" w:rsidP="00F61F0D">
      <w:pPr>
        <w:pStyle w:val="Numerowanie"/>
        <w:numPr>
          <w:ilvl w:val="0"/>
          <w:numId w:val="0"/>
        </w:numPr>
        <w:rPr>
          <w:rFonts w:ascii="Garamond" w:hAnsi="Garamond"/>
          <w:b/>
          <w:u w:val="single"/>
        </w:rPr>
      </w:pPr>
      <w:r w:rsidRPr="008C2443">
        <w:rPr>
          <w:rFonts w:ascii="Garamond" w:hAnsi="Garamond"/>
        </w:rPr>
        <w:t>Wzmacniacz sygnału GSM nie jest środkiem technicznym zgodnie z pkt.</w:t>
      </w:r>
      <w:r w:rsidR="00E22C59" w:rsidRPr="008C2443">
        <w:rPr>
          <w:rFonts w:ascii="Garamond" w:hAnsi="Garamond"/>
        </w:rPr>
        <w:t xml:space="preserve"> </w:t>
      </w:r>
      <w:r w:rsidRPr="008C2443">
        <w:rPr>
          <w:rFonts w:ascii="Garamond" w:hAnsi="Garamond"/>
        </w:rPr>
        <w:t xml:space="preserve">2 </w:t>
      </w:r>
      <w:r w:rsidR="00D4408E" w:rsidRPr="008C2443">
        <w:rPr>
          <w:rFonts w:ascii="Garamond" w:hAnsi="Garamond"/>
        </w:rPr>
        <w:t>roz. I. Wymagania ogólne dla systemu dozoru elektronicznego (SDE) w załączniku nr 1 do Umowy – Opis przedmiotu zamówienia</w:t>
      </w:r>
      <w:r w:rsidRPr="008C2443">
        <w:rPr>
          <w:rFonts w:ascii="Garamond" w:hAnsi="Garamond"/>
        </w:rPr>
        <w:t>. Jest urządzeniem pomocniczym Wykonawcy w przypadku zbyt słabego zasięgu sieci GSM, nie pozwalającego na prawidłową instalacje urządzeń monitorujących.</w:t>
      </w:r>
    </w:p>
    <w:p w:rsidR="00CA747C" w:rsidRPr="008C2443" w:rsidRDefault="00CA747C" w:rsidP="00F61F0D">
      <w:pPr>
        <w:jc w:val="both"/>
        <w:rPr>
          <w:rFonts w:ascii="Garamond" w:hAnsi="Garamond"/>
          <w:b/>
          <w:u w:val="single"/>
        </w:rPr>
      </w:pPr>
    </w:p>
    <w:p w:rsidR="00CA747C" w:rsidRPr="008C2443" w:rsidRDefault="00CA747C" w:rsidP="00F61F0D">
      <w:pPr>
        <w:jc w:val="both"/>
        <w:rPr>
          <w:rFonts w:ascii="Garamond" w:hAnsi="Garamond"/>
          <w:b/>
          <w:u w:val="single"/>
        </w:rPr>
      </w:pPr>
      <w:r w:rsidRPr="008C2443">
        <w:rPr>
          <w:rFonts w:ascii="Garamond" w:hAnsi="Garamond"/>
          <w:b/>
          <w:u w:val="single"/>
        </w:rPr>
        <w:t>Pytanie nr 13</w:t>
      </w:r>
      <w:r w:rsidR="008D6484" w:rsidRPr="008C2443">
        <w:rPr>
          <w:rFonts w:ascii="Garamond" w:hAnsi="Garamond"/>
          <w:b/>
          <w:u w:val="single"/>
        </w:rPr>
        <w:t>9</w:t>
      </w:r>
    </w:p>
    <w:p w:rsidR="003516BD" w:rsidRPr="008C2443" w:rsidRDefault="00CA747C" w:rsidP="00F61F0D">
      <w:pPr>
        <w:jc w:val="both"/>
        <w:rPr>
          <w:rFonts w:ascii="Garamond" w:hAnsi="Garamond"/>
        </w:rPr>
      </w:pPr>
      <w:r w:rsidRPr="008C2443">
        <w:rPr>
          <w:rFonts w:ascii="Garamond" w:hAnsi="Garamond"/>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lastRenderedPageBreak/>
        <w:t>Pkt</w:t>
      </w:r>
      <w:r w:rsidR="00E22C59" w:rsidRPr="008C2443">
        <w:rPr>
          <w:rFonts w:ascii="Garamond" w:hAnsi="Garamond"/>
          <w:szCs w:val="24"/>
        </w:rPr>
        <w:t>.</w:t>
      </w:r>
      <w:r w:rsidRPr="008C2443">
        <w:rPr>
          <w:rFonts w:ascii="Garamond" w:hAnsi="Garamond"/>
          <w:szCs w:val="24"/>
        </w:rPr>
        <w:t xml:space="preserve"> 3.3.9, str.  9</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Czy Zamawiający w wymaganiu 3.3.9 rozumie przez kodowanie, takie szyfrowanie transmisji, które zapewni integralność i niezaprzeczalność transmisji, z użyciem metod kryptograficznych PKI, zgodnie z innymi wymaganiami Zamawiającego, co pozwoli zabezpieczyć dane zawarte w</w:t>
      </w:r>
      <w:r w:rsidR="00E6711D" w:rsidRPr="008C2443">
        <w:rPr>
          <w:rFonts w:ascii="Garamond" w:hAnsi="Garamond"/>
          <w:szCs w:val="24"/>
        </w:rPr>
        <w:t> </w:t>
      </w:r>
      <w:r w:rsidRPr="008C2443">
        <w:rPr>
          <w:rFonts w:ascii="Garamond" w:hAnsi="Garamond"/>
          <w:szCs w:val="24"/>
        </w:rPr>
        <w:t>komunikatach przed nieuprawnionym dostępem i manipulacją?</w:t>
      </w:r>
    </w:p>
    <w:p w:rsidR="00230BF1" w:rsidRPr="008C2443" w:rsidRDefault="00230BF1" w:rsidP="00F61F0D">
      <w:pPr>
        <w:pStyle w:val="Numerowanie"/>
        <w:numPr>
          <w:ilvl w:val="0"/>
          <w:numId w:val="0"/>
        </w:numPr>
        <w:rPr>
          <w:rFonts w:ascii="Garamond" w:hAnsi="Garamond"/>
          <w:b/>
          <w:u w:val="single"/>
        </w:rPr>
      </w:pPr>
    </w:p>
    <w:p w:rsidR="00230BF1" w:rsidRPr="008C2443" w:rsidRDefault="00230BF1" w:rsidP="00F61F0D">
      <w:pPr>
        <w:pStyle w:val="Numerowanie"/>
        <w:numPr>
          <w:ilvl w:val="0"/>
          <w:numId w:val="0"/>
        </w:numPr>
        <w:rPr>
          <w:rFonts w:ascii="Garamond" w:hAnsi="Garamond"/>
          <w:b/>
          <w:u w:val="single"/>
        </w:rPr>
      </w:pPr>
      <w:r w:rsidRPr="008C2443">
        <w:rPr>
          <w:rFonts w:ascii="Garamond" w:hAnsi="Garamond"/>
          <w:b/>
          <w:u w:val="single"/>
        </w:rPr>
        <w:t>Odpowiedź nr 13</w:t>
      </w:r>
      <w:r w:rsidR="008D6484" w:rsidRPr="008C2443">
        <w:rPr>
          <w:rFonts w:ascii="Garamond" w:hAnsi="Garamond"/>
          <w:b/>
          <w:u w:val="single"/>
        </w:rPr>
        <w:t>9</w:t>
      </w:r>
    </w:p>
    <w:p w:rsidR="00006497" w:rsidRPr="008C2443" w:rsidRDefault="00263500" w:rsidP="00F61F0D">
      <w:pPr>
        <w:jc w:val="both"/>
        <w:rPr>
          <w:rFonts w:ascii="Garamond" w:hAnsi="Garamond"/>
        </w:rPr>
      </w:pPr>
      <w:r w:rsidRPr="008C2443">
        <w:rPr>
          <w:rFonts w:ascii="Garamond" w:hAnsi="Garamond"/>
        </w:rPr>
        <w:t xml:space="preserve">Zamawiający wymaga takiego przygotowania systemu SDE przez Wykonawcę, aby spełniał on szczegółowe wymagania określone w pkt. 3.3.9. </w:t>
      </w:r>
      <w:r w:rsidR="00D4408E" w:rsidRPr="008C2443">
        <w:rPr>
          <w:rFonts w:ascii="Garamond" w:hAnsi="Garamond"/>
        </w:rPr>
        <w:t>roz. I. Wymagania ogólne dla systemu dozoru elektronicznego (SDE) w załączniku nr 1 do Umowy – Opis przedmiotu zamówienia</w:t>
      </w:r>
      <w:r w:rsidRPr="008C2443">
        <w:rPr>
          <w:rFonts w:ascii="Garamond" w:hAnsi="Garamond"/>
        </w:rPr>
        <w:t>. Wybór technologii, rozwiązań technicznych, w tym metod i poziomu szyfrowania należy do Wykonawcy.</w:t>
      </w:r>
    </w:p>
    <w:p w:rsidR="00230BF1" w:rsidRPr="008C2443" w:rsidRDefault="00230BF1" w:rsidP="00F61F0D">
      <w:pPr>
        <w:jc w:val="both"/>
        <w:rPr>
          <w:rFonts w:ascii="Garamond" w:eastAsia="Calibri" w:hAnsi="Garamond"/>
          <w:lang w:eastAsia="en-US"/>
        </w:rPr>
      </w:pPr>
    </w:p>
    <w:p w:rsidR="00230BF1" w:rsidRPr="008C2443" w:rsidRDefault="00230BF1" w:rsidP="00F61F0D">
      <w:pPr>
        <w:jc w:val="both"/>
        <w:rPr>
          <w:rFonts w:ascii="Garamond" w:hAnsi="Garamond"/>
          <w:b/>
          <w:u w:val="single"/>
        </w:rPr>
      </w:pPr>
      <w:r w:rsidRPr="008C2443">
        <w:rPr>
          <w:rFonts w:ascii="Garamond" w:hAnsi="Garamond"/>
          <w:b/>
          <w:u w:val="single"/>
        </w:rPr>
        <w:t>Pytanie nr 1</w:t>
      </w:r>
      <w:r w:rsidR="008D6484" w:rsidRPr="008C2443">
        <w:rPr>
          <w:rFonts w:ascii="Garamond" w:hAnsi="Garamond"/>
          <w:b/>
          <w:u w:val="single"/>
        </w:rPr>
        <w:t>40</w:t>
      </w:r>
    </w:p>
    <w:p w:rsidR="00230BF1" w:rsidRPr="008C2443" w:rsidRDefault="00230BF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 6.5.20, str. 20</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Wykonawca nie ma wpływu na długość trwania awarii infrastruktury operatorów komórkowych, i</w:t>
      </w:r>
      <w:r w:rsidR="00E6711D" w:rsidRPr="008C2443">
        <w:rPr>
          <w:rFonts w:ascii="Garamond" w:hAnsi="Garamond"/>
          <w:szCs w:val="24"/>
        </w:rPr>
        <w:t> </w:t>
      </w:r>
      <w:r w:rsidRPr="008C2443">
        <w:rPr>
          <w:rFonts w:ascii="Garamond" w:hAnsi="Garamond"/>
          <w:szCs w:val="24"/>
        </w:rPr>
        <w:t>nawet w przypadku zastosowania najbardziej wysublimowanych środków technicznych, w</w:t>
      </w:r>
      <w:r w:rsidR="00E6711D" w:rsidRPr="008C2443">
        <w:rPr>
          <w:rFonts w:ascii="Garamond" w:hAnsi="Garamond"/>
          <w:szCs w:val="24"/>
        </w:rPr>
        <w:t> </w:t>
      </w:r>
      <w:r w:rsidRPr="008C2443">
        <w:rPr>
          <w:rFonts w:ascii="Garamond" w:hAnsi="Garamond"/>
          <w:szCs w:val="24"/>
        </w:rPr>
        <w:t xml:space="preserve">dalszym ciągu nie będzie w stanie w stu procentach zapewnić, iż taka awaria, </w:t>
      </w:r>
      <w:r w:rsidRPr="008C2443">
        <w:rPr>
          <w:rFonts w:ascii="Garamond" w:hAnsi="Garamond"/>
          <w:szCs w:val="24"/>
          <w:u w:val="single"/>
        </w:rPr>
        <w:t>na którą nie ma wpływu</w:t>
      </w:r>
      <w:r w:rsidRPr="008C2443">
        <w:rPr>
          <w:rFonts w:ascii="Garamond" w:hAnsi="Garamond"/>
          <w:szCs w:val="24"/>
        </w:rPr>
        <w:t>, nie wystąpi.  Prosimy o potwierdzenie, że Zamawiający dopuszcza przerwy w łączności dłuższe niż 24h, jeżeli wystąpią one z powodów niezależnych od Wykonawcy.?</w:t>
      </w:r>
    </w:p>
    <w:p w:rsidR="00230BF1" w:rsidRPr="008C2443" w:rsidRDefault="00230BF1" w:rsidP="00F61F0D">
      <w:pPr>
        <w:pStyle w:val="Numerowanie"/>
        <w:numPr>
          <w:ilvl w:val="0"/>
          <w:numId w:val="0"/>
        </w:numPr>
        <w:rPr>
          <w:rFonts w:ascii="Garamond" w:hAnsi="Garamond"/>
          <w:b/>
          <w:u w:val="single"/>
        </w:rPr>
      </w:pPr>
    </w:p>
    <w:p w:rsidR="00230BF1" w:rsidRPr="008C2443" w:rsidRDefault="00230BF1" w:rsidP="00F61F0D">
      <w:pPr>
        <w:pStyle w:val="Numerowanie"/>
        <w:numPr>
          <w:ilvl w:val="0"/>
          <w:numId w:val="0"/>
        </w:numPr>
        <w:rPr>
          <w:rFonts w:ascii="Garamond" w:hAnsi="Garamond"/>
          <w:b/>
          <w:u w:val="single"/>
        </w:rPr>
      </w:pPr>
      <w:r w:rsidRPr="008C2443">
        <w:rPr>
          <w:rFonts w:ascii="Garamond" w:hAnsi="Garamond"/>
          <w:b/>
          <w:u w:val="single"/>
        </w:rPr>
        <w:t>Odpowiedź nr 1</w:t>
      </w:r>
      <w:r w:rsidR="008D6484" w:rsidRPr="008C2443">
        <w:rPr>
          <w:rFonts w:ascii="Garamond" w:hAnsi="Garamond"/>
          <w:b/>
          <w:u w:val="single"/>
        </w:rPr>
        <w:t>40</w:t>
      </w:r>
    </w:p>
    <w:p w:rsidR="00006497" w:rsidRPr="008C2443" w:rsidRDefault="00E70C03" w:rsidP="00F61F0D">
      <w:pPr>
        <w:pStyle w:val="Numerowanie"/>
        <w:numPr>
          <w:ilvl w:val="0"/>
          <w:numId w:val="0"/>
        </w:numPr>
        <w:rPr>
          <w:rFonts w:ascii="Garamond" w:hAnsi="Garamond"/>
          <w:b/>
          <w:u w:val="single"/>
        </w:rPr>
      </w:pPr>
      <w:r w:rsidRPr="008C2443">
        <w:rPr>
          <w:rFonts w:ascii="Garamond" w:hAnsi="Garamond"/>
        </w:rPr>
        <w:t xml:space="preserve">Zamawiający informuje, że jeżeli przerwa w łączności, o której mowa w pytaniu będzie potwierdzona przez operatora sieci GSM jako awaria, to Zmawiający </w:t>
      </w:r>
      <w:r w:rsidR="008E39F6" w:rsidRPr="008C2443">
        <w:rPr>
          <w:rFonts w:ascii="Garamond" w:hAnsi="Garamond"/>
        </w:rPr>
        <w:t xml:space="preserve">nie </w:t>
      </w:r>
      <w:r w:rsidRPr="008C2443">
        <w:rPr>
          <w:rFonts w:ascii="Garamond" w:hAnsi="Garamond"/>
        </w:rPr>
        <w:t xml:space="preserve">dopuszcza aby przerwa w łączności była dłuższa niż 72 godziny, zgodnie z pkt. 7.11.6. </w:t>
      </w:r>
      <w:r w:rsidR="00D4408E" w:rsidRPr="008C2443">
        <w:rPr>
          <w:rFonts w:ascii="Garamond" w:hAnsi="Garamond"/>
        </w:rPr>
        <w:t>roz. I. Wymagania ogólne dla systemu dozoru elektronicznego (SDE) w załączniku nr 1 do Umowy – Opis przedmiotu zamówienia</w:t>
      </w:r>
      <w:r w:rsidRPr="008C2443">
        <w:rPr>
          <w:rFonts w:ascii="Garamond" w:hAnsi="Garamond"/>
        </w:rPr>
        <w:t>.</w:t>
      </w:r>
    </w:p>
    <w:p w:rsidR="00570F5F" w:rsidRPr="008C2443" w:rsidRDefault="00570F5F" w:rsidP="00F61F0D">
      <w:pPr>
        <w:jc w:val="both"/>
        <w:rPr>
          <w:rFonts w:ascii="Garamond" w:hAnsi="Garamond"/>
          <w:b/>
          <w:u w:val="single"/>
        </w:rPr>
      </w:pPr>
    </w:p>
    <w:p w:rsidR="00570F5F" w:rsidRPr="008C2443" w:rsidRDefault="00570F5F"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1</w:t>
      </w:r>
    </w:p>
    <w:p w:rsidR="003516BD" w:rsidRPr="008C2443" w:rsidRDefault="00570F5F"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0765B8" w:rsidRPr="008C2443">
        <w:rPr>
          <w:rFonts w:ascii="Garamond" w:hAnsi="Garamond"/>
          <w:szCs w:val="24"/>
        </w:rPr>
        <w:t>.</w:t>
      </w:r>
      <w:r w:rsidRPr="008C2443">
        <w:rPr>
          <w:rFonts w:ascii="Garamond" w:hAnsi="Garamond"/>
          <w:szCs w:val="24"/>
        </w:rPr>
        <w:t xml:space="preserve"> 6.5.28, str. 22</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wymaganie to dotyczy wyłącznie sytuacji w której urządzenie monitorujące ma łączność z systemem informatycznym SDE (tzn. nie wystąpiła awaria po stronie operatora telekomunikacyjnego).</w:t>
      </w:r>
    </w:p>
    <w:p w:rsidR="00570F5F" w:rsidRPr="008C2443" w:rsidRDefault="00570F5F" w:rsidP="00F61F0D">
      <w:pPr>
        <w:pStyle w:val="Numerowanie"/>
        <w:numPr>
          <w:ilvl w:val="0"/>
          <w:numId w:val="0"/>
        </w:numPr>
        <w:rPr>
          <w:rFonts w:ascii="Garamond" w:hAnsi="Garamond"/>
          <w:b/>
          <w:u w:val="single"/>
        </w:rPr>
      </w:pPr>
    </w:p>
    <w:p w:rsidR="00570F5F" w:rsidRPr="008C2443" w:rsidRDefault="00570F5F" w:rsidP="00F61F0D">
      <w:pPr>
        <w:pStyle w:val="Numerowanie"/>
        <w:numPr>
          <w:ilvl w:val="0"/>
          <w:numId w:val="0"/>
        </w:numPr>
        <w:rPr>
          <w:rFonts w:ascii="Garamond" w:hAnsi="Garamond"/>
          <w:b/>
          <w:u w:val="single"/>
        </w:rPr>
      </w:pPr>
      <w:r w:rsidRPr="008C2443">
        <w:rPr>
          <w:rFonts w:ascii="Garamond" w:hAnsi="Garamond"/>
          <w:b/>
          <w:u w:val="single"/>
        </w:rPr>
        <w:t>Odpowiedź nr 14</w:t>
      </w:r>
      <w:r w:rsidR="008D6484" w:rsidRPr="008C2443">
        <w:rPr>
          <w:rFonts w:ascii="Garamond" w:hAnsi="Garamond"/>
          <w:b/>
          <w:u w:val="single"/>
        </w:rPr>
        <w:t>1</w:t>
      </w:r>
    </w:p>
    <w:p w:rsidR="003516BD" w:rsidRPr="008C2443" w:rsidRDefault="000765B8" w:rsidP="00F61F0D">
      <w:pPr>
        <w:pStyle w:val="Akapitzlist"/>
        <w:spacing w:after="0" w:line="240" w:lineRule="auto"/>
        <w:ind w:left="0"/>
        <w:jc w:val="both"/>
        <w:rPr>
          <w:rFonts w:ascii="Garamond" w:eastAsia="Times New Roman" w:hAnsi="Garamond"/>
          <w:szCs w:val="24"/>
        </w:rPr>
      </w:pPr>
      <w:r w:rsidRPr="008C2443">
        <w:rPr>
          <w:rFonts w:ascii="Garamond" w:hAnsi="Garamond"/>
          <w:szCs w:val="24"/>
        </w:rPr>
        <w:t>Zamawiający potwierdza, że</w:t>
      </w:r>
      <w:r w:rsidR="008700ED" w:rsidRPr="008C2443">
        <w:rPr>
          <w:rFonts w:ascii="Garamond" w:hAnsi="Garamond"/>
          <w:szCs w:val="24"/>
        </w:rPr>
        <w:t xml:space="preserve"> </w:t>
      </w:r>
      <w:r w:rsidRPr="008C2443">
        <w:rPr>
          <w:rFonts w:ascii="Garamond" w:hAnsi="Garamond"/>
          <w:szCs w:val="24"/>
        </w:rPr>
        <w:t>wymaganie to dotyczy wyłącznie sytuacji w której urządzenie monitorujące ma łączność z systemem informatycznym SDE, j</w:t>
      </w:r>
      <w:r w:rsidR="00DE1B46" w:rsidRPr="008C2443">
        <w:rPr>
          <w:rFonts w:ascii="Garamond" w:hAnsi="Garamond"/>
          <w:szCs w:val="24"/>
        </w:rPr>
        <w:t>ednak po przywróceniu łączności aplikacja musi odnotować i zapamiętać zdarzenia podlegające rejestracji, które wystąpiły w okresie utraty łączności z Systemem Informatycznym SDE.</w:t>
      </w:r>
    </w:p>
    <w:p w:rsidR="00CB6BA8" w:rsidRPr="008C2443" w:rsidRDefault="00CB6BA8" w:rsidP="00F61F0D">
      <w:pPr>
        <w:pStyle w:val="Akapitzlist"/>
        <w:spacing w:after="0" w:line="240" w:lineRule="auto"/>
        <w:ind w:left="0"/>
        <w:jc w:val="both"/>
        <w:rPr>
          <w:rFonts w:ascii="Garamond" w:hAnsi="Garamond"/>
          <w:szCs w:val="24"/>
        </w:rPr>
      </w:pPr>
    </w:p>
    <w:p w:rsidR="00570F5F" w:rsidRPr="008C2443" w:rsidRDefault="00570F5F"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2</w:t>
      </w:r>
    </w:p>
    <w:p w:rsidR="003516BD" w:rsidRPr="008C2443" w:rsidRDefault="00570F5F"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10.1.2, str. 35</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oczekiwaniem Zamawiającego jest aby do tej części oprogramowania która jest określona jako „aplikacja internetowa” albo „interfejs” również należy przekazać kody źródłowe wraz z prawem do ich modyfikacji, analogicznie jak do pozostałej części systemu informatycznego SDE?</w:t>
      </w:r>
    </w:p>
    <w:p w:rsidR="00570F5F" w:rsidRPr="008C2443" w:rsidRDefault="00570F5F" w:rsidP="00F61F0D">
      <w:pPr>
        <w:pStyle w:val="Numerowanie"/>
        <w:numPr>
          <w:ilvl w:val="0"/>
          <w:numId w:val="0"/>
        </w:numPr>
        <w:rPr>
          <w:rFonts w:ascii="Garamond" w:hAnsi="Garamond"/>
          <w:b/>
          <w:u w:val="single"/>
        </w:rPr>
      </w:pPr>
    </w:p>
    <w:p w:rsidR="00246B7D" w:rsidRDefault="00246B7D" w:rsidP="00F61F0D">
      <w:pPr>
        <w:pStyle w:val="Numerowanie"/>
        <w:numPr>
          <w:ilvl w:val="0"/>
          <w:numId w:val="0"/>
        </w:numPr>
        <w:rPr>
          <w:rFonts w:ascii="Garamond" w:hAnsi="Garamond"/>
          <w:b/>
          <w:u w:val="single"/>
        </w:rPr>
      </w:pPr>
    </w:p>
    <w:p w:rsidR="00246B7D" w:rsidRDefault="00246B7D" w:rsidP="00F61F0D">
      <w:pPr>
        <w:pStyle w:val="Numerowanie"/>
        <w:numPr>
          <w:ilvl w:val="0"/>
          <w:numId w:val="0"/>
        </w:numPr>
        <w:rPr>
          <w:rFonts w:ascii="Garamond" w:hAnsi="Garamond"/>
          <w:b/>
          <w:u w:val="single"/>
        </w:rPr>
      </w:pPr>
    </w:p>
    <w:p w:rsidR="00570F5F" w:rsidRPr="008C2443" w:rsidRDefault="00570F5F" w:rsidP="00F61F0D">
      <w:pPr>
        <w:pStyle w:val="Numerowanie"/>
        <w:numPr>
          <w:ilvl w:val="0"/>
          <w:numId w:val="0"/>
        </w:numPr>
        <w:rPr>
          <w:rFonts w:ascii="Garamond" w:hAnsi="Garamond"/>
          <w:b/>
          <w:u w:val="single"/>
        </w:rPr>
      </w:pPr>
      <w:r w:rsidRPr="008C2443">
        <w:rPr>
          <w:rFonts w:ascii="Garamond" w:hAnsi="Garamond"/>
          <w:b/>
          <w:u w:val="single"/>
        </w:rPr>
        <w:lastRenderedPageBreak/>
        <w:t>Odpowiedź nr 14</w:t>
      </w:r>
      <w:r w:rsidR="008D6484" w:rsidRPr="008C2443">
        <w:rPr>
          <w:rFonts w:ascii="Garamond" w:hAnsi="Garamond"/>
          <w:b/>
          <w:u w:val="single"/>
        </w:rPr>
        <w:t>2</w:t>
      </w:r>
    </w:p>
    <w:p w:rsidR="00B12306" w:rsidRPr="008C2443" w:rsidRDefault="00B12306" w:rsidP="00F61F0D">
      <w:pPr>
        <w:jc w:val="both"/>
        <w:rPr>
          <w:rFonts w:ascii="Garamond" w:hAnsi="Garamond" w:cs="Tahoma"/>
        </w:rPr>
      </w:pPr>
      <w:r w:rsidRPr="008C2443">
        <w:rPr>
          <w:rFonts w:ascii="Garamond" w:hAnsi="Garamond" w:cs="Tahoma"/>
        </w:rPr>
        <w:t>Zamawiający wymaga również przekazania kodów źródłowych wraz z prawem do ich modyfikacji do tej części oprogramowania która jest określona jako „aplikacja internetowa” albo „interfejs”.</w:t>
      </w:r>
    </w:p>
    <w:p w:rsidR="009F4977" w:rsidRPr="008C2443" w:rsidRDefault="009F4977" w:rsidP="00F61F0D">
      <w:pPr>
        <w:jc w:val="both"/>
        <w:rPr>
          <w:rFonts w:ascii="Garamond" w:hAnsi="Garamond"/>
          <w:b/>
          <w:u w:val="single"/>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3 a)</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10.1.5, str. 35 i 10.2.1, str. 37</w:t>
      </w:r>
    </w:p>
    <w:p w:rsidR="003516BD" w:rsidRPr="008C2443" w:rsidRDefault="003516BD" w:rsidP="00F61F0D">
      <w:pPr>
        <w:pStyle w:val="Akapitzlist"/>
        <w:numPr>
          <w:ilvl w:val="0"/>
          <w:numId w:val="46"/>
        </w:numPr>
        <w:spacing w:after="0" w:line="240" w:lineRule="auto"/>
        <w:ind w:left="0" w:firstLine="0"/>
        <w:jc w:val="both"/>
        <w:rPr>
          <w:rFonts w:ascii="Garamond" w:hAnsi="Garamond"/>
          <w:szCs w:val="24"/>
        </w:rPr>
      </w:pPr>
      <w:r w:rsidRPr="008C2443">
        <w:rPr>
          <w:rFonts w:ascii="Garamond" w:hAnsi="Garamond"/>
          <w:szCs w:val="24"/>
        </w:rPr>
        <w:t>Prosimy o potwierdzenie, że Zamawiający poprzez wymaganie wykorzystania do uwierzytelnienia i autoryzacji do systemu informatycznego SDE (w tym aplikacji internetowej) imiennych kart kryptograficznych, ma na myśli wymaganie wykorzystania silnych mechanizmów kryptograficznych opartych o metody bazujące na PKI, tj. wykorzystujące parę kluczy kryptograficznych (prywatny-publiczny) i certyfikaty.</w:t>
      </w:r>
    </w:p>
    <w:p w:rsidR="001F5434" w:rsidRPr="008C2443" w:rsidRDefault="001F5434" w:rsidP="00F61F0D">
      <w:pPr>
        <w:pStyle w:val="Akapitzlist"/>
        <w:spacing w:after="0" w:line="240" w:lineRule="auto"/>
        <w:jc w:val="both"/>
        <w:rPr>
          <w:rFonts w:ascii="Garamond" w:hAnsi="Garamond"/>
          <w:szCs w:val="24"/>
        </w:rPr>
      </w:pPr>
    </w:p>
    <w:p w:rsidR="001F5434" w:rsidRPr="008C2443" w:rsidRDefault="001F543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143 </w:t>
      </w:r>
      <w:r w:rsidRPr="008C2443">
        <w:rPr>
          <w:rFonts w:ascii="Garamond" w:hAnsi="Garamond"/>
          <w:b/>
          <w:szCs w:val="24"/>
          <w:u w:val="single"/>
        </w:rPr>
        <w:t>a</w:t>
      </w:r>
      <w:r w:rsidR="008D6484" w:rsidRPr="008C2443">
        <w:rPr>
          <w:rFonts w:ascii="Garamond" w:hAnsi="Garamond"/>
          <w:b/>
          <w:szCs w:val="24"/>
          <w:u w:val="single"/>
        </w:rPr>
        <w:t>)</w:t>
      </w:r>
    </w:p>
    <w:p w:rsidR="008D6484" w:rsidRPr="008C2443" w:rsidRDefault="001F5434"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zgodnie z pkt. 10.1.5. </w:t>
      </w:r>
      <w:r w:rsidR="00D4408E"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wymaga wykorzystania do uwierzytelnienia i autoryzacji do Systemu Informatycznego SDE (w tym aplikacji internetowej) imiennych kart kryptograficznych. Zamawiający nie narzuca, ani nie preferuje żadnego rozwiązania. Wybór technologii, rozwiązań technicznych i rodzajów urządzeń należy do Wykonawcy.</w:t>
      </w:r>
    </w:p>
    <w:p w:rsidR="008D6484" w:rsidRPr="008C2443" w:rsidRDefault="008D6484" w:rsidP="00F61F0D">
      <w:pPr>
        <w:pStyle w:val="Akapitzlist"/>
        <w:spacing w:after="0" w:line="240" w:lineRule="auto"/>
        <w:ind w:left="0"/>
        <w:jc w:val="both"/>
        <w:rPr>
          <w:rFonts w:ascii="Garamond" w:hAnsi="Garamond"/>
          <w:szCs w:val="24"/>
        </w:rPr>
      </w:pPr>
    </w:p>
    <w:p w:rsidR="008D6484" w:rsidRPr="008C2443" w:rsidRDefault="008D6484" w:rsidP="00F61F0D">
      <w:pPr>
        <w:jc w:val="both"/>
        <w:rPr>
          <w:rFonts w:ascii="Garamond" w:hAnsi="Garamond"/>
          <w:b/>
          <w:u w:val="single"/>
        </w:rPr>
      </w:pPr>
      <w:r w:rsidRPr="008C2443">
        <w:rPr>
          <w:rFonts w:ascii="Garamond" w:hAnsi="Garamond"/>
          <w:b/>
          <w:u w:val="single"/>
        </w:rPr>
        <w:t>Pytanie nr 143 b)</w:t>
      </w:r>
    </w:p>
    <w:p w:rsidR="003516BD" w:rsidRPr="008C2443" w:rsidRDefault="003516BD" w:rsidP="00F61F0D">
      <w:pPr>
        <w:pStyle w:val="Akapitzlist"/>
        <w:numPr>
          <w:ilvl w:val="0"/>
          <w:numId w:val="46"/>
        </w:numPr>
        <w:spacing w:after="0" w:line="240" w:lineRule="auto"/>
        <w:ind w:left="0" w:firstLine="0"/>
        <w:jc w:val="both"/>
        <w:rPr>
          <w:rFonts w:ascii="Garamond" w:hAnsi="Garamond"/>
          <w:szCs w:val="24"/>
        </w:rPr>
      </w:pPr>
      <w:r w:rsidRPr="008C2443">
        <w:rPr>
          <w:rFonts w:ascii="Garamond" w:hAnsi="Garamond"/>
          <w:szCs w:val="24"/>
        </w:rPr>
        <w:t>Ponadto prosimy o potwierdzenie, że w ramach realizacji przedmiotu niniejszego postępowania Wykonawca będzie miał obowiązek dostarczenia 10 tys. kart kryptograficznych i</w:t>
      </w:r>
      <w:r w:rsidR="00E6711D" w:rsidRPr="008C2443">
        <w:rPr>
          <w:rFonts w:ascii="Garamond" w:hAnsi="Garamond"/>
          <w:szCs w:val="24"/>
        </w:rPr>
        <w:t> </w:t>
      </w:r>
      <w:r w:rsidRPr="008C2443">
        <w:rPr>
          <w:rFonts w:ascii="Garamond" w:hAnsi="Garamond"/>
          <w:szCs w:val="24"/>
        </w:rPr>
        <w:t>czytników kart kryptograficznych oraz indywidualną personalizację tych kart dla wszystkich użytkowników systemu informatycznego SDE, w tym aplikacji internetowej.</w:t>
      </w:r>
    </w:p>
    <w:p w:rsidR="001F5434" w:rsidRPr="008C2443" w:rsidRDefault="001F5434" w:rsidP="00F61F0D">
      <w:pPr>
        <w:pStyle w:val="Akapitzlist"/>
        <w:spacing w:after="0" w:line="240" w:lineRule="auto"/>
        <w:jc w:val="both"/>
        <w:rPr>
          <w:rFonts w:ascii="Garamond" w:hAnsi="Garamond"/>
          <w:szCs w:val="24"/>
        </w:rPr>
      </w:pPr>
    </w:p>
    <w:p w:rsidR="001F5434" w:rsidRPr="008C2443" w:rsidRDefault="001F543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nr 143 </w:t>
      </w:r>
      <w:r w:rsidRPr="008C2443">
        <w:rPr>
          <w:rFonts w:ascii="Garamond" w:hAnsi="Garamond"/>
          <w:b/>
          <w:szCs w:val="24"/>
          <w:u w:val="single"/>
        </w:rPr>
        <w:t>b)</w:t>
      </w:r>
    </w:p>
    <w:p w:rsidR="008D6484" w:rsidRPr="008C2443" w:rsidRDefault="001F5434"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potwierdza, że Wykonawca będzie miał obowiązek dostarczenia 10 tys. </w:t>
      </w:r>
      <w:r w:rsidR="00D32E54" w:rsidRPr="008C2443">
        <w:rPr>
          <w:rFonts w:ascii="Garamond" w:hAnsi="Garamond"/>
          <w:szCs w:val="24"/>
        </w:rPr>
        <w:t>k</w:t>
      </w:r>
      <w:r w:rsidR="008E39F6" w:rsidRPr="008C2443">
        <w:rPr>
          <w:rFonts w:ascii="Garamond" w:hAnsi="Garamond"/>
          <w:szCs w:val="24"/>
        </w:rPr>
        <w:t xml:space="preserve">art kryptograficznych </w:t>
      </w:r>
      <w:r w:rsidRPr="008C2443">
        <w:rPr>
          <w:rFonts w:ascii="Garamond" w:hAnsi="Garamond"/>
          <w:szCs w:val="24"/>
        </w:rPr>
        <w:t>oraz indywidualną personalizację tych kart dla wszystkich użytkowników systemu informatycznego SDE, w tym aplikacji internetowej.</w:t>
      </w:r>
      <w:r w:rsidR="00A123B9" w:rsidRPr="008C2443">
        <w:rPr>
          <w:rFonts w:ascii="Garamond" w:hAnsi="Garamond"/>
          <w:szCs w:val="24"/>
        </w:rPr>
        <w:t xml:space="preserve"> </w:t>
      </w:r>
      <w:r w:rsidR="00D4408E" w:rsidRPr="008C2443">
        <w:rPr>
          <w:rFonts w:ascii="Garamond" w:hAnsi="Garamond"/>
          <w:szCs w:val="24"/>
        </w:rPr>
        <w:t>Czytniki kart kryptograficznych leżą po stronie Zamawiającego</w:t>
      </w:r>
      <w:r w:rsidR="008D6484" w:rsidRPr="008C2443">
        <w:rPr>
          <w:rFonts w:ascii="Garamond" w:hAnsi="Garamond"/>
          <w:szCs w:val="24"/>
        </w:rPr>
        <w:t>.</w:t>
      </w:r>
    </w:p>
    <w:p w:rsidR="008D6484" w:rsidRPr="008C2443" w:rsidRDefault="008D6484" w:rsidP="00F61F0D">
      <w:pPr>
        <w:pStyle w:val="Akapitzlist"/>
        <w:spacing w:after="0" w:line="240" w:lineRule="auto"/>
        <w:ind w:left="0"/>
        <w:jc w:val="both"/>
        <w:rPr>
          <w:rFonts w:ascii="Garamond" w:hAnsi="Garamond"/>
          <w:szCs w:val="24"/>
        </w:rPr>
      </w:pPr>
    </w:p>
    <w:p w:rsidR="008D6484" w:rsidRPr="008C2443" w:rsidRDefault="008D6484" w:rsidP="00F61F0D">
      <w:pPr>
        <w:jc w:val="both"/>
        <w:rPr>
          <w:rFonts w:ascii="Garamond" w:hAnsi="Garamond"/>
          <w:b/>
          <w:u w:val="single"/>
        </w:rPr>
      </w:pPr>
      <w:r w:rsidRPr="008C2443">
        <w:rPr>
          <w:rFonts w:ascii="Garamond" w:hAnsi="Garamond"/>
          <w:b/>
          <w:u w:val="single"/>
        </w:rPr>
        <w:t>Pytanie nr 143 c)</w:t>
      </w:r>
    </w:p>
    <w:p w:rsidR="003516BD" w:rsidRPr="008C2443" w:rsidRDefault="003516BD" w:rsidP="00F61F0D">
      <w:pPr>
        <w:pStyle w:val="Akapitzlist"/>
        <w:numPr>
          <w:ilvl w:val="0"/>
          <w:numId w:val="46"/>
        </w:numPr>
        <w:spacing w:after="0" w:line="240" w:lineRule="auto"/>
        <w:ind w:left="0" w:firstLine="0"/>
        <w:jc w:val="both"/>
        <w:rPr>
          <w:rFonts w:ascii="Garamond" w:hAnsi="Garamond"/>
          <w:szCs w:val="24"/>
        </w:rPr>
      </w:pPr>
      <w:r w:rsidRPr="008C2443">
        <w:rPr>
          <w:rFonts w:ascii="Garamond" w:hAnsi="Garamond"/>
          <w:szCs w:val="24"/>
        </w:rPr>
        <w:t>Prosimy również o wskazanie wymagań Zamawiającego w zakresie ilości, rodzajów i wersji systemów operacyjnych jakie maja być obsługiwane przez sterownik dostarczanej karty kryptograficznej?</w:t>
      </w:r>
    </w:p>
    <w:p w:rsidR="00D32E54" w:rsidRPr="008C2443" w:rsidRDefault="00D32E54" w:rsidP="00F61F0D">
      <w:pPr>
        <w:pStyle w:val="Akapitzlist"/>
        <w:spacing w:after="0" w:line="240" w:lineRule="auto"/>
        <w:jc w:val="both"/>
        <w:rPr>
          <w:rFonts w:ascii="Garamond" w:hAnsi="Garamond"/>
          <w:szCs w:val="24"/>
        </w:rPr>
      </w:pPr>
    </w:p>
    <w:p w:rsidR="00D32E54" w:rsidRPr="008C2443" w:rsidRDefault="00D32E5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nr 143 </w:t>
      </w:r>
      <w:r w:rsidRPr="008C2443">
        <w:rPr>
          <w:rFonts w:ascii="Garamond" w:hAnsi="Garamond"/>
          <w:b/>
          <w:szCs w:val="24"/>
          <w:u w:val="single"/>
        </w:rPr>
        <w:t>c)</w:t>
      </w:r>
    </w:p>
    <w:p w:rsidR="008D6484" w:rsidRPr="008C2443" w:rsidRDefault="00623392"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określił w pkt. 10.1.6. </w:t>
      </w:r>
      <w:r w:rsidR="00D4408E"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najistotniejsze minimalne parametry techniczne sprzętu, który posiadają użytkownicy SDE, w</w:t>
      </w:r>
      <w:r w:rsidR="00E6711D" w:rsidRPr="008C2443">
        <w:rPr>
          <w:rFonts w:ascii="Garamond" w:hAnsi="Garamond"/>
          <w:szCs w:val="24"/>
        </w:rPr>
        <w:t> </w:t>
      </w:r>
      <w:r w:rsidRPr="008C2443">
        <w:rPr>
          <w:rFonts w:ascii="Garamond" w:hAnsi="Garamond"/>
          <w:szCs w:val="24"/>
        </w:rPr>
        <w:t>szczególności sędziowie, sądowi kuratorzy zawodowi, inni pracownicy sądów oraz pracownicy Komórki Nadzorującej funkcjonowanie SDE do realizacji usługi.</w:t>
      </w:r>
    </w:p>
    <w:p w:rsidR="008D6484" w:rsidRPr="008C2443" w:rsidRDefault="008D6484" w:rsidP="00F61F0D">
      <w:pPr>
        <w:pStyle w:val="Akapitzlist"/>
        <w:spacing w:after="0" w:line="240" w:lineRule="auto"/>
        <w:ind w:left="0"/>
        <w:jc w:val="both"/>
        <w:rPr>
          <w:rFonts w:ascii="Garamond" w:hAnsi="Garamond"/>
          <w:szCs w:val="24"/>
        </w:rPr>
      </w:pPr>
    </w:p>
    <w:p w:rsidR="008D6484" w:rsidRPr="008C2443" w:rsidRDefault="008D6484" w:rsidP="00F61F0D">
      <w:pPr>
        <w:jc w:val="both"/>
        <w:rPr>
          <w:rFonts w:ascii="Garamond" w:hAnsi="Garamond"/>
          <w:b/>
          <w:u w:val="single"/>
        </w:rPr>
      </w:pPr>
      <w:r w:rsidRPr="008C2443">
        <w:rPr>
          <w:rFonts w:ascii="Garamond" w:hAnsi="Garamond"/>
          <w:b/>
          <w:u w:val="single"/>
        </w:rPr>
        <w:t>Pytanie nr 143 d)</w:t>
      </w:r>
    </w:p>
    <w:p w:rsidR="003516BD" w:rsidRPr="008C2443" w:rsidRDefault="003516BD" w:rsidP="00F61F0D">
      <w:pPr>
        <w:pStyle w:val="Akapitzlist"/>
        <w:numPr>
          <w:ilvl w:val="0"/>
          <w:numId w:val="46"/>
        </w:numPr>
        <w:spacing w:after="0" w:line="240" w:lineRule="auto"/>
        <w:ind w:left="0" w:firstLine="0"/>
        <w:jc w:val="both"/>
        <w:rPr>
          <w:rFonts w:ascii="Garamond" w:hAnsi="Garamond"/>
          <w:szCs w:val="24"/>
        </w:rPr>
      </w:pPr>
      <w:r w:rsidRPr="008C2443">
        <w:rPr>
          <w:rFonts w:ascii="Garamond" w:hAnsi="Garamond"/>
          <w:szCs w:val="24"/>
        </w:rPr>
        <w:t xml:space="preserve">Czy w związku z wymaganym bardzo wysokim poziomem bezpieczeństwa interfejsu, Zamawiający stawia jakieś szczególne wymagania co do kart kryptograficznych, które może zaoferować Wykonawca w celu uwierzytelnienia Użytkowników w systemie SDE , np. niezależne potwierdzenie bezpieczeństwa oferowanych kart w postaci certyfikatu CC EAL4+ wg profilu </w:t>
      </w:r>
      <w:r w:rsidRPr="008C2443">
        <w:rPr>
          <w:rFonts w:ascii="Garamond" w:hAnsi="Garamond"/>
          <w:szCs w:val="24"/>
        </w:rPr>
        <w:lastRenderedPageBreak/>
        <w:t>SSCD (ang. </w:t>
      </w:r>
      <w:proofErr w:type="spellStart"/>
      <w:r w:rsidRPr="008C2443">
        <w:rPr>
          <w:rFonts w:ascii="Garamond" w:hAnsi="Garamond"/>
          <w:szCs w:val="24"/>
        </w:rPr>
        <w:t>SecureSignatureCreation</w:t>
      </w:r>
      <w:proofErr w:type="spellEnd"/>
      <w:r w:rsidRPr="008C2443">
        <w:rPr>
          <w:rFonts w:ascii="Garamond" w:hAnsi="Garamond"/>
          <w:szCs w:val="24"/>
        </w:rPr>
        <w:t xml:space="preserve"> </w:t>
      </w:r>
      <w:proofErr w:type="spellStart"/>
      <w:r w:rsidRPr="008C2443">
        <w:rPr>
          <w:rFonts w:ascii="Garamond" w:hAnsi="Garamond"/>
          <w:szCs w:val="24"/>
        </w:rPr>
        <w:t>Device</w:t>
      </w:r>
      <w:proofErr w:type="spellEnd"/>
      <w:r w:rsidRPr="008C2443">
        <w:rPr>
          <w:rFonts w:ascii="Garamond" w:hAnsi="Garamond"/>
          <w:szCs w:val="24"/>
        </w:rPr>
        <w:t>), wydanego na procesor i system operacyjny karty łącznie, zgodnie z dyrektywą 1999/93/EC dot. podpisów elektronicznych, gwarantującego w</w:t>
      </w:r>
      <w:r w:rsidR="00E6711D" w:rsidRPr="008C2443">
        <w:rPr>
          <w:rFonts w:ascii="Garamond" w:hAnsi="Garamond"/>
          <w:szCs w:val="24"/>
        </w:rPr>
        <w:t> </w:t>
      </w:r>
      <w:r w:rsidRPr="008C2443">
        <w:rPr>
          <w:rFonts w:ascii="Garamond" w:hAnsi="Garamond"/>
          <w:szCs w:val="24"/>
        </w:rPr>
        <w:t>szczególności, że kluczy zapisanych na karcie nie może skopiować osoba nieuprawniona?</w:t>
      </w:r>
    </w:p>
    <w:p w:rsidR="00623392" w:rsidRPr="008C2443" w:rsidRDefault="00623392" w:rsidP="00F61F0D">
      <w:pPr>
        <w:pStyle w:val="Akapitzlist"/>
        <w:spacing w:after="0" w:line="240" w:lineRule="auto"/>
        <w:jc w:val="both"/>
        <w:rPr>
          <w:rFonts w:ascii="Garamond" w:hAnsi="Garamond"/>
          <w:szCs w:val="24"/>
        </w:rPr>
      </w:pPr>
    </w:p>
    <w:p w:rsidR="00623392" w:rsidRPr="008C2443" w:rsidRDefault="00623392"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143 </w:t>
      </w:r>
      <w:r w:rsidRPr="008C2443">
        <w:rPr>
          <w:rFonts w:ascii="Garamond" w:hAnsi="Garamond"/>
          <w:b/>
          <w:szCs w:val="24"/>
          <w:u w:val="single"/>
        </w:rPr>
        <w:t>d)</w:t>
      </w:r>
    </w:p>
    <w:p w:rsidR="008D6484" w:rsidRPr="008C2443" w:rsidRDefault="00623392" w:rsidP="00F61F0D">
      <w:pPr>
        <w:pStyle w:val="Akapitzlist"/>
        <w:spacing w:after="0" w:line="240" w:lineRule="auto"/>
        <w:ind w:left="0"/>
        <w:jc w:val="both"/>
        <w:rPr>
          <w:rFonts w:ascii="Garamond" w:hAnsi="Garamond"/>
          <w:szCs w:val="24"/>
        </w:rPr>
      </w:pPr>
      <w:r w:rsidRPr="008C2443">
        <w:rPr>
          <w:rFonts w:ascii="Garamond" w:hAnsi="Garamond"/>
          <w:szCs w:val="24"/>
        </w:rPr>
        <w:t>Zamawiający nie narzuca, ani nie preferuje żadnego rozwiązania. Zamawiający wymaga takiego przygotowania systemu SDE przez Wykonawcę, aby spełniał on szczegółowe wymagania określone w Załączniku nr 1 do Umowy. Wybór technologii, rozwiązań technicznych i rodzajów urządzeń należy do Wykonawcy.</w:t>
      </w:r>
    </w:p>
    <w:p w:rsidR="008D6484" w:rsidRPr="008C2443" w:rsidRDefault="008D6484" w:rsidP="00F61F0D">
      <w:pPr>
        <w:pStyle w:val="Akapitzlist"/>
        <w:spacing w:after="0" w:line="240" w:lineRule="auto"/>
        <w:ind w:left="0"/>
        <w:jc w:val="both"/>
        <w:rPr>
          <w:rFonts w:ascii="Garamond" w:hAnsi="Garamond"/>
          <w:szCs w:val="24"/>
        </w:rPr>
      </w:pPr>
    </w:p>
    <w:p w:rsidR="008D6484" w:rsidRPr="008C2443" w:rsidRDefault="008D6484" w:rsidP="00F61F0D">
      <w:pPr>
        <w:jc w:val="both"/>
        <w:rPr>
          <w:rFonts w:ascii="Garamond" w:hAnsi="Garamond"/>
          <w:b/>
          <w:u w:val="single"/>
        </w:rPr>
      </w:pPr>
      <w:r w:rsidRPr="008C2443">
        <w:rPr>
          <w:rFonts w:ascii="Garamond" w:hAnsi="Garamond"/>
          <w:b/>
          <w:u w:val="single"/>
        </w:rPr>
        <w:t>Pytanie nr 143 e)</w:t>
      </w:r>
    </w:p>
    <w:p w:rsidR="003516BD" w:rsidRPr="008C2443" w:rsidRDefault="003516BD" w:rsidP="00F61F0D">
      <w:pPr>
        <w:pStyle w:val="Akapitzlist"/>
        <w:numPr>
          <w:ilvl w:val="0"/>
          <w:numId w:val="46"/>
        </w:numPr>
        <w:spacing w:after="0" w:line="240" w:lineRule="auto"/>
        <w:ind w:left="0" w:firstLine="0"/>
        <w:jc w:val="both"/>
        <w:rPr>
          <w:rFonts w:ascii="Garamond" w:hAnsi="Garamond"/>
          <w:szCs w:val="24"/>
        </w:rPr>
      </w:pPr>
      <w:r w:rsidRPr="008C2443">
        <w:rPr>
          <w:rFonts w:ascii="Garamond" w:hAnsi="Garamond"/>
          <w:szCs w:val="24"/>
        </w:rPr>
        <w:t>Czy zamawiający posiada system PKI służący do personalizowania dostarczonych kart kryptograficznych i czy będzie można wykorzystać ten system?</w:t>
      </w:r>
    </w:p>
    <w:p w:rsidR="00623392" w:rsidRPr="008C2443" w:rsidRDefault="00623392" w:rsidP="00F61F0D">
      <w:pPr>
        <w:pStyle w:val="Akapitzlist"/>
        <w:spacing w:after="0" w:line="240" w:lineRule="auto"/>
        <w:jc w:val="both"/>
        <w:rPr>
          <w:rFonts w:ascii="Garamond" w:hAnsi="Garamond"/>
          <w:szCs w:val="24"/>
        </w:rPr>
      </w:pPr>
    </w:p>
    <w:p w:rsidR="00623392" w:rsidRPr="008C2443" w:rsidRDefault="00623392"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143 </w:t>
      </w:r>
      <w:r w:rsidRPr="008C2443">
        <w:rPr>
          <w:rFonts w:ascii="Garamond" w:hAnsi="Garamond"/>
          <w:b/>
          <w:szCs w:val="24"/>
          <w:u w:val="single"/>
        </w:rPr>
        <w:t>e)</w:t>
      </w:r>
    </w:p>
    <w:p w:rsidR="00623392" w:rsidRPr="008C2443" w:rsidRDefault="00623392"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nie posiada systemu PKI służącego do personalizowania dostarczonych kart kryptograficznych. </w:t>
      </w:r>
    </w:p>
    <w:p w:rsidR="00D50485" w:rsidRPr="008C2443" w:rsidRDefault="00D50485" w:rsidP="00F61F0D">
      <w:pPr>
        <w:pStyle w:val="Akapitzlist"/>
        <w:spacing w:after="0" w:line="240" w:lineRule="auto"/>
        <w:ind w:left="0"/>
        <w:jc w:val="both"/>
        <w:rPr>
          <w:rFonts w:ascii="Garamond" w:hAnsi="Garamond"/>
          <w:szCs w:val="24"/>
        </w:rPr>
      </w:pPr>
    </w:p>
    <w:p w:rsidR="008D6484" w:rsidRPr="008C2443" w:rsidRDefault="008D6484" w:rsidP="00F61F0D">
      <w:pPr>
        <w:jc w:val="both"/>
        <w:rPr>
          <w:rFonts w:ascii="Garamond" w:hAnsi="Garamond"/>
          <w:b/>
          <w:u w:val="single"/>
        </w:rPr>
      </w:pPr>
      <w:r w:rsidRPr="008C2443">
        <w:rPr>
          <w:rFonts w:ascii="Garamond" w:hAnsi="Garamond"/>
          <w:b/>
          <w:u w:val="single"/>
        </w:rPr>
        <w:t>Pytanie nr 143 f)</w:t>
      </w:r>
    </w:p>
    <w:p w:rsidR="008D6484" w:rsidRPr="008C2443" w:rsidRDefault="003516BD" w:rsidP="00F61F0D">
      <w:pPr>
        <w:pStyle w:val="Akapitzlist"/>
        <w:numPr>
          <w:ilvl w:val="0"/>
          <w:numId w:val="46"/>
        </w:numPr>
        <w:spacing w:after="0" w:line="240" w:lineRule="auto"/>
        <w:ind w:left="0" w:firstLine="0"/>
        <w:jc w:val="both"/>
        <w:rPr>
          <w:rFonts w:ascii="Garamond" w:hAnsi="Garamond"/>
          <w:szCs w:val="24"/>
        </w:rPr>
      </w:pPr>
      <w:r w:rsidRPr="008C2443">
        <w:rPr>
          <w:rFonts w:ascii="Garamond" w:hAnsi="Garamond"/>
          <w:szCs w:val="24"/>
        </w:rPr>
        <w:t>Czy zamawiający posiada już karty kryptograficzne i czy dopuszcza możliwość ich wykorzystania w tworzonym systemie</w:t>
      </w:r>
      <w:r w:rsidR="008D6484" w:rsidRPr="008C2443">
        <w:rPr>
          <w:rFonts w:ascii="Garamond" w:hAnsi="Garamond"/>
          <w:szCs w:val="24"/>
        </w:rPr>
        <w:t>?</w:t>
      </w:r>
    </w:p>
    <w:p w:rsidR="008D6484" w:rsidRPr="008C2443" w:rsidRDefault="008D6484" w:rsidP="00F61F0D">
      <w:pPr>
        <w:jc w:val="both"/>
        <w:rPr>
          <w:rFonts w:ascii="Garamond" w:hAnsi="Garamond"/>
        </w:rPr>
      </w:pPr>
    </w:p>
    <w:p w:rsidR="00D50485" w:rsidRPr="008C2443" w:rsidRDefault="00D50485" w:rsidP="00F61F0D">
      <w:pPr>
        <w:pStyle w:val="Akapitzlist"/>
        <w:spacing w:after="0" w:line="240" w:lineRule="auto"/>
        <w:ind w:left="0"/>
        <w:jc w:val="both"/>
        <w:rPr>
          <w:rFonts w:ascii="Garamond" w:hAnsi="Garamond"/>
          <w:b/>
          <w:szCs w:val="24"/>
        </w:rPr>
      </w:pPr>
      <w:r w:rsidRPr="008C2443">
        <w:rPr>
          <w:rFonts w:ascii="Garamond" w:hAnsi="Garamond"/>
          <w:b/>
          <w:szCs w:val="24"/>
          <w:u w:val="single"/>
        </w:rPr>
        <w:t xml:space="preserve">Odpowiedź </w:t>
      </w:r>
      <w:r w:rsidR="008D6484" w:rsidRPr="008C2443">
        <w:rPr>
          <w:rFonts w:ascii="Garamond" w:hAnsi="Garamond"/>
          <w:b/>
          <w:szCs w:val="24"/>
          <w:u w:val="single"/>
        </w:rPr>
        <w:t xml:space="preserve">na pytanie 143 </w:t>
      </w:r>
      <w:r w:rsidRPr="008C2443">
        <w:rPr>
          <w:rFonts w:ascii="Garamond" w:hAnsi="Garamond"/>
          <w:b/>
          <w:szCs w:val="24"/>
          <w:u w:val="single"/>
        </w:rPr>
        <w:t>f)</w:t>
      </w:r>
    </w:p>
    <w:p w:rsidR="00623392" w:rsidRPr="008C2443" w:rsidRDefault="00D50485"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nie dopuszcza możliwości wykorzystania w tworzonym systemie kart kryptograficznych posiadanych obecnie przez Zamawiającego. </w:t>
      </w:r>
      <w:r w:rsidR="00623392" w:rsidRPr="008C2443">
        <w:rPr>
          <w:rFonts w:ascii="Garamond" w:hAnsi="Garamond"/>
          <w:szCs w:val="24"/>
        </w:rPr>
        <w:t xml:space="preserve">Wykonawca będzie miał obowiązek dostarczenia 10 tys. kart kryptograficznych dla wszystkich użytkowników systemu informatycznego SDE, w tym aplikacji internetowej. </w:t>
      </w:r>
    </w:p>
    <w:p w:rsidR="00623392" w:rsidRPr="008C2443" w:rsidRDefault="00623392" w:rsidP="00F61F0D">
      <w:pPr>
        <w:pStyle w:val="Akapitzlist"/>
        <w:spacing w:after="0" w:line="240" w:lineRule="auto"/>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4</w:t>
      </w:r>
    </w:p>
    <w:p w:rsidR="003516BD"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E6711D" w:rsidRPr="008C2443">
        <w:rPr>
          <w:rFonts w:ascii="Garamond" w:hAnsi="Garamond"/>
          <w:szCs w:val="24"/>
        </w:rPr>
        <w:t>.</w:t>
      </w:r>
      <w:r w:rsidRPr="008C2443">
        <w:rPr>
          <w:rFonts w:ascii="Garamond" w:hAnsi="Garamond"/>
          <w:szCs w:val="24"/>
        </w:rPr>
        <w:t xml:space="preserve"> 10.1.9, str. 35</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Zamawiającego, w jaki sposób należy rozwiązać w</w:t>
      </w:r>
      <w:r w:rsidR="00E6711D" w:rsidRPr="008C2443">
        <w:rPr>
          <w:rFonts w:ascii="Garamond" w:hAnsi="Garamond"/>
          <w:szCs w:val="24"/>
        </w:rPr>
        <w:t> </w:t>
      </w:r>
      <w:r w:rsidRPr="008C2443">
        <w:rPr>
          <w:rFonts w:ascii="Garamond" w:hAnsi="Garamond"/>
          <w:szCs w:val="24"/>
        </w:rPr>
        <w:t>dostarczanej aplikacji internetowej „zapisywanie odpowiednich danych o miejscach” do których nie wolno zbliżać się osobie objętej systemem SDE?</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14</w:t>
      </w:r>
      <w:r w:rsidR="008D6484" w:rsidRPr="008C2443">
        <w:rPr>
          <w:rFonts w:ascii="Garamond" w:hAnsi="Garamond"/>
          <w:b/>
          <w:u w:val="single"/>
        </w:rPr>
        <w:t>4</w:t>
      </w:r>
    </w:p>
    <w:p w:rsidR="00006497" w:rsidRPr="008C2443" w:rsidRDefault="00D50485" w:rsidP="00F61F0D">
      <w:pPr>
        <w:pStyle w:val="Numerowanie"/>
        <w:numPr>
          <w:ilvl w:val="0"/>
          <w:numId w:val="0"/>
        </w:numPr>
        <w:rPr>
          <w:rFonts w:ascii="Garamond" w:hAnsi="Garamond"/>
        </w:rPr>
      </w:pPr>
      <w:r w:rsidRPr="008C2443">
        <w:rPr>
          <w:rFonts w:ascii="Garamond" w:hAnsi="Garamond"/>
        </w:rPr>
        <w:t xml:space="preserve">Zmawiający informuje, że sprecyzował w jaki sposób będą zapisywane odpowiednie dane o miejscach, do których nie wolno zbliżać się osobie objętej systemem SDE w pkt. 10.1.9. </w:t>
      </w:r>
      <w:r w:rsidR="00F64B15" w:rsidRPr="008C2443">
        <w:rPr>
          <w:rFonts w:ascii="Garamond" w:hAnsi="Garamond"/>
        </w:rPr>
        <w:t>roz. I.</w:t>
      </w:r>
      <w:r w:rsidR="00E6711D" w:rsidRPr="008C2443">
        <w:rPr>
          <w:rFonts w:ascii="Garamond" w:hAnsi="Garamond"/>
        </w:rPr>
        <w:t> </w:t>
      </w:r>
      <w:r w:rsidR="00F64B15" w:rsidRPr="008C2443">
        <w:rPr>
          <w:rFonts w:ascii="Garamond" w:hAnsi="Garamond"/>
        </w:rPr>
        <w:t>Wymagania ogólne dla systemu dozoru elektronicznego (SDE) w załączniku nr 1 do Umowy – Opis przedmiotu zamówienia</w:t>
      </w:r>
      <w:r w:rsidRPr="008C2443">
        <w:rPr>
          <w:rFonts w:ascii="Garamond" w:hAnsi="Garamond"/>
        </w:rPr>
        <w:t xml:space="preserve">. </w:t>
      </w:r>
    </w:p>
    <w:p w:rsidR="001132B1" w:rsidRPr="008C2443" w:rsidRDefault="001132B1" w:rsidP="00F61F0D">
      <w:pPr>
        <w:jc w:val="both"/>
        <w:rPr>
          <w:rFonts w:ascii="Garamond" w:hAnsi="Garamond"/>
          <w:b/>
          <w:u w:val="single"/>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5</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10.1.10, str. 35</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uszczegółowienie wymagania, dlaczego przewiduje się rozdzielenie części informacji przez sędziów i podmiot dozorujący?</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Czy Wykonawca dobrze rozumie, że ma proponować wzmacniacze GSM w przypadku kiedy warunki techniczne tego wymagają?</w:t>
      </w:r>
    </w:p>
    <w:p w:rsidR="00D50485" w:rsidRPr="008C2443" w:rsidRDefault="00D50485" w:rsidP="00F61F0D">
      <w:pPr>
        <w:pStyle w:val="Akapitzlist"/>
        <w:spacing w:after="0" w:line="240" w:lineRule="auto"/>
        <w:ind w:left="0"/>
        <w:jc w:val="both"/>
        <w:rPr>
          <w:rFonts w:ascii="Garamond" w:hAnsi="Garamond"/>
          <w:szCs w:val="24"/>
        </w:rPr>
      </w:pPr>
    </w:p>
    <w:p w:rsidR="00246B7D" w:rsidRDefault="00246B7D" w:rsidP="00F61F0D">
      <w:pPr>
        <w:pStyle w:val="Numerowanie"/>
        <w:numPr>
          <w:ilvl w:val="0"/>
          <w:numId w:val="0"/>
        </w:numPr>
        <w:rPr>
          <w:rFonts w:ascii="Garamond" w:hAnsi="Garamond"/>
          <w:b/>
          <w:u w:val="single"/>
        </w:rPr>
      </w:pPr>
    </w:p>
    <w:p w:rsidR="00246B7D" w:rsidRDefault="00246B7D"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lastRenderedPageBreak/>
        <w:t>Odpowiedź nr 14</w:t>
      </w:r>
      <w:r w:rsidR="008D6484" w:rsidRPr="008C2443">
        <w:rPr>
          <w:rFonts w:ascii="Garamond" w:hAnsi="Garamond"/>
          <w:b/>
          <w:u w:val="single"/>
        </w:rPr>
        <w:t>5</w:t>
      </w:r>
    </w:p>
    <w:p w:rsidR="003516BD" w:rsidRPr="008C2443" w:rsidRDefault="00D50485" w:rsidP="00F61F0D">
      <w:pPr>
        <w:pStyle w:val="Akapitzlist"/>
        <w:spacing w:after="0" w:line="240" w:lineRule="auto"/>
        <w:ind w:left="0"/>
        <w:jc w:val="both"/>
        <w:rPr>
          <w:rFonts w:ascii="Garamond" w:hAnsi="Garamond"/>
          <w:szCs w:val="24"/>
        </w:rPr>
      </w:pPr>
      <w:r w:rsidRPr="008C2443">
        <w:rPr>
          <w:rFonts w:ascii="Garamond" w:hAnsi="Garamond"/>
          <w:szCs w:val="24"/>
        </w:rPr>
        <w:t xml:space="preserve">Wykonawca przeprowadzając czynności materialno-techniczne polegające na sprawdzaniu warunków technicznych określa rodzaje środków technicznych i proponuje sędziemu ich zastosowanie. </w:t>
      </w:r>
      <w:r w:rsidR="007A5F81" w:rsidRPr="008C2443">
        <w:rPr>
          <w:rFonts w:ascii="Garamond" w:hAnsi="Garamond"/>
          <w:szCs w:val="24"/>
        </w:rPr>
        <w:t xml:space="preserve">Podmiot Dozorujący instaluje </w:t>
      </w:r>
      <w:r w:rsidR="00F64B15" w:rsidRPr="008C2443">
        <w:rPr>
          <w:rFonts w:ascii="Garamond" w:hAnsi="Garamond"/>
          <w:szCs w:val="24"/>
        </w:rPr>
        <w:t>ww.</w:t>
      </w:r>
      <w:r w:rsidR="007A5F81" w:rsidRPr="008C2443">
        <w:rPr>
          <w:rFonts w:ascii="Garamond" w:hAnsi="Garamond"/>
          <w:szCs w:val="24"/>
        </w:rPr>
        <w:t xml:space="preserve"> środki techniczne u osób objętych systemem wyłącznie z</w:t>
      </w:r>
      <w:r w:rsidRPr="008C2443">
        <w:rPr>
          <w:rFonts w:ascii="Garamond" w:hAnsi="Garamond"/>
          <w:szCs w:val="24"/>
        </w:rPr>
        <w:t>a zgodą sędziego</w:t>
      </w:r>
      <w:r w:rsidR="007A5F81" w:rsidRPr="008C2443">
        <w:rPr>
          <w:rFonts w:ascii="Garamond" w:hAnsi="Garamond"/>
          <w:szCs w:val="24"/>
        </w:rPr>
        <w:t xml:space="preserve">. </w:t>
      </w:r>
    </w:p>
    <w:p w:rsidR="007A5F81" w:rsidRPr="008C2443" w:rsidRDefault="007A5F81" w:rsidP="00F61F0D">
      <w:pPr>
        <w:pStyle w:val="Akapitzlist"/>
        <w:spacing w:after="0" w:line="240" w:lineRule="auto"/>
        <w:ind w:left="0"/>
        <w:jc w:val="both"/>
        <w:rPr>
          <w:rFonts w:ascii="Garamond" w:hAnsi="Garamond"/>
          <w:szCs w:val="24"/>
        </w:rPr>
      </w:pPr>
      <w:r w:rsidRPr="008C2443">
        <w:rPr>
          <w:rFonts w:ascii="Garamond" w:eastAsia="Times New Roman" w:hAnsi="Garamond"/>
          <w:szCs w:val="24"/>
        </w:rPr>
        <w:t>Wzmacniacz sygnału GSM nie jest środkiem technicznym zgodnie z pkt.</w:t>
      </w:r>
      <w:r w:rsidR="00F856AB" w:rsidRPr="008C2443">
        <w:rPr>
          <w:rFonts w:ascii="Garamond" w:eastAsia="Times New Roman" w:hAnsi="Garamond"/>
          <w:szCs w:val="24"/>
        </w:rPr>
        <w:t xml:space="preserve"> </w:t>
      </w:r>
      <w:r w:rsidRPr="008C2443">
        <w:rPr>
          <w:rFonts w:ascii="Garamond" w:eastAsia="Times New Roman" w:hAnsi="Garamond"/>
          <w:szCs w:val="24"/>
        </w:rPr>
        <w:t xml:space="preserve">2 </w:t>
      </w:r>
      <w:r w:rsidR="00F64B15" w:rsidRPr="008C2443">
        <w:rPr>
          <w:rFonts w:ascii="Garamond" w:eastAsia="Times New Roman" w:hAnsi="Garamond"/>
          <w:szCs w:val="24"/>
        </w:rPr>
        <w:t>roz. I. Wymagania ogólne dla systemu dozoru elektronicznego (SDE) w załączniku nr 1 do Umowy – Opis przedmiotu zamówienia</w:t>
      </w:r>
      <w:r w:rsidRPr="008C2443">
        <w:rPr>
          <w:rFonts w:ascii="Garamond" w:eastAsia="Times New Roman" w:hAnsi="Garamond"/>
          <w:szCs w:val="24"/>
        </w:rPr>
        <w:t xml:space="preserve">. Jest urządzeniem pomocniczym w przypadku zbyt słabego zasięgu sieci GSM, nie pozwalającego na prawidłową instalacje urządzeń monitorujących. </w:t>
      </w:r>
      <w:r w:rsidRPr="008C2443">
        <w:rPr>
          <w:rFonts w:ascii="Garamond" w:hAnsi="Garamond"/>
          <w:szCs w:val="24"/>
        </w:rPr>
        <w:t>Wykonawca dobrze rozumie, że ma proponować wzmacniacze GSM w przypadku kiedy warunki techniczne tego wymagają.</w:t>
      </w:r>
    </w:p>
    <w:p w:rsidR="00CB6BA8" w:rsidRPr="008C2443" w:rsidRDefault="00CB6BA8" w:rsidP="00F61F0D">
      <w:pPr>
        <w:pStyle w:val="Akapitzlist"/>
        <w:spacing w:after="0" w:line="240" w:lineRule="auto"/>
        <w:ind w:left="0"/>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6</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10.1.11 i 10.1.12, str. 36</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doprecyzowanie, jakie dane osób będą wprowadzane przez sędziego penitencjarnego (np. adres? numer telefonu komórkowego?)</w:t>
      </w:r>
    </w:p>
    <w:p w:rsidR="003516BD" w:rsidRPr="008C2443" w:rsidRDefault="003516BD" w:rsidP="00F61F0D">
      <w:pPr>
        <w:pStyle w:val="Akapitzlist"/>
        <w:spacing w:after="0" w:line="240" w:lineRule="auto"/>
        <w:jc w:val="both"/>
        <w:rPr>
          <w:rFonts w:ascii="Garamond" w:hAnsi="Garamond"/>
          <w:szCs w:val="24"/>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14</w:t>
      </w:r>
      <w:r w:rsidR="008D6484" w:rsidRPr="008C2443">
        <w:rPr>
          <w:rFonts w:ascii="Garamond" w:hAnsi="Garamond"/>
          <w:b/>
          <w:u w:val="single"/>
        </w:rPr>
        <w:t>6</w:t>
      </w:r>
    </w:p>
    <w:p w:rsidR="00006497" w:rsidRPr="008C2443" w:rsidRDefault="007A5F81" w:rsidP="00F61F0D">
      <w:pPr>
        <w:pStyle w:val="Numerowanie"/>
        <w:numPr>
          <w:ilvl w:val="0"/>
          <w:numId w:val="0"/>
        </w:numPr>
        <w:rPr>
          <w:rFonts w:ascii="Garamond" w:hAnsi="Garamond"/>
          <w:b/>
          <w:u w:val="single"/>
        </w:rPr>
      </w:pPr>
      <w:r w:rsidRPr="008C2443">
        <w:rPr>
          <w:rFonts w:ascii="Garamond" w:hAnsi="Garamond"/>
        </w:rPr>
        <w:t xml:space="preserve">Zamawiający informuje, że wszystkie wprowadzane przez sędziego penitencjarnego dane osób objętych systemem zostały opisane w pkt. 10.3. </w:t>
      </w:r>
      <w:r w:rsidR="00F64B15"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w:t>
      </w:r>
    </w:p>
    <w:p w:rsidR="001132B1" w:rsidRPr="008C2443" w:rsidRDefault="001132B1" w:rsidP="00F61F0D">
      <w:pPr>
        <w:pStyle w:val="Akapitzlist"/>
        <w:spacing w:after="0" w:line="240" w:lineRule="auto"/>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7</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10.1.17, str. 36 i 1.4, str. 49</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wymaganie zamawiającego należy rozumieć, zgodnie z wymaganiem ogólnym  „OPZ Część II pkt. 1.4 a)” na oprogramowanie, w taki sposób, że dane dotyczące czasu edycji oraz osoby która tej edycji dokonuje, powinny zostać zapisane w sposób zapewniający pełną integralność tych danych, czyli z wykorzystaniem wymaganych przez Zamawiającego w innych miejscach metod kryptograficznych zapewnianych przez PKI?</w:t>
      </w:r>
    </w:p>
    <w:p w:rsidR="003516BD" w:rsidRPr="008C2443" w:rsidRDefault="003516BD" w:rsidP="00F61F0D">
      <w:pPr>
        <w:ind w:left="708"/>
        <w:jc w:val="both"/>
        <w:rPr>
          <w:rFonts w:ascii="Garamond" w:hAnsi="Garamond"/>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14</w:t>
      </w:r>
      <w:r w:rsidR="008D6484" w:rsidRPr="008C2443">
        <w:rPr>
          <w:rFonts w:ascii="Garamond" w:hAnsi="Garamond"/>
          <w:b/>
          <w:u w:val="single"/>
        </w:rPr>
        <w:t>7</w:t>
      </w:r>
    </w:p>
    <w:p w:rsidR="001132B1" w:rsidRPr="008C2443" w:rsidRDefault="007A5F81" w:rsidP="00F61F0D">
      <w:pPr>
        <w:jc w:val="both"/>
        <w:rPr>
          <w:rFonts w:ascii="Garamond" w:eastAsia="Calibri" w:hAnsi="Garamond"/>
          <w:lang w:eastAsia="en-US"/>
        </w:rPr>
      </w:pPr>
      <w:r w:rsidRPr="008C2443">
        <w:rPr>
          <w:rFonts w:ascii="Garamond" w:eastAsia="Calibri" w:hAnsi="Garamond"/>
          <w:lang w:eastAsia="en-US"/>
        </w:rPr>
        <w:t xml:space="preserve">Zamawiający wymaga takiego przygotowania </w:t>
      </w:r>
      <w:r w:rsidR="00F523C7" w:rsidRPr="008C2443">
        <w:rPr>
          <w:rFonts w:ascii="Garamond" w:eastAsia="Calibri" w:hAnsi="Garamond"/>
          <w:lang w:eastAsia="en-US"/>
        </w:rPr>
        <w:t>S</w:t>
      </w:r>
      <w:r w:rsidRPr="008C2443">
        <w:rPr>
          <w:rFonts w:ascii="Garamond" w:eastAsia="Calibri" w:hAnsi="Garamond"/>
          <w:lang w:eastAsia="en-US"/>
        </w:rPr>
        <w:t xml:space="preserve">ystemu </w:t>
      </w:r>
      <w:r w:rsidR="00F523C7" w:rsidRPr="008C2443">
        <w:rPr>
          <w:rFonts w:ascii="Garamond" w:eastAsia="Calibri" w:hAnsi="Garamond"/>
          <w:lang w:eastAsia="en-US"/>
        </w:rPr>
        <w:t xml:space="preserve">Informatycznego </w:t>
      </w:r>
      <w:r w:rsidRPr="008C2443">
        <w:rPr>
          <w:rFonts w:ascii="Garamond" w:eastAsia="Calibri" w:hAnsi="Garamond"/>
          <w:lang w:eastAsia="en-US"/>
        </w:rPr>
        <w:t xml:space="preserve">SDE przez Wykonawcę, aby spełniał on szczegółowe wymagania określone w </w:t>
      </w:r>
      <w:r w:rsidR="00F856AB" w:rsidRPr="008C2443">
        <w:rPr>
          <w:rFonts w:ascii="Garamond" w:eastAsia="Calibri" w:hAnsi="Garamond"/>
          <w:lang w:eastAsia="en-US"/>
        </w:rPr>
        <w:t>Z</w:t>
      </w:r>
      <w:r w:rsidRPr="008C2443">
        <w:rPr>
          <w:rFonts w:ascii="Garamond" w:eastAsia="Calibri" w:hAnsi="Garamond"/>
          <w:lang w:eastAsia="en-US"/>
        </w:rPr>
        <w:t>ałączniku nr 1 do Umowy. Zamawiający nie narzuca, ani nie preferuje żadnego rozwiązania.</w:t>
      </w:r>
    </w:p>
    <w:p w:rsidR="00006497" w:rsidRPr="008C2443" w:rsidRDefault="00006497" w:rsidP="00F61F0D">
      <w:pPr>
        <w:jc w:val="both"/>
        <w:rPr>
          <w:rFonts w:ascii="Garamond" w:eastAsia="Calibri" w:hAnsi="Garamond"/>
          <w:lang w:eastAsia="en-US"/>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8</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10.1.21, str. 37</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wymagania, czy Sędziowie i Kuratorzy logujący się do wersji testowej aplikacji powinni posługiwać się tymi samymi czy innymi kartami kryptograficznymi, lub przynajmniej inną parą kluczy szyfrowych i innym certyfikatem, niż te które będą służyły do logowania się do wersji „produkcyjnej” systemu?</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wymaganiem Zamawiającego jest aby Sędziowie i Kuratorzy korzystali z aplikacji internetowej (tzw. „interfejs”) a nie bezpośrednio z aplikacji (tj. z systemu informatycznego SDE).</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14</w:t>
      </w:r>
      <w:r w:rsidR="008D6484" w:rsidRPr="008C2443">
        <w:rPr>
          <w:rFonts w:ascii="Garamond" w:hAnsi="Garamond"/>
          <w:b/>
          <w:u w:val="single"/>
        </w:rPr>
        <w:t>8</w:t>
      </w:r>
    </w:p>
    <w:p w:rsidR="00CA0C93" w:rsidRPr="008C2443" w:rsidRDefault="00610E5F"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Sędziowie i Kuratorzy logujący się do wersji testowej aplikacji</w:t>
      </w:r>
      <w:r w:rsidR="00CA0C93" w:rsidRPr="008C2443">
        <w:rPr>
          <w:rFonts w:ascii="Garamond" w:hAnsi="Garamond"/>
          <w:szCs w:val="24"/>
        </w:rPr>
        <w:t xml:space="preserve"> internetowej</w:t>
      </w:r>
      <w:r w:rsidRPr="008C2443">
        <w:rPr>
          <w:rFonts w:ascii="Garamond" w:hAnsi="Garamond"/>
          <w:szCs w:val="24"/>
        </w:rPr>
        <w:t xml:space="preserve"> muszą posługiwać się tymi samymi kartami kryptograficznymi</w:t>
      </w:r>
      <w:r w:rsidR="00F856AB" w:rsidRPr="008C2443">
        <w:rPr>
          <w:rFonts w:ascii="Garamond" w:hAnsi="Garamond"/>
          <w:szCs w:val="24"/>
        </w:rPr>
        <w:t xml:space="preserve"> co do wersji </w:t>
      </w:r>
      <w:r w:rsidR="00F856AB" w:rsidRPr="008C2443">
        <w:rPr>
          <w:rFonts w:ascii="Garamond" w:hAnsi="Garamond"/>
          <w:szCs w:val="24"/>
        </w:rPr>
        <w:lastRenderedPageBreak/>
        <w:t>produkcyjnej</w:t>
      </w:r>
      <w:r w:rsidRPr="008C2443">
        <w:rPr>
          <w:rFonts w:ascii="Garamond" w:hAnsi="Garamond"/>
          <w:szCs w:val="24"/>
        </w:rPr>
        <w:t xml:space="preserve">, </w:t>
      </w:r>
      <w:r w:rsidR="00CA0C93" w:rsidRPr="008C2443">
        <w:rPr>
          <w:rFonts w:ascii="Garamond" w:hAnsi="Garamond"/>
          <w:szCs w:val="24"/>
        </w:rPr>
        <w:t xml:space="preserve">jednocześnie Zamawiający </w:t>
      </w:r>
      <w:r w:rsidRPr="008C2443">
        <w:rPr>
          <w:rFonts w:ascii="Garamond" w:hAnsi="Garamond"/>
          <w:szCs w:val="24"/>
        </w:rPr>
        <w:t>nie narzuca, ani nie preferuje żadnego rozwiązania systemu logowania do wersji testowej aplikacji</w:t>
      </w:r>
      <w:r w:rsidR="00CA0C93" w:rsidRPr="008C2443">
        <w:rPr>
          <w:rFonts w:ascii="Garamond" w:hAnsi="Garamond"/>
          <w:szCs w:val="24"/>
        </w:rPr>
        <w:t xml:space="preserve"> internetowej.</w:t>
      </w:r>
    </w:p>
    <w:p w:rsidR="00CA0C93" w:rsidRPr="008C2443" w:rsidRDefault="00CA0C93" w:rsidP="00F61F0D">
      <w:pPr>
        <w:pStyle w:val="Akapitzlist"/>
        <w:spacing w:after="0" w:line="240" w:lineRule="auto"/>
        <w:ind w:left="0"/>
        <w:jc w:val="both"/>
        <w:rPr>
          <w:rFonts w:ascii="Garamond" w:hAnsi="Garamond"/>
          <w:szCs w:val="24"/>
        </w:rPr>
      </w:pPr>
      <w:r w:rsidRPr="008C2443">
        <w:rPr>
          <w:rFonts w:ascii="Garamond" w:hAnsi="Garamond"/>
          <w:szCs w:val="24"/>
        </w:rPr>
        <w:t xml:space="preserve">Użytkownicy zewnętrzni (sędziowie i kuratorzy) będą korzystali z aplikacji internetowej opisanej w pkt. 10. </w:t>
      </w:r>
      <w:r w:rsidR="00F64B15"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zgodnie ze swoimi uprawnieniami określonymi w</w:t>
      </w:r>
      <w:r w:rsidR="00E6711D" w:rsidRPr="008C2443">
        <w:rPr>
          <w:rFonts w:ascii="Garamond" w:hAnsi="Garamond"/>
          <w:szCs w:val="24"/>
        </w:rPr>
        <w:t> </w:t>
      </w:r>
      <w:r w:rsidRPr="008C2443">
        <w:rPr>
          <w:rFonts w:ascii="Garamond" w:hAnsi="Garamond"/>
          <w:szCs w:val="24"/>
        </w:rPr>
        <w:t xml:space="preserve">pkt. 6.4. </w:t>
      </w:r>
      <w:r w:rsidR="00F64B15" w:rsidRPr="008C2443">
        <w:rPr>
          <w:rFonts w:ascii="Garamond" w:hAnsi="Garamond"/>
          <w:szCs w:val="24"/>
        </w:rPr>
        <w:t>roz. I. Wymagania ogólne dla systemu dozoru elektronicznego (SDE) w załączniku nr</w:t>
      </w:r>
      <w:r w:rsidR="00E6711D" w:rsidRPr="008C2443">
        <w:rPr>
          <w:rFonts w:ascii="Garamond" w:hAnsi="Garamond"/>
          <w:szCs w:val="24"/>
        </w:rPr>
        <w:t> </w:t>
      </w:r>
      <w:r w:rsidR="00F64B15" w:rsidRPr="008C2443">
        <w:rPr>
          <w:rFonts w:ascii="Garamond" w:hAnsi="Garamond"/>
          <w:szCs w:val="24"/>
        </w:rPr>
        <w:t>1 do Umowy – Opis przedmiotu zamówienia</w:t>
      </w:r>
      <w:r w:rsidRPr="008C2443">
        <w:rPr>
          <w:rFonts w:ascii="Garamond" w:hAnsi="Garamond"/>
          <w:szCs w:val="24"/>
        </w:rPr>
        <w:t>.</w:t>
      </w:r>
    </w:p>
    <w:p w:rsidR="00006497" w:rsidRPr="008C2443" w:rsidRDefault="00006497" w:rsidP="00F61F0D">
      <w:pPr>
        <w:pStyle w:val="Akapitzlist"/>
        <w:spacing w:after="0"/>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14</w:t>
      </w:r>
      <w:r w:rsidR="008D6484" w:rsidRPr="008C2443">
        <w:rPr>
          <w:rFonts w:ascii="Garamond" w:hAnsi="Garamond"/>
          <w:b/>
          <w:u w:val="single"/>
        </w:rPr>
        <w:t>9</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10.3.2, str. 37</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określenie sposobu w jaki sędziowie będą wprowadzać informacje o miejscach i/lub osobach do których osoba objęta systemem nie może się zbliżać.</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14</w:t>
      </w:r>
      <w:r w:rsidR="008D6484" w:rsidRPr="008C2443">
        <w:rPr>
          <w:rFonts w:ascii="Garamond" w:hAnsi="Garamond"/>
          <w:b/>
          <w:u w:val="single"/>
        </w:rPr>
        <w:t>9</w:t>
      </w:r>
    </w:p>
    <w:p w:rsidR="00CA0C93" w:rsidRPr="008C2443" w:rsidRDefault="00CA0C93" w:rsidP="00F61F0D">
      <w:pPr>
        <w:pStyle w:val="Numerowanie"/>
        <w:numPr>
          <w:ilvl w:val="0"/>
          <w:numId w:val="0"/>
        </w:numPr>
        <w:rPr>
          <w:rFonts w:ascii="Garamond" w:hAnsi="Garamond"/>
          <w:b/>
          <w:u w:val="single"/>
        </w:rPr>
      </w:pPr>
      <w:r w:rsidRPr="008C2443">
        <w:rPr>
          <w:rFonts w:ascii="Garamond" w:hAnsi="Garamond"/>
        </w:rPr>
        <w:t xml:space="preserve">Zamawiający informuje, że wszystkie wprowadzane przez sędziego penitencjarnego dane osób objętych systemem (w tym dane o osobach, do których osoba objęta systemem nie może się zbliżać) zostały opisane w pkt. 10.3. </w:t>
      </w:r>
      <w:r w:rsidR="00F64B15"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w:t>
      </w:r>
    </w:p>
    <w:p w:rsidR="00006497" w:rsidRPr="008C2443" w:rsidRDefault="00006497" w:rsidP="00F61F0D">
      <w:pPr>
        <w:pStyle w:val="Akapitzlist"/>
        <w:spacing w:after="0"/>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w:t>
      </w:r>
      <w:r w:rsidR="008D6484" w:rsidRPr="008C2443">
        <w:rPr>
          <w:rFonts w:ascii="Garamond" w:hAnsi="Garamond"/>
          <w:b/>
          <w:u w:val="single"/>
        </w:rPr>
        <w:t>50</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2.5.5.1 a), str. 52</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zgodnie z wymaganiami określonymi w cz. I OPZ, Zamawiający wymaga aby uwierzytelnienie i autoryzacja użytkowników była oparta na metodach wykorzystujących karty kryptograficzne i PKI, lub w innych przypadkach prosimy o wskazanie innych bezpiecznych metod które zamawiający uzna za „bezpieczne”, w szczególności prosimy o</w:t>
      </w:r>
      <w:r w:rsidR="00E6711D" w:rsidRPr="008C2443">
        <w:rPr>
          <w:rFonts w:ascii="Garamond" w:hAnsi="Garamond"/>
          <w:szCs w:val="24"/>
        </w:rPr>
        <w:t> </w:t>
      </w:r>
      <w:r w:rsidRPr="008C2443">
        <w:rPr>
          <w:rFonts w:ascii="Garamond" w:hAnsi="Garamond"/>
          <w:szCs w:val="24"/>
        </w:rPr>
        <w:t>wskazanie norm i specyfikacji w tym zakresie.</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w:t>
      </w:r>
      <w:r w:rsidR="008D6484" w:rsidRPr="008C2443">
        <w:rPr>
          <w:rFonts w:ascii="Garamond" w:hAnsi="Garamond"/>
          <w:b/>
          <w:u w:val="single"/>
        </w:rPr>
        <w:t>50</w:t>
      </w:r>
    </w:p>
    <w:p w:rsidR="003516BD" w:rsidRPr="008C2443" w:rsidRDefault="00CA0C93"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zgodnie z pkt. 10.1.5. </w:t>
      </w:r>
      <w:r w:rsidR="00F64B15"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wymaga wykorzystania do uwierzytelnienia i autoryzacji do Systemu Informatycznego SDE (w tym aplikacji internetowej) imiennych kart kryptograficznych. Zamawiający nie narzuca, ani nie preferuje żadnego rozwiązania. Wybór technologii, rozwiązań technicznych i rodzajów urządzeń należy do Wykonawcy.</w:t>
      </w:r>
    </w:p>
    <w:p w:rsidR="00006497" w:rsidRPr="008C2443" w:rsidRDefault="00006497" w:rsidP="00F61F0D">
      <w:pPr>
        <w:pStyle w:val="Akapitzlist"/>
        <w:spacing w:after="0"/>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1</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2.5.5.1 d), str. 52</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aplikacja Centrali Monitorowania ma współpracować z SSO poprzez wykorzystanie faktu zalogowania użytkownika do systemu operacyjnego (i jego tożsamości w</w:t>
      </w:r>
      <w:r w:rsidR="00E6711D" w:rsidRPr="008C2443">
        <w:rPr>
          <w:rFonts w:ascii="Garamond" w:hAnsi="Garamond"/>
          <w:szCs w:val="24"/>
        </w:rPr>
        <w:t> </w:t>
      </w:r>
      <w:r w:rsidRPr="008C2443">
        <w:rPr>
          <w:rFonts w:ascii="Garamond" w:hAnsi="Garamond"/>
          <w:szCs w:val="24"/>
        </w:rPr>
        <w:t>systemie operacyjnym) w celu uzyskania dostępu do aplikacji bez konieczności dodatkowego logowania. W przypadku wykorzystania kart kryptograficznych będzie to stanowiło bardzo bezpieczny i jednocześnie wysoce efektywny mechanizm dwuczynnikowego uwierzytelnienia.</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1</w:t>
      </w:r>
    </w:p>
    <w:p w:rsidR="001132B1" w:rsidRPr="008C2443" w:rsidRDefault="00F27703" w:rsidP="00F61F0D">
      <w:pPr>
        <w:jc w:val="both"/>
        <w:rPr>
          <w:rFonts w:ascii="Garamond" w:hAnsi="Garamond"/>
        </w:rPr>
      </w:pPr>
      <w:r w:rsidRPr="008C2443">
        <w:rPr>
          <w:rFonts w:ascii="Garamond" w:hAnsi="Garamond"/>
        </w:rPr>
        <w:t>Zamawiający potwierdza, że System Informatyczny SDE ma współpracować z SSO (</w:t>
      </w:r>
      <w:r w:rsidRPr="008C2443">
        <w:rPr>
          <w:rFonts w:ascii="Garamond" w:hAnsi="Garamond"/>
          <w:iCs/>
        </w:rPr>
        <w:t>single sign-on</w:t>
      </w:r>
      <w:r w:rsidRPr="008C2443">
        <w:rPr>
          <w:rFonts w:ascii="Garamond" w:hAnsi="Garamond"/>
        </w:rPr>
        <w:t>).</w:t>
      </w:r>
    </w:p>
    <w:p w:rsidR="00006497" w:rsidRPr="008C2443" w:rsidRDefault="00006497" w:rsidP="00F61F0D">
      <w:pPr>
        <w:jc w:val="both"/>
        <w:rPr>
          <w:rFonts w:ascii="Garamond" w:hAnsi="Garamond"/>
          <w:b/>
          <w:u w:val="single"/>
        </w:rPr>
      </w:pPr>
    </w:p>
    <w:p w:rsidR="00246B7D" w:rsidRDefault="00246B7D" w:rsidP="00F61F0D">
      <w:pPr>
        <w:jc w:val="both"/>
        <w:rPr>
          <w:rFonts w:ascii="Garamond" w:hAnsi="Garamond"/>
          <w:b/>
          <w:u w:val="single"/>
        </w:rPr>
      </w:pPr>
    </w:p>
    <w:p w:rsidR="001132B1" w:rsidRPr="008C2443" w:rsidRDefault="001132B1" w:rsidP="00F61F0D">
      <w:pPr>
        <w:jc w:val="both"/>
        <w:rPr>
          <w:rFonts w:ascii="Garamond" w:hAnsi="Garamond"/>
          <w:b/>
          <w:u w:val="single"/>
        </w:rPr>
      </w:pPr>
      <w:r w:rsidRPr="008C2443">
        <w:rPr>
          <w:rFonts w:ascii="Garamond" w:hAnsi="Garamond"/>
          <w:b/>
          <w:u w:val="single"/>
        </w:rPr>
        <w:lastRenderedPageBreak/>
        <w:t>Pytanie nr 15</w:t>
      </w:r>
      <w:r w:rsidR="008D6484" w:rsidRPr="008C2443">
        <w:rPr>
          <w:rFonts w:ascii="Garamond" w:hAnsi="Garamond"/>
          <w:b/>
          <w:u w:val="single"/>
        </w:rPr>
        <w:t>2</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2.5.5.1 e), str. 52</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Zamawiający oczekuje aby dostarczony system informatyczny SDE, w tym aplikacja internetowa współpracowała z systemem PKI i wykorzystywała mechanizmy podpisu elektronicznego, w przeciwnym razie prosimy o określenie co Zamawiający rozumie pod pojęciem „możliwość współpracy”?</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2</w:t>
      </w:r>
    </w:p>
    <w:p w:rsidR="003516BD" w:rsidRPr="008C2443" w:rsidRDefault="00F27703" w:rsidP="00F61F0D">
      <w:pPr>
        <w:pStyle w:val="Akapitzlist"/>
        <w:spacing w:after="0" w:line="240" w:lineRule="auto"/>
        <w:ind w:left="0"/>
        <w:jc w:val="both"/>
        <w:rPr>
          <w:rFonts w:ascii="Garamond" w:hAnsi="Garamond"/>
          <w:szCs w:val="24"/>
        </w:rPr>
      </w:pPr>
      <w:r w:rsidRPr="008C2443">
        <w:rPr>
          <w:rFonts w:ascii="Garamond" w:hAnsi="Garamond"/>
          <w:szCs w:val="24"/>
        </w:rPr>
        <w:t>Zamawiaj</w:t>
      </w:r>
      <w:r w:rsidR="00AC36FF" w:rsidRPr="008C2443">
        <w:rPr>
          <w:rFonts w:ascii="Garamond" w:hAnsi="Garamond"/>
          <w:szCs w:val="24"/>
        </w:rPr>
        <w:t xml:space="preserve">ący potwierdza, że oczekuje aby </w:t>
      </w:r>
      <w:r w:rsidR="00F856AB" w:rsidRPr="008C2443">
        <w:rPr>
          <w:rFonts w:ascii="Garamond" w:hAnsi="Garamond"/>
          <w:szCs w:val="24"/>
        </w:rPr>
        <w:t>S</w:t>
      </w:r>
      <w:r w:rsidRPr="008C2443">
        <w:rPr>
          <w:rFonts w:ascii="Garamond" w:hAnsi="Garamond"/>
          <w:szCs w:val="24"/>
        </w:rPr>
        <w:t xml:space="preserve">ystem </w:t>
      </w:r>
      <w:r w:rsidR="00F856AB" w:rsidRPr="008C2443">
        <w:rPr>
          <w:rFonts w:ascii="Garamond" w:hAnsi="Garamond"/>
          <w:szCs w:val="24"/>
        </w:rPr>
        <w:t>I</w:t>
      </w:r>
      <w:r w:rsidRPr="008C2443">
        <w:rPr>
          <w:rFonts w:ascii="Garamond" w:hAnsi="Garamond"/>
          <w:szCs w:val="24"/>
        </w:rPr>
        <w:t>nformatyczny SDE, w tym aplikacja internetowa współpracował</w:t>
      </w:r>
      <w:r w:rsidR="00F856AB" w:rsidRPr="008C2443">
        <w:rPr>
          <w:rFonts w:ascii="Garamond" w:hAnsi="Garamond"/>
          <w:szCs w:val="24"/>
        </w:rPr>
        <w:t xml:space="preserve"> z systemem PKI i wykorzystywał</w:t>
      </w:r>
      <w:r w:rsidRPr="008C2443">
        <w:rPr>
          <w:rFonts w:ascii="Garamond" w:hAnsi="Garamond"/>
          <w:szCs w:val="24"/>
        </w:rPr>
        <w:t xml:space="preserve"> mechanizmy podpisu elektronicznego</w:t>
      </w:r>
      <w:r w:rsidR="004C197E" w:rsidRPr="008C2443">
        <w:rPr>
          <w:rFonts w:ascii="Garamond" w:hAnsi="Garamond"/>
          <w:szCs w:val="24"/>
        </w:rPr>
        <w:t>.</w:t>
      </w:r>
    </w:p>
    <w:p w:rsidR="00006497" w:rsidRPr="008C2443" w:rsidRDefault="00006497" w:rsidP="00F61F0D">
      <w:pPr>
        <w:pStyle w:val="Akapitzlist"/>
        <w:spacing w:after="0"/>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3</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proofErr w:type="spellStart"/>
      <w:r w:rsidRPr="008C2443">
        <w:rPr>
          <w:rFonts w:ascii="Garamond" w:hAnsi="Garamond"/>
          <w:szCs w:val="24"/>
        </w:rPr>
        <w:t>Pkt</w:t>
      </w:r>
      <w:proofErr w:type="spellEnd"/>
      <w:r w:rsidRPr="008C2443">
        <w:rPr>
          <w:rFonts w:ascii="Garamond" w:hAnsi="Garamond"/>
          <w:szCs w:val="24"/>
        </w:rPr>
        <w:t xml:space="preserve"> 2.5.5.1 f), str. 52</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że w świetle wymagań opisanych w cz. I OPZ Zamawiający oczekuje zapewnienia „poufności” oraz zapewnienia „kodowania” / „szyfrowania” informacji w systemie informatycznym SDE, w związku z czym zapis wymagania określonego w cz. II OPZ, pkt</w:t>
      </w:r>
      <w:r w:rsidR="00E6711D" w:rsidRPr="008C2443">
        <w:rPr>
          <w:rFonts w:ascii="Garamond" w:hAnsi="Garamond"/>
          <w:szCs w:val="24"/>
        </w:rPr>
        <w:t>.</w:t>
      </w:r>
      <w:r w:rsidRPr="008C2443">
        <w:rPr>
          <w:rFonts w:ascii="Garamond" w:hAnsi="Garamond"/>
          <w:szCs w:val="24"/>
        </w:rPr>
        <w:t xml:space="preserve"> 2.5.5.1</w:t>
      </w:r>
      <w:r w:rsidR="00E6711D" w:rsidRPr="008C2443">
        <w:rPr>
          <w:rFonts w:ascii="Garamond" w:hAnsi="Garamond"/>
          <w:szCs w:val="24"/>
        </w:rPr>
        <w:t>.</w:t>
      </w:r>
      <w:r w:rsidRPr="008C2443">
        <w:rPr>
          <w:rFonts w:ascii="Garamond" w:hAnsi="Garamond"/>
          <w:szCs w:val="24"/>
        </w:rPr>
        <w:t xml:space="preserve"> lit. F powinien brzmieć „konieczność szyfrowania komunikatów, transmisji”. W</w:t>
      </w:r>
      <w:r w:rsidR="00E6711D" w:rsidRPr="008C2443">
        <w:rPr>
          <w:rFonts w:ascii="Garamond" w:hAnsi="Garamond"/>
          <w:szCs w:val="24"/>
        </w:rPr>
        <w:t> </w:t>
      </w:r>
      <w:r w:rsidRPr="008C2443">
        <w:rPr>
          <w:rFonts w:ascii="Garamond" w:hAnsi="Garamond"/>
          <w:szCs w:val="24"/>
        </w:rPr>
        <w:t>przeciwnym razie prosimy o określenie co Zamawiający rozumie i jak będzie interpretował „możliwość szyfrowania komunikatów” w świetle innych wymagań zawartych w cz. I OPZ?</w:t>
      </w:r>
    </w:p>
    <w:p w:rsidR="001132B1" w:rsidRPr="008C2443" w:rsidRDefault="001132B1"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3</w:t>
      </w:r>
    </w:p>
    <w:p w:rsidR="003516BD" w:rsidRPr="00246B7D" w:rsidRDefault="00F27703" w:rsidP="00F61F0D">
      <w:pPr>
        <w:pStyle w:val="Akapitzlist"/>
        <w:spacing w:after="0" w:line="240" w:lineRule="auto"/>
        <w:ind w:left="0"/>
        <w:jc w:val="both"/>
        <w:rPr>
          <w:rFonts w:ascii="Garamond" w:hAnsi="Garamond"/>
          <w:szCs w:val="24"/>
        </w:rPr>
      </w:pPr>
      <w:r w:rsidRPr="008C2443">
        <w:rPr>
          <w:rFonts w:ascii="Garamond" w:hAnsi="Garamond"/>
          <w:szCs w:val="24"/>
        </w:rPr>
        <w:t>Zamawiający zmieni</w:t>
      </w:r>
      <w:r w:rsidR="005516A4" w:rsidRPr="008C2443">
        <w:rPr>
          <w:rFonts w:ascii="Garamond" w:hAnsi="Garamond"/>
          <w:szCs w:val="24"/>
        </w:rPr>
        <w:t>a</w:t>
      </w:r>
      <w:r w:rsidRPr="008C2443">
        <w:rPr>
          <w:rFonts w:ascii="Garamond" w:hAnsi="Garamond"/>
          <w:szCs w:val="24"/>
        </w:rPr>
        <w:t xml:space="preserve"> treść SIWZ poprzez zmianę pkt. 2.5.5.1. </w:t>
      </w:r>
      <w:r w:rsidR="00F64B15" w:rsidRPr="008C2443">
        <w:rPr>
          <w:rFonts w:ascii="Garamond" w:hAnsi="Garamond"/>
          <w:szCs w:val="24"/>
        </w:rPr>
        <w:t xml:space="preserve">roz. II. Szczegółowe wymagania dla elementów systemu dozoru elektronicznego w załączniku nr 1 do Umowy – Opis przedmiotu </w:t>
      </w:r>
      <w:r w:rsidR="00F64B15" w:rsidRPr="00246B7D">
        <w:rPr>
          <w:rFonts w:ascii="Garamond" w:hAnsi="Garamond"/>
          <w:szCs w:val="24"/>
        </w:rPr>
        <w:t>zamówienia</w:t>
      </w:r>
      <w:r w:rsidRPr="00246B7D">
        <w:rPr>
          <w:rFonts w:ascii="Garamond" w:hAnsi="Garamond"/>
          <w:szCs w:val="24"/>
        </w:rPr>
        <w:t>:</w:t>
      </w:r>
    </w:p>
    <w:p w:rsidR="008859DA" w:rsidRPr="00246B7D" w:rsidRDefault="008859DA" w:rsidP="00F61F0D">
      <w:pPr>
        <w:pStyle w:val="Akapitzlist"/>
        <w:spacing w:after="0" w:line="240" w:lineRule="auto"/>
        <w:ind w:left="0"/>
        <w:jc w:val="both"/>
        <w:rPr>
          <w:rFonts w:ascii="Garamond" w:hAnsi="Garamond"/>
          <w:szCs w:val="24"/>
        </w:rPr>
      </w:pPr>
    </w:p>
    <w:p w:rsidR="008859DA" w:rsidRPr="00246B7D" w:rsidRDefault="00F27703" w:rsidP="00F61F0D">
      <w:pPr>
        <w:pStyle w:val="Akapitzlist"/>
        <w:spacing w:after="0" w:line="240" w:lineRule="auto"/>
        <w:ind w:left="0"/>
        <w:jc w:val="both"/>
        <w:rPr>
          <w:rFonts w:ascii="Garamond" w:eastAsia="Times New Roman" w:hAnsi="Garamond"/>
          <w:i/>
          <w:szCs w:val="24"/>
          <w:lang w:eastAsia="pl-PL"/>
        </w:rPr>
      </w:pPr>
      <w:r w:rsidRPr="00246B7D">
        <w:rPr>
          <w:rFonts w:ascii="Garamond" w:hAnsi="Garamond"/>
          <w:szCs w:val="24"/>
        </w:rPr>
        <w:t>„</w:t>
      </w:r>
      <w:r w:rsidR="008859DA" w:rsidRPr="00246B7D">
        <w:rPr>
          <w:rFonts w:ascii="Garamond" w:hAnsi="Garamond"/>
          <w:i/>
          <w:szCs w:val="24"/>
        </w:rPr>
        <w:t xml:space="preserve">2.5.5.1. </w:t>
      </w:r>
      <w:r w:rsidR="008859DA" w:rsidRPr="00246B7D">
        <w:rPr>
          <w:rFonts w:ascii="Garamond" w:eastAsia="Times New Roman" w:hAnsi="Garamond"/>
          <w:i/>
          <w:szCs w:val="24"/>
          <w:lang w:eastAsia="pl-PL"/>
        </w:rPr>
        <w:t>Użytkownicy i uprawnienia</w:t>
      </w:r>
      <w:r w:rsidR="005516A4" w:rsidRPr="00246B7D">
        <w:rPr>
          <w:rFonts w:ascii="Garamond" w:eastAsia="Times New Roman" w:hAnsi="Garamond"/>
          <w:i/>
          <w:szCs w:val="24"/>
          <w:lang w:eastAsia="pl-PL"/>
        </w:rPr>
        <w:t xml:space="preserve"> - wymagania</w:t>
      </w:r>
      <w:r w:rsidR="008859DA" w:rsidRPr="00246B7D">
        <w:rPr>
          <w:rFonts w:ascii="Garamond" w:eastAsia="Times New Roman" w:hAnsi="Garamond"/>
          <w:i/>
          <w:szCs w:val="24"/>
          <w:lang w:eastAsia="pl-PL"/>
        </w:rPr>
        <w:t>:</w:t>
      </w:r>
    </w:p>
    <w:p w:rsidR="008859DA" w:rsidRPr="00246B7D" w:rsidRDefault="008859DA" w:rsidP="00F61F0D">
      <w:pPr>
        <w:pStyle w:val="Akapitzlist"/>
        <w:spacing w:after="0" w:line="240" w:lineRule="auto"/>
        <w:ind w:left="0"/>
        <w:jc w:val="both"/>
        <w:rPr>
          <w:rFonts w:ascii="Garamond" w:eastAsia="Times New Roman" w:hAnsi="Garamond"/>
          <w:i/>
          <w:szCs w:val="24"/>
          <w:lang w:eastAsia="pl-PL"/>
        </w:rPr>
      </w:pPr>
    </w:p>
    <w:p w:rsidR="008859DA" w:rsidRPr="00246B7D" w:rsidRDefault="008859DA" w:rsidP="00F61F0D">
      <w:pPr>
        <w:numPr>
          <w:ilvl w:val="0"/>
          <w:numId w:val="47"/>
        </w:numPr>
        <w:ind w:left="0" w:firstLine="0"/>
        <w:jc w:val="both"/>
        <w:rPr>
          <w:rFonts w:ascii="Garamond" w:hAnsi="Garamond"/>
          <w:i/>
        </w:rPr>
      </w:pPr>
      <w:r w:rsidRPr="00246B7D">
        <w:rPr>
          <w:rFonts w:ascii="Garamond" w:hAnsi="Garamond"/>
          <w:i/>
        </w:rPr>
        <w:t>autoryzacja użytkowników za pomocą metody zapewniającej bezpieczeństwo;</w:t>
      </w:r>
    </w:p>
    <w:p w:rsidR="008859DA" w:rsidRPr="00246B7D" w:rsidRDefault="008859DA" w:rsidP="00F61F0D">
      <w:pPr>
        <w:numPr>
          <w:ilvl w:val="0"/>
          <w:numId w:val="47"/>
        </w:numPr>
        <w:ind w:left="0" w:firstLine="0"/>
        <w:jc w:val="both"/>
        <w:rPr>
          <w:rFonts w:ascii="Garamond" w:hAnsi="Garamond"/>
          <w:i/>
        </w:rPr>
      </w:pPr>
      <w:r w:rsidRPr="00246B7D">
        <w:rPr>
          <w:rFonts w:ascii="Garamond" w:hAnsi="Garamond"/>
          <w:i/>
        </w:rPr>
        <w:t>konieczność nadawania ograniczeń na hasła, m.in.: długość min.12, czas ważności, historia haseł min. 10,</w:t>
      </w:r>
      <w:r w:rsidR="00E6711D" w:rsidRPr="00246B7D">
        <w:rPr>
          <w:rFonts w:ascii="Garamond" w:hAnsi="Garamond"/>
          <w:i/>
        </w:rPr>
        <w:t> </w:t>
      </w:r>
      <w:r w:rsidRPr="00246B7D">
        <w:rPr>
          <w:rFonts w:ascii="Garamond" w:hAnsi="Garamond"/>
          <w:i/>
        </w:rPr>
        <w:t>złożoność hasła;</w:t>
      </w:r>
    </w:p>
    <w:p w:rsidR="008859DA" w:rsidRPr="00246B7D" w:rsidRDefault="008859DA" w:rsidP="00F61F0D">
      <w:pPr>
        <w:numPr>
          <w:ilvl w:val="0"/>
          <w:numId w:val="47"/>
        </w:numPr>
        <w:ind w:left="0" w:firstLine="0"/>
        <w:jc w:val="both"/>
        <w:rPr>
          <w:rFonts w:ascii="Garamond" w:hAnsi="Garamond"/>
          <w:i/>
        </w:rPr>
      </w:pPr>
      <w:r w:rsidRPr="00246B7D">
        <w:rPr>
          <w:rFonts w:ascii="Garamond" w:hAnsi="Garamond"/>
          <w:i/>
        </w:rPr>
        <w:t>konieczność nadawania ograniczeń na hasła, zróżnicowanych dla grup użytkowników;</w:t>
      </w:r>
    </w:p>
    <w:p w:rsidR="008859DA" w:rsidRPr="00246B7D" w:rsidRDefault="008859DA" w:rsidP="00F61F0D">
      <w:pPr>
        <w:numPr>
          <w:ilvl w:val="0"/>
          <w:numId w:val="47"/>
        </w:numPr>
        <w:ind w:left="0" w:firstLine="0"/>
        <w:jc w:val="both"/>
        <w:rPr>
          <w:rFonts w:ascii="Garamond" w:hAnsi="Garamond"/>
          <w:i/>
          <w:lang w:val="en-US"/>
        </w:rPr>
      </w:pPr>
      <w:r w:rsidRPr="00246B7D">
        <w:rPr>
          <w:rFonts w:ascii="Garamond" w:hAnsi="Garamond"/>
          <w:i/>
          <w:lang w:val="en-US"/>
        </w:rPr>
        <w:t>moduł single sign-on (SSO);</w:t>
      </w:r>
    </w:p>
    <w:p w:rsidR="008859DA" w:rsidRPr="00246B7D" w:rsidRDefault="008859DA" w:rsidP="00F61F0D">
      <w:pPr>
        <w:numPr>
          <w:ilvl w:val="0"/>
          <w:numId w:val="47"/>
        </w:numPr>
        <w:ind w:left="0" w:firstLine="0"/>
        <w:jc w:val="both"/>
        <w:rPr>
          <w:rFonts w:ascii="Garamond" w:hAnsi="Garamond"/>
          <w:i/>
        </w:rPr>
      </w:pPr>
      <w:r w:rsidRPr="00246B7D">
        <w:rPr>
          <w:rFonts w:ascii="Garamond" w:hAnsi="Garamond"/>
          <w:i/>
        </w:rPr>
        <w:t>konieczność współpracy z systemem podpisu elektronicznego;</w:t>
      </w:r>
    </w:p>
    <w:p w:rsidR="008859DA" w:rsidRPr="00246B7D" w:rsidRDefault="008859DA" w:rsidP="00F61F0D">
      <w:pPr>
        <w:numPr>
          <w:ilvl w:val="0"/>
          <w:numId w:val="47"/>
        </w:numPr>
        <w:ind w:left="0" w:firstLine="0"/>
        <w:jc w:val="both"/>
        <w:rPr>
          <w:rFonts w:ascii="Garamond" w:hAnsi="Garamond"/>
          <w:i/>
        </w:rPr>
      </w:pPr>
      <w:r w:rsidRPr="00246B7D">
        <w:rPr>
          <w:rFonts w:ascii="Garamond" w:hAnsi="Garamond"/>
          <w:i/>
        </w:rPr>
        <w:t>konieczność szyfrowania komunikatów, transmisji;</w:t>
      </w:r>
    </w:p>
    <w:p w:rsidR="008859DA" w:rsidRPr="00246B7D" w:rsidRDefault="008859DA" w:rsidP="00F61F0D">
      <w:pPr>
        <w:numPr>
          <w:ilvl w:val="0"/>
          <w:numId w:val="47"/>
        </w:numPr>
        <w:ind w:left="0" w:firstLine="0"/>
        <w:jc w:val="both"/>
        <w:rPr>
          <w:rFonts w:ascii="Garamond" w:hAnsi="Garamond"/>
          <w:i/>
        </w:rPr>
      </w:pPr>
      <w:r w:rsidRPr="00246B7D">
        <w:rPr>
          <w:rFonts w:ascii="Garamond" w:hAnsi="Garamond"/>
          <w:i/>
        </w:rPr>
        <w:t>kopie i odtwarzanie po awariach;</w:t>
      </w:r>
    </w:p>
    <w:p w:rsidR="00F27703" w:rsidRPr="00246B7D" w:rsidRDefault="008859DA" w:rsidP="00F61F0D">
      <w:pPr>
        <w:numPr>
          <w:ilvl w:val="0"/>
          <w:numId w:val="47"/>
        </w:numPr>
        <w:ind w:left="0" w:firstLine="0"/>
        <w:jc w:val="both"/>
        <w:rPr>
          <w:rFonts w:ascii="Garamond" w:hAnsi="Garamond"/>
        </w:rPr>
      </w:pPr>
      <w:r w:rsidRPr="00246B7D">
        <w:rPr>
          <w:rFonts w:ascii="Garamond" w:hAnsi="Garamond"/>
          <w:i/>
        </w:rPr>
        <w:t>konieczność wykonania kopii bezpieczeństwa systemu w trybie on-line.</w:t>
      </w:r>
      <w:r w:rsidRPr="00246B7D">
        <w:rPr>
          <w:rFonts w:ascii="Garamond" w:hAnsi="Garamond"/>
        </w:rPr>
        <w:t>”</w:t>
      </w:r>
    </w:p>
    <w:p w:rsidR="00006497" w:rsidRPr="008C2443" w:rsidRDefault="00006497" w:rsidP="00F61F0D">
      <w:pPr>
        <w:pStyle w:val="Akapitzlist"/>
        <w:spacing w:after="0"/>
        <w:jc w:val="both"/>
        <w:rPr>
          <w:rFonts w:ascii="Garamond" w:hAnsi="Garamond"/>
          <w:szCs w:val="24"/>
        </w:rPr>
      </w:pPr>
    </w:p>
    <w:p w:rsidR="001132B1" w:rsidRPr="008C2443" w:rsidRDefault="001132B1"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4</w:t>
      </w:r>
    </w:p>
    <w:p w:rsidR="001132B1" w:rsidRPr="008C2443" w:rsidRDefault="001132B1"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2.10, str. 53</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uszczegółowienie opisanego wymagania, w szczególności prosimy o potwierdzenie, że zamawiający uznaje za wystarczające wykorzystanie mechanizmów opartych o klucze szyfrowe i</w:t>
      </w:r>
      <w:r w:rsidR="00E6711D" w:rsidRPr="008C2443">
        <w:rPr>
          <w:rFonts w:ascii="Garamond" w:hAnsi="Garamond"/>
          <w:szCs w:val="24"/>
        </w:rPr>
        <w:t> </w:t>
      </w:r>
      <w:r w:rsidRPr="008C2443">
        <w:rPr>
          <w:rFonts w:ascii="Garamond" w:hAnsi="Garamond"/>
          <w:szCs w:val="24"/>
        </w:rPr>
        <w:t>certyfikaty PKI w zakresie zapewnienia niezaprzeczalności, oraz wymaga szyfrowania w zakresie konieczności zapewnienia poufności. W innych przypadkach prosimy o wskazanie norm lub innych szczegółowych wytycznych opisujących inne metody zapewnienia niezaprzeczalności i</w:t>
      </w:r>
      <w:r w:rsidR="00E6711D" w:rsidRPr="008C2443">
        <w:rPr>
          <w:rFonts w:ascii="Garamond" w:hAnsi="Garamond"/>
          <w:szCs w:val="24"/>
        </w:rPr>
        <w:t> </w:t>
      </w:r>
      <w:r w:rsidRPr="008C2443">
        <w:rPr>
          <w:rFonts w:ascii="Garamond" w:hAnsi="Garamond"/>
          <w:szCs w:val="24"/>
        </w:rPr>
        <w:t>poufności, które Zamawiający uzna za zapewniające odpowiedni poziom bezpieczeństwa systemu?</w:t>
      </w:r>
    </w:p>
    <w:p w:rsidR="00246B7D" w:rsidRDefault="00246B7D" w:rsidP="00F61F0D">
      <w:pPr>
        <w:pStyle w:val="Numerowanie"/>
        <w:numPr>
          <w:ilvl w:val="0"/>
          <w:numId w:val="0"/>
        </w:numPr>
        <w:rPr>
          <w:rFonts w:ascii="Garamond" w:hAnsi="Garamond"/>
          <w:b/>
          <w:u w:val="single"/>
        </w:rPr>
      </w:pPr>
    </w:p>
    <w:p w:rsidR="001132B1" w:rsidRPr="008C2443" w:rsidRDefault="001132B1" w:rsidP="00F61F0D">
      <w:pPr>
        <w:pStyle w:val="Numerowanie"/>
        <w:numPr>
          <w:ilvl w:val="0"/>
          <w:numId w:val="0"/>
        </w:numPr>
        <w:rPr>
          <w:rFonts w:ascii="Garamond" w:hAnsi="Garamond"/>
          <w:b/>
          <w:u w:val="single"/>
        </w:rPr>
      </w:pPr>
      <w:r w:rsidRPr="008C2443">
        <w:rPr>
          <w:rFonts w:ascii="Garamond" w:hAnsi="Garamond"/>
          <w:b/>
          <w:u w:val="single"/>
        </w:rPr>
        <w:lastRenderedPageBreak/>
        <w:t>Odpowiedź nr 15</w:t>
      </w:r>
      <w:r w:rsidR="008D6484" w:rsidRPr="008C2443">
        <w:rPr>
          <w:rFonts w:ascii="Garamond" w:hAnsi="Garamond"/>
          <w:b/>
          <w:u w:val="single"/>
        </w:rPr>
        <w:t>4</w:t>
      </w:r>
    </w:p>
    <w:p w:rsidR="003516BD" w:rsidRPr="008C2443" w:rsidRDefault="00F92187"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uznaje </w:t>
      </w:r>
      <w:r w:rsidR="004C197E" w:rsidRPr="008C2443">
        <w:rPr>
          <w:rFonts w:ascii="Garamond" w:hAnsi="Garamond"/>
          <w:szCs w:val="24"/>
        </w:rPr>
        <w:t xml:space="preserve">rozwiązanie </w:t>
      </w:r>
      <w:r w:rsidRPr="008C2443">
        <w:rPr>
          <w:rFonts w:ascii="Garamond" w:hAnsi="Garamond"/>
          <w:szCs w:val="24"/>
        </w:rPr>
        <w:t>wykorzyst</w:t>
      </w:r>
      <w:r w:rsidR="004C197E" w:rsidRPr="008C2443">
        <w:rPr>
          <w:rFonts w:ascii="Garamond" w:hAnsi="Garamond"/>
          <w:szCs w:val="24"/>
        </w:rPr>
        <w:t>ujące</w:t>
      </w:r>
      <w:r w:rsidRPr="008C2443">
        <w:rPr>
          <w:rFonts w:ascii="Garamond" w:hAnsi="Garamond"/>
          <w:szCs w:val="24"/>
        </w:rPr>
        <w:t xml:space="preserve"> mechanizm</w:t>
      </w:r>
      <w:r w:rsidR="004C197E" w:rsidRPr="008C2443">
        <w:rPr>
          <w:rFonts w:ascii="Garamond" w:hAnsi="Garamond"/>
          <w:szCs w:val="24"/>
        </w:rPr>
        <w:t>y</w:t>
      </w:r>
      <w:r w:rsidRPr="008C2443">
        <w:rPr>
          <w:rFonts w:ascii="Garamond" w:hAnsi="Garamond"/>
          <w:szCs w:val="24"/>
        </w:rPr>
        <w:t xml:space="preserve"> opart</w:t>
      </w:r>
      <w:r w:rsidR="004C197E" w:rsidRPr="008C2443">
        <w:rPr>
          <w:rFonts w:ascii="Garamond" w:hAnsi="Garamond"/>
          <w:szCs w:val="24"/>
        </w:rPr>
        <w:t>e</w:t>
      </w:r>
      <w:r w:rsidRPr="008C2443">
        <w:rPr>
          <w:rFonts w:ascii="Garamond" w:hAnsi="Garamond"/>
          <w:szCs w:val="24"/>
        </w:rPr>
        <w:t xml:space="preserve"> o klucze szyfrowe i</w:t>
      </w:r>
      <w:r w:rsidR="00E6711D" w:rsidRPr="008C2443">
        <w:rPr>
          <w:rFonts w:ascii="Garamond" w:hAnsi="Garamond"/>
          <w:szCs w:val="24"/>
        </w:rPr>
        <w:t> </w:t>
      </w:r>
      <w:r w:rsidRPr="008C2443">
        <w:rPr>
          <w:rFonts w:ascii="Garamond" w:hAnsi="Garamond"/>
          <w:szCs w:val="24"/>
        </w:rPr>
        <w:t xml:space="preserve">certyfikaty PKI w zakresie zapewnienia niezaprzeczalności, oraz </w:t>
      </w:r>
      <w:r w:rsidR="004C197E" w:rsidRPr="008C2443">
        <w:rPr>
          <w:rFonts w:ascii="Garamond" w:hAnsi="Garamond"/>
          <w:szCs w:val="24"/>
        </w:rPr>
        <w:t>uznaje rozwiązanie</w:t>
      </w:r>
      <w:r w:rsidRPr="008C2443">
        <w:rPr>
          <w:rFonts w:ascii="Garamond" w:hAnsi="Garamond"/>
          <w:szCs w:val="24"/>
        </w:rPr>
        <w:t xml:space="preserve"> szyfrowania w zakresie konieczności zapewnienia poufności</w:t>
      </w:r>
      <w:r w:rsidR="004C197E" w:rsidRPr="008C2443">
        <w:rPr>
          <w:rFonts w:ascii="Garamond" w:hAnsi="Garamond"/>
          <w:szCs w:val="24"/>
        </w:rPr>
        <w:t>, jednakże Zamawiający nie narzuca, ani nie preferuje żadnego rozwiązania. Zamawiający wymaga takiego przygotowania systemu SDE przez Wykonawcę, aby spełniał on szczegółowe wymagania określone w Załączniku nr 1 do Umowy. Wybór technologii, rozwiązań technicznych i rodzajów urządzeń należy do Wykonawcy.</w:t>
      </w:r>
    </w:p>
    <w:p w:rsidR="004E048A" w:rsidRPr="008C2443" w:rsidRDefault="004E048A" w:rsidP="00F61F0D">
      <w:pPr>
        <w:jc w:val="both"/>
        <w:rPr>
          <w:rFonts w:ascii="Garamond" w:hAnsi="Garamond"/>
          <w:b/>
          <w:u w:val="single"/>
        </w:rPr>
      </w:pPr>
    </w:p>
    <w:p w:rsidR="004E048A" w:rsidRPr="008C2443" w:rsidRDefault="004E048A"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5</w:t>
      </w:r>
    </w:p>
    <w:p w:rsidR="004E048A" w:rsidRPr="008C2443" w:rsidRDefault="004E048A"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2.11, str. 53</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potwierdzenie wymagania wykorzystania kart kryptograficznych i PKI, ewentualnie wskazanie innych akceptowalnych przez zamawiającego metod, ze wskazaniem na normy lub inne szczegółowe wytyczne które te inne metody ściśle by określały.</w:t>
      </w:r>
    </w:p>
    <w:p w:rsidR="004E048A" w:rsidRPr="008C2443" w:rsidRDefault="004E048A" w:rsidP="00F61F0D">
      <w:pPr>
        <w:pStyle w:val="Numerowanie"/>
        <w:numPr>
          <w:ilvl w:val="0"/>
          <w:numId w:val="0"/>
        </w:numPr>
        <w:rPr>
          <w:rFonts w:ascii="Garamond" w:hAnsi="Garamond"/>
          <w:b/>
          <w:u w:val="single"/>
        </w:rPr>
      </w:pPr>
    </w:p>
    <w:p w:rsidR="004E048A" w:rsidRPr="008C2443" w:rsidRDefault="004E048A"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5</w:t>
      </w:r>
    </w:p>
    <w:p w:rsidR="00B12306" w:rsidRPr="008C2443" w:rsidRDefault="00B12306" w:rsidP="00F61F0D">
      <w:pPr>
        <w:jc w:val="both"/>
        <w:rPr>
          <w:rFonts w:ascii="Garamond" w:hAnsi="Garamond"/>
        </w:rPr>
      </w:pPr>
      <w:r w:rsidRPr="008C2443">
        <w:rPr>
          <w:rFonts w:ascii="Garamond" w:hAnsi="Garamond"/>
        </w:rPr>
        <w:t xml:space="preserve">Zamawiający wymaga  wykorzystania kart kryptograficznych i PKI (zgodnie z punktem 10.1.5. </w:t>
      </w:r>
      <w:r w:rsidR="00566116" w:rsidRPr="008C2443">
        <w:rPr>
          <w:rFonts w:ascii="Garamond" w:hAnsi="Garamond"/>
        </w:rPr>
        <w:t>roz. I. Wymagania ogólne dla systemu dozoru elektronicznego (SDE) w załączniku nr 1 do Umowy – Opis przedmiotu zamówienia</w:t>
      </w:r>
      <w:r w:rsidRPr="008C2443">
        <w:rPr>
          <w:rFonts w:ascii="Garamond" w:hAnsi="Garamond"/>
        </w:rPr>
        <w:t>), jednocześnie nie narzuca, ani nie preferuje żadnego rozwiązania systemu logowania. Zamawiający wymaga takiego przygotowania systemu SDE przez Wykonawcę, aby spełniał on szczegółowe wymagania określone w Załączniku nr 1 do Umowy. Wybór technologii, rozwiązań technicznych i rodzajów urządzeń należy do Wykonawcy.</w:t>
      </w:r>
    </w:p>
    <w:p w:rsidR="004C197E" w:rsidRPr="008C2443" w:rsidRDefault="004C197E" w:rsidP="00F61F0D">
      <w:pPr>
        <w:jc w:val="both"/>
        <w:rPr>
          <w:rFonts w:ascii="Garamond" w:hAnsi="Garamond"/>
          <w:b/>
          <w:u w:val="single"/>
        </w:rPr>
      </w:pPr>
    </w:p>
    <w:p w:rsidR="004E048A" w:rsidRPr="008C2443" w:rsidRDefault="004E048A"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6</w:t>
      </w:r>
    </w:p>
    <w:p w:rsidR="003516BD" w:rsidRPr="008C2443" w:rsidRDefault="004E048A"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2.14, str. 53</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wymaga aby Wykonawca zapewnił odpowiednią infrastrukturę techniczno-systemową dla środowiska kopii zapasowych zlokalizowanego w Centralnej Serwerowni CZSW. Jednocześnie Zamawiający wymaga aby poziom utraty danych wynosił 0. Czy należy rozumieć, że Zamawiający dostarczy infrastrukturę w postaci łącza do tej lokalizacji, oraz niezbędnych routerów obsługujących te łącza? Czy w przypadku awarii tej infrastruktury Wykonawca będzie miał obowiązek diagnozowania i naprawy awarii tej infrastruktury? </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W świetle bardzo wysokich wymagań dotyczących dostępności Systemu Informatycznego SDE, prosimy o odpowiedź, jakie opóźnienia generuje to (dostarczone przez Zamawiającego) połączenie w komunikacji pomiędzy ośrodkami? Ponieważ Zamawiający wymaga zastosowania replikacji synchronicznej, szybkość tego połączenia ma znaczenie kluczowe dla wydajności wszystkich elementów systemu korzystających z baz danych.</w:t>
      </w:r>
    </w:p>
    <w:p w:rsidR="004E048A" w:rsidRPr="008C2443" w:rsidRDefault="004E048A" w:rsidP="00F61F0D">
      <w:pPr>
        <w:pStyle w:val="Numerowanie"/>
        <w:numPr>
          <w:ilvl w:val="0"/>
          <w:numId w:val="0"/>
        </w:numPr>
        <w:rPr>
          <w:rFonts w:ascii="Garamond" w:hAnsi="Garamond"/>
          <w:b/>
          <w:u w:val="single"/>
        </w:rPr>
      </w:pPr>
    </w:p>
    <w:p w:rsidR="00DF2564" w:rsidRPr="008C2443" w:rsidRDefault="004E048A"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6</w:t>
      </w:r>
    </w:p>
    <w:p w:rsidR="00DF2564" w:rsidRPr="008C2443" w:rsidRDefault="00DF2564" w:rsidP="00F61F0D">
      <w:pPr>
        <w:jc w:val="both"/>
        <w:rPr>
          <w:rFonts w:ascii="Garamond" w:hAnsi="Garamond"/>
        </w:rPr>
      </w:pPr>
      <w:r w:rsidRPr="008C2443">
        <w:rPr>
          <w:rFonts w:ascii="Garamond" w:hAnsi="Garamond" w:cs="Tahoma"/>
        </w:rPr>
        <w:t xml:space="preserve">Zamawiający udostępni infrastrukturę w postaci dedykowanego łącza światłowodowego </w:t>
      </w:r>
      <w:r w:rsidR="00AC36FF" w:rsidRPr="008C2443">
        <w:rPr>
          <w:rFonts w:ascii="Garamond" w:hAnsi="Garamond" w:cs="Tahoma"/>
        </w:rPr>
        <w:t>(Dark Fiber) doprowadzonego</w:t>
      </w:r>
      <w:r w:rsidRPr="008C2443">
        <w:rPr>
          <w:rFonts w:ascii="Garamond" w:hAnsi="Garamond" w:cs="Tahoma"/>
        </w:rPr>
        <w:t> do lokalizacji Centralnej Serwerowni CZSW. Zapewnienie pozostałej, niezbędnej infrastruktury teleinformatycznej, w tym urządzeń aktywnych oraz diagnozowanie i</w:t>
      </w:r>
      <w:r w:rsidR="00E6711D" w:rsidRPr="008C2443">
        <w:rPr>
          <w:rFonts w:ascii="Garamond" w:hAnsi="Garamond" w:cs="Tahoma"/>
        </w:rPr>
        <w:t> </w:t>
      </w:r>
      <w:r w:rsidRPr="008C2443">
        <w:rPr>
          <w:rFonts w:ascii="Garamond" w:hAnsi="Garamond" w:cs="Tahoma"/>
        </w:rPr>
        <w:t>usuwanie awarii tej infrastruktury będzie obowiązkiem Wykonawcy.</w:t>
      </w:r>
    </w:p>
    <w:p w:rsidR="004F2E76" w:rsidRPr="008C2443" w:rsidRDefault="004F2E76" w:rsidP="00F61F0D">
      <w:pPr>
        <w:jc w:val="both"/>
        <w:rPr>
          <w:rFonts w:ascii="Garamond" w:hAnsi="Garamond"/>
          <w:b/>
          <w:u w:val="single"/>
        </w:rPr>
      </w:pPr>
    </w:p>
    <w:p w:rsidR="004E048A" w:rsidRPr="008C2443" w:rsidRDefault="004E048A"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7</w:t>
      </w:r>
    </w:p>
    <w:p w:rsidR="004E048A" w:rsidRPr="008C2443" w:rsidRDefault="004E048A"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3.6 b), str. 54</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wyjaśnienie i doprecyzowanie czy Wykonawca będzie odpowiedzialny za zapewnienie łącz teletransmisyjnych dla Systemu SDE w całym okresie obowiązywania umowy, czy tylko w</w:t>
      </w:r>
      <w:r w:rsidR="00E6711D" w:rsidRPr="008C2443">
        <w:rPr>
          <w:rFonts w:ascii="Garamond" w:hAnsi="Garamond"/>
          <w:szCs w:val="24"/>
        </w:rPr>
        <w:t> </w:t>
      </w:r>
      <w:r w:rsidRPr="008C2443">
        <w:rPr>
          <w:rFonts w:ascii="Garamond" w:hAnsi="Garamond"/>
          <w:szCs w:val="24"/>
        </w:rPr>
        <w:t xml:space="preserve">okresie testów? A jeżeli oczekiwaniem Zamawiającego jest aby Wykonawca takie łącza zapewnił przez cały okres obowiązywania Umowy, to prosimy o uzupełnienie OPZ w tym </w:t>
      </w:r>
      <w:r w:rsidRPr="008C2443">
        <w:rPr>
          <w:rFonts w:ascii="Garamond" w:hAnsi="Garamond"/>
          <w:szCs w:val="24"/>
        </w:rPr>
        <w:lastRenderedPageBreak/>
        <w:t xml:space="preserve">zakresie i szczegółowe opisanie oczekiwań zamawiającego co do rodzaju łącz jakie należy zapewnić (redundancja, skąd, dokąd,..). Czy w szczególności obowiązkiem Wykonawcy będzie redundantne połączenie Centrali Monitorowania z </w:t>
      </w:r>
      <w:r w:rsidR="008E39F6" w:rsidRPr="008C2443">
        <w:rPr>
          <w:rFonts w:ascii="Garamond" w:hAnsi="Garamond"/>
          <w:szCs w:val="24"/>
        </w:rPr>
        <w:t>Internetem</w:t>
      </w:r>
      <w:r w:rsidRPr="008C2443">
        <w:rPr>
          <w:rFonts w:ascii="Garamond" w:hAnsi="Garamond"/>
          <w:szCs w:val="24"/>
        </w:rPr>
        <w:t>, zapewniane przez 2 różnych dostawców, w oparciu o 2 niezależne media transmisyjne, realizowane przez 2 różnych operatorów, oraz redundantne łącza APN do wszystkich lub wskazanych przez Zamawiającego Operatorów GSM, oraz łącze telefoniczne do obsługi Centrali Monitorowania i Głównego Ośrodka?</w:t>
      </w:r>
    </w:p>
    <w:p w:rsidR="004E048A" w:rsidRPr="008C2443" w:rsidRDefault="004E048A" w:rsidP="00F61F0D">
      <w:pPr>
        <w:pStyle w:val="Numerowanie"/>
        <w:numPr>
          <w:ilvl w:val="0"/>
          <w:numId w:val="0"/>
        </w:numPr>
        <w:rPr>
          <w:rFonts w:ascii="Garamond" w:hAnsi="Garamond"/>
          <w:b/>
          <w:u w:val="single"/>
        </w:rPr>
      </w:pPr>
    </w:p>
    <w:p w:rsidR="00286061" w:rsidRPr="008C2443" w:rsidRDefault="004E048A"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7</w:t>
      </w:r>
    </w:p>
    <w:p w:rsidR="009E01C7" w:rsidRPr="008C2443" w:rsidRDefault="009E01C7" w:rsidP="00F61F0D">
      <w:pPr>
        <w:jc w:val="both"/>
        <w:rPr>
          <w:rFonts w:ascii="Garamond" w:hAnsi="Garamond"/>
        </w:rPr>
      </w:pPr>
      <w:r w:rsidRPr="008C2443">
        <w:rPr>
          <w:rFonts w:ascii="Garamond" w:hAnsi="Garamond"/>
        </w:rPr>
        <w:t>Zamawiający zmienił treść SIWZ pismem z dnia 20.09.2013 r. w następujący sposób:</w:t>
      </w:r>
    </w:p>
    <w:p w:rsidR="00566116" w:rsidRPr="008C2443" w:rsidRDefault="00566116" w:rsidP="00F61F0D">
      <w:pPr>
        <w:jc w:val="both"/>
        <w:rPr>
          <w:rFonts w:ascii="Garamond" w:hAnsi="Garamond"/>
        </w:rPr>
      </w:pPr>
    </w:p>
    <w:p w:rsidR="009E01C7" w:rsidRPr="008C2443" w:rsidRDefault="009E01C7" w:rsidP="00F61F0D">
      <w:pPr>
        <w:jc w:val="both"/>
        <w:rPr>
          <w:rFonts w:ascii="Garamond" w:hAnsi="Garamond"/>
        </w:rPr>
      </w:pPr>
      <w:r w:rsidRPr="008C2443">
        <w:rPr>
          <w:rFonts w:ascii="Garamond" w:hAnsi="Garamond"/>
          <w:i/>
        </w:rPr>
        <w:t>„4.4. Podmiot dozorujący zorganizuje i utworzy sieć łączności mobilnej centrali monitorowania ze stacjonarnymi i</w:t>
      </w:r>
      <w:r w:rsidR="00E6711D" w:rsidRPr="008C2443">
        <w:rPr>
          <w:rFonts w:ascii="Garamond" w:hAnsi="Garamond"/>
          <w:i/>
        </w:rPr>
        <w:t> </w:t>
      </w:r>
      <w:r w:rsidRPr="008C2443">
        <w:rPr>
          <w:rFonts w:ascii="Garamond" w:hAnsi="Garamond"/>
          <w:i/>
        </w:rPr>
        <w:t xml:space="preserve">przenośnymi urządzeniami monitorującymi SDE, a także sieć łączności ze swoimi zespołami terenowymi. </w:t>
      </w:r>
      <w:r w:rsidRPr="008C2443">
        <w:rPr>
          <w:rStyle w:val="FontStyle62"/>
          <w:rFonts w:ascii="Garamond" w:hAnsi="Garamond"/>
          <w:sz w:val="24"/>
          <w:szCs w:val="24"/>
        </w:rPr>
        <w:t>Wymaga się wykorzystanie sieci operatorów funkcjonujących na rynku.”</w:t>
      </w:r>
      <w:r w:rsidRPr="008C2443">
        <w:rPr>
          <w:rFonts w:ascii="Garamond" w:hAnsi="Garamond"/>
        </w:rPr>
        <w:t xml:space="preserve"> </w:t>
      </w:r>
    </w:p>
    <w:p w:rsidR="00566116" w:rsidRPr="008C2443" w:rsidRDefault="00566116" w:rsidP="00F61F0D">
      <w:pPr>
        <w:jc w:val="both"/>
        <w:rPr>
          <w:rFonts w:ascii="Garamond" w:hAnsi="Garamond"/>
        </w:rPr>
      </w:pPr>
    </w:p>
    <w:p w:rsidR="009E01C7" w:rsidRPr="008C2443" w:rsidRDefault="009E01C7" w:rsidP="00F61F0D">
      <w:pPr>
        <w:jc w:val="both"/>
        <w:rPr>
          <w:rStyle w:val="FontStyle61"/>
          <w:rFonts w:ascii="Garamond" w:hAnsi="Garamond"/>
          <w:i/>
          <w:sz w:val="24"/>
          <w:szCs w:val="24"/>
        </w:rPr>
      </w:pPr>
      <w:r w:rsidRPr="008C2443">
        <w:rPr>
          <w:rStyle w:val="FontStyle61"/>
          <w:rFonts w:ascii="Garamond" w:hAnsi="Garamond"/>
          <w:i/>
          <w:sz w:val="24"/>
          <w:szCs w:val="24"/>
        </w:rPr>
        <w:t xml:space="preserve"> „</w:t>
      </w:r>
      <w:r w:rsidRPr="008C2443">
        <w:rPr>
          <w:rStyle w:val="FontStyle61"/>
          <w:rFonts w:ascii="Garamond" w:hAnsi="Garamond"/>
          <w:b w:val="0"/>
          <w:i/>
          <w:sz w:val="24"/>
          <w:szCs w:val="24"/>
        </w:rPr>
        <w:t>4.25.5.1.</w:t>
      </w:r>
      <w:r w:rsidRPr="008C2443">
        <w:rPr>
          <w:rStyle w:val="FontStyle61"/>
          <w:rFonts w:ascii="Garamond" w:hAnsi="Garamond"/>
          <w:i/>
          <w:sz w:val="24"/>
          <w:szCs w:val="24"/>
        </w:rPr>
        <w:t xml:space="preserve"> </w:t>
      </w:r>
      <w:r w:rsidRPr="008C2443">
        <w:rPr>
          <w:rFonts w:ascii="Garamond" w:hAnsi="Garamond"/>
          <w:i/>
        </w:rPr>
        <w:t>Parametry i liczby łączy internetowych, APN'ów i kart SIM, o których mowa w punkcie 4.25.5 rozdziału I Załącznika nr 1 do Wzoru Umowy określi Wykonawca i będzie ponosił ich koszty.</w:t>
      </w:r>
      <w:r w:rsidRPr="008C2443">
        <w:rPr>
          <w:rStyle w:val="FontStyle61"/>
          <w:rFonts w:ascii="Garamond" w:hAnsi="Garamond"/>
          <w:i/>
          <w:sz w:val="24"/>
          <w:szCs w:val="24"/>
        </w:rPr>
        <w:t>”</w:t>
      </w:r>
    </w:p>
    <w:p w:rsidR="00566116" w:rsidRPr="008C2443" w:rsidRDefault="00566116" w:rsidP="00F61F0D">
      <w:pPr>
        <w:jc w:val="both"/>
        <w:rPr>
          <w:rStyle w:val="FontStyle61"/>
          <w:rFonts w:ascii="Garamond" w:hAnsi="Garamond"/>
          <w:i/>
          <w:sz w:val="24"/>
          <w:szCs w:val="24"/>
        </w:rPr>
      </w:pPr>
    </w:p>
    <w:p w:rsidR="009E01C7" w:rsidRPr="008C2443" w:rsidRDefault="009E01C7" w:rsidP="00F61F0D">
      <w:pPr>
        <w:jc w:val="both"/>
        <w:rPr>
          <w:rFonts w:ascii="Garamond" w:hAnsi="Garamond"/>
        </w:rPr>
      </w:pPr>
      <w:r w:rsidRPr="008C2443">
        <w:rPr>
          <w:rFonts w:ascii="Garamond" w:hAnsi="Garamond"/>
        </w:rPr>
        <w:t xml:space="preserve">Ponadto zamawiający zmienia treść SIWZ poprzez dodanie </w:t>
      </w:r>
      <w:r w:rsidR="000D4985" w:rsidRPr="008C2443">
        <w:rPr>
          <w:rFonts w:ascii="Garamond" w:hAnsi="Garamond"/>
        </w:rPr>
        <w:t xml:space="preserve">pkt.7 do ust.1 </w:t>
      </w:r>
      <w:r w:rsidR="00286061" w:rsidRPr="008C2443">
        <w:rPr>
          <w:rFonts w:ascii="Garamond" w:hAnsi="Garamond"/>
        </w:rPr>
        <w:t>§2 załącznika nr 1 do SIWZ - Wzór Umowy o następującej treści:</w:t>
      </w:r>
    </w:p>
    <w:p w:rsidR="000D4985" w:rsidRPr="008C2443" w:rsidRDefault="000D4985" w:rsidP="00F61F0D">
      <w:pPr>
        <w:jc w:val="both"/>
        <w:rPr>
          <w:rFonts w:ascii="Garamond" w:hAnsi="Garamond"/>
        </w:rPr>
      </w:pPr>
    </w:p>
    <w:p w:rsidR="000D4985" w:rsidRPr="008C2443" w:rsidRDefault="000D4985" w:rsidP="00F61F0D">
      <w:pPr>
        <w:jc w:val="both"/>
        <w:rPr>
          <w:rFonts w:ascii="Garamond" w:hAnsi="Garamond"/>
        </w:rPr>
      </w:pPr>
      <w:r w:rsidRPr="008C2443">
        <w:rPr>
          <w:rFonts w:ascii="Garamond" w:hAnsi="Garamond"/>
        </w:rPr>
        <w:t>"</w:t>
      </w:r>
      <w:r w:rsidRPr="008C2443">
        <w:rPr>
          <w:rFonts w:ascii="Garamond" w:hAnsi="Garamond"/>
          <w:i/>
        </w:rPr>
        <w:t>7) zapewnienia wszelkich wymaganych łączy na potrzeby prawidłowego, wydajnego i niezawodnego funkcjonowania Systemu SDE oraz poniesienia kosztów ich utworzenia, utrzymania oraz użytkowania przez cały okres obowiązywania Umowy."</w:t>
      </w:r>
    </w:p>
    <w:p w:rsidR="000D4985" w:rsidRPr="008C2443" w:rsidRDefault="000D4985" w:rsidP="00F61F0D">
      <w:pPr>
        <w:jc w:val="both"/>
        <w:rPr>
          <w:rFonts w:ascii="Garamond" w:hAnsi="Garamond"/>
        </w:rPr>
      </w:pPr>
    </w:p>
    <w:p w:rsidR="003516BD" w:rsidRPr="008C2443" w:rsidRDefault="009E01C7" w:rsidP="00F61F0D">
      <w:pPr>
        <w:jc w:val="both"/>
        <w:rPr>
          <w:rFonts w:ascii="Garamond" w:hAnsi="Garamond"/>
        </w:rPr>
      </w:pPr>
      <w:r w:rsidRPr="008C2443">
        <w:rPr>
          <w:rFonts w:ascii="Garamond" w:hAnsi="Garamond"/>
        </w:rPr>
        <w:t>Zapisy te zobowiązują Wykonawcę do zapewnienia łączy teletransmisyjnych dla Systemu SDE w</w:t>
      </w:r>
      <w:r w:rsidR="00E6711D" w:rsidRPr="008C2443">
        <w:rPr>
          <w:rFonts w:ascii="Garamond" w:hAnsi="Garamond"/>
        </w:rPr>
        <w:t> </w:t>
      </w:r>
      <w:r w:rsidRPr="008C2443">
        <w:rPr>
          <w:rFonts w:ascii="Garamond" w:hAnsi="Garamond"/>
        </w:rPr>
        <w:t>całym okresie obowiązywania umowy oraz ponoszenia wszelkich kosztów z tym związanych. Obowiązkiem Wykonawcy jest zapewnienie wszelkich wymaganych łączy na potrzeby prawidłowego, wydajnego i niezawodnego funkcjonowania Systemu SDE.</w:t>
      </w:r>
      <w:r w:rsidR="00C75933" w:rsidRPr="008C2443">
        <w:rPr>
          <w:rFonts w:ascii="Garamond" w:hAnsi="Garamond"/>
        </w:rPr>
        <w:t xml:space="preserve"> Wykonawca poniesie koszty utworzenia, utrzymania oraz użytkowania wszystkich łączy teleinformatycznych niezbędnych do niezakłóconego działania systemu SDE. </w:t>
      </w:r>
    </w:p>
    <w:p w:rsidR="00286061" w:rsidRPr="008C2443" w:rsidRDefault="00286061" w:rsidP="00F61F0D">
      <w:pPr>
        <w:jc w:val="both"/>
        <w:rPr>
          <w:rFonts w:ascii="Garamond" w:hAnsi="Garamond"/>
        </w:rPr>
      </w:pPr>
    </w:p>
    <w:p w:rsidR="004E048A" w:rsidRPr="008C2443" w:rsidRDefault="004E048A"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8</w:t>
      </w:r>
    </w:p>
    <w:p w:rsidR="004E048A" w:rsidRPr="008C2443" w:rsidRDefault="004E048A" w:rsidP="00F61F0D">
      <w:pPr>
        <w:pStyle w:val="Akapitzlist"/>
        <w:spacing w:after="0" w:line="240" w:lineRule="auto"/>
        <w:ind w:left="0"/>
        <w:jc w:val="both"/>
        <w:rPr>
          <w:rFonts w:ascii="Garamond" w:hAnsi="Garamond"/>
          <w:szCs w:val="24"/>
        </w:rPr>
      </w:pPr>
      <w:r w:rsidRPr="008C2443">
        <w:rPr>
          <w:rFonts w:ascii="Garamond" w:hAnsi="Garamond"/>
          <w:szCs w:val="24"/>
        </w:rPr>
        <w:t>Pytania do OPZ</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Pkt</w:t>
      </w:r>
      <w:r w:rsidR="00F856AB" w:rsidRPr="008C2443">
        <w:rPr>
          <w:rFonts w:ascii="Garamond" w:hAnsi="Garamond"/>
          <w:szCs w:val="24"/>
        </w:rPr>
        <w:t>.</w:t>
      </w:r>
      <w:r w:rsidRPr="008C2443">
        <w:rPr>
          <w:rFonts w:ascii="Garamond" w:hAnsi="Garamond"/>
          <w:szCs w:val="24"/>
        </w:rPr>
        <w:t xml:space="preserve"> 3.9.1 b), str. 55</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sprecyzowanie i uściślenie wymagania, w szczególności prosimy o informację, czy lista modułów budujących jest tożsama z modułami kodów źródłowych?</w:t>
      </w:r>
    </w:p>
    <w:p w:rsidR="004E048A" w:rsidRPr="008C2443" w:rsidRDefault="004E048A" w:rsidP="00F61F0D">
      <w:pPr>
        <w:pStyle w:val="Numerowanie"/>
        <w:numPr>
          <w:ilvl w:val="0"/>
          <w:numId w:val="0"/>
        </w:numPr>
        <w:rPr>
          <w:rFonts w:ascii="Garamond" w:hAnsi="Garamond"/>
          <w:b/>
          <w:u w:val="single"/>
        </w:rPr>
      </w:pPr>
    </w:p>
    <w:p w:rsidR="004E048A" w:rsidRPr="008C2443" w:rsidRDefault="004E048A" w:rsidP="00F61F0D">
      <w:pPr>
        <w:pStyle w:val="Numerowanie"/>
        <w:numPr>
          <w:ilvl w:val="0"/>
          <w:numId w:val="0"/>
        </w:numPr>
        <w:rPr>
          <w:rFonts w:ascii="Garamond" w:hAnsi="Garamond"/>
          <w:b/>
          <w:u w:val="single"/>
        </w:rPr>
      </w:pPr>
      <w:r w:rsidRPr="008C2443">
        <w:rPr>
          <w:rFonts w:ascii="Garamond" w:hAnsi="Garamond"/>
          <w:b/>
          <w:u w:val="single"/>
        </w:rPr>
        <w:t>Odpowiedź nr 15</w:t>
      </w:r>
      <w:r w:rsidR="008D6484" w:rsidRPr="008C2443">
        <w:rPr>
          <w:rFonts w:ascii="Garamond" w:hAnsi="Garamond"/>
          <w:b/>
          <w:u w:val="single"/>
        </w:rPr>
        <w:t>8</w:t>
      </w:r>
    </w:p>
    <w:p w:rsidR="003516BD" w:rsidRPr="008C2443" w:rsidRDefault="00DF2564" w:rsidP="00F61F0D">
      <w:pPr>
        <w:jc w:val="both"/>
        <w:rPr>
          <w:rFonts w:ascii="Garamond" w:hAnsi="Garamond" w:cs="Tahoma"/>
          <w:bCs/>
        </w:rPr>
      </w:pPr>
      <w:r w:rsidRPr="008C2443">
        <w:rPr>
          <w:rFonts w:ascii="Garamond" w:hAnsi="Garamond" w:cs="Tahoma"/>
          <w:bCs/>
        </w:rPr>
        <w:t>L</w:t>
      </w:r>
      <w:r w:rsidRPr="008C2443">
        <w:rPr>
          <w:rFonts w:ascii="Garamond" w:hAnsi="Garamond"/>
        </w:rPr>
        <w:t xml:space="preserve">ista modułów budujących jest </w:t>
      </w:r>
      <w:r w:rsidR="008E5F49" w:rsidRPr="008C2443">
        <w:rPr>
          <w:rFonts w:ascii="Garamond" w:hAnsi="Garamond"/>
        </w:rPr>
        <w:t>to lista zawierająca wszystkie niezbędne moduły niezbędne do zbudowania nowej wersji oprogramowania w tym także kody źródłowe</w:t>
      </w:r>
      <w:r w:rsidRPr="008C2443">
        <w:rPr>
          <w:rFonts w:ascii="Garamond" w:hAnsi="Garamond"/>
        </w:rPr>
        <w:t>.</w:t>
      </w:r>
    </w:p>
    <w:p w:rsidR="00DF2564" w:rsidRPr="008C2443" w:rsidRDefault="00DF2564" w:rsidP="00F61F0D">
      <w:pPr>
        <w:jc w:val="both"/>
        <w:rPr>
          <w:rFonts w:ascii="Garamond" w:hAnsi="Garamond" w:cs="Tahoma"/>
          <w:b/>
          <w:bCs/>
          <w:u w:val="single"/>
        </w:rPr>
      </w:pPr>
    </w:p>
    <w:p w:rsidR="004E048A" w:rsidRPr="008C2443" w:rsidRDefault="004E048A" w:rsidP="00F61F0D">
      <w:pPr>
        <w:jc w:val="both"/>
        <w:rPr>
          <w:rFonts w:ascii="Garamond" w:hAnsi="Garamond"/>
          <w:b/>
          <w:u w:val="single"/>
        </w:rPr>
      </w:pPr>
      <w:r w:rsidRPr="008C2443">
        <w:rPr>
          <w:rFonts w:ascii="Garamond" w:hAnsi="Garamond"/>
          <w:b/>
          <w:u w:val="single"/>
        </w:rPr>
        <w:t>Pytanie nr 15</w:t>
      </w:r>
      <w:r w:rsidR="008D6484" w:rsidRPr="008C2443">
        <w:rPr>
          <w:rFonts w:ascii="Garamond" w:hAnsi="Garamond"/>
          <w:b/>
          <w:u w:val="single"/>
        </w:rPr>
        <w:t>9</w:t>
      </w:r>
    </w:p>
    <w:p w:rsidR="003516BD" w:rsidRPr="008C2443" w:rsidRDefault="003516BD" w:rsidP="00F61F0D">
      <w:pPr>
        <w:jc w:val="both"/>
        <w:rPr>
          <w:rFonts w:ascii="Garamond" w:hAnsi="Garamond"/>
        </w:rPr>
      </w:pPr>
      <w:r w:rsidRPr="008C2443">
        <w:rPr>
          <w:rFonts w:ascii="Garamond" w:hAnsi="Garamond"/>
        </w:rPr>
        <w:t>Pytania do załącznika nr 2 do Umowy</w:t>
      </w:r>
    </w:p>
    <w:p w:rsidR="003516BD" w:rsidRPr="008C2443" w:rsidRDefault="003516BD" w:rsidP="00F61F0D">
      <w:pPr>
        <w:pStyle w:val="Akapitzlist"/>
        <w:spacing w:after="0" w:line="240" w:lineRule="auto"/>
        <w:ind w:left="0"/>
        <w:jc w:val="both"/>
        <w:rPr>
          <w:rFonts w:ascii="Garamond" w:hAnsi="Garamond"/>
          <w:szCs w:val="24"/>
        </w:rPr>
      </w:pPr>
      <w:r w:rsidRPr="008C2443">
        <w:rPr>
          <w:rFonts w:ascii="Garamond" w:hAnsi="Garamond"/>
          <w:szCs w:val="24"/>
        </w:rPr>
        <w:t>Prosimy o zmianę terminu realizacji w harmonogramie dla pkt</w:t>
      </w:r>
      <w:r w:rsidR="00F856AB" w:rsidRPr="008C2443">
        <w:rPr>
          <w:rFonts w:ascii="Garamond" w:hAnsi="Garamond"/>
          <w:szCs w:val="24"/>
        </w:rPr>
        <w:t>.</w:t>
      </w:r>
      <w:r w:rsidRPr="008C2443">
        <w:rPr>
          <w:rFonts w:ascii="Garamond" w:hAnsi="Garamond"/>
          <w:szCs w:val="24"/>
        </w:rPr>
        <w:t xml:space="preserve"> 5 tj. "przeprowadzenia testów i</w:t>
      </w:r>
      <w:r w:rsidR="00E6711D" w:rsidRPr="008C2443">
        <w:rPr>
          <w:rFonts w:ascii="Garamond" w:hAnsi="Garamond"/>
          <w:szCs w:val="24"/>
        </w:rPr>
        <w:t> </w:t>
      </w:r>
      <w:r w:rsidRPr="008C2443">
        <w:rPr>
          <w:rFonts w:ascii="Garamond" w:hAnsi="Garamond"/>
          <w:szCs w:val="24"/>
        </w:rPr>
        <w:t xml:space="preserve">szkoleń". Zdaniem Wykonawcy testy i szkolenia dot. wdrażanego systemu SDE powinny odbyć się przed przejęciem przez nowego Wykonawcę wszystkich osób objętych systemem SDE, a więc powinny zostać przeprowadzone i zakończone co najmniej na 3 miesiące przed terminem zakończenia przejmowania osób objętych systemem SDE. Przejmowanie osób objętych systemem SDE do systemu, którego działanie i bezpieczeństwo nie zostało zweryfikowane </w:t>
      </w:r>
      <w:r w:rsidRPr="008C2443">
        <w:rPr>
          <w:rFonts w:ascii="Garamond" w:hAnsi="Garamond"/>
          <w:szCs w:val="24"/>
        </w:rPr>
        <w:lastRenderedPageBreak/>
        <w:t>i</w:t>
      </w:r>
      <w:r w:rsidR="00E6711D" w:rsidRPr="008C2443">
        <w:rPr>
          <w:rFonts w:ascii="Garamond" w:hAnsi="Garamond"/>
          <w:szCs w:val="24"/>
        </w:rPr>
        <w:t> </w:t>
      </w:r>
      <w:r w:rsidRPr="008C2443">
        <w:rPr>
          <w:rFonts w:ascii="Garamond" w:hAnsi="Garamond"/>
          <w:szCs w:val="24"/>
        </w:rPr>
        <w:t>potwierdzone pozytywnym zakończeniem wszystkich testów, może skutkować naruszeniem obowiązujących przepisów o SDE. Czy zamawiający dokona zmiany w harmonogramie?</w:t>
      </w:r>
    </w:p>
    <w:p w:rsidR="004E048A" w:rsidRPr="008C2443" w:rsidRDefault="004E048A" w:rsidP="00F61F0D">
      <w:pPr>
        <w:pStyle w:val="Akapitzlist"/>
        <w:spacing w:after="0" w:line="240" w:lineRule="auto"/>
        <w:ind w:left="0"/>
        <w:jc w:val="both"/>
        <w:rPr>
          <w:rFonts w:ascii="Garamond" w:hAnsi="Garamond"/>
          <w:b/>
          <w:szCs w:val="24"/>
          <w:u w:val="single"/>
        </w:rPr>
      </w:pPr>
    </w:p>
    <w:p w:rsidR="003516BD" w:rsidRPr="008C2443" w:rsidRDefault="004E048A"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15</w:t>
      </w:r>
      <w:r w:rsidR="008D6484" w:rsidRPr="008C2443">
        <w:rPr>
          <w:rFonts w:ascii="Garamond" w:hAnsi="Garamond"/>
          <w:b/>
          <w:szCs w:val="24"/>
          <w:u w:val="single"/>
        </w:rPr>
        <w:t>9</w:t>
      </w:r>
    </w:p>
    <w:p w:rsidR="00523B0A" w:rsidRPr="008C2443" w:rsidRDefault="009A594A" w:rsidP="00F61F0D">
      <w:pPr>
        <w:pStyle w:val="Numerowanie"/>
        <w:numPr>
          <w:ilvl w:val="0"/>
          <w:numId w:val="0"/>
        </w:numPr>
        <w:rPr>
          <w:rFonts w:ascii="Garamond" w:hAnsi="Garamond"/>
        </w:rPr>
      </w:pPr>
      <w:r w:rsidRPr="008C2443">
        <w:rPr>
          <w:rFonts w:ascii="Garamond" w:hAnsi="Garamond"/>
        </w:rPr>
        <w:t>Odpowiedź na pytanie zawarta jest w odpowiedzi na pytanie nr 48.</w:t>
      </w:r>
    </w:p>
    <w:p w:rsidR="009A594A" w:rsidRPr="008C2443" w:rsidRDefault="009A594A" w:rsidP="00F61F0D">
      <w:pPr>
        <w:pStyle w:val="Numerowanie"/>
        <w:numPr>
          <w:ilvl w:val="0"/>
          <w:numId w:val="0"/>
        </w:numPr>
        <w:rPr>
          <w:rFonts w:ascii="Garamond" w:hAnsi="Garamond"/>
          <w:b/>
          <w:u w:val="single"/>
        </w:rPr>
      </w:pPr>
    </w:p>
    <w:p w:rsidR="002D3EDE" w:rsidRPr="008C2443" w:rsidRDefault="002D3EDE" w:rsidP="00F61F0D">
      <w:pPr>
        <w:jc w:val="both"/>
        <w:rPr>
          <w:rFonts w:ascii="Garamond" w:hAnsi="Garamond"/>
          <w:b/>
          <w:u w:val="single"/>
        </w:rPr>
      </w:pPr>
      <w:r w:rsidRPr="008C2443">
        <w:rPr>
          <w:rFonts w:ascii="Garamond" w:hAnsi="Garamond"/>
          <w:b/>
          <w:u w:val="single"/>
        </w:rPr>
        <w:t>Pytanie nr 1</w:t>
      </w:r>
      <w:r w:rsidR="008D6484" w:rsidRPr="008C2443">
        <w:rPr>
          <w:rFonts w:ascii="Garamond" w:hAnsi="Garamond"/>
          <w:b/>
          <w:u w:val="single"/>
        </w:rPr>
        <w:t>60</w:t>
      </w:r>
    </w:p>
    <w:p w:rsidR="002D3EDE" w:rsidRPr="008C2443" w:rsidRDefault="002D3EDE" w:rsidP="00F61F0D">
      <w:pPr>
        <w:pStyle w:val="Akapitzlist"/>
        <w:spacing w:after="0" w:line="240" w:lineRule="auto"/>
        <w:ind w:left="0"/>
        <w:jc w:val="both"/>
        <w:rPr>
          <w:rFonts w:ascii="Garamond" w:hAnsi="Garamond"/>
          <w:szCs w:val="24"/>
        </w:rPr>
      </w:pPr>
      <w:r w:rsidRPr="008C2443">
        <w:rPr>
          <w:rFonts w:ascii="Garamond" w:hAnsi="Garamond"/>
          <w:szCs w:val="24"/>
        </w:rPr>
        <w:t>Zgodnie z pkt</w:t>
      </w:r>
      <w:r w:rsidR="00F856AB" w:rsidRPr="008C2443">
        <w:rPr>
          <w:rFonts w:ascii="Garamond" w:hAnsi="Garamond"/>
          <w:szCs w:val="24"/>
        </w:rPr>
        <w:t>.</w:t>
      </w:r>
      <w:r w:rsidRPr="008C2443">
        <w:rPr>
          <w:rFonts w:ascii="Garamond" w:hAnsi="Garamond"/>
          <w:szCs w:val="24"/>
        </w:rPr>
        <w:t xml:space="preserve"> 2.1. i 2.2. Załącznika nr 1 do Umowy stanowiącej Załącznik nr 1 do SIWZ Zamawiający zdefiniował następujące pojęcia:</w:t>
      </w:r>
    </w:p>
    <w:p w:rsidR="002D3EDE" w:rsidRPr="008C2443" w:rsidRDefault="002D3EDE" w:rsidP="00F61F0D">
      <w:pPr>
        <w:ind w:left="284"/>
        <w:jc w:val="both"/>
        <w:rPr>
          <w:rFonts w:ascii="Garamond" w:hAnsi="Garamond"/>
          <w:i/>
        </w:rPr>
      </w:pPr>
      <w:r w:rsidRPr="008C2443">
        <w:rPr>
          <w:rFonts w:ascii="Garamond" w:hAnsi="Garamond"/>
          <w:i/>
        </w:rPr>
        <w:t>„2.1. Nadajnik - urządzenie radiowe, zakładane na rękę lub nogę osobie objętej systemem, wysyłające komunikaty odbierane przez elektroniczne urządzenia rejestrujące lub centralę monitorowania.</w:t>
      </w:r>
    </w:p>
    <w:p w:rsidR="002D3EDE" w:rsidRPr="008C2443" w:rsidRDefault="002D3EDE" w:rsidP="00F61F0D">
      <w:pPr>
        <w:ind w:left="284"/>
        <w:jc w:val="both"/>
        <w:rPr>
          <w:rFonts w:ascii="Garamond" w:hAnsi="Garamond"/>
          <w:i/>
        </w:rPr>
      </w:pPr>
      <w:r w:rsidRPr="008C2443">
        <w:rPr>
          <w:rFonts w:ascii="Garamond" w:hAnsi="Garamond"/>
          <w:i/>
        </w:rPr>
        <w:t xml:space="preserve">2.2. Nadajnik z funkcją lokalizacji GPS – urządzenie zakładane wyłącznie nad kostką nogi osoby objętej systemem, umożliwiające określenie przybliżonej lokalizacji”. </w:t>
      </w:r>
    </w:p>
    <w:p w:rsidR="002D3EDE" w:rsidRPr="008C2443" w:rsidRDefault="002D3EDE" w:rsidP="00F61F0D">
      <w:pPr>
        <w:pStyle w:val="Akapitzlist"/>
        <w:spacing w:after="0" w:line="240" w:lineRule="auto"/>
        <w:ind w:left="0"/>
        <w:jc w:val="both"/>
        <w:rPr>
          <w:rFonts w:ascii="Garamond" w:hAnsi="Garamond"/>
          <w:szCs w:val="24"/>
        </w:rPr>
      </w:pPr>
      <w:r w:rsidRPr="008C2443">
        <w:rPr>
          <w:rFonts w:ascii="Garamond" w:hAnsi="Garamond"/>
          <w:szCs w:val="24"/>
        </w:rPr>
        <w:t>Zamawiający w żadnym miejscu w SIWZ nie określił jednak w jaką ilość każdego z ww. rodzajów nadajników należy dostarczyć.</w:t>
      </w:r>
    </w:p>
    <w:p w:rsidR="002D3EDE" w:rsidRPr="008C2443" w:rsidRDefault="002D3EDE" w:rsidP="00F61F0D">
      <w:pPr>
        <w:pStyle w:val="Akapitzlist"/>
        <w:spacing w:after="0" w:line="240" w:lineRule="auto"/>
        <w:ind w:left="0"/>
        <w:jc w:val="both"/>
        <w:rPr>
          <w:rFonts w:ascii="Garamond" w:hAnsi="Garamond"/>
          <w:szCs w:val="24"/>
        </w:rPr>
      </w:pPr>
      <w:r w:rsidRPr="008C2443">
        <w:rPr>
          <w:rFonts w:ascii="Garamond" w:hAnsi="Garamond"/>
          <w:szCs w:val="24"/>
        </w:rPr>
        <w:t>Mając na uwadze powyższe, zwracamy się z prośbą o wskazanie ile Nadajników oraz ile Nadajników z funkcją lokalizacji GPS należy dostarczyć Zamawiającemu?</w:t>
      </w:r>
    </w:p>
    <w:p w:rsidR="00C34115" w:rsidRPr="008C2443" w:rsidRDefault="00C34115" w:rsidP="00F61F0D">
      <w:pPr>
        <w:pStyle w:val="Numerowanie"/>
        <w:numPr>
          <w:ilvl w:val="0"/>
          <w:numId w:val="0"/>
        </w:numPr>
        <w:rPr>
          <w:rFonts w:ascii="Garamond" w:hAnsi="Garamond"/>
          <w:b/>
          <w:u w:val="single"/>
        </w:rPr>
      </w:pPr>
    </w:p>
    <w:p w:rsidR="002D3EDE" w:rsidRPr="008C2443" w:rsidRDefault="002D3EDE"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w:t>
      </w:r>
      <w:r w:rsidR="008D6484" w:rsidRPr="008C2443">
        <w:rPr>
          <w:rFonts w:ascii="Garamond" w:hAnsi="Garamond"/>
          <w:b/>
          <w:szCs w:val="24"/>
          <w:u w:val="single"/>
        </w:rPr>
        <w:t>60</w:t>
      </w:r>
    </w:p>
    <w:p w:rsidR="003244F9" w:rsidRPr="008C2443" w:rsidRDefault="001A09FA" w:rsidP="00F61F0D">
      <w:pPr>
        <w:jc w:val="both"/>
        <w:rPr>
          <w:rFonts w:ascii="Garamond" w:hAnsi="Garamond"/>
        </w:rPr>
      </w:pPr>
      <w:r w:rsidRPr="008C2443">
        <w:rPr>
          <w:rFonts w:ascii="Garamond" w:hAnsi="Garamond"/>
        </w:rPr>
        <w:t>Zamawiający zmienił pismem z dnia 20.09.2013r. treść</w:t>
      </w:r>
      <w:r w:rsidR="003244F9" w:rsidRPr="008C2443">
        <w:rPr>
          <w:rFonts w:ascii="Garamond" w:hAnsi="Garamond"/>
        </w:rPr>
        <w:t xml:space="preserve"> specyfikacji poprzez dodanie pkt.</w:t>
      </w:r>
      <w:r w:rsidR="00F856AB" w:rsidRPr="008C2443">
        <w:rPr>
          <w:rFonts w:ascii="Garamond" w:hAnsi="Garamond"/>
        </w:rPr>
        <w:t xml:space="preserve"> </w:t>
      </w:r>
      <w:r w:rsidR="003244F9" w:rsidRPr="008C2443">
        <w:rPr>
          <w:rFonts w:ascii="Garamond" w:hAnsi="Garamond"/>
        </w:rPr>
        <w:t>2.7. w</w:t>
      </w:r>
      <w:r w:rsidR="00E6711D" w:rsidRPr="008C2443">
        <w:rPr>
          <w:rFonts w:ascii="Garamond" w:hAnsi="Garamond"/>
        </w:rPr>
        <w:t> </w:t>
      </w:r>
      <w:r w:rsidR="003244F9" w:rsidRPr="008C2443">
        <w:rPr>
          <w:rFonts w:ascii="Garamond" w:hAnsi="Garamond"/>
        </w:rPr>
        <w:t>roz. I. Wymagania ogólne dla systemu dozoru elektronicznego (SDE) w załączniku nr 1 do Umowy – Opis przedmiotu zamówienia</w:t>
      </w:r>
      <w:r w:rsidR="00F64B15" w:rsidRPr="008C2443">
        <w:rPr>
          <w:rFonts w:ascii="Garamond" w:hAnsi="Garamond"/>
        </w:rPr>
        <w:t>.</w:t>
      </w:r>
    </w:p>
    <w:p w:rsidR="003244F9" w:rsidRPr="008C2443" w:rsidRDefault="003244F9" w:rsidP="00F61F0D">
      <w:pPr>
        <w:jc w:val="both"/>
        <w:rPr>
          <w:rFonts w:ascii="Garamond" w:hAnsi="Garamond"/>
        </w:rPr>
      </w:pPr>
    </w:p>
    <w:p w:rsidR="00623258" w:rsidRPr="008C2443" w:rsidRDefault="00623258"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1</w:t>
      </w:r>
    </w:p>
    <w:p w:rsidR="00623258" w:rsidRPr="008C2443" w:rsidRDefault="00623258" w:rsidP="00F61F0D">
      <w:pPr>
        <w:pStyle w:val="Akapitzlist"/>
        <w:spacing w:after="0" w:line="240" w:lineRule="auto"/>
        <w:ind w:left="0"/>
        <w:jc w:val="both"/>
        <w:rPr>
          <w:rFonts w:ascii="Garamond" w:hAnsi="Garamond"/>
          <w:szCs w:val="24"/>
        </w:rPr>
      </w:pPr>
      <w:r w:rsidRPr="008C2443">
        <w:rPr>
          <w:rFonts w:ascii="Garamond" w:hAnsi="Garamond"/>
          <w:szCs w:val="24"/>
        </w:rPr>
        <w:t>Zgodnie z pkt</w:t>
      </w:r>
      <w:r w:rsidR="00F856AB" w:rsidRPr="008C2443">
        <w:rPr>
          <w:rFonts w:ascii="Garamond" w:hAnsi="Garamond"/>
          <w:szCs w:val="24"/>
        </w:rPr>
        <w:t>. 2.1.</w:t>
      </w:r>
      <w:r w:rsidRPr="008C2443">
        <w:rPr>
          <w:rFonts w:ascii="Garamond" w:hAnsi="Garamond"/>
          <w:szCs w:val="24"/>
        </w:rPr>
        <w:t xml:space="preserve"> i 2.2. Załącznika nr 1 do Umowy stanowiącej Załącznik nr 1 do SIWZ Zamawiający zdefiniował następujące pojęcia:</w:t>
      </w:r>
    </w:p>
    <w:p w:rsidR="00623258" w:rsidRPr="008C2443" w:rsidRDefault="00623258" w:rsidP="00F61F0D">
      <w:pPr>
        <w:ind w:left="284"/>
        <w:jc w:val="both"/>
        <w:rPr>
          <w:rFonts w:ascii="Garamond" w:hAnsi="Garamond"/>
          <w:i/>
        </w:rPr>
      </w:pPr>
      <w:r w:rsidRPr="008C2443">
        <w:rPr>
          <w:rFonts w:ascii="Garamond" w:hAnsi="Garamond"/>
          <w:i/>
        </w:rPr>
        <w:t>„2.1. Nadajnik - urządzenie radiowe, zakładane na rękę lub nogę osobie objętej systemem, wysyłające komunikaty odbierane przez elektroniczne urządzenia rejestrujące lub centralę monitorowania.</w:t>
      </w:r>
    </w:p>
    <w:p w:rsidR="00623258" w:rsidRPr="008C2443" w:rsidRDefault="00623258" w:rsidP="00F61F0D">
      <w:pPr>
        <w:ind w:left="284"/>
        <w:jc w:val="both"/>
        <w:rPr>
          <w:rFonts w:ascii="Garamond" w:hAnsi="Garamond"/>
          <w:i/>
        </w:rPr>
      </w:pPr>
      <w:r w:rsidRPr="008C2443">
        <w:rPr>
          <w:rFonts w:ascii="Garamond" w:hAnsi="Garamond"/>
          <w:i/>
        </w:rPr>
        <w:t xml:space="preserve">2.2. Nadajnik z funkcją lokalizacji GPS – urządzenie zakładane wyłącznie nad kostką nogi osoby objętej systemem, umożliwiające określenie przybliżonej lokalizacji”. </w:t>
      </w:r>
    </w:p>
    <w:p w:rsidR="00623258" w:rsidRPr="008C2443" w:rsidRDefault="00623258" w:rsidP="00F61F0D">
      <w:pPr>
        <w:jc w:val="both"/>
        <w:rPr>
          <w:rFonts w:ascii="Garamond" w:hAnsi="Garamond"/>
        </w:rPr>
      </w:pPr>
      <w:r w:rsidRPr="008C2443">
        <w:rPr>
          <w:rFonts w:ascii="Garamond" w:hAnsi="Garamond"/>
        </w:rPr>
        <w:t>Zgodnie z informacjami znajdującymi się w SIWZ Nadajnik, o którym mowa jest urządzeniem radiowym które może być umieszczane na ręce, lub na nodze, podczas, gdy Nadajnik z funkcją lokalizacji GPS jest urządzeniem wspieranym przez technologię GPS, które może być umieszczane jedynie wokół kostki nogi.</w:t>
      </w:r>
    </w:p>
    <w:p w:rsidR="00623258" w:rsidRPr="008C2443" w:rsidRDefault="00623258" w:rsidP="00F61F0D">
      <w:pPr>
        <w:jc w:val="both"/>
        <w:rPr>
          <w:rFonts w:ascii="Garamond" w:hAnsi="Garamond"/>
        </w:rPr>
      </w:pPr>
      <w:r w:rsidRPr="008C2443">
        <w:rPr>
          <w:rFonts w:ascii="Garamond" w:hAnsi="Garamond"/>
        </w:rPr>
        <w:t xml:space="preserve">Niezależnie od powyższego, Zamawiający w </w:t>
      </w:r>
      <w:proofErr w:type="spellStart"/>
      <w:r w:rsidRPr="008C2443">
        <w:rPr>
          <w:rFonts w:ascii="Garamond" w:hAnsi="Garamond"/>
        </w:rPr>
        <w:t>pkt</w:t>
      </w:r>
      <w:proofErr w:type="spellEnd"/>
      <w:r w:rsidRPr="008C2443">
        <w:rPr>
          <w:rFonts w:ascii="Garamond" w:hAnsi="Garamond"/>
        </w:rPr>
        <w:t xml:space="preserve"> 2.3.1. definiuje pojęcie „Stacjonarnego urządzenia monitorującego”, przez które należy rozumieć:</w:t>
      </w:r>
    </w:p>
    <w:p w:rsidR="00623258" w:rsidRPr="008C2443" w:rsidRDefault="00623258" w:rsidP="00F61F0D">
      <w:pPr>
        <w:ind w:left="284"/>
        <w:jc w:val="both"/>
        <w:rPr>
          <w:rFonts w:ascii="Garamond" w:hAnsi="Garamond"/>
          <w:i/>
        </w:rPr>
      </w:pPr>
      <w:r w:rsidRPr="008C2443">
        <w:rPr>
          <w:rFonts w:ascii="Garamond" w:hAnsi="Garamond"/>
          <w:i/>
        </w:rPr>
        <w:t>„urządzenie radiowe, rejestrujące komunikaty wysyłane przez pozostający w zasięgu monitorowania nadajnik i przekazujące je do centrali monitorowania, instalowane na stałe w miejscu stałego pobytu osoby objętej systemem lub w innym miejscu wskazanym przez sąd penitencjarny, jak również umożliwiające komunikację telefoniczną z centralą monitorowania (i odwrotnie) oraz z numerem alarmowym 112”.</w:t>
      </w:r>
    </w:p>
    <w:p w:rsidR="00623258" w:rsidRPr="008C2443" w:rsidRDefault="00623258" w:rsidP="00F61F0D">
      <w:pPr>
        <w:jc w:val="both"/>
        <w:rPr>
          <w:rFonts w:ascii="Garamond" w:hAnsi="Garamond"/>
        </w:rPr>
      </w:pPr>
      <w:r w:rsidRPr="008C2443">
        <w:rPr>
          <w:rFonts w:ascii="Garamond" w:hAnsi="Garamond"/>
        </w:rPr>
        <w:t>Z powyższego nie wynika jednoznacznie, czy zgodnie z oczekiwaniami Zamawiającego Stacjonarne urządzenie monitorujące powinno współpracować tylko z Nadajnikiem (a więc z</w:t>
      </w:r>
      <w:r w:rsidR="00E6711D" w:rsidRPr="008C2443">
        <w:rPr>
          <w:rFonts w:ascii="Garamond" w:hAnsi="Garamond"/>
        </w:rPr>
        <w:t> </w:t>
      </w:r>
      <w:r w:rsidRPr="008C2443">
        <w:rPr>
          <w:rFonts w:ascii="Garamond" w:hAnsi="Garamond"/>
        </w:rPr>
        <w:t>urządzeniem radiowym określonym w pkt</w:t>
      </w:r>
      <w:r w:rsidR="00F856AB" w:rsidRPr="008C2443">
        <w:rPr>
          <w:rFonts w:ascii="Garamond" w:hAnsi="Garamond"/>
        </w:rPr>
        <w:t>.</w:t>
      </w:r>
      <w:r w:rsidRPr="008C2443">
        <w:rPr>
          <w:rFonts w:ascii="Garamond" w:hAnsi="Garamond"/>
        </w:rPr>
        <w:t xml:space="preserve"> 2.1.), czy też powinno współpracować tylko z</w:t>
      </w:r>
      <w:r w:rsidR="00E6711D" w:rsidRPr="008C2443">
        <w:rPr>
          <w:rFonts w:ascii="Garamond" w:hAnsi="Garamond"/>
        </w:rPr>
        <w:t> </w:t>
      </w:r>
      <w:r w:rsidRPr="008C2443">
        <w:rPr>
          <w:rFonts w:ascii="Garamond" w:hAnsi="Garamond"/>
        </w:rPr>
        <w:t>Nadajnikiem z funkcją lokalizacji GPS (określonym w pkt</w:t>
      </w:r>
      <w:r w:rsidR="00F856AB" w:rsidRPr="008C2443">
        <w:rPr>
          <w:rFonts w:ascii="Garamond" w:hAnsi="Garamond"/>
        </w:rPr>
        <w:t>.</w:t>
      </w:r>
      <w:r w:rsidRPr="008C2443">
        <w:rPr>
          <w:rFonts w:ascii="Garamond" w:hAnsi="Garamond"/>
        </w:rPr>
        <w:t xml:space="preserve"> 2.2.). Brzmienie pkt</w:t>
      </w:r>
      <w:r w:rsidR="00F856AB" w:rsidRPr="008C2443">
        <w:rPr>
          <w:rFonts w:ascii="Garamond" w:hAnsi="Garamond"/>
        </w:rPr>
        <w:t>.</w:t>
      </w:r>
      <w:r w:rsidRPr="008C2443">
        <w:rPr>
          <w:rFonts w:ascii="Garamond" w:hAnsi="Garamond"/>
        </w:rPr>
        <w:t xml:space="preserve"> 2.3.1. wskazuje, że Zamawiającemu mogło chodzić jedynie o współpracę z Nadajnikiem o którym mowa w pkt</w:t>
      </w:r>
      <w:r w:rsidR="00F856AB" w:rsidRPr="008C2443">
        <w:rPr>
          <w:rFonts w:ascii="Garamond" w:hAnsi="Garamond"/>
        </w:rPr>
        <w:t>.</w:t>
      </w:r>
      <w:r w:rsidRPr="008C2443">
        <w:rPr>
          <w:rFonts w:ascii="Garamond" w:hAnsi="Garamond"/>
        </w:rPr>
        <w:t xml:space="preserve"> 2.1., nie jest to jednak sprecyzowane.</w:t>
      </w:r>
    </w:p>
    <w:p w:rsidR="00623258" w:rsidRPr="008C2443" w:rsidRDefault="00623258" w:rsidP="00F61F0D">
      <w:pPr>
        <w:jc w:val="both"/>
        <w:rPr>
          <w:rFonts w:ascii="Garamond" w:hAnsi="Garamond"/>
        </w:rPr>
      </w:pPr>
      <w:r w:rsidRPr="008C2443">
        <w:rPr>
          <w:rFonts w:ascii="Garamond" w:hAnsi="Garamond"/>
        </w:rPr>
        <w:t>Mając na uwadze powyższe, zwracamy się z prośbą o jednoznaczne wskazanie, czy Stacjonarne urządzenie monitorujące powinno współpracować jedynie z Nadajnikiem, o którym mowa w pkt</w:t>
      </w:r>
      <w:r w:rsidR="00F856AB" w:rsidRPr="008C2443">
        <w:rPr>
          <w:rFonts w:ascii="Garamond" w:hAnsi="Garamond"/>
        </w:rPr>
        <w:t>.</w:t>
      </w:r>
      <w:r w:rsidRPr="008C2443">
        <w:rPr>
          <w:rFonts w:ascii="Garamond" w:hAnsi="Garamond"/>
        </w:rPr>
        <w:t xml:space="preserve"> 2.1., a nie z czy też jeszcze z innymi urządzeniami?</w:t>
      </w:r>
    </w:p>
    <w:p w:rsidR="00623258" w:rsidRPr="008C2443" w:rsidRDefault="00623258" w:rsidP="00F61F0D">
      <w:pPr>
        <w:jc w:val="both"/>
        <w:rPr>
          <w:rFonts w:ascii="Garamond" w:hAnsi="Garamond"/>
        </w:rPr>
      </w:pPr>
      <w:r w:rsidRPr="008C2443">
        <w:rPr>
          <w:rFonts w:ascii="Garamond" w:hAnsi="Garamond"/>
        </w:rPr>
        <w:t>Jeśli intencją Zamawiającego było, aby współpraca obejmowała również inne  urządzenia, prosimy o ich wskazanie.</w:t>
      </w:r>
    </w:p>
    <w:p w:rsidR="00C34115" w:rsidRPr="008C2443" w:rsidRDefault="0068232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16</w:t>
      </w:r>
      <w:r w:rsidR="008D6484" w:rsidRPr="008C2443">
        <w:rPr>
          <w:rFonts w:ascii="Garamond" w:hAnsi="Garamond"/>
          <w:b/>
          <w:szCs w:val="24"/>
          <w:u w:val="single"/>
        </w:rPr>
        <w:t>1</w:t>
      </w:r>
    </w:p>
    <w:p w:rsidR="007C720D" w:rsidRPr="008C2443" w:rsidRDefault="007C720D"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stacjonarne urządzenie monitorujące będzie współpracowa</w:t>
      </w:r>
      <w:r w:rsidR="008E39F6" w:rsidRPr="008C2443">
        <w:rPr>
          <w:rFonts w:ascii="Garamond" w:hAnsi="Garamond"/>
          <w:szCs w:val="24"/>
        </w:rPr>
        <w:t>ło</w:t>
      </w:r>
      <w:r w:rsidRPr="008C2443">
        <w:rPr>
          <w:rFonts w:ascii="Garamond" w:hAnsi="Garamond"/>
          <w:szCs w:val="24"/>
        </w:rPr>
        <w:t xml:space="preserve"> wyłącznie z nadajnikiem (bez funkcji lokalizacji GPS).</w:t>
      </w:r>
    </w:p>
    <w:p w:rsidR="007C720D" w:rsidRPr="008C2443" w:rsidRDefault="007C720D" w:rsidP="00F61F0D">
      <w:pPr>
        <w:jc w:val="both"/>
        <w:rPr>
          <w:rFonts w:ascii="Garamond" w:hAnsi="Garamond"/>
          <w:b/>
          <w:u w:val="single"/>
        </w:rPr>
      </w:pPr>
    </w:p>
    <w:p w:rsidR="00312AFE" w:rsidRPr="008C2443" w:rsidRDefault="00312AFE"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2</w:t>
      </w:r>
    </w:p>
    <w:p w:rsidR="00312AFE" w:rsidRPr="008C2443" w:rsidRDefault="00312AFE" w:rsidP="00F61F0D">
      <w:pPr>
        <w:jc w:val="both"/>
        <w:rPr>
          <w:rFonts w:ascii="Garamond" w:hAnsi="Garamond"/>
        </w:rPr>
      </w:pPr>
      <w:r w:rsidRPr="008C2443">
        <w:rPr>
          <w:rFonts w:ascii="Garamond" w:hAnsi="Garamond"/>
        </w:rPr>
        <w:t>Zgodnie z pkt</w:t>
      </w:r>
      <w:r w:rsidR="00F856AB" w:rsidRPr="008C2443">
        <w:rPr>
          <w:rFonts w:ascii="Garamond" w:hAnsi="Garamond"/>
        </w:rPr>
        <w:t>.</w:t>
      </w:r>
      <w:r w:rsidRPr="008C2443">
        <w:rPr>
          <w:rFonts w:ascii="Garamond" w:hAnsi="Garamond"/>
        </w:rPr>
        <w:t xml:space="preserve"> 4.7. Załącznika nr 1 do Umowy stanowiącej Załącznik nr 1 do SIWZ Zamawiający wskazał, że:</w:t>
      </w:r>
    </w:p>
    <w:p w:rsidR="00312AFE" w:rsidRPr="008C2443" w:rsidRDefault="00312AFE" w:rsidP="00F61F0D">
      <w:pPr>
        <w:pStyle w:val="Akapitzlist"/>
        <w:spacing w:after="0" w:line="240" w:lineRule="auto"/>
        <w:ind w:left="284"/>
        <w:jc w:val="both"/>
        <w:rPr>
          <w:rFonts w:ascii="Garamond" w:eastAsia="Times New Roman" w:hAnsi="Garamond"/>
          <w:i/>
          <w:szCs w:val="24"/>
          <w:lang w:eastAsia="pl-PL"/>
        </w:rPr>
      </w:pPr>
      <w:r w:rsidRPr="008C2443">
        <w:rPr>
          <w:rFonts w:ascii="Garamond" w:hAnsi="Garamond"/>
          <w:i/>
          <w:szCs w:val="24"/>
        </w:rPr>
        <w:t>„</w:t>
      </w:r>
      <w:r w:rsidRPr="008C2443">
        <w:rPr>
          <w:rFonts w:ascii="Garamond" w:eastAsia="Times New Roman" w:hAnsi="Garamond"/>
          <w:i/>
          <w:szCs w:val="24"/>
          <w:lang w:eastAsia="pl-PL"/>
        </w:rPr>
        <w:t xml:space="preserve">Wszystkie dostarczone urządzenia służące do monitorowania muszą być fabrycznie nowe i wyprodukowane nie wcześniej niż rok przed rozpoczęciem usługi”. </w:t>
      </w:r>
    </w:p>
    <w:p w:rsidR="00312AFE" w:rsidRPr="008C2443" w:rsidRDefault="00312AFE" w:rsidP="00F61F0D">
      <w:pPr>
        <w:pStyle w:val="Akapitzlist"/>
        <w:spacing w:after="0" w:line="240" w:lineRule="auto"/>
        <w:ind w:left="0"/>
        <w:jc w:val="both"/>
        <w:rPr>
          <w:rFonts w:ascii="Garamond" w:hAnsi="Garamond"/>
          <w:szCs w:val="24"/>
        </w:rPr>
      </w:pPr>
      <w:r w:rsidRPr="008C2443">
        <w:rPr>
          <w:rFonts w:ascii="Garamond" w:hAnsi="Garamond"/>
          <w:szCs w:val="24"/>
        </w:rPr>
        <w:t>Mając na uwadze powyższe, zwracamy się z prośbą o wskazanie w jaki sposób Zamawiający zamierza (w celu zapewnienia równego traktowania Wykonawców oraz zachowania zasady uczciwej konkurencji) weryfikować fakt, że dostarczone urządzenia będą fabrycznie nowe i</w:t>
      </w:r>
      <w:r w:rsidR="00E6711D" w:rsidRPr="008C2443">
        <w:rPr>
          <w:rFonts w:ascii="Garamond" w:hAnsi="Garamond"/>
          <w:szCs w:val="24"/>
        </w:rPr>
        <w:t> </w:t>
      </w:r>
      <w:r w:rsidRPr="008C2443">
        <w:rPr>
          <w:rFonts w:ascii="Garamond" w:hAnsi="Garamond"/>
          <w:szCs w:val="24"/>
        </w:rPr>
        <w:t>nieużywane?</w:t>
      </w:r>
    </w:p>
    <w:p w:rsidR="00312AFE" w:rsidRPr="008C2443" w:rsidRDefault="00312AFE" w:rsidP="00F61F0D">
      <w:pPr>
        <w:pStyle w:val="Akapitzlist"/>
        <w:spacing w:after="0" w:line="240" w:lineRule="auto"/>
        <w:ind w:left="0"/>
        <w:jc w:val="both"/>
        <w:rPr>
          <w:rFonts w:ascii="Garamond" w:hAnsi="Garamond"/>
          <w:szCs w:val="24"/>
        </w:rPr>
      </w:pPr>
      <w:r w:rsidRPr="008C2443">
        <w:rPr>
          <w:rFonts w:ascii="Garamond" w:hAnsi="Garamond"/>
          <w:szCs w:val="24"/>
        </w:rPr>
        <w:t xml:space="preserve">Niezależnie od powyższego, prosimy o potwierdzenie, że sformułowanie „fabrycznie nowe” oznacza, że Zamawiający nie dopuszcza możliwości dostarczenia urządzeń odnawianych (regenerowanych)?  </w:t>
      </w:r>
    </w:p>
    <w:p w:rsidR="00C34115" w:rsidRPr="008C2443" w:rsidRDefault="00C34115" w:rsidP="00F61F0D">
      <w:pPr>
        <w:jc w:val="both"/>
        <w:rPr>
          <w:rFonts w:ascii="Garamond" w:hAnsi="Garamond"/>
          <w:b/>
        </w:rPr>
      </w:pPr>
    </w:p>
    <w:p w:rsidR="005711BD" w:rsidRPr="008C2443" w:rsidRDefault="005711BD"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2</w:t>
      </w:r>
    </w:p>
    <w:p w:rsidR="007C720D" w:rsidRPr="008C2443" w:rsidRDefault="007C720D" w:rsidP="00F61F0D">
      <w:pPr>
        <w:pStyle w:val="Akapitzlist"/>
        <w:spacing w:after="0" w:line="240" w:lineRule="auto"/>
        <w:ind w:left="0"/>
        <w:jc w:val="both"/>
        <w:rPr>
          <w:rFonts w:ascii="Garamond" w:hAnsi="Garamond"/>
          <w:szCs w:val="24"/>
        </w:rPr>
      </w:pPr>
      <w:r w:rsidRPr="008C2443">
        <w:rPr>
          <w:rFonts w:ascii="Garamond" w:hAnsi="Garamond"/>
          <w:szCs w:val="24"/>
        </w:rPr>
        <w:t>Zamawiający zmieni</w:t>
      </w:r>
      <w:r w:rsidR="00F64B15" w:rsidRPr="008C2443">
        <w:rPr>
          <w:rFonts w:ascii="Garamond" w:hAnsi="Garamond"/>
          <w:szCs w:val="24"/>
        </w:rPr>
        <w:t>ł</w:t>
      </w:r>
      <w:r w:rsidRPr="008C2443">
        <w:rPr>
          <w:rFonts w:ascii="Garamond" w:hAnsi="Garamond"/>
          <w:szCs w:val="24"/>
        </w:rPr>
        <w:t xml:space="preserve"> treść SIWZ </w:t>
      </w:r>
      <w:r w:rsidR="00F64B15" w:rsidRPr="008C2443">
        <w:rPr>
          <w:rFonts w:ascii="Garamond" w:hAnsi="Garamond"/>
          <w:szCs w:val="24"/>
        </w:rPr>
        <w:t xml:space="preserve">pismem z dnia 20.09.2013r. </w:t>
      </w:r>
      <w:r w:rsidRPr="008C2443">
        <w:rPr>
          <w:rFonts w:ascii="Garamond" w:hAnsi="Garamond"/>
          <w:szCs w:val="24"/>
        </w:rPr>
        <w:t>poprzez zmianę treści pkt. 4.7. w</w:t>
      </w:r>
      <w:r w:rsidR="00E6711D" w:rsidRPr="008C2443">
        <w:rPr>
          <w:rFonts w:ascii="Garamond" w:hAnsi="Garamond"/>
          <w:szCs w:val="24"/>
        </w:rPr>
        <w:t> </w:t>
      </w:r>
      <w:r w:rsidRPr="008C2443">
        <w:rPr>
          <w:rFonts w:ascii="Garamond" w:hAnsi="Garamond"/>
          <w:szCs w:val="24"/>
        </w:rPr>
        <w:t>roz. I. Wymagania ogólne dla systemu dozoru elektronicznego (SDE) w załączniku nr 1 do Umowy – Opis przedmiotu zamówienia w następujący sposób:</w:t>
      </w:r>
    </w:p>
    <w:p w:rsidR="00CD178E" w:rsidRPr="008C2443" w:rsidRDefault="00CD178E" w:rsidP="00F61F0D">
      <w:pPr>
        <w:pStyle w:val="Akapitzlist"/>
        <w:spacing w:after="0" w:line="240" w:lineRule="auto"/>
        <w:ind w:left="0"/>
        <w:jc w:val="both"/>
        <w:rPr>
          <w:rFonts w:ascii="Garamond" w:hAnsi="Garamond"/>
          <w:szCs w:val="24"/>
        </w:rPr>
      </w:pPr>
    </w:p>
    <w:p w:rsidR="007C720D" w:rsidRPr="008C2443" w:rsidRDefault="007C720D" w:rsidP="00F61F0D">
      <w:pPr>
        <w:jc w:val="both"/>
        <w:rPr>
          <w:rStyle w:val="FontStyle61"/>
          <w:rFonts w:ascii="Garamond" w:hAnsi="Garamond"/>
          <w:b w:val="0"/>
          <w:i/>
          <w:sz w:val="24"/>
          <w:szCs w:val="24"/>
        </w:rPr>
      </w:pPr>
      <w:r w:rsidRPr="008C2443">
        <w:rPr>
          <w:rStyle w:val="FontStyle61"/>
          <w:rFonts w:ascii="Garamond" w:hAnsi="Garamond"/>
          <w:b w:val="0"/>
          <w:i/>
          <w:sz w:val="24"/>
          <w:szCs w:val="24"/>
        </w:rPr>
        <w:t>„4.7. Wszystkie urządzenia służące do monitorowania muszą być fabrycznie nowe. Przez fabrycznie nowe rozumie się, że będą wyprodukowane nie wcześniej niż rok przed przekazaniem do eksploatacji.”</w:t>
      </w:r>
    </w:p>
    <w:p w:rsidR="007C720D" w:rsidRPr="008C2443" w:rsidRDefault="007C720D" w:rsidP="00F61F0D">
      <w:pPr>
        <w:jc w:val="both"/>
        <w:rPr>
          <w:rStyle w:val="FontStyle61"/>
          <w:rFonts w:ascii="Garamond" w:hAnsi="Garamond"/>
          <w:b w:val="0"/>
          <w:i/>
          <w:sz w:val="24"/>
          <w:szCs w:val="24"/>
        </w:rPr>
      </w:pPr>
    </w:p>
    <w:p w:rsidR="00CD178E" w:rsidRPr="008C2443" w:rsidRDefault="007C720D" w:rsidP="00F61F0D">
      <w:pPr>
        <w:jc w:val="both"/>
        <w:rPr>
          <w:rFonts w:ascii="Garamond" w:hAnsi="Garamond"/>
        </w:rPr>
      </w:pPr>
      <w:r w:rsidRPr="008C2443">
        <w:rPr>
          <w:rStyle w:val="FontStyle61"/>
          <w:rFonts w:ascii="Garamond" w:hAnsi="Garamond"/>
          <w:b w:val="0"/>
          <w:sz w:val="24"/>
          <w:szCs w:val="24"/>
        </w:rPr>
        <w:t xml:space="preserve">Jednocześnie Zamawiający wyjaśnia, że nie dopuszcza możliwości </w:t>
      </w:r>
      <w:r w:rsidRPr="008C2443">
        <w:rPr>
          <w:rFonts w:ascii="Garamond" w:hAnsi="Garamond"/>
        </w:rPr>
        <w:t>dostarczenia urządzeń odnawianych (regenerowanych).</w:t>
      </w:r>
      <w:r w:rsidR="00CA2E05" w:rsidRPr="008C2443">
        <w:rPr>
          <w:rFonts w:ascii="Garamond" w:hAnsi="Garamond"/>
        </w:rPr>
        <w:t xml:space="preserve"> Zamawiający informuje, że złożenie oferty przez Wykonawcę będzie potwierdzeniem, że Wykonawca oferuje wykonanie przedmiotu zamówienia, zgodnie z warunkami i wymogami zawartymi w SIWZ, w tym w szczególności w zakresie, o którym mowa w pytaniu.</w:t>
      </w:r>
    </w:p>
    <w:p w:rsidR="00CA2E05" w:rsidRPr="008C2443" w:rsidRDefault="00CA2E05" w:rsidP="00F61F0D">
      <w:pPr>
        <w:jc w:val="both"/>
        <w:rPr>
          <w:rFonts w:ascii="Garamond" w:hAnsi="Garamond" w:cs="Arial"/>
          <w:bCs/>
        </w:rPr>
      </w:pPr>
    </w:p>
    <w:p w:rsidR="005711BD" w:rsidRPr="008C2443" w:rsidRDefault="005711BD"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3</w:t>
      </w:r>
    </w:p>
    <w:p w:rsidR="005711BD" w:rsidRPr="008C2443" w:rsidRDefault="005711BD" w:rsidP="00F61F0D">
      <w:pPr>
        <w:jc w:val="both"/>
        <w:rPr>
          <w:rFonts w:ascii="Garamond" w:hAnsi="Garamond"/>
        </w:rPr>
      </w:pPr>
      <w:r w:rsidRPr="008C2443">
        <w:rPr>
          <w:rFonts w:ascii="Garamond" w:hAnsi="Garamond"/>
        </w:rPr>
        <w:t>Zgodnie z treścią pkt</w:t>
      </w:r>
      <w:r w:rsidR="007C50CA" w:rsidRPr="008C2443">
        <w:rPr>
          <w:rFonts w:ascii="Garamond" w:hAnsi="Garamond"/>
        </w:rPr>
        <w:t>.</w:t>
      </w:r>
      <w:r w:rsidRPr="008C2443">
        <w:rPr>
          <w:rFonts w:ascii="Garamond" w:hAnsi="Garamond"/>
        </w:rPr>
        <w:t xml:space="preserve"> 3.2.3., 3.2.4. oraz 3.2.5. Załącznika nr 1 do Umowy stanowiącej Załącznik nr 1 do SIWZ Zamawiający określił wymogi dotyczące nieprzemakalności i wodoodporności oferowanych w Postępowaniu urządzeń. Nie sprecyzował jednak w jaki sposób ww. wymogi będą weryfikowane.</w:t>
      </w:r>
    </w:p>
    <w:p w:rsidR="005711BD" w:rsidRPr="008C2443" w:rsidRDefault="005711BD" w:rsidP="00F61F0D">
      <w:pPr>
        <w:jc w:val="both"/>
        <w:rPr>
          <w:rFonts w:ascii="Garamond" w:hAnsi="Garamond"/>
        </w:rPr>
      </w:pPr>
      <w:r w:rsidRPr="008C2443">
        <w:rPr>
          <w:rFonts w:ascii="Garamond" w:hAnsi="Garamond"/>
        </w:rPr>
        <w:t>Mając na uwadze powyższe, zwracamy się z prośbą o wskazanie, czy Zamawiający wyraża zgodę na wprowadzenie do SIWZ mechanizmu umożliwiającego faktyczną weryfikację postawionych w</w:t>
      </w:r>
      <w:r w:rsidR="00E6711D" w:rsidRPr="008C2443">
        <w:rPr>
          <w:rFonts w:ascii="Garamond" w:hAnsi="Garamond"/>
        </w:rPr>
        <w:t> </w:t>
      </w:r>
      <w:r w:rsidRPr="008C2443">
        <w:rPr>
          <w:rFonts w:ascii="Garamond" w:hAnsi="Garamond"/>
        </w:rPr>
        <w:t>stosunku do przedmiotu zamówienia wymogów, np. poprzez wprowadzenie do treści SIWZ żądania, aby oferowane urządzenia posiadały certyfikat IP 67 lub równoważny?</w:t>
      </w:r>
    </w:p>
    <w:p w:rsidR="005711BD" w:rsidRPr="008C2443" w:rsidRDefault="005711BD" w:rsidP="00F61F0D">
      <w:pPr>
        <w:jc w:val="both"/>
        <w:rPr>
          <w:rFonts w:ascii="Garamond" w:hAnsi="Garamond"/>
        </w:rPr>
      </w:pPr>
    </w:p>
    <w:p w:rsidR="005711BD" w:rsidRPr="008C2443" w:rsidRDefault="005711BD"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3</w:t>
      </w:r>
    </w:p>
    <w:p w:rsidR="003244F9" w:rsidRPr="008C2443" w:rsidRDefault="003244F9" w:rsidP="00F61F0D">
      <w:pPr>
        <w:jc w:val="both"/>
        <w:rPr>
          <w:rFonts w:ascii="Garamond" w:hAnsi="Garamond"/>
        </w:rPr>
      </w:pPr>
      <w:r w:rsidRPr="008C2443">
        <w:rPr>
          <w:rFonts w:ascii="Garamond" w:hAnsi="Garamond"/>
        </w:rPr>
        <w:t>Zamawiający nie może przewidzieć jakie urządzenia zaproponuje Wykonawca oraz jakie te urządzenia będą posiadały certyfikaty. Zamawiający przedstawił swoje wymagania w sposób opisowy a nie poprzez wymaganie posiadania konkretnych certyfikatów.</w:t>
      </w:r>
    </w:p>
    <w:p w:rsidR="003244F9" w:rsidRPr="008C2443" w:rsidRDefault="003244F9" w:rsidP="00F61F0D">
      <w:pPr>
        <w:spacing w:line="270" w:lineRule="atLeast"/>
        <w:jc w:val="both"/>
        <w:rPr>
          <w:rFonts w:ascii="Garamond" w:hAnsi="Garamond"/>
        </w:rPr>
      </w:pPr>
    </w:p>
    <w:p w:rsidR="005711BD" w:rsidRPr="008C2443" w:rsidRDefault="005711BD"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4</w:t>
      </w:r>
    </w:p>
    <w:p w:rsidR="005711BD" w:rsidRPr="008C2443" w:rsidRDefault="005711BD" w:rsidP="00F61F0D">
      <w:pPr>
        <w:jc w:val="both"/>
        <w:rPr>
          <w:rFonts w:ascii="Garamond" w:hAnsi="Garamond"/>
        </w:rPr>
      </w:pPr>
      <w:r w:rsidRPr="008C2443">
        <w:rPr>
          <w:rFonts w:ascii="Garamond" w:hAnsi="Garamond"/>
        </w:rPr>
        <w:t>Zgodnie z pkt</w:t>
      </w:r>
      <w:r w:rsidR="007C50CA" w:rsidRPr="008C2443">
        <w:rPr>
          <w:rFonts w:ascii="Garamond" w:hAnsi="Garamond"/>
        </w:rPr>
        <w:t>.</w:t>
      </w:r>
      <w:r w:rsidRPr="008C2443">
        <w:rPr>
          <w:rFonts w:ascii="Garamond" w:hAnsi="Garamond"/>
        </w:rPr>
        <w:t xml:space="preserve"> 3.1.12. Załącznika nr 1 do Umowy stanowiącej Załącznik nr 1 do SIWZ:</w:t>
      </w:r>
    </w:p>
    <w:p w:rsidR="005711BD" w:rsidRPr="008C2443" w:rsidRDefault="005711BD" w:rsidP="00F61F0D">
      <w:pPr>
        <w:ind w:left="284"/>
        <w:jc w:val="both"/>
        <w:rPr>
          <w:rFonts w:ascii="Garamond" w:hAnsi="Garamond"/>
          <w:i/>
        </w:rPr>
      </w:pPr>
      <w:r w:rsidRPr="008C2443">
        <w:rPr>
          <w:rFonts w:ascii="Garamond" w:hAnsi="Garamond"/>
          <w:i/>
        </w:rPr>
        <w:t xml:space="preserve">„Komunikacja między nadajnikiem osoby objętej systemem a innymi współpracującymi urządzeniami systemu oraz centralą monitorowania musi być bezprzewodowa i kodowana. Przekazywanie danych musi odbywać się w sposób zapewniający bezpieczeństwo danych i ich poufność, zgodnie z Umową w sprawie europejskiego </w:t>
      </w:r>
      <w:r w:rsidRPr="008C2443">
        <w:rPr>
          <w:rFonts w:ascii="Garamond" w:hAnsi="Garamond"/>
          <w:i/>
        </w:rPr>
        <w:lastRenderedPageBreak/>
        <w:t>modelu wymiany danych elektronicznych (Dz. Urz. UE L 338 z 28.12.1994, str. 98) gwarantując autentyczność pochodzenia i integralność danych. Komunikacja ta nie może być zakłócona przez ściany oraz podłogi w miejscu przebywania. Nie może być również zakłócona pozycją ciała osoby objętej systemem.”</w:t>
      </w:r>
    </w:p>
    <w:p w:rsidR="005711BD" w:rsidRPr="008C2443" w:rsidRDefault="005711BD" w:rsidP="00F61F0D">
      <w:pPr>
        <w:jc w:val="both"/>
        <w:rPr>
          <w:rFonts w:ascii="Garamond" w:hAnsi="Garamond"/>
        </w:rPr>
      </w:pPr>
    </w:p>
    <w:p w:rsidR="005711BD" w:rsidRPr="008C2443" w:rsidRDefault="005711BD" w:rsidP="00F61F0D">
      <w:pPr>
        <w:jc w:val="both"/>
        <w:rPr>
          <w:rFonts w:ascii="Garamond" w:hAnsi="Garamond"/>
        </w:rPr>
      </w:pPr>
      <w:r w:rsidRPr="008C2443">
        <w:rPr>
          <w:rFonts w:ascii="Garamond" w:hAnsi="Garamond"/>
        </w:rPr>
        <w:t>Mając na uwadze powyższe, zwracamy się z prośbą o potwierdzenie, że nie istnieją żadne konkretne normy bezpieczeństwa komunikacji, które musi zastosować Wykonawca, tj. każdy z</w:t>
      </w:r>
      <w:r w:rsidR="00E6711D" w:rsidRPr="008C2443">
        <w:rPr>
          <w:rFonts w:ascii="Garamond" w:hAnsi="Garamond"/>
        </w:rPr>
        <w:t> </w:t>
      </w:r>
      <w:r w:rsidRPr="008C2443">
        <w:rPr>
          <w:rFonts w:ascii="Garamond" w:hAnsi="Garamond"/>
        </w:rPr>
        <w:t xml:space="preserve">Wykonawców może zastosować odpowiednie (własne) normy? </w:t>
      </w:r>
    </w:p>
    <w:p w:rsidR="005711BD" w:rsidRPr="008C2443" w:rsidRDefault="005711BD" w:rsidP="00F61F0D">
      <w:pPr>
        <w:pStyle w:val="Akapitzlist"/>
        <w:spacing w:after="0" w:line="240" w:lineRule="auto"/>
        <w:ind w:left="0"/>
        <w:jc w:val="both"/>
        <w:rPr>
          <w:rFonts w:ascii="Garamond" w:hAnsi="Garamond"/>
          <w:b/>
          <w:szCs w:val="24"/>
          <w:u w:val="single"/>
        </w:rPr>
      </w:pPr>
    </w:p>
    <w:p w:rsidR="005711BD" w:rsidRPr="008C2443" w:rsidRDefault="005711BD"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4</w:t>
      </w:r>
    </w:p>
    <w:p w:rsidR="008E30B9" w:rsidRPr="008C2443" w:rsidRDefault="00954533" w:rsidP="00F61F0D">
      <w:pPr>
        <w:pStyle w:val="Akapitzlist"/>
        <w:spacing w:after="0" w:line="240" w:lineRule="auto"/>
        <w:ind w:left="0"/>
        <w:jc w:val="both"/>
        <w:rPr>
          <w:rFonts w:ascii="Garamond" w:hAnsi="Garamond"/>
          <w:szCs w:val="24"/>
        </w:rPr>
      </w:pPr>
      <w:r w:rsidRPr="008C2443">
        <w:rPr>
          <w:rFonts w:ascii="Garamond" w:hAnsi="Garamond"/>
          <w:szCs w:val="24"/>
        </w:rPr>
        <w:t>Z</w:t>
      </w:r>
      <w:r w:rsidR="00B04A8F" w:rsidRPr="008C2443">
        <w:rPr>
          <w:rFonts w:ascii="Garamond" w:hAnsi="Garamond"/>
          <w:szCs w:val="24"/>
        </w:rPr>
        <w:t>a</w:t>
      </w:r>
      <w:r w:rsidRPr="008C2443">
        <w:rPr>
          <w:rFonts w:ascii="Garamond" w:hAnsi="Garamond"/>
          <w:szCs w:val="24"/>
        </w:rPr>
        <w:t>mawiający informuje, że dopuszcza przez Wykonawcę za</w:t>
      </w:r>
      <w:r w:rsidR="00673F2B" w:rsidRPr="008C2443">
        <w:rPr>
          <w:rFonts w:ascii="Garamond" w:hAnsi="Garamond"/>
          <w:szCs w:val="24"/>
        </w:rPr>
        <w:t>s</w:t>
      </w:r>
      <w:r w:rsidRPr="008C2443">
        <w:rPr>
          <w:rFonts w:ascii="Garamond" w:hAnsi="Garamond"/>
          <w:szCs w:val="24"/>
        </w:rPr>
        <w:t>t</w:t>
      </w:r>
      <w:r w:rsidR="00673F2B" w:rsidRPr="008C2443">
        <w:rPr>
          <w:rFonts w:ascii="Garamond" w:hAnsi="Garamond"/>
          <w:szCs w:val="24"/>
        </w:rPr>
        <w:t>o</w:t>
      </w:r>
      <w:r w:rsidRPr="008C2443">
        <w:rPr>
          <w:rFonts w:ascii="Garamond" w:hAnsi="Garamond"/>
          <w:szCs w:val="24"/>
        </w:rPr>
        <w:t>sowania własnych norm</w:t>
      </w:r>
      <w:r w:rsidR="00673F2B" w:rsidRPr="008C2443">
        <w:rPr>
          <w:rFonts w:ascii="Garamond" w:hAnsi="Garamond"/>
          <w:szCs w:val="24"/>
        </w:rPr>
        <w:t>,</w:t>
      </w:r>
      <w:r w:rsidRPr="008C2443">
        <w:rPr>
          <w:rFonts w:ascii="Garamond" w:hAnsi="Garamond"/>
          <w:szCs w:val="24"/>
        </w:rPr>
        <w:t xml:space="preserve"> o ile</w:t>
      </w:r>
      <w:r w:rsidR="00673F2B" w:rsidRPr="008C2443">
        <w:rPr>
          <w:rFonts w:ascii="Garamond" w:hAnsi="Garamond"/>
          <w:szCs w:val="24"/>
        </w:rPr>
        <w:t xml:space="preserve"> przekazywanie danych będzie odbywać się w sposób zapewniający bezpieczeństwo danych i ich poufność, gwarantując jednocześnie autentyczność pochodzenia i integralność danych.</w:t>
      </w:r>
    </w:p>
    <w:p w:rsidR="00673F2B" w:rsidRPr="008C2443" w:rsidRDefault="00673F2B" w:rsidP="00F61F0D">
      <w:pPr>
        <w:pStyle w:val="Akapitzlist"/>
        <w:spacing w:after="0" w:line="240" w:lineRule="auto"/>
        <w:ind w:left="0"/>
        <w:jc w:val="both"/>
        <w:rPr>
          <w:rFonts w:ascii="Garamond" w:hAnsi="Garamond"/>
          <w:szCs w:val="24"/>
        </w:rPr>
      </w:pPr>
    </w:p>
    <w:p w:rsidR="008E30B9" w:rsidRPr="008C2443" w:rsidRDefault="008E30B9"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5</w:t>
      </w:r>
    </w:p>
    <w:p w:rsidR="00052F13" w:rsidRPr="008C2443" w:rsidRDefault="00052F13" w:rsidP="00F61F0D">
      <w:pPr>
        <w:jc w:val="both"/>
        <w:rPr>
          <w:rFonts w:ascii="Garamond" w:hAnsi="Garamond"/>
        </w:rPr>
      </w:pPr>
      <w:r w:rsidRPr="008C2443">
        <w:rPr>
          <w:rFonts w:ascii="Garamond" w:hAnsi="Garamond"/>
        </w:rPr>
        <w:t>Czy Zamawiający wyraża zgodę na wykorzystanie (udostępnienie) obecnej infrastruktury technologicznej w celu późniejszego wprowadzenia (przewidzianych przez Zama</w:t>
      </w:r>
      <w:r w:rsidR="00F61F0D" w:rsidRPr="008C2443">
        <w:rPr>
          <w:rFonts w:ascii="Garamond" w:hAnsi="Garamond"/>
        </w:rPr>
        <w:t>wiającego)</w:t>
      </w:r>
      <w:r w:rsidRPr="008C2443">
        <w:rPr>
          <w:rFonts w:ascii="Garamond" w:hAnsi="Garamond"/>
        </w:rPr>
        <w:t xml:space="preserve"> dodatkowych rozwiązań dla monitoringu elektronicznego, takich jak np. biometryczny monitoring poziomu alkoholu, lub weryfikacja głosu?</w:t>
      </w:r>
    </w:p>
    <w:p w:rsidR="00052F13" w:rsidRPr="008C2443" w:rsidRDefault="00052F13" w:rsidP="00F61F0D">
      <w:pPr>
        <w:pStyle w:val="Akapitzlist"/>
        <w:spacing w:after="0" w:line="240" w:lineRule="auto"/>
        <w:ind w:left="426"/>
        <w:jc w:val="both"/>
        <w:rPr>
          <w:rFonts w:ascii="Garamond" w:hAnsi="Garamond"/>
          <w:szCs w:val="24"/>
        </w:rPr>
      </w:pPr>
    </w:p>
    <w:p w:rsidR="008E30B9" w:rsidRPr="008C2443" w:rsidRDefault="008E30B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5</w:t>
      </w:r>
    </w:p>
    <w:p w:rsidR="001D1212" w:rsidRPr="008C2443" w:rsidRDefault="003244F9" w:rsidP="00F61F0D">
      <w:pPr>
        <w:pStyle w:val="Akapitzlist"/>
        <w:spacing w:after="0" w:line="240" w:lineRule="auto"/>
        <w:ind w:left="0"/>
        <w:jc w:val="both"/>
        <w:rPr>
          <w:rFonts w:ascii="Garamond" w:eastAsia="Times New Roman" w:hAnsi="Garamond"/>
          <w:szCs w:val="24"/>
        </w:rPr>
      </w:pPr>
      <w:r w:rsidRPr="008C2443">
        <w:rPr>
          <w:rFonts w:ascii="Garamond" w:eastAsia="Times New Roman" w:hAnsi="Garamond"/>
          <w:szCs w:val="24"/>
        </w:rPr>
        <w:t xml:space="preserve">Zamawiający </w:t>
      </w:r>
      <w:r w:rsidR="00CA2E05" w:rsidRPr="008C2443">
        <w:rPr>
          <w:rFonts w:ascii="Garamond" w:eastAsia="Times New Roman" w:hAnsi="Garamond"/>
          <w:szCs w:val="24"/>
        </w:rPr>
        <w:t xml:space="preserve">nie rozumie </w:t>
      </w:r>
      <w:r w:rsidR="00724AFA" w:rsidRPr="008C2443">
        <w:rPr>
          <w:rFonts w:ascii="Garamond" w:eastAsia="Times New Roman" w:hAnsi="Garamond"/>
          <w:szCs w:val="24"/>
        </w:rPr>
        <w:t>w pełni co pod pojęciem „</w:t>
      </w:r>
      <w:r w:rsidRPr="008C2443">
        <w:rPr>
          <w:rFonts w:ascii="Garamond" w:eastAsia="Times New Roman" w:hAnsi="Garamond"/>
          <w:szCs w:val="24"/>
        </w:rPr>
        <w:t>infrastruktury technologicznej</w:t>
      </w:r>
      <w:r w:rsidR="00724AFA" w:rsidRPr="008C2443">
        <w:rPr>
          <w:rFonts w:ascii="Garamond" w:eastAsia="Times New Roman" w:hAnsi="Garamond"/>
          <w:szCs w:val="24"/>
        </w:rPr>
        <w:t>”</w:t>
      </w:r>
      <w:r w:rsidR="007C0452" w:rsidRPr="008C2443">
        <w:rPr>
          <w:rFonts w:ascii="Garamond" w:eastAsia="Times New Roman" w:hAnsi="Garamond"/>
          <w:szCs w:val="24"/>
        </w:rPr>
        <w:t xml:space="preserve"> przyjął Wykonawca</w:t>
      </w:r>
      <w:r w:rsidRPr="008C2443">
        <w:rPr>
          <w:rFonts w:ascii="Garamond" w:eastAsia="Times New Roman" w:hAnsi="Garamond"/>
          <w:szCs w:val="24"/>
        </w:rPr>
        <w:t xml:space="preserve">. </w:t>
      </w:r>
      <w:r w:rsidR="007C0452" w:rsidRPr="008C2443">
        <w:rPr>
          <w:rFonts w:ascii="Garamond" w:hAnsi="Garamond"/>
          <w:szCs w:val="24"/>
        </w:rPr>
        <w:t xml:space="preserve">Jeżeli pod pojęciem </w:t>
      </w:r>
      <w:r w:rsidR="007C0452" w:rsidRPr="008C2443">
        <w:rPr>
          <w:rFonts w:ascii="Garamond" w:eastAsia="Times New Roman" w:hAnsi="Garamond"/>
          <w:szCs w:val="24"/>
        </w:rPr>
        <w:t xml:space="preserve">„infrastruktury technologicznej” </w:t>
      </w:r>
      <w:r w:rsidR="007C0452" w:rsidRPr="008C2443">
        <w:rPr>
          <w:rFonts w:ascii="Garamond" w:hAnsi="Garamond"/>
          <w:szCs w:val="24"/>
        </w:rPr>
        <w:t>przyjąć</w:t>
      </w:r>
      <w:r w:rsidR="007C0452" w:rsidRPr="008C2443">
        <w:rPr>
          <w:rFonts w:ascii="Garamond" w:eastAsia="Times New Roman" w:hAnsi="Garamond"/>
          <w:szCs w:val="24"/>
        </w:rPr>
        <w:t xml:space="preserve"> urządzenia zgodnie z</w:t>
      </w:r>
      <w:r w:rsidR="00E6711D" w:rsidRPr="008C2443">
        <w:rPr>
          <w:rFonts w:ascii="Garamond" w:eastAsia="Times New Roman" w:hAnsi="Garamond"/>
          <w:szCs w:val="24"/>
        </w:rPr>
        <w:t> </w:t>
      </w:r>
      <w:r w:rsidR="007C0452" w:rsidRPr="008C2443">
        <w:rPr>
          <w:rFonts w:ascii="Garamond" w:eastAsia="Times New Roman" w:hAnsi="Garamond"/>
          <w:szCs w:val="24"/>
        </w:rPr>
        <w:t>definicją we Wzorze Umowy to Zamawiający nie dysponuje takimi urządzeniami.</w:t>
      </w:r>
    </w:p>
    <w:p w:rsidR="007C0452" w:rsidRPr="008C2443" w:rsidRDefault="007C0452" w:rsidP="00F61F0D">
      <w:pPr>
        <w:pStyle w:val="Akapitzlist"/>
        <w:spacing w:after="0" w:line="240" w:lineRule="auto"/>
        <w:ind w:left="0"/>
        <w:jc w:val="both"/>
        <w:rPr>
          <w:rFonts w:ascii="Garamond" w:hAnsi="Garamond"/>
          <w:szCs w:val="24"/>
        </w:rPr>
      </w:pPr>
    </w:p>
    <w:p w:rsidR="008E30B9" w:rsidRPr="008C2443" w:rsidRDefault="008E30B9"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6</w:t>
      </w:r>
    </w:p>
    <w:p w:rsidR="008E30B9" w:rsidRPr="008C2443" w:rsidRDefault="008E30B9" w:rsidP="00F61F0D">
      <w:pPr>
        <w:jc w:val="both"/>
        <w:rPr>
          <w:rFonts w:ascii="Garamond" w:hAnsi="Garamond"/>
        </w:rPr>
      </w:pPr>
      <w:r w:rsidRPr="008C2443">
        <w:rPr>
          <w:rFonts w:ascii="Garamond" w:hAnsi="Garamond"/>
        </w:rPr>
        <w:t>Zgodnie z Rozdziałem III pkt</w:t>
      </w:r>
      <w:r w:rsidR="007C50CA" w:rsidRPr="008C2443">
        <w:rPr>
          <w:rFonts w:ascii="Garamond" w:hAnsi="Garamond"/>
        </w:rPr>
        <w:t>.</w:t>
      </w:r>
      <w:r w:rsidRPr="008C2443">
        <w:rPr>
          <w:rFonts w:ascii="Garamond" w:hAnsi="Garamond"/>
        </w:rPr>
        <w:t xml:space="preserve"> 6 SIWZ Zamawiający wskazał, że:</w:t>
      </w:r>
    </w:p>
    <w:p w:rsidR="008E30B9" w:rsidRPr="008C2443" w:rsidRDefault="008E30B9" w:rsidP="00F61F0D">
      <w:pPr>
        <w:pStyle w:val="Akapitzlist"/>
        <w:spacing w:after="0" w:line="240" w:lineRule="auto"/>
        <w:jc w:val="both"/>
        <w:rPr>
          <w:rFonts w:ascii="Garamond" w:hAnsi="Garamond"/>
          <w:szCs w:val="24"/>
        </w:rPr>
      </w:pPr>
    </w:p>
    <w:p w:rsidR="008E30B9" w:rsidRPr="008C2443" w:rsidRDefault="008E30B9" w:rsidP="00F61F0D">
      <w:pPr>
        <w:ind w:left="284"/>
        <w:jc w:val="both"/>
        <w:outlineLvl w:val="0"/>
        <w:rPr>
          <w:rFonts w:ascii="Garamond" w:hAnsi="Garamond"/>
          <w:i/>
          <w:snapToGrid w:val="0"/>
        </w:rPr>
      </w:pPr>
      <w:r w:rsidRPr="008C2443">
        <w:rPr>
          <w:rFonts w:ascii="Garamond" w:hAnsi="Garamond"/>
          <w:i/>
        </w:rPr>
        <w:t>„</w:t>
      </w:r>
      <w:r w:rsidRPr="008C2443">
        <w:rPr>
          <w:rFonts w:ascii="Garamond" w:hAnsi="Garamond"/>
          <w:i/>
          <w:snapToGrid w:val="0"/>
        </w:rPr>
        <w:t>W przypadku wątpliwości dotyczących spełniania przez oferowany produkt wymagań określonych w SIWZ (np. w przypadku oferowania produktu równoważnego), Zamawiający zastrzega sobie możliwość wezwania, na etapie badania i oceny ofert, każdego z Wykonawców do dostarczenia produktu będącego przedmiotem zamówienia do siedziby wskazanej przez Zamawiającego, w celu wykonania stosownych testów. Wykonawca będzie zobowiązany, na pisemne żądanie Zamawiającego, do bezpłatnego wypożyczenia w ciągu 2 tygodni na okres co najmniej 2 tygodni zestawu sprzętu zaoferowanego w ofercie przez Wykonawcę.</w:t>
      </w:r>
    </w:p>
    <w:p w:rsidR="008E30B9" w:rsidRPr="008C2443" w:rsidRDefault="008E30B9" w:rsidP="00F61F0D">
      <w:pPr>
        <w:ind w:left="284"/>
        <w:jc w:val="both"/>
        <w:rPr>
          <w:rFonts w:ascii="Garamond" w:hAnsi="Garamond"/>
          <w:i/>
        </w:rPr>
      </w:pPr>
      <w:r w:rsidRPr="008C2443">
        <w:rPr>
          <w:rFonts w:ascii="Garamond" w:hAnsi="Garamond"/>
          <w:i/>
        </w:rPr>
        <w:t>(…)</w:t>
      </w:r>
    </w:p>
    <w:p w:rsidR="008E30B9" w:rsidRPr="008C2443" w:rsidRDefault="008E30B9" w:rsidP="00F61F0D">
      <w:pPr>
        <w:ind w:left="284"/>
        <w:jc w:val="both"/>
        <w:rPr>
          <w:rFonts w:ascii="Garamond" w:hAnsi="Garamond"/>
          <w:i/>
        </w:rPr>
      </w:pPr>
      <w:r w:rsidRPr="008C2443">
        <w:rPr>
          <w:rFonts w:ascii="Garamond" w:hAnsi="Garamond"/>
          <w:i/>
        </w:rPr>
        <w:t>Zamawiający zastrzega sobie prawo do testowania, przewożenia, powierzania sprzętu osobom trzecim celem dokonania stosownych testów, jeśli uzna to za niezbędne do prawidłowej oceny przedmiotu oferty”</w:t>
      </w:r>
    </w:p>
    <w:p w:rsidR="008E30B9" w:rsidRPr="008C2443" w:rsidRDefault="008E30B9" w:rsidP="00F61F0D">
      <w:pPr>
        <w:jc w:val="both"/>
        <w:rPr>
          <w:rFonts w:ascii="Garamond" w:hAnsi="Garamond"/>
        </w:rPr>
      </w:pPr>
    </w:p>
    <w:p w:rsidR="008E30B9" w:rsidRPr="008C2443" w:rsidRDefault="008E30B9" w:rsidP="00F61F0D">
      <w:pPr>
        <w:jc w:val="both"/>
        <w:rPr>
          <w:rFonts w:ascii="Garamond" w:hAnsi="Garamond"/>
        </w:rPr>
      </w:pPr>
      <w:r w:rsidRPr="008C2443">
        <w:rPr>
          <w:rFonts w:ascii="Garamond" w:hAnsi="Garamond"/>
        </w:rPr>
        <w:t>Mając na uwadze powyższe,  zwracamy się z prośbą o wskazanie, czy Zamawiający wyraża zgodę na wprowadzenie do SIWZ wymogu, aby ww. testy były przeprowadzane w stosunku do wszystkich Wykonawców, którzy złożą oferty w przedmiotowym Postępowaniu?</w:t>
      </w:r>
    </w:p>
    <w:p w:rsidR="008E30B9" w:rsidRPr="008C2443" w:rsidRDefault="008E30B9" w:rsidP="00F61F0D">
      <w:pPr>
        <w:pStyle w:val="Akapitzlist"/>
        <w:spacing w:after="0" w:line="240" w:lineRule="auto"/>
        <w:ind w:left="0"/>
        <w:jc w:val="both"/>
        <w:rPr>
          <w:rFonts w:ascii="Garamond" w:hAnsi="Garamond"/>
          <w:b/>
          <w:szCs w:val="24"/>
          <w:u w:val="single"/>
        </w:rPr>
      </w:pPr>
    </w:p>
    <w:p w:rsidR="008E30B9" w:rsidRPr="008C2443" w:rsidRDefault="008E30B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6</w:t>
      </w:r>
    </w:p>
    <w:p w:rsidR="008E30B9" w:rsidRPr="008C2443" w:rsidRDefault="001A09FA"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7C0452" w:rsidRPr="008C2443">
        <w:rPr>
          <w:rFonts w:ascii="Garamond" w:hAnsi="Garamond"/>
          <w:szCs w:val="24"/>
        </w:rPr>
        <w:t xml:space="preserve"> SIWZ poprzez wykreślenie ust.6 roz. III SIWZ</w:t>
      </w:r>
      <w:r w:rsidR="00F64B15" w:rsidRPr="008C2443">
        <w:rPr>
          <w:rFonts w:ascii="Garamond" w:hAnsi="Garamond"/>
          <w:szCs w:val="24"/>
        </w:rPr>
        <w:t>.</w:t>
      </w:r>
    </w:p>
    <w:p w:rsidR="00CB6BA8" w:rsidRPr="008C2443" w:rsidRDefault="00CB6BA8" w:rsidP="00F61F0D">
      <w:pPr>
        <w:pStyle w:val="Akapitzlist"/>
        <w:spacing w:after="0" w:line="240" w:lineRule="auto"/>
        <w:ind w:left="0"/>
        <w:jc w:val="both"/>
        <w:rPr>
          <w:rFonts w:ascii="Garamond" w:hAnsi="Garamond" w:cs="Arial"/>
          <w:szCs w:val="24"/>
        </w:rPr>
      </w:pPr>
    </w:p>
    <w:p w:rsidR="008E30B9" w:rsidRPr="008C2443" w:rsidRDefault="008E30B9"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7</w:t>
      </w:r>
    </w:p>
    <w:p w:rsidR="008E30B9" w:rsidRPr="008C2443" w:rsidRDefault="008E30B9" w:rsidP="00F61F0D">
      <w:pPr>
        <w:jc w:val="both"/>
        <w:rPr>
          <w:rFonts w:ascii="Garamond" w:hAnsi="Garamond"/>
        </w:rPr>
      </w:pPr>
      <w:r w:rsidRPr="008C2443">
        <w:rPr>
          <w:rFonts w:ascii="Garamond" w:hAnsi="Garamond"/>
        </w:rPr>
        <w:t>Zgodnie z § 8 ust. 4. pkt</w:t>
      </w:r>
      <w:r w:rsidR="007C50CA" w:rsidRPr="008C2443">
        <w:rPr>
          <w:rFonts w:ascii="Garamond" w:hAnsi="Garamond"/>
        </w:rPr>
        <w:t>.</w:t>
      </w:r>
      <w:r w:rsidRPr="008C2443">
        <w:rPr>
          <w:rFonts w:ascii="Garamond" w:hAnsi="Garamond"/>
        </w:rPr>
        <w:t xml:space="preserve"> 1 lit. e) Załącznika nr 1 do SIWZ (Umowa) Zamawiający wskazał, że wynagrodzenie za realizację przedmiotu umowy obejmuje m.in.:</w:t>
      </w:r>
    </w:p>
    <w:p w:rsidR="008E30B9" w:rsidRPr="008C2443" w:rsidRDefault="008E30B9" w:rsidP="00F61F0D">
      <w:pPr>
        <w:ind w:left="1134"/>
        <w:jc w:val="both"/>
        <w:rPr>
          <w:rFonts w:ascii="Garamond" w:hAnsi="Garamond"/>
          <w:i/>
        </w:rPr>
      </w:pPr>
      <w:r w:rsidRPr="008C2443">
        <w:rPr>
          <w:rFonts w:ascii="Garamond" w:hAnsi="Garamond"/>
          <w:i/>
        </w:rPr>
        <w:t>„e) przejęcie populacji skazanych (instalacja nowego sprzętu monitorującego) w kwocie brutto ………..zł (słownie: ………. zł)”</w:t>
      </w:r>
    </w:p>
    <w:p w:rsidR="008E30B9" w:rsidRPr="008C2443" w:rsidRDefault="008E30B9" w:rsidP="00F61F0D">
      <w:pPr>
        <w:jc w:val="both"/>
        <w:rPr>
          <w:rFonts w:ascii="Garamond" w:hAnsi="Garamond"/>
        </w:rPr>
      </w:pPr>
      <w:r w:rsidRPr="008C2443">
        <w:rPr>
          <w:rFonts w:ascii="Garamond" w:hAnsi="Garamond"/>
        </w:rPr>
        <w:t>Co jednoznacznie wskazuje, że Zamawiający oczekuje instalacji nowego sprzętu monitorującego.</w:t>
      </w:r>
    </w:p>
    <w:p w:rsidR="008E30B9" w:rsidRPr="008C2443" w:rsidRDefault="008E30B9" w:rsidP="00F61F0D">
      <w:pPr>
        <w:jc w:val="both"/>
        <w:rPr>
          <w:rFonts w:ascii="Garamond" w:hAnsi="Garamond"/>
        </w:rPr>
      </w:pPr>
      <w:r w:rsidRPr="008C2443">
        <w:rPr>
          <w:rFonts w:ascii="Garamond" w:hAnsi="Garamond"/>
        </w:rPr>
        <w:lastRenderedPageBreak/>
        <w:t>Jednocześnie, w tym samym pkt</w:t>
      </w:r>
      <w:r w:rsidR="007C50CA" w:rsidRPr="008C2443">
        <w:rPr>
          <w:rFonts w:ascii="Garamond" w:hAnsi="Garamond"/>
        </w:rPr>
        <w:t>.</w:t>
      </w:r>
      <w:r w:rsidRPr="008C2443">
        <w:rPr>
          <w:rFonts w:ascii="Garamond" w:hAnsi="Garamond"/>
        </w:rPr>
        <w:t xml:space="preserve"> w lit. b) Zamawiający odnosząc się do infrastruktury technicznej i systemowej Centrali Monitorowania nie wskazał już na obowiązek instalacji nowego sprzętu monitorującego.</w:t>
      </w:r>
    </w:p>
    <w:p w:rsidR="008E30B9" w:rsidRPr="008C2443" w:rsidRDefault="008E30B9" w:rsidP="00F61F0D">
      <w:pPr>
        <w:jc w:val="both"/>
        <w:rPr>
          <w:rFonts w:ascii="Garamond" w:hAnsi="Garamond"/>
        </w:rPr>
      </w:pPr>
      <w:r w:rsidRPr="008C2443">
        <w:rPr>
          <w:rFonts w:ascii="Garamond" w:hAnsi="Garamond"/>
        </w:rPr>
        <w:t>Skład Centrali Monitorowania opisano w pkt</w:t>
      </w:r>
      <w:r w:rsidR="007C50CA" w:rsidRPr="008C2443">
        <w:rPr>
          <w:rFonts w:ascii="Garamond" w:hAnsi="Garamond"/>
        </w:rPr>
        <w:t>.</w:t>
      </w:r>
      <w:r w:rsidRPr="008C2443">
        <w:rPr>
          <w:rFonts w:ascii="Garamond" w:hAnsi="Garamond"/>
        </w:rPr>
        <w:t xml:space="preserve"> 5.11., z którego to punktu nie wynika konieczność instalacji nowego sprzętu monitorującego.</w:t>
      </w:r>
    </w:p>
    <w:p w:rsidR="008E30B9" w:rsidRPr="008C2443" w:rsidRDefault="008E30B9" w:rsidP="00F61F0D">
      <w:pPr>
        <w:jc w:val="both"/>
        <w:rPr>
          <w:rFonts w:ascii="Garamond" w:hAnsi="Garamond"/>
        </w:rPr>
      </w:pPr>
      <w:r w:rsidRPr="008C2443">
        <w:rPr>
          <w:rFonts w:ascii="Garamond" w:hAnsi="Garamond"/>
        </w:rPr>
        <w:t>Mając na uwadze powyższe, zwracamy się z prośbą o wskazanie, czy Zamawiający przewiduje konieczność instalacji nowego sprzętu monitorującego w systemowej Centrali Monitorowania, czy  też udostępni Wykonawcom obecnie posiadaną infrastrukturę techniczną i będzie to wystarczające dla celów realizacji przedmiotowego zamówienia?</w:t>
      </w:r>
    </w:p>
    <w:p w:rsidR="008E30B9" w:rsidRPr="008C2443" w:rsidRDefault="008E30B9" w:rsidP="00F61F0D">
      <w:pPr>
        <w:pStyle w:val="Akapitzlist"/>
        <w:spacing w:after="0" w:line="240" w:lineRule="auto"/>
        <w:ind w:left="0"/>
        <w:jc w:val="both"/>
        <w:rPr>
          <w:rFonts w:ascii="Garamond" w:hAnsi="Garamond"/>
          <w:b/>
          <w:szCs w:val="24"/>
          <w:u w:val="single"/>
        </w:rPr>
      </w:pPr>
    </w:p>
    <w:p w:rsidR="008E30B9" w:rsidRPr="008C2443" w:rsidRDefault="008E30B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7</w:t>
      </w:r>
    </w:p>
    <w:p w:rsidR="003244F9" w:rsidRPr="008C2443" w:rsidRDefault="00F62D87" w:rsidP="00F61F0D">
      <w:pPr>
        <w:jc w:val="both"/>
        <w:rPr>
          <w:rFonts w:ascii="Garamond" w:hAnsi="Garamond"/>
        </w:rPr>
      </w:pPr>
      <w:r w:rsidRPr="008C2443">
        <w:rPr>
          <w:rFonts w:ascii="Garamond" w:hAnsi="Garamond"/>
        </w:rPr>
        <w:t>Zgodnie z zapisami</w:t>
      </w:r>
      <w:r w:rsidR="00A123B9" w:rsidRPr="008C2443">
        <w:rPr>
          <w:rFonts w:ascii="Garamond" w:hAnsi="Garamond"/>
        </w:rPr>
        <w:t xml:space="preserve"> </w:t>
      </w:r>
      <w:r w:rsidR="00F64B15" w:rsidRPr="008C2443">
        <w:rPr>
          <w:rFonts w:ascii="Garamond" w:hAnsi="Garamond"/>
        </w:rPr>
        <w:t>pkt. 2.4. roz. II. Szczegółowe wymagania dla elementów systemu dozoru elektronicznego w załączniku nr 1 do Umowy – Opis przedmiotu zamówienia</w:t>
      </w:r>
      <w:r w:rsidRPr="008C2443">
        <w:rPr>
          <w:rFonts w:ascii="Garamond" w:hAnsi="Garamond"/>
        </w:rPr>
        <w:t>:</w:t>
      </w:r>
    </w:p>
    <w:p w:rsidR="00F62D87" w:rsidRPr="008C2443" w:rsidRDefault="00F62D87" w:rsidP="00F61F0D">
      <w:pPr>
        <w:jc w:val="both"/>
        <w:rPr>
          <w:rFonts w:ascii="Garamond" w:hAnsi="Garamond"/>
        </w:rPr>
      </w:pPr>
    </w:p>
    <w:p w:rsidR="003244F9" w:rsidRPr="008C2443" w:rsidRDefault="003244F9" w:rsidP="00F61F0D">
      <w:pPr>
        <w:jc w:val="both"/>
        <w:rPr>
          <w:rFonts w:ascii="Garamond" w:hAnsi="Garamond"/>
        </w:rPr>
      </w:pPr>
      <w:r w:rsidRPr="008C2443">
        <w:rPr>
          <w:rFonts w:ascii="Garamond" w:hAnsi="Garamond"/>
        </w:rPr>
        <w:t>"</w:t>
      </w:r>
      <w:r w:rsidRPr="008C2443">
        <w:rPr>
          <w:rFonts w:ascii="Garamond" w:hAnsi="Garamond"/>
          <w:i/>
        </w:rPr>
        <w:t>2.4. W ramach umowy (zamówienia) Wykonawca dostarczy: infrastrukturę techniczno-systemową (sprzęt i</w:t>
      </w:r>
      <w:r w:rsidR="00E6711D" w:rsidRPr="008C2443">
        <w:rPr>
          <w:rFonts w:ascii="Garamond" w:hAnsi="Garamond"/>
          <w:i/>
        </w:rPr>
        <w:t> </w:t>
      </w:r>
      <w:r w:rsidRPr="008C2443">
        <w:rPr>
          <w:rFonts w:ascii="Garamond" w:hAnsi="Garamond"/>
          <w:i/>
        </w:rPr>
        <w:t>oprogramowanie) o funkcjonalności, wydajności i niezawodności wymaganej do prawidłowej, bezpiecznej i</w:t>
      </w:r>
      <w:r w:rsidR="00E6711D" w:rsidRPr="008C2443">
        <w:rPr>
          <w:rFonts w:ascii="Garamond" w:hAnsi="Garamond"/>
          <w:i/>
        </w:rPr>
        <w:t> </w:t>
      </w:r>
      <w:r w:rsidRPr="008C2443">
        <w:rPr>
          <w:rFonts w:ascii="Garamond" w:hAnsi="Garamond"/>
          <w:i/>
        </w:rPr>
        <w:t>niezawodnej eksploatacji systemu informatycznego SDE, oprogramowanie spełniające wymagania funkcjonalne dla platformy integracyjnej oraz wszystkie wymagane bezterminowe licencje</w:t>
      </w:r>
      <w:r w:rsidRPr="008C2443">
        <w:rPr>
          <w:rFonts w:ascii="Garamond" w:hAnsi="Garamond"/>
        </w:rPr>
        <w:t>."</w:t>
      </w:r>
    </w:p>
    <w:p w:rsidR="003244F9" w:rsidRPr="008C2443" w:rsidRDefault="003244F9" w:rsidP="00F61F0D">
      <w:pPr>
        <w:jc w:val="both"/>
        <w:rPr>
          <w:rFonts w:ascii="Garamond" w:hAnsi="Garamond"/>
        </w:rPr>
      </w:pPr>
    </w:p>
    <w:p w:rsidR="007C50CA" w:rsidRPr="008C2443" w:rsidRDefault="003244F9" w:rsidP="00F61F0D">
      <w:pPr>
        <w:jc w:val="both"/>
        <w:rPr>
          <w:rFonts w:ascii="Garamond" w:hAnsi="Garamond"/>
        </w:rPr>
      </w:pPr>
      <w:r w:rsidRPr="008C2443">
        <w:rPr>
          <w:rFonts w:ascii="Garamond" w:hAnsi="Garamond"/>
        </w:rPr>
        <w:t xml:space="preserve">Zamawiający oczekuje dostawy </w:t>
      </w:r>
      <w:r w:rsidR="00F62D87" w:rsidRPr="008C2443">
        <w:rPr>
          <w:rFonts w:ascii="Garamond" w:hAnsi="Garamond"/>
        </w:rPr>
        <w:t xml:space="preserve">nowej </w:t>
      </w:r>
      <w:r w:rsidRPr="008C2443">
        <w:rPr>
          <w:rFonts w:ascii="Garamond" w:hAnsi="Garamond"/>
        </w:rPr>
        <w:t xml:space="preserve">infrastruktury </w:t>
      </w:r>
      <w:r w:rsidR="00F62D87" w:rsidRPr="008C2443">
        <w:rPr>
          <w:rFonts w:ascii="Garamond" w:hAnsi="Garamond"/>
        </w:rPr>
        <w:t xml:space="preserve">teleinformatycznej </w:t>
      </w:r>
      <w:r w:rsidRPr="008C2443">
        <w:rPr>
          <w:rFonts w:ascii="Garamond" w:hAnsi="Garamond"/>
        </w:rPr>
        <w:t>dla Centrali Monitorowania</w:t>
      </w:r>
      <w:r w:rsidR="00F62D87" w:rsidRPr="008C2443">
        <w:rPr>
          <w:rFonts w:ascii="Garamond" w:hAnsi="Garamond"/>
        </w:rPr>
        <w:t xml:space="preserve"> i</w:t>
      </w:r>
      <w:r w:rsidRPr="008C2443">
        <w:rPr>
          <w:rFonts w:ascii="Garamond" w:hAnsi="Garamond"/>
        </w:rPr>
        <w:t xml:space="preserve"> nie dopuszcza możliwości udostępnienia </w:t>
      </w:r>
      <w:r w:rsidR="00F62D87" w:rsidRPr="008C2443">
        <w:rPr>
          <w:rFonts w:ascii="Garamond" w:hAnsi="Garamond"/>
        </w:rPr>
        <w:t>obecnej.</w:t>
      </w:r>
      <w:r w:rsidR="007C50CA" w:rsidRPr="008C2443">
        <w:rPr>
          <w:rFonts w:ascii="Garamond" w:hAnsi="Garamond"/>
        </w:rPr>
        <w:t xml:space="preserve"> </w:t>
      </w:r>
    </w:p>
    <w:p w:rsidR="003244F9" w:rsidRPr="008C2443" w:rsidRDefault="008515A7" w:rsidP="00F61F0D">
      <w:pPr>
        <w:jc w:val="both"/>
        <w:rPr>
          <w:rFonts w:ascii="Garamond" w:hAnsi="Garamond"/>
        </w:rPr>
      </w:pPr>
      <w:r w:rsidRPr="008C2443">
        <w:rPr>
          <w:rFonts w:ascii="Garamond" w:hAnsi="Garamond"/>
        </w:rPr>
        <w:t>Informacje dotyczące pomieszczeń Centrali Monitorowania w pkt</w:t>
      </w:r>
      <w:r w:rsidR="007C50CA" w:rsidRPr="008C2443">
        <w:rPr>
          <w:rFonts w:ascii="Garamond" w:hAnsi="Garamond"/>
        </w:rPr>
        <w:t>.</w:t>
      </w:r>
      <w:r w:rsidRPr="008C2443">
        <w:rPr>
          <w:rFonts w:ascii="Garamond" w:hAnsi="Garamond"/>
        </w:rPr>
        <w:t xml:space="preserve"> 5.11.</w:t>
      </w:r>
      <w:r w:rsidR="00F64B15" w:rsidRPr="008C2443">
        <w:rPr>
          <w:rFonts w:ascii="Garamond" w:hAnsi="Garamond"/>
        </w:rPr>
        <w:t xml:space="preserve"> roz. I. Wymagania ogólne dla systemu dozoru elektronicznego (SDE) w załączniku nr 1 do Umowy – Opis przedmiotu zamówienia</w:t>
      </w:r>
      <w:r w:rsidRPr="008C2443">
        <w:rPr>
          <w:rFonts w:ascii="Garamond" w:hAnsi="Garamond"/>
        </w:rPr>
        <w:t xml:space="preserve"> są odzwierciedleniem stanu faktycznego.</w:t>
      </w:r>
    </w:p>
    <w:p w:rsidR="008515A7" w:rsidRPr="008C2443" w:rsidRDefault="00702527" w:rsidP="00F61F0D">
      <w:pPr>
        <w:pStyle w:val="Akapitzlist"/>
        <w:spacing w:after="0" w:line="240" w:lineRule="auto"/>
        <w:ind w:left="0"/>
        <w:jc w:val="both"/>
        <w:rPr>
          <w:rFonts w:ascii="Garamond" w:hAnsi="Garamond"/>
          <w:szCs w:val="24"/>
        </w:rPr>
      </w:pPr>
      <w:r w:rsidRPr="008C2443">
        <w:rPr>
          <w:rFonts w:ascii="Garamond" w:hAnsi="Garamond"/>
          <w:szCs w:val="24"/>
        </w:rPr>
        <w:t>Zamawiający „</w:t>
      </w:r>
      <w:r w:rsidRPr="008C2443">
        <w:rPr>
          <w:rFonts w:ascii="Garamond" w:hAnsi="Garamond"/>
          <w:i/>
          <w:szCs w:val="24"/>
        </w:rPr>
        <w:t xml:space="preserve">nowy sprzęt monitorujący” </w:t>
      </w:r>
      <w:r w:rsidRPr="008C2443">
        <w:rPr>
          <w:rFonts w:ascii="Garamond" w:hAnsi="Garamond"/>
          <w:szCs w:val="24"/>
        </w:rPr>
        <w:t>określił w pkt.</w:t>
      </w:r>
      <w:r w:rsidR="007C50CA" w:rsidRPr="008C2443">
        <w:rPr>
          <w:rFonts w:ascii="Garamond" w:hAnsi="Garamond"/>
          <w:szCs w:val="24"/>
        </w:rPr>
        <w:t xml:space="preserve"> </w:t>
      </w:r>
      <w:r w:rsidRPr="008C2443">
        <w:rPr>
          <w:rFonts w:ascii="Garamond" w:hAnsi="Garamond"/>
          <w:szCs w:val="24"/>
        </w:rPr>
        <w:t xml:space="preserve">2. </w:t>
      </w:r>
      <w:r w:rsidR="00D75E47"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jako nowe środki techniczne służące do realizacji zadań wynikające ze stosowania SDE (nadajnik, nadajnik z funkcją lokalizacji GPS, stacjonarne urządzenie monitorujące, przenośne urządzenie monito</w:t>
      </w:r>
      <w:r w:rsidR="00F62D87" w:rsidRPr="008C2443">
        <w:rPr>
          <w:rFonts w:ascii="Garamond" w:hAnsi="Garamond"/>
          <w:szCs w:val="24"/>
        </w:rPr>
        <w:t>r</w:t>
      </w:r>
      <w:r w:rsidRPr="008C2443">
        <w:rPr>
          <w:rFonts w:ascii="Garamond" w:hAnsi="Garamond"/>
          <w:szCs w:val="24"/>
        </w:rPr>
        <w:t>ujące)</w:t>
      </w:r>
      <w:r w:rsidR="00F62D87" w:rsidRPr="008C2443">
        <w:rPr>
          <w:rFonts w:ascii="Garamond" w:hAnsi="Garamond"/>
          <w:szCs w:val="24"/>
        </w:rPr>
        <w:t xml:space="preserve"> i wymaga używania nowego sprzętu monitorującego przy realizacji przejmowania osób objętych systemem.</w:t>
      </w:r>
      <w:r w:rsidR="00A123B9" w:rsidRPr="008C2443">
        <w:rPr>
          <w:rFonts w:ascii="Garamond" w:hAnsi="Garamond"/>
          <w:szCs w:val="24"/>
        </w:rPr>
        <w:t xml:space="preserve"> </w:t>
      </w:r>
      <w:r w:rsidR="008515A7" w:rsidRPr="008C2443">
        <w:rPr>
          <w:rFonts w:ascii="Garamond" w:hAnsi="Garamond"/>
          <w:szCs w:val="24"/>
        </w:rPr>
        <w:t>Zgodnie z nową treścią SIWZ pkt. 4.7. w roz. I. Wymagania ogólne dla systemu dozoru elektronicznego (SDE) w załączniku nr 1 do Umowy – Opis przedmiotu zamówienia:</w:t>
      </w:r>
    </w:p>
    <w:p w:rsidR="00E03140" w:rsidRPr="008C2443" w:rsidRDefault="00E03140" w:rsidP="00F61F0D">
      <w:pPr>
        <w:pStyle w:val="Akapitzlist"/>
        <w:spacing w:after="0" w:line="240" w:lineRule="auto"/>
        <w:ind w:left="0"/>
        <w:jc w:val="both"/>
        <w:rPr>
          <w:rFonts w:ascii="Garamond" w:hAnsi="Garamond"/>
          <w:szCs w:val="24"/>
        </w:rPr>
      </w:pPr>
    </w:p>
    <w:p w:rsidR="008515A7" w:rsidRPr="008C2443" w:rsidRDefault="008515A7" w:rsidP="00F61F0D">
      <w:pPr>
        <w:jc w:val="both"/>
        <w:rPr>
          <w:rStyle w:val="FontStyle61"/>
          <w:rFonts w:ascii="Garamond" w:hAnsi="Garamond"/>
          <w:b w:val="0"/>
          <w:i/>
          <w:sz w:val="24"/>
          <w:szCs w:val="24"/>
        </w:rPr>
      </w:pPr>
      <w:r w:rsidRPr="008C2443">
        <w:rPr>
          <w:rStyle w:val="FontStyle61"/>
          <w:rFonts w:ascii="Garamond" w:hAnsi="Garamond"/>
          <w:b w:val="0"/>
          <w:i/>
          <w:sz w:val="24"/>
          <w:szCs w:val="24"/>
        </w:rPr>
        <w:t>„4.7. Wszystkie urządzenia służące do monitorowania muszą być fabrycznie nowe. Przez fabrycznie nowe rozumie się, że będą wyprodukowane nie wcześniej niż rok przed przekazaniem do eksploatacji.”</w:t>
      </w:r>
    </w:p>
    <w:p w:rsidR="00702527" w:rsidRPr="008C2443" w:rsidRDefault="00702527" w:rsidP="00F61F0D">
      <w:pPr>
        <w:jc w:val="both"/>
        <w:rPr>
          <w:rFonts w:ascii="Garamond" w:hAnsi="Garamond"/>
        </w:rPr>
      </w:pPr>
    </w:p>
    <w:p w:rsidR="008E30B9" w:rsidRPr="008C2443" w:rsidRDefault="008E30B9"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8</w:t>
      </w:r>
    </w:p>
    <w:p w:rsidR="008E30B9" w:rsidRPr="008C2443" w:rsidRDefault="008E30B9" w:rsidP="00F61F0D">
      <w:pPr>
        <w:jc w:val="both"/>
        <w:rPr>
          <w:rFonts w:ascii="Garamond" w:hAnsi="Garamond"/>
        </w:rPr>
      </w:pPr>
      <w:r w:rsidRPr="008C2443">
        <w:rPr>
          <w:rFonts w:ascii="Garamond" w:hAnsi="Garamond"/>
        </w:rPr>
        <w:t>Zgodnie z § 6 Załącznika nr 1 do SIWZ (Umowa) Zamawiający wskazał, że:</w:t>
      </w:r>
    </w:p>
    <w:p w:rsidR="008E30B9" w:rsidRPr="008C2443" w:rsidRDefault="008E30B9" w:rsidP="00F61F0D">
      <w:pPr>
        <w:pStyle w:val="Akapitzlist"/>
        <w:spacing w:after="0" w:line="240" w:lineRule="auto"/>
        <w:ind w:left="1134"/>
        <w:jc w:val="both"/>
        <w:rPr>
          <w:rFonts w:ascii="Garamond" w:hAnsi="Garamond" w:cs="Calibri"/>
          <w:i/>
          <w:szCs w:val="24"/>
        </w:rPr>
      </w:pPr>
      <w:r w:rsidRPr="008C2443">
        <w:rPr>
          <w:rFonts w:ascii="Garamond" w:hAnsi="Garamond" w:cs="Calibri"/>
          <w:i/>
          <w:szCs w:val="24"/>
        </w:rPr>
        <w:t>„pkt</w:t>
      </w:r>
      <w:r w:rsidR="007C50CA" w:rsidRPr="008C2443">
        <w:rPr>
          <w:rFonts w:ascii="Garamond" w:hAnsi="Garamond" w:cs="Calibri"/>
          <w:i/>
          <w:szCs w:val="24"/>
        </w:rPr>
        <w:t>.</w:t>
      </w:r>
      <w:r w:rsidRPr="008C2443">
        <w:rPr>
          <w:rFonts w:ascii="Garamond" w:hAnsi="Garamond" w:cs="Calibri"/>
          <w:i/>
          <w:szCs w:val="24"/>
        </w:rPr>
        <w:t xml:space="preserve"> 1 (…) Wykonawca przenosi na Zamawiającego wszelkie autorskie prawa majątkowe do wszystkich produktów odebranych, jako utwory w rozumieniu art. 1 ustawy z dnia 4 lutego 1994 r. o prawie autorskim i prawach pokrewnych </w:t>
      </w:r>
      <w:r w:rsidRPr="008C2443">
        <w:rPr>
          <w:rFonts w:ascii="Garamond" w:hAnsi="Garamond"/>
          <w:i/>
          <w:szCs w:val="24"/>
        </w:rPr>
        <w:t>(Dz. U. z 2006 r. Nr 90, poz. 631</w:t>
      </w:r>
      <w:r w:rsidRPr="008C2443">
        <w:rPr>
          <w:rStyle w:val="FontStyle18"/>
          <w:rFonts w:ascii="Garamond" w:hAnsi="Garamond"/>
          <w:i/>
          <w:sz w:val="24"/>
          <w:szCs w:val="24"/>
        </w:rPr>
        <w:t xml:space="preserve"> z późn. zm.) w ramach realizacji przedmiotu Umowy, określonego w załączniku nr 1, a także do wszelkiej dokumentacji niezbędnej do realizacji Umowy na wszystkich polach eksploatacji wymienionych w</w:t>
      </w:r>
      <w:r w:rsidR="00E6711D" w:rsidRPr="008C2443">
        <w:rPr>
          <w:rStyle w:val="FontStyle18"/>
          <w:rFonts w:ascii="Garamond" w:hAnsi="Garamond"/>
          <w:i/>
          <w:sz w:val="24"/>
          <w:szCs w:val="24"/>
        </w:rPr>
        <w:t> </w:t>
      </w:r>
      <w:r w:rsidRPr="008C2443">
        <w:rPr>
          <w:rStyle w:val="FontStyle18"/>
          <w:rFonts w:ascii="Garamond" w:hAnsi="Garamond"/>
          <w:i/>
          <w:sz w:val="24"/>
          <w:szCs w:val="24"/>
        </w:rPr>
        <w:t>art. 50 i art. 74 ust. 4 ww. ustawy, z prawem do dalszego przenoszenia tych praw na inne osoby</w:t>
      </w:r>
      <w:r w:rsidRPr="008C2443">
        <w:rPr>
          <w:rFonts w:ascii="Garamond" w:hAnsi="Garamond" w:cs="Calibri"/>
          <w:i/>
          <w:szCs w:val="24"/>
        </w:rPr>
        <w:t xml:space="preserve"> (…)”.</w:t>
      </w:r>
    </w:p>
    <w:p w:rsidR="008E30B9" w:rsidRPr="008C2443" w:rsidRDefault="008E30B9" w:rsidP="00F61F0D">
      <w:pPr>
        <w:jc w:val="both"/>
        <w:rPr>
          <w:rFonts w:ascii="Garamond" w:hAnsi="Garamond"/>
        </w:rPr>
      </w:pPr>
      <w:r w:rsidRPr="008C2443">
        <w:rPr>
          <w:rFonts w:ascii="Garamond" w:hAnsi="Garamond"/>
        </w:rPr>
        <w:t>Mając na uwadze okoliczność, że są to wymagania nadmierne w stosunku do przedmiotu zamówienia w Postępowaniu, zwracamy się z prośbą o wskazanie, czy Zamawiający wyraża zgodę na wykreślenie ww. wymogu oraz zastąpienie go wymogiem zapewnienia ograniczonej czasowo i</w:t>
      </w:r>
      <w:r w:rsidR="00E6711D" w:rsidRPr="008C2443">
        <w:rPr>
          <w:rFonts w:ascii="Garamond" w:hAnsi="Garamond"/>
        </w:rPr>
        <w:t> </w:t>
      </w:r>
      <w:r w:rsidRPr="008C2443">
        <w:rPr>
          <w:rFonts w:ascii="Garamond" w:hAnsi="Garamond"/>
        </w:rPr>
        <w:t>terytorialnie licencji?</w:t>
      </w:r>
    </w:p>
    <w:p w:rsidR="008E30B9" w:rsidRPr="008C2443" w:rsidRDefault="008E30B9" w:rsidP="00F61F0D">
      <w:pPr>
        <w:pStyle w:val="Akapitzlist"/>
        <w:spacing w:after="0" w:line="240" w:lineRule="auto"/>
        <w:ind w:left="0"/>
        <w:jc w:val="both"/>
        <w:rPr>
          <w:rFonts w:ascii="Garamond" w:hAnsi="Garamond"/>
          <w:b/>
          <w:szCs w:val="24"/>
          <w:u w:val="single"/>
        </w:rPr>
      </w:pPr>
    </w:p>
    <w:p w:rsidR="00246B7D" w:rsidRDefault="00246B7D" w:rsidP="00F61F0D">
      <w:pPr>
        <w:pStyle w:val="Akapitzlist"/>
        <w:spacing w:after="0" w:line="240" w:lineRule="auto"/>
        <w:ind w:left="0"/>
        <w:jc w:val="both"/>
        <w:rPr>
          <w:rFonts w:ascii="Garamond" w:hAnsi="Garamond"/>
          <w:b/>
          <w:szCs w:val="24"/>
          <w:u w:val="single"/>
        </w:rPr>
      </w:pPr>
    </w:p>
    <w:p w:rsidR="008E30B9" w:rsidRPr="008C2443" w:rsidRDefault="008E30B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16</w:t>
      </w:r>
      <w:r w:rsidR="008D6484" w:rsidRPr="008C2443">
        <w:rPr>
          <w:rFonts w:ascii="Garamond" w:hAnsi="Garamond"/>
          <w:b/>
          <w:szCs w:val="24"/>
          <w:u w:val="single"/>
        </w:rPr>
        <w:t>8</w:t>
      </w:r>
    </w:p>
    <w:p w:rsidR="008E30B9" w:rsidRPr="008C2443" w:rsidRDefault="003244F9" w:rsidP="00F61F0D">
      <w:pPr>
        <w:jc w:val="both"/>
        <w:rPr>
          <w:rFonts w:ascii="Garamond" w:hAnsi="Garamond"/>
          <w:b/>
        </w:rPr>
      </w:pPr>
      <w:r w:rsidRPr="008C2443">
        <w:rPr>
          <w:rFonts w:ascii="Garamond" w:hAnsi="Garamond"/>
        </w:rPr>
        <w:t xml:space="preserve">Zamawiający nie </w:t>
      </w:r>
      <w:r w:rsidR="008E39F6" w:rsidRPr="008C2443">
        <w:rPr>
          <w:rFonts w:ascii="Garamond" w:hAnsi="Garamond"/>
        </w:rPr>
        <w:t xml:space="preserve">zmienia treści SIWZ poprzez </w:t>
      </w:r>
      <w:r w:rsidR="008515A7" w:rsidRPr="008C2443">
        <w:rPr>
          <w:rFonts w:ascii="Garamond" w:hAnsi="Garamond"/>
        </w:rPr>
        <w:t xml:space="preserve">wykreślenie </w:t>
      </w:r>
      <w:r w:rsidR="008E39F6" w:rsidRPr="008C2443">
        <w:rPr>
          <w:rFonts w:ascii="Garamond" w:hAnsi="Garamond"/>
        </w:rPr>
        <w:t>wymienionego w pytaniu</w:t>
      </w:r>
      <w:r w:rsidR="008515A7" w:rsidRPr="008C2443">
        <w:rPr>
          <w:rFonts w:ascii="Garamond" w:hAnsi="Garamond"/>
        </w:rPr>
        <w:t xml:space="preserve"> wymogu oraz zastąpienie go wymogiem zapewnienia ograniczonej c</w:t>
      </w:r>
      <w:r w:rsidR="008E39F6" w:rsidRPr="008C2443">
        <w:rPr>
          <w:rFonts w:ascii="Garamond" w:hAnsi="Garamond"/>
        </w:rPr>
        <w:t>zasowo i terytorialnie licencji</w:t>
      </w:r>
      <w:r w:rsidR="008515A7" w:rsidRPr="008C2443">
        <w:rPr>
          <w:rFonts w:ascii="Garamond" w:hAnsi="Garamond"/>
        </w:rPr>
        <w:t>.</w:t>
      </w:r>
    </w:p>
    <w:p w:rsidR="008E30B9" w:rsidRPr="008C2443" w:rsidRDefault="008E30B9" w:rsidP="00F61F0D">
      <w:pPr>
        <w:jc w:val="both"/>
        <w:rPr>
          <w:rFonts w:ascii="Garamond" w:hAnsi="Garamond"/>
          <w:b/>
          <w:u w:val="single"/>
        </w:rPr>
      </w:pPr>
    </w:p>
    <w:p w:rsidR="008E30B9" w:rsidRPr="008C2443" w:rsidRDefault="008E30B9" w:rsidP="00F61F0D">
      <w:pPr>
        <w:jc w:val="both"/>
        <w:rPr>
          <w:rFonts w:ascii="Garamond" w:hAnsi="Garamond"/>
          <w:b/>
          <w:u w:val="single"/>
        </w:rPr>
      </w:pPr>
      <w:r w:rsidRPr="008C2443">
        <w:rPr>
          <w:rFonts w:ascii="Garamond" w:hAnsi="Garamond"/>
          <w:b/>
          <w:u w:val="single"/>
        </w:rPr>
        <w:t>Pytanie nr 16</w:t>
      </w:r>
      <w:r w:rsidR="008D6484" w:rsidRPr="008C2443">
        <w:rPr>
          <w:rFonts w:ascii="Garamond" w:hAnsi="Garamond"/>
          <w:b/>
          <w:u w:val="single"/>
        </w:rPr>
        <w:t>9</w:t>
      </w:r>
    </w:p>
    <w:p w:rsidR="004F3DFB" w:rsidRPr="008C2443" w:rsidRDefault="004F3DFB" w:rsidP="00F61F0D">
      <w:pPr>
        <w:jc w:val="both"/>
        <w:rPr>
          <w:rFonts w:ascii="Garamond" w:hAnsi="Garamond"/>
        </w:rPr>
      </w:pPr>
      <w:r w:rsidRPr="008C2443">
        <w:rPr>
          <w:rFonts w:ascii="Garamond" w:hAnsi="Garamond"/>
        </w:rPr>
        <w:t>Czy zamiast ujawniania kodów źródłowych Zamawiający wyraża zgodę na wprowadzenie do umowy procedury escrow tych kodów?</w:t>
      </w:r>
    </w:p>
    <w:p w:rsidR="004F3DFB" w:rsidRPr="008C2443" w:rsidRDefault="004F3DFB" w:rsidP="00F61F0D">
      <w:pPr>
        <w:pStyle w:val="Akapitzlist"/>
        <w:spacing w:after="0" w:line="240" w:lineRule="auto"/>
        <w:ind w:left="0"/>
        <w:jc w:val="both"/>
        <w:rPr>
          <w:rFonts w:ascii="Garamond" w:hAnsi="Garamond"/>
          <w:b/>
          <w:szCs w:val="24"/>
          <w:u w:val="single"/>
        </w:rPr>
      </w:pPr>
    </w:p>
    <w:p w:rsidR="008E30B9" w:rsidRPr="008C2443" w:rsidRDefault="008E30B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16</w:t>
      </w:r>
      <w:r w:rsidR="008D6484" w:rsidRPr="008C2443">
        <w:rPr>
          <w:rFonts w:ascii="Garamond" w:hAnsi="Garamond"/>
          <w:b/>
          <w:szCs w:val="24"/>
          <w:u w:val="single"/>
        </w:rPr>
        <w:t>9</w:t>
      </w:r>
    </w:p>
    <w:p w:rsidR="004F3DFB" w:rsidRPr="008C2443" w:rsidRDefault="008515A7" w:rsidP="00F61F0D">
      <w:pPr>
        <w:jc w:val="both"/>
        <w:rPr>
          <w:rFonts w:ascii="Garamond" w:hAnsi="Garamond"/>
        </w:rPr>
      </w:pPr>
      <w:r w:rsidRPr="008C2443">
        <w:rPr>
          <w:rFonts w:ascii="Garamond" w:hAnsi="Garamond"/>
        </w:rPr>
        <w:t>Zamawiający nie zmienia treści SIWZ w tym zakresie.</w:t>
      </w:r>
    </w:p>
    <w:p w:rsidR="004F3DFB" w:rsidRPr="008C2443" w:rsidRDefault="004F3DFB" w:rsidP="00F61F0D">
      <w:pPr>
        <w:jc w:val="both"/>
        <w:rPr>
          <w:rFonts w:ascii="Garamond" w:hAnsi="Garamond"/>
          <w:b/>
          <w:u w:val="single"/>
        </w:rPr>
      </w:pPr>
    </w:p>
    <w:p w:rsidR="004F3DFB" w:rsidRPr="008C2443" w:rsidRDefault="008D6484" w:rsidP="00F61F0D">
      <w:pPr>
        <w:jc w:val="both"/>
        <w:rPr>
          <w:rFonts w:ascii="Garamond" w:hAnsi="Garamond"/>
          <w:b/>
          <w:u w:val="single"/>
        </w:rPr>
      </w:pPr>
      <w:r w:rsidRPr="008C2443">
        <w:rPr>
          <w:rFonts w:ascii="Garamond" w:hAnsi="Garamond"/>
          <w:b/>
          <w:u w:val="single"/>
        </w:rPr>
        <w:t>Pytanie nr 170</w:t>
      </w:r>
    </w:p>
    <w:p w:rsidR="004F3DFB" w:rsidRPr="008C2443" w:rsidRDefault="004F3DFB" w:rsidP="00F61F0D">
      <w:pPr>
        <w:jc w:val="both"/>
        <w:rPr>
          <w:rFonts w:ascii="Garamond" w:hAnsi="Garamond"/>
        </w:rPr>
      </w:pPr>
      <w:r w:rsidRPr="008C2443">
        <w:rPr>
          <w:rFonts w:ascii="Garamond" w:hAnsi="Garamond"/>
        </w:rPr>
        <w:t>Dotyczy: Umowa, Załącznik nr 2 do Umowy</w:t>
      </w:r>
    </w:p>
    <w:p w:rsidR="003A7689" w:rsidRPr="008C2443" w:rsidRDefault="004F3DFB" w:rsidP="00F61F0D">
      <w:pPr>
        <w:jc w:val="both"/>
        <w:rPr>
          <w:rFonts w:ascii="Garamond" w:hAnsi="Garamond"/>
        </w:rPr>
      </w:pPr>
      <w:r w:rsidRPr="008C2443">
        <w:rPr>
          <w:rFonts w:ascii="Garamond" w:hAnsi="Garamond"/>
        </w:rPr>
        <w:t>Prosimy o dookreślenie czy zdefiniowane w załączniku nr 2 do Umowy terminy realizacji przedmiotu umowy należy traktować jako dni kalendarzowe czy dni robocze.</w:t>
      </w:r>
    </w:p>
    <w:p w:rsidR="00A61076" w:rsidRPr="008C2443" w:rsidRDefault="00A61076" w:rsidP="00F61F0D">
      <w:pPr>
        <w:jc w:val="both"/>
        <w:rPr>
          <w:rFonts w:ascii="Garamond" w:hAnsi="Garamond"/>
        </w:rPr>
      </w:pPr>
    </w:p>
    <w:p w:rsidR="004F3DFB" w:rsidRPr="008C2443" w:rsidRDefault="004F3DFB"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w:t>
      </w:r>
      <w:r w:rsidR="008D6484" w:rsidRPr="008C2443">
        <w:rPr>
          <w:rFonts w:ascii="Garamond" w:hAnsi="Garamond"/>
          <w:b/>
          <w:szCs w:val="24"/>
          <w:u w:val="single"/>
        </w:rPr>
        <w:t>70</w:t>
      </w:r>
    </w:p>
    <w:p w:rsidR="004F3DFB" w:rsidRPr="008C2443" w:rsidRDefault="0050207D" w:rsidP="00F61F0D">
      <w:pPr>
        <w:jc w:val="both"/>
        <w:rPr>
          <w:rFonts w:ascii="Garamond" w:hAnsi="Garamond"/>
        </w:rPr>
      </w:pPr>
      <w:r w:rsidRPr="008C2443">
        <w:rPr>
          <w:rFonts w:ascii="Garamond" w:hAnsi="Garamond"/>
        </w:rPr>
        <w:t>Zamawiający informuje, że terminy realizacji przedmiotu umowy należy traktować jako dni kalendarzowe.</w:t>
      </w:r>
    </w:p>
    <w:p w:rsidR="009A594A" w:rsidRPr="008C2443" w:rsidRDefault="009A594A" w:rsidP="00F61F0D">
      <w:pPr>
        <w:jc w:val="both"/>
        <w:rPr>
          <w:rFonts w:ascii="Garamond" w:hAnsi="Garamond" w:cs="Arial"/>
          <w:b/>
        </w:rPr>
      </w:pPr>
    </w:p>
    <w:p w:rsidR="004F3DFB" w:rsidRPr="008C2443" w:rsidRDefault="004F3DFB" w:rsidP="00F61F0D">
      <w:pPr>
        <w:jc w:val="both"/>
        <w:rPr>
          <w:rFonts w:ascii="Garamond" w:hAnsi="Garamond"/>
          <w:b/>
          <w:u w:val="single"/>
        </w:rPr>
      </w:pPr>
      <w:r w:rsidRPr="008C2443">
        <w:rPr>
          <w:rFonts w:ascii="Garamond" w:hAnsi="Garamond"/>
          <w:b/>
          <w:u w:val="single"/>
        </w:rPr>
        <w:t>Pytanie nr 17</w:t>
      </w:r>
      <w:r w:rsidR="008D6484" w:rsidRPr="008C2443">
        <w:rPr>
          <w:rFonts w:ascii="Garamond" w:hAnsi="Garamond"/>
          <w:b/>
          <w:u w:val="single"/>
        </w:rPr>
        <w:t>1</w:t>
      </w:r>
    </w:p>
    <w:p w:rsidR="004F3DFB" w:rsidRPr="008C2443" w:rsidRDefault="004F3DFB" w:rsidP="00F61F0D">
      <w:pPr>
        <w:jc w:val="both"/>
        <w:rPr>
          <w:rFonts w:ascii="Garamond" w:hAnsi="Garamond" w:cs="Arial"/>
        </w:rPr>
      </w:pPr>
      <w:r w:rsidRPr="008C2443">
        <w:rPr>
          <w:rFonts w:ascii="Garamond" w:hAnsi="Garamond" w:cs="Arial"/>
        </w:rPr>
        <w:t>Dotyczy: Załącznik nr 2 do Umowy, Punkt 1, Punkt 4</w:t>
      </w:r>
    </w:p>
    <w:p w:rsidR="004F3DFB" w:rsidRPr="008C2443" w:rsidRDefault="004F3DFB" w:rsidP="00F61F0D">
      <w:pPr>
        <w:jc w:val="both"/>
        <w:rPr>
          <w:rFonts w:ascii="Garamond" w:hAnsi="Garamond" w:cs="Arial"/>
        </w:rPr>
      </w:pPr>
      <w:r w:rsidRPr="008C2443">
        <w:rPr>
          <w:rFonts w:ascii="Garamond" w:hAnsi="Garamond" w:cs="Arial"/>
        </w:rPr>
        <w:t>W punkcie 1 etapu I oczekiwana jest realizacja zadania „Budowa i uruchomienie Głównego Ośrodka” w terminie 130 dni od podpisania umowy. Z kolei realizacja wszystkich podzadań punktu 1 m zostać zrealizowane w 80 dni od podpisania umowy. Wobec tego prosimy o</w:t>
      </w:r>
      <w:r w:rsidR="00E6711D" w:rsidRPr="008C2443">
        <w:rPr>
          <w:rFonts w:ascii="Garamond" w:hAnsi="Garamond" w:cs="Arial"/>
        </w:rPr>
        <w:t> </w:t>
      </w:r>
      <w:r w:rsidRPr="008C2443">
        <w:rPr>
          <w:rFonts w:ascii="Garamond" w:hAnsi="Garamond" w:cs="Arial"/>
        </w:rPr>
        <w:t>informację, jakie zadania będą realizowane między 80 a 130 dniem od podpisania umowy w</w:t>
      </w:r>
      <w:r w:rsidR="00E6711D" w:rsidRPr="008C2443">
        <w:rPr>
          <w:rFonts w:ascii="Garamond" w:hAnsi="Garamond" w:cs="Arial"/>
        </w:rPr>
        <w:t> </w:t>
      </w:r>
      <w:r w:rsidRPr="008C2443">
        <w:rPr>
          <w:rFonts w:ascii="Garamond" w:hAnsi="Garamond" w:cs="Arial"/>
        </w:rPr>
        <w:t>ramach punktu 1 etapu I. Ponadto prosimy o zwrócenie uwagi, iż w punkcie 1.3. przewidziane jest wyszkolenie własnego personelu w terminie do 80 dni od podpisania umowy a budowa aplikacji (punkt 4) przewidziana jest do 120 dnia od podpisania umowy a trzeba zauważyć, iż pełne przeszkolenie musi zawierać również szkolenie z zakresu wytworzonej aplikacji dla SDE.</w:t>
      </w:r>
    </w:p>
    <w:p w:rsidR="004F3DFB" w:rsidRPr="008C2443" w:rsidRDefault="004F3DFB" w:rsidP="00F61F0D">
      <w:pPr>
        <w:pStyle w:val="Akapitzlist"/>
        <w:spacing w:after="0" w:line="240" w:lineRule="auto"/>
        <w:ind w:left="0"/>
        <w:jc w:val="both"/>
        <w:rPr>
          <w:rFonts w:ascii="Garamond" w:hAnsi="Garamond"/>
          <w:b/>
          <w:szCs w:val="24"/>
          <w:u w:val="single"/>
        </w:rPr>
      </w:pPr>
    </w:p>
    <w:p w:rsidR="004F3DFB" w:rsidRPr="008C2443" w:rsidRDefault="004F3DFB"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17</w:t>
      </w:r>
      <w:r w:rsidR="008D6484" w:rsidRPr="008C2443">
        <w:rPr>
          <w:rFonts w:ascii="Garamond" w:hAnsi="Garamond"/>
          <w:b/>
          <w:szCs w:val="24"/>
          <w:u w:val="single"/>
        </w:rPr>
        <w:t>1</w:t>
      </w:r>
    </w:p>
    <w:p w:rsidR="0050207D" w:rsidRPr="008C2443" w:rsidRDefault="0050207D" w:rsidP="00F61F0D">
      <w:pPr>
        <w:pStyle w:val="Numerowanie"/>
        <w:numPr>
          <w:ilvl w:val="0"/>
          <w:numId w:val="0"/>
        </w:numPr>
        <w:rPr>
          <w:rFonts w:ascii="Garamond" w:hAnsi="Garamond"/>
        </w:rPr>
      </w:pPr>
      <w:r w:rsidRPr="008C2443">
        <w:rPr>
          <w:rFonts w:ascii="Garamond" w:hAnsi="Garamond"/>
        </w:rPr>
        <w:t>Odpowiedź na pytanie zawarta jest w odpowiedzi na pytanie nr 48.</w:t>
      </w:r>
    </w:p>
    <w:p w:rsidR="00BA1A43" w:rsidRPr="008C2443" w:rsidRDefault="00BA1A43" w:rsidP="00F61F0D">
      <w:pPr>
        <w:jc w:val="both"/>
        <w:rPr>
          <w:rFonts w:ascii="Garamond" w:hAnsi="Garamond" w:cs="Arial"/>
          <w:b/>
        </w:rPr>
      </w:pPr>
    </w:p>
    <w:p w:rsidR="004F3DFB" w:rsidRPr="008C2443" w:rsidRDefault="004F3DFB" w:rsidP="00F61F0D">
      <w:pPr>
        <w:jc w:val="both"/>
        <w:rPr>
          <w:rFonts w:ascii="Garamond" w:hAnsi="Garamond"/>
          <w:b/>
          <w:u w:val="single"/>
        </w:rPr>
      </w:pPr>
      <w:r w:rsidRPr="008C2443">
        <w:rPr>
          <w:rFonts w:ascii="Garamond" w:hAnsi="Garamond"/>
          <w:b/>
          <w:u w:val="single"/>
        </w:rPr>
        <w:t>Pytanie nr 17</w:t>
      </w:r>
      <w:r w:rsidR="008D6484" w:rsidRPr="008C2443">
        <w:rPr>
          <w:rFonts w:ascii="Garamond" w:hAnsi="Garamond"/>
          <w:b/>
          <w:u w:val="single"/>
        </w:rPr>
        <w:t>2</w:t>
      </w:r>
    </w:p>
    <w:p w:rsidR="004F3DFB" w:rsidRPr="008C2443" w:rsidRDefault="004F3DFB" w:rsidP="00F61F0D">
      <w:pPr>
        <w:jc w:val="both"/>
        <w:rPr>
          <w:rFonts w:ascii="Garamond" w:hAnsi="Garamond"/>
        </w:rPr>
      </w:pPr>
      <w:r w:rsidRPr="008C2443">
        <w:rPr>
          <w:rFonts w:ascii="Garamond" w:hAnsi="Garamond"/>
        </w:rPr>
        <w:t>Dotyczy: Załącznik nr 2 do Umowy, Punkt 2.5, Punkt 4, 2.5.1</w:t>
      </w:r>
    </w:p>
    <w:p w:rsidR="004F3DFB" w:rsidRPr="008C2443" w:rsidRDefault="004F3DFB" w:rsidP="00F61F0D">
      <w:pPr>
        <w:jc w:val="both"/>
        <w:rPr>
          <w:rFonts w:ascii="Garamond" w:hAnsi="Garamond"/>
        </w:rPr>
      </w:pPr>
      <w:r w:rsidRPr="008C2443">
        <w:rPr>
          <w:rFonts w:ascii="Garamond" w:hAnsi="Garamond"/>
        </w:rPr>
        <w:t>W punkcie 2.5 oczekiwana jest realizacja zadania „Dostarczenie, zainstalowanie i skonfigurowanie systemu informatycznego SDE” w terminie do 80 dni od podpisania umowy. Z kolei w punkcie 4</w:t>
      </w:r>
      <w:r w:rsidR="00E6711D" w:rsidRPr="008C2443">
        <w:rPr>
          <w:rFonts w:ascii="Garamond" w:hAnsi="Garamond"/>
        </w:rPr>
        <w:t> </w:t>
      </w:r>
      <w:r w:rsidRPr="008C2443">
        <w:rPr>
          <w:rFonts w:ascii="Garamond" w:hAnsi="Garamond"/>
        </w:rPr>
        <w:t>oczekiwane jest wytworzenie systemu informatycznego SDE w terminie do 120 dni od podpisania umowy. Prosimy wobec tego o jednoznaczne określenie terminu w jakim Wykonawca zobowiązany będzie dokonać dostawy oprogramowania i wdrożenia oprogramowania do testów.</w:t>
      </w:r>
    </w:p>
    <w:p w:rsidR="00351842" w:rsidRPr="008C2443" w:rsidRDefault="00351842" w:rsidP="00F61F0D">
      <w:pPr>
        <w:pStyle w:val="Akapitzlist"/>
        <w:spacing w:after="0" w:line="240" w:lineRule="auto"/>
        <w:ind w:left="0"/>
        <w:jc w:val="both"/>
        <w:rPr>
          <w:rFonts w:ascii="Garamond" w:hAnsi="Garamond"/>
          <w:b/>
          <w:szCs w:val="24"/>
          <w:u w:val="single"/>
        </w:rPr>
      </w:pPr>
    </w:p>
    <w:p w:rsidR="004F3DFB" w:rsidRPr="008C2443" w:rsidRDefault="004F3DFB"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17</w:t>
      </w:r>
      <w:r w:rsidR="008D6484" w:rsidRPr="008C2443">
        <w:rPr>
          <w:rFonts w:ascii="Garamond" w:hAnsi="Garamond"/>
          <w:b/>
          <w:szCs w:val="24"/>
          <w:u w:val="single"/>
        </w:rPr>
        <w:t>2</w:t>
      </w:r>
    </w:p>
    <w:p w:rsidR="00BA1A43" w:rsidRPr="008C2443" w:rsidRDefault="00BA1A43" w:rsidP="00F61F0D">
      <w:pPr>
        <w:jc w:val="both"/>
        <w:rPr>
          <w:rFonts w:ascii="Garamond" w:hAnsi="Garamond"/>
          <w:b/>
          <w:u w:val="single"/>
        </w:rPr>
      </w:pPr>
      <w:r w:rsidRPr="008C2443">
        <w:rPr>
          <w:rFonts w:ascii="Garamond" w:hAnsi="Garamond"/>
        </w:rPr>
        <w:t>Zamawiający wyjaśnia, że wskazany termin 80 dni dotyczy m.in. pkt. 2.5. dostarczenia, zainstalowania i skonfigurowania systemu informatycznego SDE. Natomiast termin 120 dni dotyczy dostarczenia, instalacji i uruchomienia w środowisku testowym i pro</w:t>
      </w:r>
      <w:r w:rsidR="002A65CC" w:rsidRPr="008C2443">
        <w:rPr>
          <w:rFonts w:ascii="Garamond" w:hAnsi="Garamond"/>
        </w:rPr>
        <w:t xml:space="preserve">dukcyjnym wytworzonej aplikacji, tzn. obejmuje dodatkową czynność uruchomienia w środowisku testowym i produkcyjnym, tj. osiągnięcia pełnej funkcjonalności i zdolności do eksploatacji. </w:t>
      </w:r>
    </w:p>
    <w:p w:rsidR="004F3DFB" w:rsidRPr="008C2443" w:rsidRDefault="004F3DFB" w:rsidP="00F61F0D">
      <w:pPr>
        <w:jc w:val="both"/>
        <w:rPr>
          <w:rFonts w:ascii="Garamond" w:hAnsi="Garamond"/>
          <w:b/>
          <w:u w:val="single"/>
        </w:rPr>
      </w:pPr>
    </w:p>
    <w:p w:rsidR="004F3DFB" w:rsidRPr="008C2443" w:rsidRDefault="004F3DFB" w:rsidP="00F61F0D">
      <w:pPr>
        <w:jc w:val="both"/>
        <w:rPr>
          <w:rFonts w:ascii="Garamond" w:hAnsi="Garamond"/>
          <w:b/>
          <w:u w:val="single"/>
        </w:rPr>
      </w:pPr>
      <w:r w:rsidRPr="008C2443">
        <w:rPr>
          <w:rFonts w:ascii="Garamond" w:hAnsi="Garamond"/>
          <w:b/>
          <w:u w:val="single"/>
        </w:rPr>
        <w:t>Pytanie nr 17</w:t>
      </w:r>
      <w:r w:rsidR="008D6484" w:rsidRPr="008C2443">
        <w:rPr>
          <w:rFonts w:ascii="Garamond" w:hAnsi="Garamond"/>
          <w:b/>
          <w:u w:val="single"/>
        </w:rPr>
        <w:t>3</w:t>
      </w:r>
    </w:p>
    <w:p w:rsidR="004F3DFB" w:rsidRPr="008C2443" w:rsidRDefault="004F3DFB" w:rsidP="00F61F0D">
      <w:pPr>
        <w:jc w:val="both"/>
        <w:rPr>
          <w:rFonts w:ascii="Garamond" w:hAnsi="Garamond" w:cs="Arial"/>
        </w:rPr>
      </w:pPr>
      <w:r w:rsidRPr="008C2443">
        <w:rPr>
          <w:rFonts w:ascii="Garamond" w:hAnsi="Garamond" w:cs="Arial"/>
        </w:rPr>
        <w:t>Dotyczy: Załącznik nr 2 do Umowy, Punkt 2.5.1, Punkt 4, Punkt 5.3., Punkt 6</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lastRenderedPageBreak/>
        <w:t>W punkcie 2.5.1 Zamawiający oczekuje „Przekazania kodów źródłowych” w terminie 80 dni od podpisania umowy. Zwracamy uwagę, iż nie jest możliwe zrealizowanie przekazania kodu źródłowego przed kompletnym wytworzeniem oprogramowania, które zgodnie z zapisami punktu 4 ma zostać zrealizowane do 120 dni od podpisania umowy. Wobec powyższego postulujemy o przeniesienie zadania zdefiniowanego w pkt</w:t>
      </w:r>
      <w:r w:rsidR="00F61F0D" w:rsidRPr="008C2443">
        <w:rPr>
          <w:rFonts w:ascii="Garamond" w:hAnsi="Garamond" w:cs="Arial"/>
        </w:rPr>
        <w:t>.</w:t>
      </w:r>
      <w:r w:rsidRPr="008C2443">
        <w:rPr>
          <w:rFonts w:ascii="Garamond" w:hAnsi="Garamond" w:cs="Arial"/>
        </w:rPr>
        <w:t xml:space="preserve"> 2.5.1 „Przekazanie kodów źródłowych” do pkt</w:t>
      </w:r>
      <w:r w:rsidR="007C50CA" w:rsidRPr="008C2443">
        <w:rPr>
          <w:rFonts w:ascii="Garamond" w:hAnsi="Garamond" w:cs="Arial"/>
        </w:rPr>
        <w:t>.</w:t>
      </w:r>
      <w:r w:rsidRPr="008C2443">
        <w:rPr>
          <w:rFonts w:ascii="Garamond" w:hAnsi="Garamond" w:cs="Arial"/>
        </w:rPr>
        <w:t xml:space="preserve"> 6 dot. tj. ”Opracowanie procedur i przekazanie dokumentacji”. Wówczas Zamawiający uzyska kompletne kody źródłowe odebranego produktu oprogramowania tj. o</w:t>
      </w:r>
      <w:r w:rsidR="00E6711D" w:rsidRPr="008C2443">
        <w:rPr>
          <w:rFonts w:ascii="Garamond" w:hAnsi="Garamond" w:cs="Arial"/>
        </w:rPr>
        <w:t> </w:t>
      </w:r>
      <w:r w:rsidRPr="008C2443">
        <w:rPr>
          <w:rFonts w:ascii="Garamond" w:hAnsi="Garamond" w:cs="Arial"/>
        </w:rPr>
        <w:t>uwzględnieniu modyfikacji wprowadzonych w ramach realizacji zadania zdefiniowanego w pkt. „Wniesienie poprawek do systemu informatycznego SDE”.</w:t>
      </w:r>
    </w:p>
    <w:p w:rsidR="000236FA" w:rsidRDefault="004F3DFB" w:rsidP="00F61F0D">
      <w:pPr>
        <w:pBdr>
          <w:bottom w:val="double" w:sz="6" w:space="1" w:color="auto"/>
        </w:pBdr>
        <w:jc w:val="both"/>
        <w:rPr>
          <w:rFonts w:ascii="Garamond" w:hAnsi="Garamond" w:cs="Arial"/>
        </w:rPr>
      </w:pPr>
      <w:r w:rsidRPr="008C2443">
        <w:rPr>
          <w:rFonts w:ascii="Garamond" w:hAnsi="Garamond" w:cs="Arial"/>
        </w:rPr>
        <w:t>W przypadku odrzucenia przez Zamawiającego w/w postulatu prosimy o potwierdzenie terminu w którym Wykonawca zobowiązany jest do dostarczenia kodów źródłowych.</w:t>
      </w:r>
    </w:p>
    <w:p w:rsidR="000236FA" w:rsidRDefault="000236FA" w:rsidP="00F61F0D">
      <w:pPr>
        <w:pBdr>
          <w:bottom w:val="double" w:sz="6" w:space="1" w:color="auto"/>
        </w:pBdr>
        <w:jc w:val="both"/>
        <w:rPr>
          <w:rFonts w:ascii="Garamond" w:hAnsi="Garamond" w:cs="Arial"/>
        </w:rPr>
      </w:pPr>
    </w:p>
    <w:p w:rsidR="008802F9" w:rsidRPr="008C2443" w:rsidRDefault="008802F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17</w:t>
      </w:r>
      <w:r w:rsidR="008D6484" w:rsidRPr="008C2443">
        <w:rPr>
          <w:rFonts w:ascii="Garamond" w:hAnsi="Garamond"/>
          <w:b/>
          <w:szCs w:val="24"/>
          <w:u w:val="single"/>
        </w:rPr>
        <w:t>3</w:t>
      </w:r>
    </w:p>
    <w:p w:rsidR="0050207D" w:rsidRPr="008C2443" w:rsidRDefault="0050207D" w:rsidP="00F61F0D">
      <w:pPr>
        <w:pStyle w:val="Numerowanie"/>
        <w:numPr>
          <w:ilvl w:val="0"/>
          <w:numId w:val="0"/>
        </w:numPr>
        <w:rPr>
          <w:rFonts w:ascii="Garamond" w:hAnsi="Garamond"/>
        </w:rPr>
      </w:pPr>
      <w:r w:rsidRPr="008C2443">
        <w:rPr>
          <w:rFonts w:ascii="Garamond" w:hAnsi="Garamond"/>
        </w:rPr>
        <w:t>Odpowiedź na pytanie zawarta jest w odpowiedzi na pytanie nr 48.</w:t>
      </w:r>
    </w:p>
    <w:p w:rsidR="00E03140" w:rsidRPr="008C2443" w:rsidRDefault="002A65CC" w:rsidP="00F61F0D">
      <w:pPr>
        <w:jc w:val="both"/>
        <w:rPr>
          <w:rFonts w:ascii="Garamond" w:hAnsi="Garamond"/>
        </w:rPr>
      </w:pPr>
      <w:r w:rsidRPr="008C2443">
        <w:rPr>
          <w:rFonts w:ascii="Garamond" w:hAnsi="Garamond"/>
        </w:rPr>
        <w:t xml:space="preserve">Ponadto Zamawiający informuje, że zgodnie z pkt. </w:t>
      </w:r>
      <w:r w:rsidR="005439B1" w:rsidRPr="008C2443">
        <w:rPr>
          <w:rFonts w:ascii="Garamond" w:hAnsi="Garamond"/>
        </w:rPr>
        <w:t xml:space="preserve">6.3. </w:t>
      </w:r>
      <w:r w:rsidR="007C50CA" w:rsidRPr="008C2443">
        <w:rPr>
          <w:rFonts w:ascii="Garamond" w:hAnsi="Garamond"/>
        </w:rPr>
        <w:t>roz. I. Wymagania ogólne dla systemu dozoru elektronicznego (SDE) w załączniku nr 1 do Umowy – Opis przedmiotu zamówienia</w:t>
      </w:r>
      <w:r w:rsidR="00E03140" w:rsidRPr="008C2443">
        <w:rPr>
          <w:rFonts w:ascii="Garamond" w:hAnsi="Garamond"/>
        </w:rPr>
        <w:t>:</w:t>
      </w:r>
      <w:r w:rsidR="005439B1" w:rsidRPr="008C2443">
        <w:rPr>
          <w:rFonts w:ascii="Garamond" w:hAnsi="Garamond"/>
        </w:rPr>
        <w:t xml:space="preserve"> </w:t>
      </w:r>
    </w:p>
    <w:p w:rsidR="00E03140" w:rsidRPr="008C2443" w:rsidRDefault="00E03140" w:rsidP="00F61F0D">
      <w:pPr>
        <w:jc w:val="both"/>
        <w:rPr>
          <w:rFonts w:ascii="Garamond" w:hAnsi="Garamond"/>
        </w:rPr>
      </w:pPr>
    </w:p>
    <w:p w:rsidR="007C50CA" w:rsidRPr="008C2443" w:rsidRDefault="005439B1" w:rsidP="00F61F0D">
      <w:pPr>
        <w:jc w:val="both"/>
        <w:rPr>
          <w:rFonts w:ascii="Garamond" w:hAnsi="Garamond"/>
          <w:i/>
        </w:rPr>
      </w:pPr>
      <w:r w:rsidRPr="008C2443">
        <w:rPr>
          <w:rFonts w:ascii="Garamond" w:hAnsi="Garamond"/>
        </w:rPr>
        <w:t>„</w:t>
      </w:r>
      <w:r w:rsidRPr="008C2443">
        <w:rPr>
          <w:rFonts w:ascii="Garamond" w:hAnsi="Garamond"/>
          <w:i/>
        </w:rPr>
        <w:t>Wykonawca przekaże Zamawiającemu kody źródłowe z prawem do modyfikacji systemu informatycznego SDE w chwili jego odbioru  oraz po każdej jego modyfikacji.”</w:t>
      </w:r>
    </w:p>
    <w:p w:rsidR="008802F9" w:rsidRPr="008C2443" w:rsidRDefault="007C50CA" w:rsidP="00F61F0D">
      <w:pPr>
        <w:jc w:val="both"/>
        <w:rPr>
          <w:rFonts w:ascii="Garamond" w:hAnsi="Garamond" w:cs="Arial"/>
          <w:b/>
        </w:rPr>
      </w:pPr>
      <w:r w:rsidRPr="008C2443">
        <w:rPr>
          <w:rFonts w:ascii="Garamond" w:hAnsi="Garamond" w:cs="Arial"/>
          <w:b/>
        </w:rPr>
        <w:t xml:space="preserve"> </w:t>
      </w:r>
    </w:p>
    <w:p w:rsidR="008802F9" w:rsidRPr="008C2443" w:rsidRDefault="008802F9" w:rsidP="00F61F0D">
      <w:pPr>
        <w:jc w:val="both"/>
        <w:rPr>
          <w:rFonts w:ascii="Garamond" w:hAnsi="Garamond"/>
          <w:b/>
          <w:u w:val="single"/>
        </w:rPr>
      </w:pPr>
      <w:r w:rsidRPr="008C2443">
        <w:rPr>
          <w:rFonts w:ascii="Garamond" w:hAnsi="Garamond"/>
          <w:b/>
          <w:u w:val="single"/>
        </w:rPr>
        <w:t>Pytanie nr 17</w:t>
      </w:r>
      <w:r w:rsidR="008D6484" w:rsidRPr="008C2443">
        <w:rPr>
          <w:rFonts w:ascii="Garamond" w:hAnsi="Garamond"/>
          <w:b/>
          <w:u w:val="single"/>
        </w:rPr>
        <w:t>4</w:t>
      </w:r>
    </w:p>
    <w:p w:rsidR="004F3DFB" w:rsidRPr="008C2443" w:rsidRDefault="004F3DFB" w:rsidP="00F61F0D">
      <w:pPr>
        <w:jc w:val="both"/>
        <w:rPr>
          <w:rFonts w:ascii="Garamond" w:hAnsi="Garamond" w:cs="Arial"/>
        </w:rPr>
      </w:pPr>
      <w:r w:rsidRPr="008C2443">
        <w:rPr>
          <w:rFonts w:ascii="Garamond" w:hAnsi="Garamond" w:cs="Arial"/>
        </w:rPr>
        <w:t>Dotyczy: Załącznik nr 2 do Umowy, Punkt 2.4</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 xml:space="preserve">Prosimy o doprecyzowanie wykonania jakich czynności oczekuje Zamawiający w ramach realizacji pkt. 2.4  „Instalacja oprogramowania i konfiguracja stacji roboczych centrali monitorowania”? Zwracamy uwagę, iż zgodnie z zakresem pkt. 4 Wykonawca zobowiązany jest do dostarczenia oprogramowania w terminie do 120 dni od podpisania umowy. </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Czy wobec tego należy rozumieć, iż Zamawiający w ramach zadania zdefiniowanego w pkt</w:t>
      </w:r>
      <w:r w:rsidR="00E6711D" w:rsidRPr="008C2443">
        <w:rPr>
          <w:rFonts w:ascii="Garamond" w:hAnsi="Garamond" w:cs="Arial"/>
        </w:rPr>
        <w:t>.</w:t>
      </w:r>
      <w:r w:rsidRPr="008C2443">
        <w:rPr>
          <w:rFonts w:ascii="Garamond" w:hAnsi="Garamond" w:cs="Arial"/>
        </w:rPr>
        <w:t xml:space="preserve"> 2.4 oczekuje wykonania instalacji oprogramowania serwerowego i/lub narzędziowego, a dostawa i instalacja oprogramowania aplikacyjnego na potrzeby SDE odbyć się ma w ramach zadania określonego w pkt</w:t>
      </w:r>
      <w:r w:rsidR="007C50CA" w:rsidRPr="008C2443">
        <w:rPr>
          <w:rFonts w:ascii="Garamond" w:hAnsi="Garamond" w:cs="Arial"/>
        </w:rPr>
        <w:t>.</w:t>
      </w:r>
      <w:r w:rsidRPr="008C2443">
        <w:rPr>
          <w:rFonts w:ascii="Garamond" w:hAnsi="Garamond" w:cs="Arial"/>
        </w:rPr>
        <w:t xml:space="preserve"> 4.2?</w:t>
      </w:r>
    </w:p>
    <w:p w:rsidR="009F4977" w:rsidRPr="008C2443" w:rsidRDefault="009F4977" w:rsidP="00F61F0D">
      <w:pPr>
        <w:pBdr>
          <w:bottom w:val="double" w:sz="6" w:space="1" w:color="auto"/>
        </w:pBdr>
        <w:jc w:val="both"/>
        <w:rPr>
          <w:rFonts w:ascii="Garamond" w:hAnsi="Garamond" w:cs="Arial"/>
        </w:rPr>
      </w:pPr>
    </w:p>
    <w:p w:rsidR="008802F9" w:rsidRPr="008C2443" w:rsidRDefault="008802F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17</w:t>
      </w:r>
      <w:r w:rsidR="008D6484" w:rsidRPr="008C2443">
        <w:rPr>
          <w:rFonts w:ascii="Garamond" w:hAnsi="Garamond"/>
          <w:b/>
          <w:szCs w:val="24"/>
          <w:u w:val="single"/>
        </w:rPr>
        <w:t>4</w:t>
      </w:r>
    </w:p>
    <w:p w:rsidR="0050207D" w:rsidRPr="008C2443" w:rsidRDefault="0050207D" w:rsidP="00F61F0D">
      <w:pPr>
        <w:pStyle w:val="Numerowanie"/>
        <w:numPr>
          <w:ilvl w:val="0"/>
          <w:numId w:val="0"/>
        </w:numPr>
        <w:rPr>
          <w:rFonts w:ascii="Garamond" w:hAnsi="Garamond"/>
        </w:rPr>
      </w:pPr>
      <w:r w:rsidRPr="008C2443">
        <w:rPr>
          <w:rFonts w:ascii="Garamond" w:hAnsi="Garamond"/>
        </w:rPr>
        <w:t>Odpowiedź na pytanie zawarta jest w odpowiedzi na pytanie nr 48.</w:t>
      </w:r>
    </w:p>
    <w:p w:rsidR="008802F9" w:rsidRPr="008C2443" w:rsidRDefault="008802F9" w:rsidP="00F61F0D">
      <w:pPr>
        <w:jc w:val="both"/>
        <w:rPr>
          <w:rFonts w:ascii="Garamond" w:hAnsi="Garamond" w:cs="Arial"/>
          <w:b/>
        </w:rPr>
      </w:pPr>
    </w:p>
    <w:p w:rsidR="00516106" w:rsidRPr="008C2443" w:rsidRDefault="00516106" w:rsidP="00F61F0D">
      <w:pPr>
        <w:jc w:val="both"/>
        <w:rPr>
          <w:rFonts w:ascii="Garamond" w:hAnsi="Garamond"/>
          <w:b/>
          <w:u w:val="single"/>
        </w:rPr>
      </w:pPr>
      <w:r w:rsidRPr="008C2443">
        <w:rPr>
          <w:rFonts w:ascii="Garamond" w:hAnsi="Garamond"/>
          <w:b/>
          <w:u w:val="single"/>
        </w:rPr>
        <w:t>Pytanie nr 17</w:t>
      </w:r>
      <w:r w:rsidR="008D6484" w:rsidRPr="008C2443">
        <w:rPr>
          <w:rFonts w:ascii="Garamond" w:hAnsi="Garamond"/>
          <w:b/>
          <w:u w:val="single"/>
        </w:rPr>
        <w:t>5</w:t>
      </w:r>
    </w:p>
    <w:p w:rsidR="004F3DFB" w:rsidRPr="008C2443" w:rsidRDefault="004F3DFB" w:rsidP="00F61F0D">
      <w:pPr>
        <w:jc w:val="both"/>
        <w:rPr>
          <w:rFonts w:ascii="Garamond" w:hAnsi="Garamond" w:cs="Arial"/>
        </w:rPr>
      </w:pPr>
      <w:r w:rsidRPr="008C2443">
        <w:rPr>
          <w:rFonts w:ascii="Garamond" w:hAnsi="Garamond" w:cs="Arial"/>
        </w:rPr>
        <w:t>Dotyczy: Załącznik nr 2 do Umowy, Punkt 3</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Prosimy o potwierdzenie, iż realizacja zadania zdefiniowanego w pkt. 3.1 „Dostarczenie oprogramowania i certyfikatów” nie dotyczy oprogramowania, którego dostawa przewidziana jest w ramach punktu 4.2 (oprogramowania aplikacyjnego SDE) a dotyczy wyłącznie oprogramowania serwerowego i narzędziowego jako elementy platformy systemowo –sprzętowej Systemu SDE.</w:t>
      </w:r>
    </w:p>
    <w:p w:rsidR="009F4977" w:rsidRPr="008C2443" w:rsidRDefault="009F4977" w:rsidP="00F61F0D">
      <w:pPr>
        <w:pBdr>
          <w:bottom w:val="double" w:sz="6" w:space="1" w:color="auto"/>
        </w:pBdr>
        <w:jc w:val="both"/>
        <w:rPr>
          <w:rFonts w:ascii="Garamond" w:hAnsi="Garamond" w:cs="Arial"/>
        </w:rPr>
      </w:pPr>
    </w:p>
    <w:p w:rsidR="00516106" w:rsidRPr="008C2443" w:rsidRDefault="00516106"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17</w:t>
      </w:r>
      <w:r w:rsidR="008D6484" w:rsidRPr="008C2443">
        <w:rPr>
          <w:rFonts w:ascii="Garamond" w:hAnsi="Garamond"/>
          <w:b/>
          <w:szCs w:val="24"/>
          <w:u w:val="single"/>
        </w:rPr>
        <w:t>5</w:t>
      </w:r>
    </w:p>
    <w:p w:rsidR="00516106" w:rsidRPr="008C2443" w:rsidRDefault="00B7355F" w:rsidP="00F61F0D">
      <w:pPr>
        <w:jc w:val="both"/>
        <w:rPr>
          <w:rFonts w:ascii="Garamond" w:hAnsi="Garamond"/>
          <w:b/>
          <w:u w:val="single"/>
        </w:rPr>
      </w:pPr>
      <w:r w:rsidRPr="008C2443">
        <w:rPr>
          <w:rFonts w:ascii="Garamond" w:hAnsi="Garamond"/>
        </w:rPr>
        <w:t xml:space="preserve">Zamawiający </w:t>
      </w:r>
      <w:r w:rsidR="00C77EAC" w:rsidRPr="008C2443">
        <w:rPr>
          <w:rFonts w:ascii="Garamond" w:hAnsi="Garamond"/>
        </w:rPr>
        <w:t>informuje, że pkt.</w:t>
      </w:r>
      <w:r w:rsidR="007C50CA" w:rsidRPr="008C2443">
        <w:rPr>
          <w:rFonts w:ascii="Garamond" w:hAnsi="Garamond"/>
        </w:rPr>
        <w:t xml:space="preserve"> </w:t>
      </w:r>
      <w:r w:rsidR="00C77EAC" w:rsidRPr="008C2443">
        <w:rPr>
          <w:rFonts w:ascii="Garamond" w:hAnsi="Garamond"/>
        </w:rPr>
        <w:t xml:space="preserve">3 </w:t>
      </w:r>
      <w:r w:rsidR="00C77EAC" w:rsidRPr="008C2443">
        <w:rPr>
          <w:rFonts w:ascii="Garamond" w:hAnsi="Garamond" w:cs="Arial"/>
        </w:rPr>
        <w:t>załącznika nr 2 do Umowy</w:t>
      </w:r>
      <w:r w:rsidRPr="008C2443">
        <w:rPr>
          <w:rFonts w:ascii="Garamond" w:hAnsi="Garamond"/>
        </w:rPr>
        <w:t xml:space="preserve"> </w:t>
      </w:r>
      <w:r w:rsidR="00C77EAC" w:rsidRPr="008C2443">
        <w:rPr>
          <w:rFonts w:ascii="Garamond" w:hAnsi="Garamond"/>
        </w:rPr>
        <w:t xml:space="preserve">dotyczy </w:t>
      </w:r>
      <w:r w:rsidRPr="008C2443">
        <w:rPr>
          <w:rFonts w:ascii="Garamond" w:hAnsi="Garamond"/>
        </w:rPr>
        <w:t xml:space="preserve">oprogramowania </w:t>
      </w:r>
      <w:r w:rsidR="00C77EAC" w:rsidRPr="008C2443">
        <w:rPr>
          <w:rFonts w:ascii="Garamond" w:hAnsi="Garamond" w:cs="Arial"/>
        </w:rPr>
        <w:t>serwerowego i narzędziowego</w:t>
      </w:r>
      <w:r w:rsidR="00C77EAC" w:rsidRPr="008C2443">
        <w:rPr>
          <w:rFonts w:ascii="Garamond" w:hAnsi="Garamond"/>
        </w:rPr>
        <w:t xml:space="preserve"> natomiast pkt.4 </w:t>
      </w:r>
      <w:r w:rsidR="00C77EAC" w:rsidRPr="008C2443">
        <w:rPr>
          <w:rFonts w:ascii="Garamond" w:hAnsi="Garamond" w:cs="Arial"/>
        </w:rPr>
        <w:t>załącznika nr 2 do Umowy</w:t>
      </w:r>
      <w:r w:rsidR="00C77EAC" w:rsidRPr="008C2443">
        <w:rPr>
          <w:rFonts w:ascii="Garamond" w:hAnsi="Garamond"/>
        </w:rPr>
        <w:t xml:space="preserve"> dotyczy oprogramowania aplikacyjnego.</w:t>
      </w:r>
    </w:p>
    <w:p w:rsidR="00516106" w:rsidRPr="008C2443" w:rsidRDefault="00516106" w:rsidP="00F61F0D">
      <w:pPr>
        <w:jc w:val="both"/>
        <w:rPr>
          <w:rFonts w:ascii="Garamond" w:hAnsi="Garamond"/>
          <w:b/>
          <w:u w:val="single"/>
        </w:rPr>
      </w:pPr>
    </w:p>
    <w:p w:rsidR="00516106" w:rsidRPr="008C2443" w:rsidRDefault="00516106" w:rsidP="00F61F0D">
      <w:pPr>
        <w:jc w:val="both"/>
        <w:rPr>
          <w:rFonts w:ascii="Garamond" w:hAnsi="Garamond"/>
          <w:b/>
          <w:u w:val="single"/>
        </w:rPr>
      </w:pPr>
      <w:r w:rsidRPr="008C2443">
        <w:rPr>
          <w:rFonts w:ascii="Garamond" w:hAnsi="Garamond"/>
          <w:b/>
          <w:u w:val="single"/>
        </w:rPr>
        <w:t>Pytanie nr 17</w:t>
      </w:r>
      <w:r w:rsidR="008D6484" w:rsidRPr="008C2443">
        <w:rPr>
          <w:rFonts w:ascii="Garamond" w:hAnsi="Garamond"/>
          <w:b/>
          <w:u w:val="single"/>
        </w:rPr>
        <w:t>6</w:t>
      </w:r>
    </w:p>
    <w:p w:rsidR="004F3DFB" w:rsidRPr="008C2443" w:rsidRDefault="004F3DFB" w:rsidP="00F61F0D">
      <w:pPr>
        <w:jc w:val="both"/>
        <w:rPr>
          <w:rFonts w:ascii="Garamond" w:hAnsi="Garamond" w:cs="Arial"/>
        </w:rPr>
      </w:pPr>
      <w:r w:rsidRPr="008C2443">
        <w:rPr>
          <w:rFonts w:ascii="Garamond" w:hAnsi="Garamond" w:cs="Arial"/>
        </w:rPr>
        <w:t>Dotyczy: Załącznik nr 2 do Umowy, Punkt 8</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lastRenderedPageBreak/>
        <w:t>W punkcie 8 oczekiwana jest realizacja zadania „Przejęcie skazanych do nowego systemu”. Prosimy o doszczegółowienie jakiego zakresu prac od Wykonawcy oczekuje Zamawiający w</w:t>
      </w:r>
      <w:r w:rsidR="00E6711D" w:rsidRPr="008C2443">
        <w:rPr>
          <w:rFonts w:ascii="Garamond" w:hAnsi="Garamond" w:cs="Arial"/>
        </w:rPr>
        <w:t> </w:t>
      </w:r>
      <w:r w:rsidRPr="008C2443">
        <w:rPr>
          <w:rFonts w:ascii="Garamond" w:hAnsi="Garamond" w:cs="Arial"/>
        </w:rPr>
        <w:t>ramach realizacji tego zadania.</w:t>
      </w:r>
    </w:p>
    <w:p w:rsidR="009F4977" w:rsidRPr="008C2443" w:rsidRDefault="009F4977" w:rsidP="00F61F0D">
      <w:pPr>
        <w:pBdr>
          <w:bottom w:val="double" w:sz="6" w:space="1" w:color="auto"/>
        </w:pBdr>
        <w:jc w:val="both"/>
        <w:rPr>
          <w:rFonts w:ascii="Garamond" w:hAnsi="Garamond" w:cs="Arial"/>
        </w:rPr>
      </w:pPr>
    </w:p>
    <w:p w:rsidR="003B71A0" w:rsidRPr="008C2443" w:rsidRDefault="003B71A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17</w:t>
      </w:r>
      <w:r w:rsidR="008D6484" w:rsidRPr="008C2443">
        <w:rPr>
          <w:rFonts w:ascii="Garamond" w:hAnsi="Garamond"/>
          <w:b/>
          <w:szCs w:val="24"/>
          <w:u w:val="single"/>
        </w:rPr>
        <w:t>6</w:t>
      </w:r>
    </w:p>
    <w:p w:rsidR="00D75E47" w:rsidRPr="008C2443" w:rsidRDefault="00D75E47" w:rsidP="00F61F0D">
      <w:pPr>
        <w:jc w:val="both"/>
        <w:rPr>
          <w:rStyle w:val="FontStyle61"/>
          <w:rFonts w:ascii="Garamond" w:hAnsi="Garamond"/>
          <w:b w:val="0"/>
          <w:sz w:val="24"/>
          <w:szCs w:val="24"/>
        </w:rPr>
      </w:pPr>
      <w:r w:rsidRPr="008C2443">
        <w:rPr>
          <w:rStyle w:val="FontStyle61"/>
          <w:rFonts w:ascii="Garamond" w:hAnsi="Garamond"/>
          <w:b w:val="0"/>
          <w:sz w:val="24"/>
          <w:szCs w:val="24"/>
        </w:rPr>
        <w:t>Odpowiedź na pytanie Zamawiający udzieli w odrębnym piśmie.</w:t>
      </w:r>
    </w:p>
    <w:p w:rsidR="00B7355F" w:rsidRPr="008C2443" w:rsidRDefault="00B7355F" w:rsidP="00F61F0D">
      <w:pP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1B2164" w:rsidRPr="008C2443">
        <w:rPr>
          <w:rFonts w:ascii="Garamond" w:hAnsi="Garamond"/>
          <w:b/>
          <w:u w:val="single"/>
        </w:rPr>
        <w:t xml:space="preserve"> </w:t>
      </w:r>
      <w:r w:rsidR="00351842" w:rsidRPr="008C2443">
        <w:rPr>
          <w:rFonts w:ascii="Garamond" w:hAnsi="Garamond" w:cs="Arial"/>
          <w:b/>
          <w:u w:val="single"/>
        </w:rPr>
        <w:t>17</w:t>
      </w:r>
      <w:r w:rsidR="008D6484" w:rsidRPr="008C2443">
        <w:rPr>
          <w:rFonts w:ascii="Garamond" w:hAnsi="Garamond" w:cs="Arial"/>
          <w:b/>
          <w:u w:val="single"/>
        </w:rPr>
        <w:t>7</w:t>
      </w:r>
    </w:p>
    <w:p w:rsidR="004F3DFB" w:rsidRPr="008C2443" w:rsidRDefault="004F3DFB" w:rsidP="00F61F0D">
      <w:pPr>
        <w:jc w:val="both"/>
        <w:rPr>
          <w:rFonts w:ascii="Garamond" w:hAnsi="Garamond" w:cs="Arial"/>
        </w:rPr>
      </w:pPr>
      <w:r w:rsidRPr="008C2443">
        <w:rPr>
          <w:rFonts w:ascii="Garamond" w:hAnsi="Garamond" w:cs="Arial"/>
        </w:rPr>
        <w:t>Dotyczy: Załącznik nr 2 do Umowy</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W przedstawionym terminarzu nie zostało uwzględnione zadanie dotyczące opracowania i</w:t>
      </w:r>
      <w:r w:rsidR="00E6711D" w:rsidRPr="008C2443">
        <w:rPr>
          <w:rFonts w:ascii="Garamond" w:hAnsi="Garamond" w:cs="Arial"/>
        </w:rPr>
        <w:t> </w:t>
      </w:r>
      <w:r w:rsidRPr="008C2443">
        <w:rPr>
          <w:rFonts w:ascii="Garamond" w:hAnsi="Garamond" w:cs="Arial"/>
        </w:rPr>
        <w:t>przyjęcia przez Zamawiającego Projektu Technicznego zgodnie z którym dostarczony i</w:t>
      </w:r>
      <w:r w:rsidR="00E6711D" w:rsidRPr="008C2443">
        <w:rPr>
          <w:rFonts w:ascii="Garamond" w:hAnsi="Garamond" w:cs="Arial"/>
        </w:rPr>
        <w:t> </w:t>
      </w:r>
      <w:r w:rsidRPr="008C2443">
        <w:rPr>
          <w:rFonts w:ascii="Garamond" w:hAnsi="Garamond" w:cs="Arial"/>
        </w:rPr>
        <w:t>wdrożony zostanie system. Na podstawie przyjętego przez strony Projekt Technicznego i</w:t>
      </w:r>
      <w:r w:rsidR="00E6711D" w:rsidRPr="008C2443">
        <w:rPr>
          <w:rFonts w:ascii="Garamond" w:hAnsi="Garamond" w:cs="Arial"/>
        </w:rPr>
        <w:t> </w:t>
      </w:r>
      <w:r w:rsidRPr="008C2443">
        <w:rPr>
          <w:rFonts w:ascii="Garamond" w:hAnsi="Garamond" w:cs="Arial"/>
        </w:rPr>
        <w:t>kompletnej specyfikacji wymagań określone zostaną kryteria akceptacji dla sprawdzenia funkcjonalności systemu co za planowane zostało w ramach zadań zdefiniowanych w pkt. 5</w:t>
      </w:r>
      <w:r w:rsidR="00E6711D" w:rsidRPr="008C2443">
        <w:rPr>
          <w:rFonts w:ascii="Garamond" w:hAnsi="Garamond" w:cs="Arial"/>
        </w:rPr>
        <w:t> </w:t>
      </w:r>
      <w:r w:rsidRPr="008C2443">
        <w:rPr>
          <w:rFonts w:ascii="Garamond" w:hAnsi="Garamond" w:cs="Arial"/>
        </w:rPr>
        <w:t xml:space="preserve">harmonogramu. </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 xml:space="preserve">W związku z powyższym postulujemy o wprowadzenie do załącznika nr 2 do Umowy zadania dot. opracowania przez </w:t>
      </w:r>
      <w:r w:rsidR="00810090" w:rsidRPr="008C2443">
        <w:rPr>
          <w:rFonts w:ascii="Garamond" w:hAnsi="Garamond" w:cs="Arial"/>
        </w:rPr>
        <w:t>Wykonawcę Projektu Technicznego</w:t>
      </w:r>
      <w:r w:rsidRPr="008C2443">
        <w:rPr>
          <w:rFonts w:ascii="Garamond" w:hAnsi="Garamond" w:cs="Arial"/>
        </w:rPr>
        <w:t>.</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17</w:t>
      </w:r>
      <w:r w:rsidR="008D6484" w:rsidRPr="008C2443">
        <w:rPr>
          <w:rFonts w:ascii="Garamond" w:hAnsi="Garamond"/>
          <w:b/>
          <w:szCs w:val="24"/>
          <w:u w:val="single"/>
        </w:rPr>
        <w:t>7</w:t>
      </w:r>
    </w:p>
    <w:p w:rsidR="00733089" w:rsidRPr="008C2443" w:rsidRDefault="000373B0" w:rsidP="00F61F0D">
      <w:pPr>
        <w:pBdr>
          <w:bottom w:val="double" w:sz="6" w:space="1" w:color="auto"/>
        </w:pBdr>
        <w:jc w:val="both"/>
        <w:rPr>
          <w:rFonts w:ascii="Garamond" w:hAnsi="Garamond" w:cs="Arial"/>
        </w:rPr>
      </w:pPr>
      <w:r w:rsidRPr="008C2443">
        <w:rPr>
          <w:rFonts w:ascii="Garamond" w:hAnsi="Garamond" w:cs="Arial"/>
        </w:rPr>
        <w:t xml:space="preserve">Zamawiający informuje, że nie wprowadzi zmian do załącznika nr 2 do Umowy. </w:t>
      </w:r>
    </w:p>
    <w:p w:rsidR="000373B0" w:rsidRPr="008C2443" w:rsidRDefault="000373B0"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1B2164" w:rsidRPr="008C2443">
        <w:rPr>
          <w:rFonts w:ascii="Garamond" w:hAnsi="Garamond"/>
          <w:b/>
          <w:u w:val="single"/>
        </w:rPr>
        <w:t xml:space="preserve"> </w:t>
      </w:r>
      <w:r w:rsidR="00351842" w:rsidRPr="008C2443">
        <w:rPr>
          <w:rFonts w:ascii="Garamond" w:hAnsi="Garamond" w:cs="Arial"/>
          <w:b/>
          <w:u w:val="single"/>
        </w:rPr>
        <w:t>17</w:t>
      </w:r>
      <w:r w:rsidR="008D6484" w:rsidRPr="008C2443">
        <w:rPr>
          <w:rFonts w:ascii="Garamond" w:hAnsi="Garamond" w:cs="Arial"/>
          <w:b/>
          <w:u w:val="single"/>
        </w:rPr>
        <w:t>8</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10.1.23, Punkt 6.4.2</w:t>
      </w:r>
    </w:p>
    <w:p w:rsidR="004F3DFB" w:rsidRPr="008C2443" w:rsidRDefault="004F3DFB" w:rsidP="00F61F0D">
      <w:pPr>
        <w:jc w:val="both"/>
        <w:rPr>
          <w:rFonts w:ascii="Garamond" w:hAnsi="Garamond" w:cs="Arial"/>
          <w:i/>
        </w:rPr>
      </w:pPr>
      <w:r w:rsidRPr="008C2443">
        <w:rPr>
          <w:rFonts w:ascii="Garamond" w:hAnsi="Garamond" w:cs="Arial"/>
          <w:i/>
        </w:rPr>
        <w:t>6.4.2 Zasady udostępniania danych osób objętych systemem odzwierciedlają hierarchiczną</w:t>
      </w:r>
    </w:p>
    <w:p w:rsidR="004F3DFB" w:rsidRPr="008C2443" w:rsidRDefault="004F3DFB" w:rsidP="00F61F0D">
      <w:pPr>
        <w:jc w:val="both"/>
        <w:rPr>
          <w:rFonts w:ascii="Garamond" w:hAnsi="Garamond" w:cs="Arial"/>
          <w:i/>
        </w:rPr>
      </w:pPr>
      <w:r w:rsidRPr="008C2443">
        <w:rPr>
          <w:rFonts w:ascii="Garamond" w:hAnsi="Garamond" w:cs="Arial"/>
          <w:i/>
        </w:rPr>
        <w:t xml:space="preserve">strukturę sądów w Polsce z uwzględnieniem struktury sądów wojskowych. </w:t>
      </w:r>
    </w:p>
    <w:p w:rsidR="004F3DFB" w:rsidRPr="008C2443" w:rsidRDefault="004F3DFB" w:rsidP="00F61F0D">
      <w:pPr>
        <w:jc w:val="both"/>
        <w:rPr>
          <w:rFonts w:ascii="Garamond" w:hAnsi="Garamond" w:cs="Arial"/>
          <w:i/>
        </w:rPr>
      </w:pPr>
      <w:r w:rsidRPr="008C2443">
        <w:rPr>
          <w:rFonts w:ascii="Garamond" w:hAnsi="Garamond" w:cs="Arial"/>
          <w:i/>
        </w:rPr>
        <w:t xml:space="preserve">10.1.23 Wykonawca zaproponuje Zamawiający sposób prowadzenia rejestru użytkowników SDE, sposób ich autoryzacji przy logowaniu oraz aktualizacji rejestru. Rejestr musi uwzględniać strukturę organizacyjną użytkowników (Ministerstwo Sprawiedliwości, sądy apelacyjne, sądy okręgowe, sądy rejonowe). </w:t>
      </w:r>
    </w:p>
    <w:p w:rsidR="004F3DFB" w:rsidRPr="008C2443" w:rsidRDefault="004F3DFB" w:rsidP="00F61F0D">
      <w:pPr>
        <w:jc w:val="both"/>
        <w:rPr>
          <w:rFonts w:ascii="Garamond" w:hAnsi="Garamond" w:cs="Arial"/>
        </w:rPr>
      </w:pPr>
      <w:r w:rsidRPr="008C2443">
        <w:rPr>
          <w:rFonts w:ascii="Garamond" w:hAnsi="Garamond" w:cs="Arial"/>
        </w:rPr>
        <w:t>Prosimy o informację, czy zakres dostępu do danych w systemie dla użytkowników będzie wynikał tylko ze struktury organizacyjnej sądów w Polsce  (czyli użytkownicy instytucji widzą informacje przynależące do danej instytucji i wszystkie dane przynależące do instytucji im podlegających ) czy też dostęp do danych również będzie różnicowany w obrębie instytucji (np. sędzia 1 nie będzie widział spraw prowadzonych przez sędziego 2  mimo iż pracują w tej samej instytucji ale sędzia 3 będzie widział ich dane bo będzie ich przełożonym)?</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17</w:t>
      </w:r>
      <w:r w:rsidR="008D6484" w:rsidRPr="008C2443">
        <w:rPr>
          <w:rFonts w:ascii="Garamond" w:hAnsi="Garamond"/>
          <w:b/>
          <w:szCs w:val="24"/>
          <w:u w:val="single"/>
        </w:rPr>
        <w:t>8</w:t>
      </w:r>
    </w:p>
    <w:p w:rsidR="0034528A" w:rsidRPr="008C2443" w:rsidRDefault="00027A64" w:rsidP="00F61F0D">
      <w:pPr>
        <w:pBdr>
          <w:bottom w:val="double" w:sz="6" w:space="1" w:color="auto"/>
        </w:pBdr>
        <w:jc w:val="both"/>
        <w:rPr>
          <w:rFonts w:ascii="Garamond" w:hAnsi="Garamond" w:cs="Arial"/>
        </w:rPr>
      </w:pPr>
      <w:r w:rsidRPr="008C2443">
        <w:rPr>
          <w:rFonts w:ascii="Garamond" w:hAnsi="Garamond" w:cs="Arial"/>
        </w:rPr>
        <w:t xml:space="preserve">Zamawiający informuje, że dostęp do danych będzie wynikał ze struktury </w:t>
      </w:r>
      <w:r w:rsidR="0034528A" w:rsidRPr="008C2443">
        <w:rPr>
          <w:rFonts w:ascii="Garamond" w:hAnsi="Garamond" w:cs="Arial"/>
        </w:rPr>
        <w:t>organizacyjnej sądów w</w:t>
      </w:r>
      <w:r w:rsidR="00E6711D" w:rsidRPr="008C2443">
        <w:rPr>
          <w:rFonts w:ascii="Garamond" w:hAnsi="Garamond" w:cs="Arial"/>
        </w:rPr>
        <w:t> </w:t>
      </w:r>
      <w:r w:rsidR="0034528A" w:rsidRPr="008C2443">
        <w:rPr>
          <w:rFonts w:ascii="Garamond" w:hAnsi="Garamond" w:cs="Arial"/>
        </w:rPr>
        <w:t>Polsce i nie będzie zróżnicowany w obrębie instytucji (sądu</w:t>
      </w:r>
      <w:r w:rsidR="00802BFD" w:rsidRPr="008C2443">
        <w:rPr>
          <w:rFonts w:ascii="Garamond" w:hAnsi="Garamond" w:cs="Arial"/>
        </w:rPr>
        <w:t>) na podstawie ustawy o ustroju sądów powszechnych wraz z aktami wykonawczymi.</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7</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5.11 i 5.12</w:t>
      </w:r>
    </w:p>
    <w:p w:rsidR="004F3DFB" w:rsidRPr="008C2443" w:rsidRDefault="004F3DFB" w:rsidP="00F61F0D">
      <w:pPr>
        <w:jc w:val="both"/>
        <w:rPr>
          <w:rFonts w:ascii="Garamond" w:hAnsi="Garamond" w:cs="Arial"/>
          <w:i/>
        </w:rPr>
      </w:pPr>
      <w:r w:rsidRPr="008C2443">
        <w:rPr>
          <w:rFonts w:ascii="Garamond" w:hAnsi="Garamond" w:cs="Arial"/>
          <w:i/>
        </w:rPr>
        <w:t>5.11. W skład centrali monitorowania wchodzą:</w:t>
      </w:r>
    </w:p>
    <w:p w:rsidR="004F3DFB" w:rsidRPr="008C2443" w:rsidRDefault="004F3DFB" w:rsidP="00F61F0D">
      <w:pPr>
        <w:jc w:val="both"/>
        <w:rPr>
          <w:rFonts w:ascii="Garamond" w:hAnsi="Garamond" w:cs="Arial"/>
          <w:i/>
        </w:rPr>
      </w:pPr>
      <w:r w:rsidRPr="008C2443">
        <w:rPr>
          <w:rFonts w:ascii="Garamond" w:hAnsi="Garamond" w:cs="Arial"/>
          <w:i/>
        </w:rPr>
        <w:t>a) Pomieszczenia biurowe wyposażone w urządzenia techniki biurowej, jak drukarki, faks, ksero, niszczarka dokumentów itp.</w:t>
      </w:r>
    </w:p>
    <w:p w:rsidR="004F3DFB" w:rsidRPr="008C2443" w:rsidRDefault="004F3DFB" w:rsidP="00F61F0D">
      <w:pPr>
        <w:jc w:val="both"/>
        <w:rPr>
          <w:rFonts w:ascii="Garamond" w:hAnsi="Garamond" w:cs="Arial"/>
          <w:i/>
        </w:rPr>
      </w:pPr>
      <w:r w:rsidRPr="008C2443">
        <w:rPr>
          <w:rFonts w:ascii="Garamond" w:hAnsi="Garamond" w:cs="Arial"/>
          <w:i/>
        </w:rPr>
        <w:t>b) Pomieszczenia socjalne wyposażone między innymi w lodówkę, czajnik elektryczny, ekspres do kawy, zmywarkę, kuchenkę mikrofalową, prysznic z brodzikiem.</w:t>
      </w:r>
    </w:p>
    <w:p w:rsidR="004F3DFB" w:rsidRPr="008C2443" w:rsidRDefault="004F3DFB" w:rsidP="00F61F0D">
      <w:pPr>
        <w:jc w:val="both"/>
        <w:rPr>
          <w:rFonts w:ascii="Garamond" w:hAnsi="Garamond" w:cs="Arial"/>
          <w:i/>
        </w:rPr>
      </w:pPr>
      <w:r w:rsidRPr="008C2443">
        <w:rPr>
          <w:rFonts w:ascii="Garamond" w:hAnsi="Garamond" w:cs="Arial"/>
          <w:i/>
        </w:rPr>
        <w:t>c) Pomieszczenie serwerowni wyposażonej w klimatyzację i system gaszenia.</w:t>
      </w:r>
    </w:p>
    <w:p w:rsidR="004F3DFB" w:rsidRPr="008C2443" w:rsidRDefault="004F3DFB" w:rsidP="00F61F0D">
      <w:pPr>
        <w:jc w:val="both"/>
        <w:rPr>
          <w:rFonts w:ascii="Garamond" w:hAnsi="Garamond" w:cs="Arial"/>
          <w:i/>
        </w:rPr>
      </w:pPr>
      <w:r w:rsidRPr="008C2443">
        <w:rPr>
          <w:rFonts w:ascii="Garamond" w:hAnsi="Garamond" w:cs="Arial"/>
          <w:i/>
        </w:rPr>
        <w:t>d) Pomieszczenie zasilania awaryjnego UPS wraz z akumulatorami, wentylatornią, rozdzielnią NN.</w:t>
      </w:r>
    </w:p>
    <w:p w:rsidR="004F3DFB" w:rsidRPr="008C2443" w:rsidRDefault="004F3DFB" w:rsidP="00F61F0D">
      <w:pPr>
        <w:jc w:val="both"/>
        <w:rPr>
          <w:rFonts w:ascii="Garamond" w:hAnsi="Garamond" w:cs="Arial"/>
          <w:i/>
        </w:rPr>
      </w:pPr>
      <w:r w:rsidRPr="008C2443">
        <w:rPr>
          <w:rFonts w:ascii="Garamond" w:hAnsi="Garamond" w:cs="Arial"/>
          <w:i/>
        </w:rPr>
        <w:lastRenderedPageBreak/>
        <w:t>e) Pomieszczenie obsługi centrali monitorowania z 15-stoma stanowiskami wyposażonymi w sprzęt komputerowy z systemem operacyjnym Windows 7.</w:t>
      </w:r>
    </w:p>
    <w:p w:rsidR="004F3DFB" w:rsidRPr="008C2443" w:rsidRDefault="004F3DFB" w:rsidP="00F61F0D">
      <w:pPr>
        <w:jc w:val="both"/>
        <w:rPr>
          <w:rFonts w:ascii="Garamond" w:hAnsi="Garamond" w:cs="Arial"/>
          <w:i/>
        </w:rPr>
      </w:pPr>
      <w:r w:rsidRPr="008C2443">
        <w:rPr>
          <w:rFonts w:ascii="Garamond" w:hAnsi="Garamond" w:cs="Arial"/>
          <w:i/>
        </w:rPr>
        <w:t xml:space="preserve">f) Ring światłowodowy na potrzeby replikacji danych. Po dwie nitki światłowodu przechodzące przez dwie redundantne lokalizacje. </w:t>
      </w:r>
    </w:p>
    <w:p w:rsidR="004F3DFB" w:rsidRPr="008C2443" w:rsidRDefault="004F3DFB" w:rsidP="00F61F0D">
      <w:pPr>
        <w:jc w:val="both"/>
        <w:rPr>
          <w:rFonts w:ascii="Garamond" w:hAnsi="Garamond" w:cs="Arial"/>
          <w:i/>
        </w:rPr>
      </w:pPr>
      <w:r w:rsidRPr="008C2443">
        <w:rPr>
          <w:rFonts w:ascii="Garamond" w:hAnsi="Garamond" w:cs="Arial"/>
          <w:i/>
        </w:rPr>
        <w:t>5.12. Wszystkie pomieszczenia centrali monitorowania posiadają zainstalowaną sygnalizację pożarową, System Sygnalizacji Włamania i Napadu, System Kontroli Dostępu oraz System Telewizji Dozorowej.</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Prosimy o potwierdzenie, iż zapewnienie w/w warunków techniczno-organizacyjnych leży po stronie Zamawiającego i nie stanowi przedmiotu zamówienia.</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17</w:t>
      </w:r>
      <w:r w:rsidR="008D6484" w:rsidRPr="008C2443">
        <w:rPr>
          <w:rFonts w:ascii="Garamond" w:hAnsi="Garamond"/>
          <w:b/>
          <w:szCs w:val="24"/>
          <w:u w:val="single"/>
        </w:rPr>
        <w:t>9</w:t>
      </w:r>
    </w:p>
    <w:p w:rsidR="000373B0" w:rsidRPr="008C2443" w:rsidRDefault="000373B0" w:rsidP="00F61F0D">
      <w:pPr>
        <w:jc w:val="both"/>
        <w:rPr>
          <w:rFonts w:ascii="Garamond" w:hAnsi="Garamond"/>
        </w:rPr>
      </w:pPr>
      <w:r w:rsidRPr="008C2443">
        <w:rPr>
          <w:rFonts w:ascii="Garamond" w:hAnsi="Garamond"/>
        </w:rPr>
        <w:t>Zamawiający oczekuje dostawy nowej infrastruktury teleinformatycznej dla Centrali Monitorowania. Informacje dotyczące pomieszczeń Centrali Monitorowania w pkt</w:t>
      </w:r>
      <w:r w:rsidR="00A123B9" w:rsidRPr="008C2443">
        <w:rPr>
          <w:rFonts w:ascii="Garamond" w:hAnsi="Garamond"/>
        </w:rPr>
        <w:t>.</w:t>
      </w:r>
      <w:r w:rsidRPr="008C2443">
        <w:rPr>
          <w:rFonts w:ascii="Garamond" w:hAnsi="Garamond"/>
        </w:rPr>
        <w:t xml:space="preserve"> 5.11. i 5.12. </w:t>
      </w:r>
      <w:r w:rsidR="00D75E47" w:rsidRPr="008C2443">
        <w:rPr>
          <w:rFonts w:ascii="Garamond" w:hAnsi="Garamond"/>
        </w:rPr>
        <w:t xml:space="preserve">roz. I. Wymagania ogólne dla systemu dozoru elektronicznego (SDE) w załączniku nr 1 do Umowy – Opis przedmiotu zamówienia </w:t>
      </w:r>
      <w:r w:rsidRPr="008C2443">
        <w:rPr>
          <w:rFonts w:ascii="Garamond" w:hAnsi="Garamond"/>
        </w:rPr>
        <w:t>są odzw</w:t>
      </w:r>
      <w:r w:rsidR="001B2164" w:rsidRPr="008C2443">
        <w:rPr>
          <w:rFonts w:ascii="Garamond" w:hAnsi="Garamond"/>
        </w:rPr>
        <w:t>ierciedleniem stanu faktycznego i nie stanowi przedmiotu zamówienia.</w:t>
      </w:r>
    </w:p>
    <w:p w:rsidR="000373B0" w:rsidRPr="008C2443" w:rsidRDefault="000373B0"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8D6484" w:rsidRPr="008C2443">
        <w:rPr>
          <w:rFonts w:ascii="Garamond" w:hAnsi="Garamond" w:cs="Arial"/>
          <w:b/>
          <w:u w:val="single"/>
        </w:rPr>
        <w:t>80</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6.5.30.6, Punkt 6.5.30.8</w:t>
      </w:r>
    </w:p>
    <w:p w:rsidR="004F3DFB" w:rsidRPr="008C2443" w:rsidRDefault="004F3DFB" w:rsidP="00F61F0D">
      <w:pPr>
        <w:jc w:val="both"/>
        <w:rPr>
          <w:rFonts w:ascii="Garamond" w:hAnsi="Garamond" w:cs="Arial"/>
          <w:i/>
        </w:rPr>
      </w:pPr>
      <w:r w:rsidRPr="008C2443">
        <w:rPr>
          <w:rFonts w:ascii="Garamond" w:hAnsi="Garamond" w:cs="Arial"/>
          <w:i/>
        </w:rPr>
        <w:t>6.5.30.6. Nośnik wraz z protokołem archiwizacji oraz innymi dokumentami związanymi z wykonaniem kary lub wykonywaniem środka karnego w SDE przechowuje się przez okres dwóch lat od zakończenia dozoru elektronicznego, w warunkach zabezpieczających przed utratą tych danych, zniszczeniem lub uszkodzeniem.</w:t>
      </w:r>
    </w:p>
    <w:p w:rsidR="004F3DFB" w:rsidRPr="008C2443" w:rsidRDefault="004F3DFB" w:rsidP="00F61F0D">
      <w:pPr>
        <w:jc w:val="both"/>
        <w:rPr>
          <w:rFonts w:ascii="Garamond" w:hAnsi="Garamond" w:cs="Arial"/>
          <w:i/>
        </w:rPr>
      </w:pPr>
      <w:r w:rsidRPr="008C2443">
        <w:rPr>
          <w:rFonts w:ascii="Garamond" w:hAnsi="Garamond" w:cs="Arial"/>
          <w:i/>
        </w:rPr>
        <w:t>6.5.30.8. Z czynności usuwania sporządza się protokół, który przesyła się do sądu penitencjarnego udzielającego zezwolenia na odbycie kary pozbawienia wolności lub wydającego postanowienie o wykonywaniu środka karnego w</w:t>
      </w:r>
      <w:r w:rsidR="00E6711D" w:rsidRPr="008C2443">
        <w:rPr>
          <w:rFonts w:ascii="Garamond" w:hAnsi="Garamond" w:cs="Arial"/>
          <w:i/>
        </w:rPr>
        <w:t> </w:t>
      </w:r>
      <w:r w:rsidRPr="008C2443">
        <w:rPr>
          <w:rFonts w:ascii="Garamond" w:hAnsi="Garamond" w:cs="Arial"/>
          <w:i/>
        </w:rPr>
        <w:t>SDE oraz do osoby objętej systemem, której dane usunięto.</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 xml:space="preserve">Prosimy o potwierdzenie, iż procedury zdefiniowane w powyższych punktach będą realizowane poza aplikacją SDE. </w:t>
      </w:r>
    </w:p>
    <w:p w:rsidR="00351842" w:rsidRPr="008C2443" w:rsidRDefault="00351842"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w:t>
      </w:r>
      <w:r w:rsidR="008D6484" w:rsidRPr="008C2443">
        <w:rPr>
          <w:rFonts w:ascii="Garamond" w:hAnsi="Garamond"/>
          <w:b/>
          <w:szCs w:val="24"/>
          <w:u w:val="single"/>
        </w:rPr>
        <w:t>80</w:t>
      </w:r>
    </w:p>
    <w:p w:rsidR="00351842" w:rsidRPr="008C2443" w:rsidRDefault="00351842" w:rsidP="00F61F0D">
      <w:pPr>
        <w:jc w:val="both"/>
        <w:rPr>
          <w:rFonts w:ascii="Garamond" w:hAnsi="Garamond"/>
        </w:rPr>
      </w:pPr>
      <w:r w:rsidRPr="008C2443">
        <w:rPr>
          <w:rFonts w:ascii="Garamond" w:hAnsi="Garamond"/>
        </w:rPr>
        <w:t xml:space="preserve">Procedury zdefiniowane w pkt. 6.5.30.6 i pkt. 6.5.30.8.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będą realizowane poza </w:t>
      </w:r>
      <w:r w:rsidR="007C50CA" w:rsidRPr="008C2443">
        <w:rPr>
          <w:rFonts w:ascii="Garamond" w:hAnsi="Garamond"/>
        </w:rPr>
        <w:t>S</w:t>
      </w:r>
      <w:r w:rsidRPr="008C2443">
        <w:rPr>
          <w:rFonts w:ascii="Garamond" w:hAnsi="Garamond"/>
        </w:rPr>
        <w:t xml:space="preserve">ystem </w:t>
      </w:r>
      <w:r w:rsidR="007C50CA" w:rsidRPr="008C2443">
        <w:rPr>
          <w:rFonts w:ascii="Garamond" w:hAnsi="Garamond"/>
        </w:rPr>
        <w:t>I</w:t>
      </w:r>
      <w:r w:rsidRPr="008C2443">
        <w:rPr>
          <w:rFonts w:ascii="Garamond" w:hAnsi="Garamond"/>
        </w:rPr>
        <w:t>nformatycznym SDE.</w:t>
      </w:r>
    </w:p>
    <w:p w:rsidR="004F3DFB" w:rsidRPr="008C2443" w:rsidRDefault="004F3DFB"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1</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4.11</w:t>
      </w:r>
    </w:p>
    <w:p w:rsidR="004F3DFB" w:rsidRPr="008C2443" w:rsidRDefault="004F3DFB" w:rsidP="00F61F0D">
      <w:pPr>
        <w:numPr>
          <w:ilvl w:val="1"/>
          <w:numId w:val="15"/>
        </w:numPr>
        <w:ind w:left="0" w:firstLine="0"/>
        <w:jc w:val="both"/>
        <w:rPr>
          <w:rFonts w:ascii="Garamond" w:hAnsi="Garamond" w:cs="Arial"/>
          <w:i/>
        </w:rPr>
      </w:pPr>
      <w:r w:rsidRPr="008C2443">
        <w:rPr>
          <w:rFonts w:ascii="Garamond" w:hAnsi="Garamond" w:cs="Arial"/>
          <w:i/>
        </w:rPr>
        <w:t>Wykonawca zapewni zdalne wsparcie techniczne i merytoryczne dla użytkowników systemu SDE w trakcie realizacji zadań bieżących, w szczególności: pomoc w trakcie trudności w nawiązaniu łączności telefonicznej, przerw w działaniu Internetu, trudności w logowaniu do aplikacji, stwierdzonymi problemami z działaniem aplikacji zgłaszanymi przez użytkowników SDE. Do 7 dni od produkcyjnego uruchomienia systemu SDE Wykonawca przekaże Zamawiającemu dokument zawierający: numery telefonów oraz adresy poczty elektronicznej do dokonywania zgłoszeń.</w:t>
      </w:r>
    </w:p>
    <w:p w:rsidR="004F3DFB" w:rsidRPr="008C2443" w:rsidRDefault="004F3DFB" w:rsidP="00F61F0D">
      <w:pPr>
        <w:jc w:val="both"/>
        <w:rPr>
          <w:rFonts w:ascii="Garamond" w:hAnsi="Garamond" w:cs="Arial"/>
        </w:rPr>
      </w:pPr>
    </w:p>
    <w:p w:rsidR="004F3DFB" w:rsidRPr="008C2443" w:rsidRDefault="004F3DFB" w:rsidP="00F61F0D">
      <w:pPr>
        <w:pBdr>
          <w:bottom w:val="double" w:sz="6" w:space="2" w:color="auto"/>
        </w:pBdr>
        <w:jc w:val="both"/>
        <w:rPr>
          <w:rFonts w:ascii="Garamond" w:hAnsi="Garamond" w:cs="Arial"/>
        </w:rPr>
      </w:pPr>
      <w:r w:rsidRPr="008C2443">
        <w:rPr>
          <w:rFonts w:ascii="Garamond" w:hAnsi="Garamond" w:cs="Arial"/>
        </w:rPr>
        <w:t>Przez jaki okres czasu ma być zapewnione opisane wsparcie?</w:t>
      </w:r>
    </w:p>
    <w:p w:rsidR="00351842" w:rsidRPr="008C2443" w:rsidRDefault="00351842" w:rsidP="00F61F0D">
      <w:pPr>
        <w:pBdr>
          <w:bottom w:val="double" w:sz="6" w:space="2"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1</w:t>
      </w:r>
    </w:p>
    <w:p w:rsidR="003A7689" w:rsidRPr="008C2443" w:rsidRDefault="003A7689" w:rsidP="00F61F0D">
      <w:pPr>
        <w:jc w:val="both"/>
        <w:rPr>
          <w:rFonts w:ascii="Garamond" w:hAnsi="Garamond"/>
        </w:rPr>
      </w:pPr>
      <w:r w:rsidRPr="008C2443">
        <w:rPr>
          <w:rFonts w:ascii="Garamond" w:hAnsi="Garamond"/>
        </w:rPr>
        <w:t xml:space="preserve">Wymaganie opisane w pkt. 4.11.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obowiązywać będzie przez cały okres </w:t>
      </w:r>
      <w:r w:rsidR="00802BFD" w:rsidRPr="008C2443">
        <w:rPr>
          <w:rFonts w:ascii="Garamond" w:hAnsi="Garamond"/>
        </w:rPr>
        <w:t>E</w:t>
      </w:r>
      <w:r w:rsidR="0013646C" w:rsidRPr="008C2443">
        <w:rPr>
          <w:rFonts w:ascii="Garamond" w:hAnsi="Garamond"/>
        </w:rPr>
        <w:t>tapu II</w:t>
      </w:r>
      <w:r w:rsidR="00802BFD" w:rsidRPr="008C2443">
        <w:rPr>
          <w:rFonts w:ascii="Garamond" w:hAnsi="Garamond"/>
        </w:rPr>
        <w:t>.</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2</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4.25.2</w:t>
      </w:r>
    </w:p>
    <w:p w:rsidR="004F3DFB" w:rsidRPr="008C2443" w:rsidRDefault="004F3DFB" w:rsidP="00F61F0D">
      <w:pPr>
        <w:jc w:val="both"/>
        <w:rPr>
          <w:rFonts w:ascii="Garamond" w:hAnsi="Garamond" w:cs="Arial"/>
        </w:rPr>
      </w:pPr>
    </w:p>
    <w:p w:rsidR="004F3DFB" w:rsidRPr="008C2443" w:rsidRDefault="004F3DFB" w:rsidP="00F61F0D">
      <w:pPr>
        <w:pStyle w:val="Akapitzlist"/>
        <w:numPr>
          <w:ilvl w:val="2"/>
          <w:numId w:val="16"/>
        </w:numPr>
        <w:spacing w:after="0" w:line="240" w:lineRule="auto"/>
        <w:jc w:val="both"/>
        <w:rPr>
          <w:rFonts w:ascii="Garamond" w:hAnsi="Garamond" w:cs="Arial"/>
          <w:i/>
          <w:szCs w:val="24"/>
        </w:rPr>
      </w:pPr>
      <w:r w:rsidRPr="008C2443">
        <w:rPr>
          <w:rFonts w:ascii="Garamond" w:hAnsi="Garamond" w:cs="Arial"/>
          <w:bCs/>
          <w:i/>
          <w:szCs w:val="24"/>
        </w:rPr>
        <w:t>Wykonawca</w:t>
      </w:r>
      <w:r w:rsidRPr="008C2443">
        <w:rPr>
          <w:rFonts w:ascii="Garamond" w:hAnsi="Garamond" w:cs="Arial"/>
          <w:i/>
          <w:szCs w:val="24"/>
        </w:rPr>
        <w:t xml:space="preserve"> prowadzi konserwację i serwis aplikacji oraz baz danych centrali monitorowania.</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Przez jaki okres czasu ma być zapewnione opisane wsparcie?</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2</w:t>
      </w:r>
    </w:p>
    <w:p w:rsidR="003A7689" w:rsidRPr="008C2443" w:rsidRDefault="003A7689" w:rsidP="00F61F0D">
      <w:pPr>
        <w:jc w:val="both"/>
        <w:rPr>
          <w:rFonts w:ascii="Garamond" w:hAnsi="Garamond"/>
        </w:rPr>
      </w:pPr>
      <w:r w:rsidRPr="008C2443">
        <w:rPr>
          <w:rFonts w:ascii="Garamond" w:hAnsi="Garamond"/>
        </w:rPr>
        <w:t xml:space="preserve">Wymaganie opisane w pkt. 4.25.2.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obowiązywać będzie przez cały okres </w:t>
      </w:r>
      <w:r w:rsidR="001B2164" w:rsidRPr="008C2443">
        <w:rPr>
          <w:rFonts w:ascii="Garamond" w:hAnsi="Garamond"/>
        </w:rPr>
        <w:t>E</w:t>
      </w:r>
      <w:r w:rsidR="0013646C" w:rsidRPr="008C2443">
        <w:rPr>
          <w:rFonts w:ascii="Garamond" w:hAnsi="Garamond"/>
        </w:rPr>
        <w:t>tapu II</w:t>
      </w:r>
      <w:r w:rsidRPr="008C2443">
        <w:rPr>
          <w:rFonts w:ascii="Garamond" w:hAnsi="Garamond"/>
        </w:rPr>
        <w:t>.</w:t>
      </w:r>
    </w:p>
    <w:p w:rsidR="004F3DFB" w:rsidRPr="008C2443" w:rsidRDefault="0013646C" w:rsidP="00F61F0D">
      <w:pPr>
        <w:pBdr>
          <w:bottom w:val="double" w:sz="6" w:space="1" w:color="auto"/>
        </w:pBdr>
        <w:tabs>
          <w:tab w:val="left" w:pos="1526"/>
        </w:tabs>
        <w:jc w:val="both"/>
        <w:rPr>
          <w:rFonts w:ascii="Garamond" w:hAnsi="Garamond" w:cs="Arial"/>
        </w:rPr>
      </w:pPr>
      <w:r w:rsidRPr="008C2443">
        <w:rPr>
          <w:rFonts w:ascii="Garamond" w:hAnsi="Garamond" w:cs="Arial"/>
        </w:rPr>
        <w:tab/>
      </w: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3</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4.36 podpunkt f</w:t>
      </w:r>
    </w:p>
    <w:p w:rsidR="004F3DFB" w:rsidRPr="008C2443" w:rsidRDefault="004F3DFB" w:rsidP="00F61F0D">
      <w:pPr>
        <w:jc w:val="both"/>
        <w:rPr>
          <w:rFonts w:ascii="Garamond" w:hAnsi="Garamond" w:cs="Arial"/>
        </w:rPr>
      </w:pPr>
    </w:p>
    <w:p w:rsidR="004F3DFB" w:rsidRPr="008C2443" w:rsidRDefault="004F3DFB" w:rsidP="00F61F0D">
      <w:pPr>
        <w:pStyle w:val="Akapitzlist"/>
        <w:numPr>
          <w:ilvl w:val="0"/>
          <w:numId w:val="17"/>
        </w:numPr>
        <w:spacing w:after="0" w:line="240" w:lineRule="auto"/>
        <w:jc w:val="both"/>
        <w:rPr>
          <w:rFonts w:ascii="Garamond" w:hAnsi="Garamond" w:cs="Arial"/>
          <w:i/>
          <w:szCs w:val="24"/>
        </w:rPr>
      </w:pPr>
      <w:r w:rsidRPr="008C2443">
        <w:rPr>
          <w:rFonts w:ascii="Garamond" w:hAnsi="Garamond" w:cs="Arial"/>
          <w:i/>
          <w:szCs w:val="24"/>
        </w:rPr>
        <w:t xml:space="preserve">Ring światłowodowy na potrzeby replikacji danych. Po dwie nitki światłowodu przechodzące przez dwie redundantne lokalizacje. </w:t>
      </w:r>
    </w:p>
    <w:p w:rsidR="004F3DFB" w:rsidRPr="008C2443" w:rsidRDefault="004F3DFB" w:rsidP="00F61F0D">
      <w:pPr>
        <w:jc w:val="both"/>
        <w:rPr>
          <w:rFonts w:ascii="Garamond" w:hAnsi="Garamond" w:cs="Arial"/>
        </w:rPr>
      </w:pPr>
      <w:r w:rsidRPr="008C2443">
        <w:rPr>
          <w:rFonts w:ascii="Garamond" w:hAnsi="Garamond" w:cs="Arial"/>
        </w:rPr>
        <w:t>Prosimy o potwierdzenie, że Zmawiający planuje zbudować system SDE w oparciu o dwie niezależne lokalizacje (centra serwerowe)? Prosimy o potwierdzenie, że cała infrastruktura serwerowa powinna być zdublowana? W jakiej odległości od siebie będę się znajdować obie lokalizacje?</w:t>
      </w:r>
    </w:p>
    <w:p w:rsidR="004F3DFB" w:rsidRPr="008C2443" w:rsidRDefault="004F3DFB" w:rsidP="00F61F0D">
      <w:pPr>
        <w:jc w:val="both"/>
        <w:rPr>
          <w:rFonts w:ascii="Garamond" w:hAnsi="Garamond" w:cs="Arial"/>
        </w:rPr>
      </w:pPr>
      <w:r w:rsidRPr="008C2443">
        <w:rPr>
          <w:rFonts w:ascii="Garamond" w:hAnsi="Garamond" w:cs="Arial"/>
        </w:rPr>
        <w:t>Prosimy również o potwierdzenie, że Zamawiający zapewni lokalizacje w których rozmieszczone zostaną elementy systemu, spełniające warunki techniczne niezbędne dla właściwej (zgodnie z zaleceniami producenta) eksploatacji Systemu.</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Bdr>
          <w:bottom w:val="double" w:sz="6" w:space="1" w:color="auto"/>
        </w:pBdr>
        <w:jc w:val="both"/>
        <w:rPr>
          <w:rFonts w:ascii="Garamond" w:hAnsi="Garamond" w:cs="Arial"/>
        </w:rPr>
      </w:pPr>
    </w:p>
    <w:p w:rsidR="00DF2564" w:rsidRPr="008C2443" w:rsidRDefault="00351842"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18</w:t>
      </w:r>
      <w:r w:rsidR="008D6484" w:rsidRPr="008C2443">
        <w:rPr>
          <w:rFonts w:ascii="Garamond" w:hAnsi="Garamond"/>
          <w:b/>
          <w:szCs w:val="24"/>
          <w:u w:val="single"/>
        </w:rPr>
        <w:t>3</w:t>
      </w:r>
    </w:p>
    <w:p w:rsidR="003A7689" w:rsidRPr="008C2443" w:rsidRDefault="003A7689" w:rsidP="00F61F0D">
      <w:pPr>
        <w:jc w:val="both"/>
        <w:rPr>
          <w:rFonts w:ascii="Garamond" w:hAnsi="Garamond"/>
        </w:rPr>
      </w:pPr>
      <w:r w:rsidRPr="008C2443">
        <w:rPr>
          <w:rFonts w:ascii="Garamond" w:hAnsi="Garamond"/>
        </w:rPr>
        <w:t xml:space="preserve">Zamawiający określa w SIWZ dwie niezależne lokalizację oraz ich przeznaczenie w pkt. 4.1.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w:t>
      </w:r>
      <w:r w:rsidR="001A09FA" w:rsidRPr="008C2443">
        <w:rPr>
          <w:rFonts w:ascii="Garamond" w:hAnsi="Garamond"/>
        </w:rPr>
        <w:t>zmienionego pismem z dnia 20.09.2013r</w:t>
      </w:r>
      <w:r w:rsidR="007C50CA" w:rsidRPr="008C2443">
        <w:rPr>
          <w:rFonts w:ascii="Garamond" w:hAnsi="Garamond"/>
        </w:rPr>
        <w:t>.</w:t>
      </w:r>
      <w:r w:rsidR="0083158D" w:rsidRPr="008C2443">
        <w:rPr>
          <w:rFonts w:ascii="Garamond" w:hAnsi="Garamond"/>
        </w:rPr>
        <w:t xml:space="preserve">) </w:t>
      </w:r>
      <w:r w:rsidRPr="008C2443">
        <w:rPr>
          <w:rFonts w:ascii="Garamond" w:hAnsi="Garamond"/>
        </w:rPr>
        <w:t xml:space="preserve">i pkt. 2.14. </w:t>
      </w:r>
      <w:r w:rsidR="007C50CA" w:rsidRPr="008C2443">
        <w:rPr>
          <w:rFonts w:ascii="Garamond" w:hAnsi="Garamond"/>
        </w:rPr>
        <w:t>roz. II. Szczegółowe wymagania dla elementów systemu dozoru elektronicznego w załączniku nr 1 do Umowy – Opis przedmiotu zamówienia</w:t>
      </w:r>
      <w:r w:rsidRPr="008C2443">
        <w:rPr>
          <w:rFonts w:ascii="Garamond" w:hAnsi="Garamond"/>
        </w:rPr>
        <w:t>.</w:t>
      </w:r>
    </w:p>
    <w:p w:rsidR="003A7689" w:rsidRPr="008C2443" w:rsidRDefault="003A7689" w:rsidP="00F61F0D">
      <w:pPr>
        <w:jc w:val="both"/>
        <w:rPr>
          <w:rFonts w:ascii="Garamond" w:hAnsi="Garamond"/>
        </w:rPr>
      </w:pPr>
      <w:r w:rsidRPr="008C2443">
        <w:rPr>
          <w:rFonts w:ascii="Garamond" w:hAnsi="Garamond"/>
        </w:rPr>
        <w:t xml:space="preserve">Zamawiający nie wymaga dublowania całej infrastruktury serwerowej, tylko wykonania </w:t>
      </w:r>
      <w:r w:rsidR="003F3788" w:rsidRPr="008C2443">
        <w:rPr>
          <w:rFonts w:ascii="Garamond" w:hAnsi="Garamond"/>
        </w:rPr>
        <w:t xml:space="preserve">środowiska kopii zapasowych </w:t>
      </w:r>
      <w:r w:rsidRPr="008C2443">
        <w:rPr>
          <w:rFonts w:ascii="Garamond" w:hAnsi="Garamond"/>
        </w:rPr>
        <w:t xml:space="preserve">w lokalizacji określonej w pkt. 2.14. </w:t>
      </w:r>
      <w:r w:rsidR="00D75E47" w:rsidRPr="008C2443">
        <w:rPr>
          <w:rFonts w:ascii="Garamond" w:hAnsi="Garamond"/>
        </w:rPr>
        <w:t>roz. II. Szczegółowe wymagania dla elementów systemu dozoru elektronicznego w załączniku nr 1 do Umowy – Opis przedmiotu zamówienia</w:t>
      </w:r>
      <w:r w:rsidRPr="008C2443">
        <w:rPr>
          <w:rFonts w:ascii="Garamond" w:hAnsi="Garamond"/>
        </w:rPr>
        <w:t xml:space="preserve">. </w:t>
      </w:r>
    </w:p>
    <w:p w:rsidR="003A7689" w:rsidRPr="008C2443" w:rsidRDefault="003A7689" w:rsidP="00F61F0D">
      <w:pPr>
        <w:jc w:val="both"/>
        <w:rPr>
          <w:rFonts w:ascii="Garamond" w:hAnsi="Garamond"/>
        </w:rPr>
      </w:pPr>
      <w:r w:rsidRPr="008C2443">
        <w:rPr>
          <w:rFonts w:ascii="Garamond" w:hAnsi="Garamond"/>
        </w:rPr>
        <w:t xml:space="preserve">Replikacja danych pomiędzy dwoma </w:t>
      </w:r>
      <w:r w:rsidR="001A09FA" w:rsidRPr="008C2443">
        <w:rPr>
          <w:rFonts w:ascii="Garamond" w:hAnsi="Garamond"/>
        </w:rPr>
        <w:t>ww.</w:t>
      </w:r>
      <w:r w:rsidRPr="008C2443">
        <w:rPr>
          <w:rFonts w:ascii="Garamond" w:hAnsi="Garamond"/>
        </w:rPr>
        <w:t xml:space="preserve"> lokalizacjami odbywać się będzie poprzez ring światłowodowy opisany w </w:t>
      </w:r>
      <w:r w:rsidR="0083158D" w:rsidRPr="008C2443">
        <w:rPr>
          <w:rFonts w:ascii="Garamond" w:hAnsi="Garamond"/>
        </w:rPr>
        <w:t>li</w:t>
      </w:r>
      <w:r w:rsidRPr="008C2443">
        <w:rPr>
          <w:rFonts w:ascii="Garamond" w:hAnsi="Garamond"/>
        </w:rPr>
        <w:t xml:space="preserve">t. f) pkt. 4.36.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w:t>
      </w:r>
    </w:p>
    <w:p w:rsidR="000775A3" w:rsidRPr="008C2443" w:rsidRDefault="000775A3" w:rsidP="00F61F0D">
      <w:pPr>
        <w:jc w:val="both"/>
        <w:rPr>
          <w:rFonts w:ascii="Garamond" w:hAnsi="Garamond"/>
        </w:rPr>
      </w:pPr>
      <w:r w:rsidRPr="008C2443">
        <w:rPr>
          <w:rFonts w:ascii="Garamond" w:hAnsi="Garamond"/>
        </w:rPr>
        <w:t>Według relacji światłowodowych odległość pomiędzy centralą monitorowania zlokalizowaną  w</w:t>
      </w:r>
      <w:r w:rsidR="00E6711D" w:rsidRPr="008C2443">
        <w:rPr>
          <w:rFonts w:ascii="Garamond" w:hAnsi="Garamond"/>
        </w:rPr>
        <w:t> </w:t>
      </w:r>
      <w:r w:rsidRPr="008C2443">
        <w:rPr>
          <w:rFonts w:ascii="Garamond" w:hAnsi="Garamond"/>
        </w:rPr>
        <w:t>Warszawie, przy ul. Zwycięzców 34 a środowiskiem wykonywania kopii zapasowych w</w:t>
      </w:r>
      <w:r w:rsidR="00E6711D" w:rsidRPr="008C2443">
        <w:rPr>
          <w:rFonts w:ascii="Garamond" w:hAnsi="Garamond"/>
        </w:rPr>
        <w:t> </w:t>
      </w:r>
      <w:r w:rsidRPr="008C2443">
        <w:rPr>
          <w:rFonts w:ascii="Garamond" w:hAnsi="Garamond"/>
        </w:rPr>
        <w:t>Centralnej Serwerowni Centralnego Zarządu Służby Więziennej wynosi 8 814 metrów</w:t>
      </w:r>
      <w:r w:rsidR="007C50CA" w:rsidRPr="008C2443">
        <w:rPr>
          <w:rFonts w:ascii="Garamond" w:hAnsi="Garamond"/>
        </w:rPr>
        <w:t xml:space="preserve"> (1 relacja światłowodowa) oraz 9 854 metrów (2 relacja światłowodowa)</w:t>
      </w:r>
      <w:r w:rsidRPr="008C2443">
        <w:rPr>
          <w:rFonts w:ascii="Garamond" w:hAnsi="Garamond"/>
        </w:rPr>
        <w:t>.</w:t>
      </w:r>
    </w:p>
    <w:p w:rsidR="003A7689" w:rsidRPr="008C2443" w:rsidRDefault="003A7689" w:rsidP="00F61F0D">
      <w:pPr>
        <w:jc w:val="both"/>
        <w:rPr>
          <w:rFonts w:ascii="Garamond" w:hAnsi="Garamond"/>
        </w:rPr>
      </w:pPr>
      <w:r w:rsidRPr="008C2443">
        <w:rPr>
          <w:rFonts w:ascii="Garamond" w:hAnsi="Garamond"/>
        </w:rPr>
        <w:t xml:space="preserve">Lokalizacja Centralnej Serwerowni Centralnego Zarządu Służby Więziennej zostanie </w:t>
      </w:r>
      <w:r w:rsidR="0013646C" w:rsidRPr="008C2443">
        <w:rPr>
          <w:rFonts w:ascii="Garamond" w:hAnsi="Garamond"/>
        </w:rPr>
        <w:t>udostępniona</w:t>
      </w:r>
      <w:r w:rsidRPr="008C2443">
        <w:rPr>
          <w:rFonts w:ascii="Garamond" w:hAnsi="Garamond"/>
        </w:rPr>
        <w:t xml:space="preserve"> Wykonawcy po podpisaniu z nim Umowy</w:t>
      </w:r>
      <w:r w:rsidR="0013646C" w:rsidRPr="008C2443">
        <w:rPr>
          <w:rFonts w:ascii="Garamond" w:hAnsi="Garamond"/>
        </w:rPr>
        <w:t>.</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4F3DFB" w:rsidRPr="008C2443">
        <w:rPr>
          <w:rFonts w:ascii="Garamond" w:hAnsi="Garamond" w:cs="Arial"/>
          <w:b/>
          <w:u w:val="single"/>
        </w:rPr>
        <w:t>1</w:t>
      </w:r>
      <w:r w:rsidR="00351842" w:rsidRPr="008C2443">
        <w:rPr>
          <w:rFonts w:ascii="Garamond" w:hAnsi="Garamond" w:cs="Arial"/>
          <w:b/>
          <w:u w:val="single"/>
        </w:rPr>
        <w:t>8</w:t>
      </w:r>
      <w:r w:rsidR="008D6484" w:rsidRPr="008C2443">
        <w:rPr>
          <w:rFonts w:ascii="Garamond" w:hAnsi="Garamond" w:cs="Arial"/>
          <w:b/>
          <w:u w:val="single"/>
        </w:rPr>
        <w:t>4</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Punkt 6.5.12 </w:t>
      </w:r>
    </w:p>
    <w:p w:rsidR="004F3DFB" w:rsidRPr="008C2443" w:rsidRDefault="004F3DFB" w:rsidP="00F61F0D">
      <w:pPr>
        <w:jc w:val="both"/>
        <w:rPr>
          <w:rFonts w:ascii="Garamond" w:hAnsi="Garamond" w:cs="Arial"/>
          <w:i/>
        </w:rPr>
      </w:pPr>
      <w:r w:rsidRPr="008C2443">
        <w:rPr>
          <w:rFonts w:ascii="Garamond" w:hAnsi="Garamond" w:cs="Arial"/>
          <w:i/>
        </w:rPr>
        <w:t xml:space="preserve"> Aplikacja określa pozycję osoby objętej systemem na mapie cyfrowej (dla urządzeń z lokalizacją GPS) i porównuje je z wprowadzonymi danymi o strefach „włączonych” i „wyłączonych” zapisując chwile odnotowania pozycji, porównując je z harmonogramami dla tych stref określonymi przez sędziego penitencjarnego.</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lastRenderedPageBreak/>
        <w:t>Prosimy o sprecyzowanie liczby oraz grupy użytkowników, którzy będą korzystać z aplikacji mapy cyfrowej?</w:t>
      </w:r>
    </w:p>
    <w:p w:rsidR="004F3DFB" w:rsidRPr="008C2443" w:rsidRDefault="004F3DFB" w:rsidP="00F61F0D">
      <w:pPr>
        <w:pBdr>
          <w:bottom w:val="double" w:sz="6" w:space="1" w:color="auto"/>
        </w:pBdr>
        <w:jc w:val="both"/>
        <w:rPr>
          <w:rFonts w:ascii="Garamond" w:hAnsi="Garamond" w:cs="Arial"/>
        </w:rPr>
      </w:pPr>
    </w:p>
    <w:p w:rsidR="0013646C" w:rsidRPr="008C2443" w:rsidRDefault="00351842"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18</w:t>
      </w:r>
      <w:r w:rsidR="008D6484" w:rsidRPr="008C2443">
        <w:rPr>
          <w:rFonts w:ascii="Garamond" w:hAnsi="Garamond"/>
          <w:b/>
          <w:szCs w:val="24"/>
          <w:u w:val="single"/>
        </w:rPr>
        <w:t>4</w:t>
      </w:r>
    </w:p>
    <w:p w:rsidR="00351842" w:rsidRPr="008C2443" w:rsidRDefault="0013646C" w:rsidP="00F61F0D">
      <w:pPr>
        <w:pBdr>
          <w:bottom w:val="double" w:sz="6" w:space="1" w:color="auto"/>
        </w:pBdr>
        <w:jc w:val="both"/>
        <w:rPr>
          <w:rFonts w:ascii="Garamond" w:hAnsi="Garamond" w:cs="Arial"/>
        </w:rPr>
      </w:pPr>
      <w:r w:rsidRPr="008C2443">
        <w:rPr>
          <w:rFonts w:ascii="Garamond" w:hAnsi="Garamond" w:cs="Arial"/>
        </w:rPr>
        <w:t xml:space="preserve">Zamawiający nie wymaga zewnętrznej aplikacji mapy cyfrowej. </w:t>
      </w:r>
      <w:r w:rsidR="00362EF0" w:rsidRPr="008C2443">
        <w:rPr>
          <w:rFonts w:ascii="Garamond" w:hAnsi="Garamond" w:cs="Arial"/>
        </w:rPr>
        <w:t>Zmawiający informuje, że</w:t>
      </w:r>
      <w:r w:rsidRPr="008C2443">
        <w:rPr>
          <w:rFonts w:ascii="Garamond" w:hAnsi="Garamond" w:cs="Arial"/>
        </w:rPr>
        <w:t xml:space="preserve"> pkt. 6.5.12. </w:t>
      </w:r>
      <w:r w:rsidR="00D75E47" w:rsidRPr="008C2443">
        <w:rPr>
          <w:rFonts w:ascii="Garamond" w:hAnsi="Garamond" w:cs="Arial"/>
        </w:rPr>
        <w:t>roz. I. Wymagania ogólne dla systemu dozoru elektronicznego (SDE) w załączniku nr 1</w:t>
      </w:r>
      <w:r w:rsidR="00E6711D" w:rsidRPr="008C2443">
        <w:rPr>
          <w:rFonts w:ascii="Garamond" w:hAnsi="Garamond" w:cs="Arial"/>
        </w:rPr>
        <w:t> </w:t>
      </w:r>
      <w:r w:rsidR="00D75E47" w:rsidRPr="008C2443">
        <w:rPr>
          <w:rFonts w:ascii="Garamond" w:hAnsi="Garamond" w:cs="Arial"/>
        </w:rPr>
        <w:t>do Umowy – Opis przedmiotu zamówienia</w:t>
      </w:r>
      <w:r w:rsidRPr="008C2443">
        <w:rPr>
          <w:rFonts w:ascii="Garamond" w:hAnsi="Garamond" w:cs="Arial"/>
        </w:rPr>
        <w:t xml:space="preserve"> dotyczy Systemu Informatycznego SDE. </w:t>
      </w:r>
      <w:r w:rsidR="00CD3F4E" w:rsidRPr="008C2443">
        <w:rPr>
          <w:rFonts w:ascii="Garamond" w:hAnsi="Garamond" w:cs="Arial"/>
        </w:rPr>
        <w:t xml:space="preserve">Grupy </w:t>
      </w:r>
      <w:r w:rsidR="00BF6010" w:rsidRPr="008C2443">
        <w:rPr>
          <w:rFonts w:ascii="Garamond" w:hAnsi="Garamond" w:cs="Arial"/>
        </w:rPr>
        <w:t>i</w:t>
      </w:r>
      <w:r w:rsidR="00E6711D" w:rsidRPr="008C2443">
        <w:rPr>
          <w:rFonts w:ascii="Garamond" w:hAnsi="Garamond" w:cs="Arial"/>
        </w:rPr>
        <w:t> </w:t>
      </w:r>
      <w:r w:rsidR="00BF6010" w:rsidRPr="008C2443">
        <w:rPr>
          <w:rFonts w:ascii="Garamond" w:hAnsi="Garamond" w:cs="Arial"/>
        </w:rPr>
        <w:t xml:space="preserve">liczby </w:t>
      </w:r>
      <w:r w:rsidR="00CD3F4E" w:rsidRPr="008C2443">
        <w:rPr>
          <w:rFonts w:ascii="Garamond" w:hAnsi="Garamond" w:cs="Arial"/>
        </w:rPr>
        <w:t>u</w:t>
      </w:r>
      <w:r w:rsidRPr="008C2443">
        <w:rPr>
          <w:rFonts w:ascii="Garamond" w:hAnsi="Garamond" w:cs="Arial"/>
        </w:rPr>
        <w:t>żyt</w:t>
      </w:r>
      <w:r w:rsidR="00CD3F4E" w:rsidRPr="008C2443">
        <w:rPr>
          <w:rFonts w:ascii="Garamond" w:hAnsi="Garamond" w:cs="Arial"/>
        </w:rPr>
        <w:t>kowników</w:t>
      </w:r>
      <w:r w:rsidR="00BF6010" w:rsidRPr="008C2443">
        <w:rPr>
          <w:rFonts w:ascii="Garamond" w:hAnsi="Garamond" w:cs="Arial"/>
        </w:rPr>
        <w:t xml:space="preserve"> Zamawiający określił w pkt. 6.4. </w:t>
      </w:r>
      <w:r w:rsidR="00D75E47" w:rsidRPr="008C2443">
        <w:rPr>
          <w:rFonts w:ascii="Garamond" w:hAnsi="Garamond" w:cs="Arial"/>
        </w:rPr>
        <w:t>roz. I. Wymagania ogólne dla systemu dozoru elektronicznego (SDE) w załączniku nr 1 do Umowy – Opis przedmiotu zamówienia</w:t>
      </w:r>
      <w:r w:rsidR="00BF6010" w:rsidRPr="008C2443">
        <w:rPr>
          <w:rFonts w:ascii="Garamond" w:hAnsi="Garamond" w:cs="Arial"/>
        </w:rPr>
        <w:t>, a</w:t>
      </w:r>
      <w:r w:rsidR="00E6711D" w:rsidRPr="008C2443">
        <w:rPr>
          <w:rFonts w:ascii="Garamond" w:hAnsi="Garamond" w:cs="Arial"/>
        </w:rPr>
        <w:t> </w:t>
      </w:r>
      <w:r w:rsidR="00BF6010" w:rsidRPr="008C2443">
        <w:rPr>
          <w:rFonts w:ascii="Garamond" w:hAnsi="Garamond" w:cs="Arial"/>
        </w:rPr>
        <w:t xml:space="preserve">uprawnionymi do korzystania z modułu mapy cyfrowej </w:t>
      </w:r>
      <w:r w:rsidRPr="008C2443">
        <w:rPr>
          <w:rFonts w:ascii="Garamond" w:hAnsi="Garamond" w:cs="Arial"/>
        </w:rPr>
        <w:t xml:space="preserve">Systemu Informatycznego </w:t>
      </w:r>
      <w:r w:rsidR="00BF6010" w:rsidRPr="008C2443">
        <w:rPr>
          <w:rFonts w:ascii="Garamond" w:hAnsi="Garamond" w:cs="Arial"/>
        </w:rPr>
        <w:t xml:space="preserve">SDE </w:t>
      </w:r>
      <w:r w:rsidR="008E39F6" w:rsidRPr="008C2443">
        <w:rPr>
          <w:rFonts w:ascii="Garamond" w:hAnsi="Garamond" w:cs="Arial"/>
        </w:rPr>
        <w:t>będ</w:t>
      </w:r>
      <w:r w:rsidR="00D75E47" w:rsidRPr="008C2443">
        <w:rPr>
          <w:rFonts w:ascii="Garamond" w:hAnsi="Garamond" w:cs="Arial"/>
        </w:rPr>
        <w:t>ą</w:t>
      </w:r>
      <w:r w:rsidR="00A123B9" w:rsidRPr="008C2443">
        <w:rPr>
          <w:rFonts w:ascii="Garamond" w:hAnsi="Garamond" w:cs="Arial"/>
        </w:rPr>
        <w:t xml:space="preserve"> </w:t>
      </w:r>
      <w:r w:rsidR="00D75E47" w:rsidRPr="008C2443">
        <w:rPr>
          <w:rFonts w:ascii="Garamond" w:hAnsi="Garamond" w:cs="Arial"/>
        </w:rPr>
        <w:t>wszyscy użytkownicy</w:t>
      </w:r>
      <w:r w:rsidR="00BF6010" w:rsidRPr="008C2443">
        <w:rPr>
          <w:rFonts w:ascii="Garamond" w:hAnsi="Garamond" w:cs="Arial"/>
        </w:rPr>
        <w:t xml:space="preserve"> centrali monitorowania i podmiotu dozorującego</w:t>
      </w:r>
      <w:r w:rsidR="00CD3F4E" w:rsidRPr="008C2443">
        <w:rPr>
          <w:rFonts w:ascii="Garamond" w:hAnsi="Garamond" w:cs="Arial"/>
        </w:rPr>
        <w:t>.</w:t>
      </w:r>
    </w:p>
    <w:p w:rsidR="0013646C" w:rsidRPr="008C2443" w:rsidRDefault="0013646C"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5</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Punkt 6.5.13 </w:t>
      </w:r>
    </w:p>
    <w:p w:rsidR="004F3DFB" w:rsidRPr="008C2443" w:rsidRDefault="004F3DFB" w:rsidP="00F61F0D">
      <w:pPr>
        <w:jc w:val="both"/>
        <w:rPr>
          <w:rFonts w:ascii="Garamond" w:hAnsi="Garamond" w:cs="Arial"/>
          <w:i/>
        </w:rPr>
      </w:pPr>
      <w:r w:rsidRPr="008C2443">
        <w:rPr>
          <w:rFonts w:ascii="Garamond" w:hAnsi="Garamond" w:cs="Arial"/>
          <w:i/>
        </w:rPr>
        <w:t xml:space="preserve"> Aplikacja gromadzi dane o osobach objętych systemem, harmonogramach odbywania kary i zmianach w tych harmonogramach, wszystkie dane o zdarzeniach związanych z odbywaniem kary lub wykonywaniem środka karnego przez osoby objęte systemem oraz o podjętych działaniach przez pracowników centrali monitorowania. Wszystkie dane (parametry) o środkach technicznych SDE pozwalające na jednoznaczne określenie ich stanu technicznego, przebiegu ich eksploatacji, miejsca ich instalacji. Dane te przechowuje przez okres 2 lat od dnia zakończenia wykonywania przez osoby objęte systemem kary pozbawienia wolności lub środka karnego w SDE i udostępnia je Policji i innym uprawnionym organom. </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i/>
        </w:rPr>
      </w:pPr>
      <w:r w:rsidRPr="008C2443">
        <w:rPr>
          <w:rFonts w:ascii="Garamond" w:hAnsi="Garamond" w:cs="Arial"/>
          <w:i/>
        </w:rPr>
        <w:t>Wszystkie dane (parametry) o środkach technicznych SDE pozwalające na jednoznaczne określenie ich stanu technicznego, przebiegu ich eksploatacji, miejsca ich instalacji.</w:t>
      </w:r>
    </w:p>
    <w:p w:rsidR="004F3DFB" w:rsidRPr="008C2443" w:rsidRDefault="004F3DFB" w:rsidP="00F61F0D">
      <w:pPr>
        <w:jc w:val="both"/>
        <w:rPr>
          <w:rFonts w:ascii="Garamond" w:hAnsi="Garamond" w:cs="Arial"/>
        </w:rPr>
      </w:pPr>
      <w:r w:rsidRPr="008C2443">
        <w:rPr>
          <w:rFonts w:ascii="Garamond" w:hAnsi="Garamond" w:cs="Arial"/>
        </w:rPr>
        <w:t>Prosimy o sprecyzowanie jakie dokładnie „parametry o środkach technicznych” Zamawiający miał na myśli?</w:t>
      </w:r>
    </w:p>
    <w:p w:rsidR="004F3DFB" w:rsidRPr="008C2443" w:rsidRDefault="004F3DFB" w:rsidP="00F61F0D">
      <w:pPr>
        <w:jc w:val="both"/>
        <w:rPr>
          <w:rFonts w:ascii="Garamond" w:hAnsi="Garamond" w:cs="Arial"/>
          <w:i/>
        </w:rPr>
      </w:pPr>
      <w:r w:rsidRPr="008C2443">
        <w:rPr>
          <w:rFonts w:ascii="Garamond" w:hAnsi="Garamond" w:cs="Arial"/>
          <w:i/>
        </w:rPr>
        <w:t xml:space="preserve">Dane te przechowuje przez okres 2 lat od dnia zakończenia wykonywania przez osoby objęte systemem kary pozbawienia wolności lub środka karnego w SDE i udostępnia je Policji i innym uprawnionym organom. </w:t>
      </w:r>
    </w:p>
    <w:p w:rsidR="004F3DFB" w:rsidRPr="008C2443" w:rsidRDefault="004F3DFB" w:rsidP="00F61F0D">
      <w:pPr>
        <w:jc w:val="both"/>
        <w:rPr>
          <w:rFonts w:ascii="Garamond" w:hAnsi="Garamond" w:cs="Arial"/>
          <w:i/>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W jaki sposób oszacować całkowity czas przechowywania danych w systemie? Czy Zamawiający może przekazać informacje dot. średniego czasu wykonywania przez osoby objęte systemem kary pozbawiania wolności?</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W jaki sposób dane będą przekazywane policji? Czy będzie to realizowane przez system informatyczny SDE poprzez udostępnienie właściwego interfejsu?</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5</w:t>
      </w:r>
    </w:p>
    <w:p w:rsidR="00D75E47" w:rsidRPr="008C2443" w:rsidRDefault="003A7689" w:rsidP="00F61F0D">
      <w:pPr>
        <w:jc w:val="both"/>
        <w:rPr>
          <w:rFonts w:ascii="Garamond" w:hAnsi="Garamond"/>
        </w:rPr>
      </w:pPr>
      <w:r w:rsidRPr="008C2443">
        <w:rPr>
          <w:rFonts w:ascii="Garamond" w:hAnsi="Garamond"/>
        </w:rPr>
        <w:t xml:space="preserve">Obecnie na rynku dostępnych jest wiele rodzajów rozwiązań </w:t>
      </w:r>
      <w:r w:rsidR="00BF6010" w:rsidRPr="008C2443">
        <w:rPr>
          <w:rFonts w:ascii="Garamond" w:hAnsi="Garamond"/>
        </w:rPr>
        <w:t>środków technicznych</w:t>
      </w:r>
      <w:r w:rsidRPr="008C2443">
        <w:rPr>
          <w:rFonts w:ascii="Garamond" w:hAnsi="Garamond"/>
        </w:rPr>
        <w:t xml:space="preserve">. Zamawiający nie wie jakie rozwiązanie będzie wykorzystane przez Wykonawcę w ramach Umowy, więc nie jest w stanie określić wszystkich parametrów </w:t>
      </w:r>
      <w:r w:rsidR="00CD3F4E" w:rsidRPr="008C2443">
        <w:rPr>
          <w:rFonts w:ascii="Garamond" w:hAnsi="Garamond"/>
        </w:rPr>
        <w:t>środków</w:t>
      </w:r>
      <w:r w:rsidRPr="008C2443">
        <w:rPr>
          <w:rFonts w:ascii="Garamond" w:hAnsi="Garamond"/>
        </w:rPr>
        <w:t xml:space="preserve"> technicznych jakie będzie gromadził </w:t>
      </w:r>
      <w:r w:rsidR="001B2164" w:rsidRPr="008C2443">
        <w:rPr>
          <w:rFonts w:ascii="Garamond" w:hAnsi="Garamond"/>
        </w:rPr>
        <w:t>S</w:t>
      </w:r>
      <w:r w:rsidRPr="008C2443">
        <w:rPr>
          <w:rFonts w:ascii="Garamond" w:hAnsi="Garamond"/>
        </w:rPr>
        <w:t xml:space="preserve">ystem </w:t>
      </w:r>
      <w:r w:rsidR="001B2164" w:rsidRPr="008C2443">
        <w:rPr>
          <w:rFonts w:ascii="Garamond" w:hAnsi="Garamond"/>
        </w:rPr>
        <w:t>I</w:t>
      </w:r>
      <w:r w:rsidRPr="008C2443">
        <w:rPr>
          <w:rFonts w:ascii="Garamond" w:hAnsi="Garamond"/>
        </w:rPr>
        <w:t xml:space="preserve">nformatyczny SDE. Zamawiający wymaga aby zgodnie z pkt. 6.5.17.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były to w szczególności dane opisane w </w:t>
      </w:r>
      <w:r w:rsidR="00CD3F4E" w:rsidRPr="008C2443">
        <w:rPr>
          <w:rFonts w:ascii="Garamond" w:hAnsi="Garamond"/>
        </w:rPr>
        <w:t>lit</w:t>
      </w:r>
      <w:r w:rsidRPr="008C2443">
        <w:rPr>
          <w:rFonts w:ascii="Garamond" w:hAnsi="Garamond"/>
        </w:rPr>
        <w:t>. j)</w:t>
      </w:r>
      <w:r w:rsidR="00CD3F4E" w:rsidRPr="008C2443">
        <w:rPr>
          <w:rFonts w:ascii="Garamond" w:hAnsi="Garamond"/>
        </w:rPr>
        <w:t xml:space="preserve"> tego punktu</w:t>
      </w:r>
      <w:r w:rsidR="00D75E47" w:rsidRPr="008C2443">
        <w:rPr>
          <w:rFonts w:ascii="Garamond" w:hAnsi="Garamond"/>
        </w:rPr>
        <w:t>:</w:t>
      </w:r>
    </w:p>
    <w:p w:rsidR="00D75E47" w:rsidRPr="008C2443" w:rsidRDefault="00D75E47" w:rsidP="00F61F0D">
      <w:pPr>
        <w:jc w:val="both"/>
        <w:rPr>
          <w:rFonts w:ascii="Garamond" w:hAnsi="Garamond"/>
        </w:rPr>
      </w:pPr>
    </w:p>
    <w:p w:rsidR="00D75E47" w:rsidRPr="008C2443" w:rsidRDefault="003A7689" w:rsidP="00F61F0D">
      <w:pPr>
        <w:jc w:val="both"/>
        <w:rPr>
          <w:rFonts w:ascii="Garamond" w:hAnsi="Garamond"/>
        </w:rPr>
      </w:pPr>
      <w:r w:rsidRPr="008C2443">
        <w:rPr>
          <w:rFonts w:ascii="Garamond" w:hAnsi="Garamond"/>
        </w:rPr>
        <w:t>„</w:t>
      </w:r>
      <w:r w:rsidRPr="008C2443">
        <w:rPr>
          <w:rFonts w:ascii="Garamond" w:hAnsi="Garamond"/>
          <w:i/>
        </w:rPr>
        <w:t>numery identyfikacyjne nadajnika i urządzeń rejestrujących, jeżeli używane są do wykonania kary lub środka karnego w SDE;</w:t>
      </w:r>
      <w:r w:rsidRPr="008C2443">
        <w:rPr>
          <w:rFonts w:ascii="Garamond" w:hAnsi="Garamond"/>
        </w:rPr>
        <w:t xml:space="preserve">”, </w:t>
      </w:r>
    </w:p>
    <w:p w:rsidR="00D75E47" w:rsidRPr="008C2443" w:rsidRDefault="00D75E47" w:rsidP="00F61F0D">
      <w:pPr>
        <w:jc w:val="both"/>
        <w:rPr>
          <w:rFonts w:ascii="Garamond" w:hAnsi="Garamond"/>
        </w:rPr>
      </w:pPr>
    </w:p>
    <w:p w:rsidR="00D75E47" w:rsidRPr="008C2443" w:rsidRDefault="003A7689" w:rsidP="00F61F0D">
      <w:pPr>
        <w:jc w:val="both"/>
        <w:rPr>
          <w:rFonts w:ascii="Garamond" w:hAnsi="Garamond"/>
        </w:rPr>
      </w:pPr>
      <w:r w:rsidRPr="008C2443">
        <w:rPr>
          <w:rFonts w:ascii="Garamond" w:hAnsi="Garamond"/>
        </w:rPr>
        <w:t xml:space="preserve">oraz zgodnie z pkt. 6.5.13. </w:t>
      </w:r>
      <w:r w:rsidR="00D75E47" w:rsidRPr="008C2443">
        <w:rPr>
          <w:rFonts w:ascii="Garamond" w:hAnsi="Garamond"/>
        </w:rPr>
        <w:t>ww.</w:t>
      </w:r>
      <w:r w:rsidRPr="008C2443">
        <w:rPr>
          <w:rFonts w:ascii="Garamond" w:hAnsi="Garamond"/>
        </w:rPr>
        <w:t xml:space="preserve"> załącznika </w:t>
      </w:r>
      <w:r w:rsidR="00CD3F4E" w:rsidRPr="008C2443">
        <w:rPr>
          <w:rFonts w:ascii="Garamond" w:hAnsi="Garamond"/>
        </w:rPr>
        <w:t>następujące dane</w:t>
      </w:r>
      <w:r w:rsidRPr="008C2443">
        <w:rPr>
          <w:rFonts w:ascii="Garamond" w:hAnsi="Garamond"/>
        </w:rPr>
        <w:t xml:space="preserve">: </w:t>
      </w:r>
    </w:p>
    <w:p w:rsidR="00D75E47" w:rsidRPr="008C2443" w:rsidRDefault="00D75E47" w:rsidP="00F61F0D">
      <w:pPr>
        <w:jc w:val="both"/>
        <w:rPr>
          <w:rFonts w:ascii="Garamond" w:hAnsi="Garamond"/>
        </w:rPr>
      </w:pPr>
    </w:p>
    <w:p w:rsidR="003A7689" w:rsidRPr="008C2443" w:rsidRDefault="003A7689" w:rsidP="00F61F0D">
      <w:pPr>
        <w:jc w:val="both"/>
        <w:rPr>
          <w:rFonts w:ascii="Garamond" w:hAnsi="Garamond"/>
        </w:rPr>
      </w:pPr>
      <w:r w:rsidRPr="008C2443">
        <w:rPr>
          <w:rFonts w:ascii="Garamond" w:hAnsi="Garamond"/>
        </w:rPr>
        <w:t>„(…)</w:t>
      </w:r>
      <w:r w:rsidRPr="008C2443">
        <w:rPr>
          <w:rFonts w:ascii="Garamond" w:hAnsi="Garamond"/>
          <w:i/>
        </w:rPr>
        <w:t>Wszystkie dane (parametry) o środkach technicznych SDE pozwalające na jednoznaczne określenie ich stanu technicznego, przebiegu ich eksploatacji, miejsca ich instalacji.(…)</w:t>
      </w:r>
      <w:r w:rsidR="00D75E47" w:rsidRPr="008C2443">
        <w:rPr>
          <w:rFonts w:ascii="Garamond" w:hAnsi="Garamond"/>
        </w:rPr>
        <w:t>”</w:t>
      </w:r>
    </w:p>
    <w:p w:rsidR="00D75E47" w:rsidRPr="008C2443" w:rsidRDefault="00D75E47" w:rsidP="00F61F0D">
      <w:pPr>
        <w:jc w:val="both"/>
        <w:rPr>
          <w:rFonts w:ascii="Garamond" w:hAnsi="Garamond"/>
        </w:rPr>
      </w:pPr>
    </w:p>
    <w:p w:rsidR="00351842" w:rsidRPr="008C2443" w:rsidRDefault="006C5756" w:rsidP="00F61F0D">
      <w:pPr>
        <w:pBdr>
          <w:bottom w:val="double" w:sz="6" w:space="1" w:color="auto"/>
        </w:pBdr>
        <w:jc w:val="both"/>
        <w:rPr>
          <w:rFonts w:ascii="Garamond" w:hAnsi="Garamond" w:cs="Arial"/>
        </w:rPr>
      </w:pPr>
      <w:r w:rsidRPr="008C2443">
        <w:rPr>
          <w:rFonts w:ascii="Garamond" w:hAnsi="Garamond" w:cs="Arial"/>
        </w:rPr>
        <w:lastRenderedPageBreak/>
        <w:t>Zamawiający informuje, że sposób oszacowania całkowitego czasu przechowywania danych w</w:t>
      </w:r>
      <w:r w:rsidR="00E6711D" w:rsidRPr="008C2443">
        <w:rPr>
          <w:rFonts w:ascii="Garamond" w:hAnsi="Garamond" w:cs="Arial"/>
        </w:rPr>
        <w:t> </w:t>
      </w:r>
      <w:r w:rsidRPr="008C2443">
        <w:rPr>
          <w:rFonts w:ascii="Garamond" w:hAnsi="Garamond" w:cs="Arial"/>
        </w:rPr>
        <w:t>Systemie Informatycznym SDE jest opisany w odpowiedzi na pytanie</w:t>
      </w:r>
      <w:r w:rsidR="00EC0650" w:rsidRPr="008C2443">
        <w:rPr>
          <w:rFonts w:ascii="Garamond" w:hAnsi="Garamond" w:cs="Arial"/>
        </w:rPr>
        <w:t xml:space="preserve"> nr</w:t>
      </w:r>
      <w:r w:rsidRPr="008C2443">
        <w:rPr>
          <w:rFonts w:ascii="Garamond" w:hAnsi="Garamond" w:cs="Arial"/>
        </w:rPr>
        <w:t xml:space="preserve"> 19</w:t>
      </w:r>
      <w:r w:rsidR="00905D6F" w:rsidRPr="008C2443">
        <w:rPr>
          <w:rFonts w:ascii="Garamond" w:hAnsi="Garamond" w:cs="Arial"/>
        </w:rPr>
        <w:t>7</w:t>
      </w:r>
      <w:r w:rsidRPr="008C2443">
        <w:rPr>
          <w:rFonts w:ascii="Garamond" w:hAnsi="Garamond" w:cs="Arial"/>
        </w:rPr>
        <w:t>.</w:t>
      </w:r>
      <w:r w:rsidR="00EC0650" w:rsidRPr="008C2443">
        <w:rPr>
          <w:rFonts w:ascii="Garamond" w:hAnsi="Garamond" w:cs="Arial"/>
        </w:rPr>
        <w:t xml:space="preserve"> Zamawiający dodatkowo informuje, że średni czas odbywania kary w SDE na dzień 08.10.2013r</w:t>
      </w:r>
      <w:r w:rsidR="00B96356" w:rsidRPr="008C2443">
        <w:rPr>
          <w:rFonts w:ascii="Garamond" w:hAnsi="Garamond" w:cs="Arial"/>
        </w:rPr>
        <w:t>.</w:t>
      </w:r>
      <w:r w:rsidR="00EC0650" w:rsidRPr="008C2443">
        <w:rPr>
          <w:rFonts w:ascii="Garamond" w:hAnsi="Garamond" w:cs="Arial"/>
        </w:rPr>
        <w:t xml:space="preserve"> wynosi 140 dni.</w:t>
      </w:r>
    </w:p>
    <w:p w:rsidR="00EC0650" w:rsidRPr="008C2443" w:rsidRDefault="008E39F6" w:rsidP="00F61F0D">
      <w:pPr>
        <w:pBdr>
          <w:bottom w:val="double" w:sz="6" w:space="1" w:color="auto"/>
        </w:pBdr>
        <w:jc w:val="both"/>
        <w:rPr>
          <w:rFonts w:ascii="Garamond" w:hAnsi="Garamond" w:cs="Arial"/>
        </w:rPr>
      </w:pPr>
      <w:r w:rsidRPr="008C2443">
        <w:rPr>
          <w:rFonts w:ascii="Garamond" w:hAnsi="Garamond" w:cs="Arial"/>
        </w:rPr>
        <w:t xml:space="preserve">Dane te aktualnie </w:t>
      </w:r>
      <w:r w:rsidR="00EC0650" w:rsidRPr="008C2443">
        <w:rPr>
          <w:rFonts w:ascii="Garamond" w:hAnsi="Garamond" w:cs="Arial"/>
        </w:rPr>
        <w:t xml:space="preserve">przekazywane są policji poza System Informatyczny SDE. </w:t>
      </w:r>
    </w:p>
    <w:p w:rsidR="00EC0650" w:rsidRPr="008C2443" w:rsidRDefault="00EC0650"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351842" w:rsidRPr="008C2443">
        <w:rPr>
          <w:rFonts w:ascii="Garamond" w:hAnsi="Garamond" w:cs="Arial"/>
          <w:b/>
          <w:u w:val="single"/>
        </w:rPr>
        <w:t xml:space="preserve"> 18</w:t>
      </w:r>
      <w:r w:rsidR="008D6484" w:rsidRPr="008C2443">
        <w:rPr>
          <w:rFonts w:ascii="Garamond" w:hAnsi="Garamond" w:cs="Arial"/>
          <w:b/>
          <w:u w:val="single"/>
        </w:rPr>
        <w:t>6</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Punkt 6.5.21 </w:t>
      </w:r>
    </w:p>
    <w:p w:rsidR="004F3DFB" w:rsidRPr="008C2443" w:rsidRDefault="004F3DFB" w:rsidP="00F61F0D">
      <w:pPr>
        <w:jc w:val="both"/>
        <w:rPr>
          <w:rFonts w:ascii="Garamond" w:hAnsi="Garamond" w:cs="Arial"/>
          <w:i/>
        </w:rPr>
      </w:pPr>
      <w:r w:rsidRPr="008C2443">
        <w:rPr>
          <w:rFonts w:ascii="Garamond" w:hAnsi="Garamond" w:cs="Arial"/>
          <w:i/>
        </w:rPr>
        <w:t>System informatyczny SDE  musi mieć możliwość rozbudowy i modernizacji.</w:t>
      </w:r>
    </w:p>
    <w:p w:rsidR="004F3DFB" w:rsidRPr="008C2443" w:rsidRDefault="004F3DFB" w:rsidP="00F61F0D">
      <w:pPr>
        <w:pStyle w:val="Default"/>
        <w:jc w:val="both"/>
        <w:rPr>
          <w:rFonts w:ascii="Garamond" w:eastAsia="Calibri" w:hAnsi="Garamond" w:cs="Arial"/>
          <w:color w:val="auto"/>
          <w:lang w:eastAsia="en-US"/>
        </w:rPr>
      </w:pPr>
    </w:p>
    <w:p w:rsidR="004F3DFB" w:rsidRPr="008C2443" w:rsidRDefault="004F3DFB" w:rsidP="00F61F0D">
      <w:pPr>
        <w:pStyle w:val="Default"/>
        <w:jc w:val="both"/>
        <w:rPr>
          <w:rFonts w:ascii="Garamond" w:eastAsia="Calibri" w:hAnsi="Garamond" w:cs="Arial"/>
          <w:color w:val="auto"/>
          <w:lang w:eastAsia="en-US"/>
        </w:rPr>
      </w:pPr>
      <w:r w:rsidRPr="008C2443">
        <w:rPr>
          <w:rFonts w:ascii="Garamond" w:eastAsia="Calibri" w:hAnsi="Garamond" w:cs="Arial"/>
          <w:color w:val="auto"/>
          <w:lang w:eastAsia="en-US"/>
        </w:rPr>
        <w:t>Prosimy o doszczegółowienie jaki zakres rozbudowy i modyfikacji Zamawiający ma na myśli? Kiedy Zamawiający planuje dokonywać rozbudowy i modyfikacji Systemu i na jakich zasadach.</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6</w:t>
      </w:r>
    </w:p>
    <w:p w:rsidR="00610DAA" w:rsidRPr="008C2443" w:rsidRDefault="00610DAA" w:rsidP="00F61F0D">
      <w:pPr>
        <w:jc w:val="both"/>
        <w:rPr>
          <w:rFonts w:ascii="Garamond" w:hAnsi="Garamond"/>
        </w:rPr>
      </w:pPr>
      <w:r w:rsidRPr="008C2443">
        <w:rPr>
          <w:rFonts w:ascii="Garamond" w:hAnsi="Garamond"/>
        </w:rPr>
        <w:t>Zamawiający informuje że rozbudowa systemu dotyczy zwiększania pojemności systemu zdefiniowanych w Etapie II (EKSPLOATACJA SDE) oraz możliwości dalszego zwiększania po</w:t>
      </w:r>
      <w:r w:rsidR="008D2DD4" w:rsidRPr="008C2443">
        <w:rPr>
          <w:rFonts w:ascii="Garamond" w:hAnsi="Garamond"/>
        </w:rPr>
        <w:t>jemności, powyżej 15.000 miejsc (na zasadach określonych w roz. XX SIWZ jako ewentualne zamówienie uzupełniające)</w:t>
      </w:r>
      <w:r w:rsidRPr="008C2443">
        <w:rPr>
          <w:rFonts w:ascii="Garamond" w:hAnsi="Garamond"/>
        </w:rPr>
        <w:t xml:space="preserve">, natomiast przez modernizację rozumie zadania określone w </w:t>
      </w:r>
      <w:r w:rsidR="00905D6F" w:rsidRPr="008C2443">
        <w:rPr>
          <w:rFonts w:ascii="Garamond" w:hAnsi="Garamond"/>
        </w:rPr>
        <w:t>§</w:t>
      </w:r>
      <w:r w:rsidRPr="008C2443">
        <w:rPr>
          <w:rFonts w:ascii="Garamond" w:hAnsi="Garamond"/>
        </w:rPr>
        <w:t>5 pkt</w:t>
      </w:r>
      <w:r w:rsidR="00B96356" w:rsidRPr="008C2443">
        <w:rPr>
          <w:rFonts w:ascii="Garamond" w:hAnsi="Garamond"/>
        </w:rPr>
        <w:t>.</w:t>
      </w:r>
      <w:r w:rsidRPr="008C2443">
        <w:rPr>
          <w:rFonts w:ascii="Garamond" w:hAnsi="Garamond"/>
        </w:rPr>
        <w:t xml:space="preserve"> 1</w:t>
      </w:r>
      <w:r w:rsidR="00B96356" w:rsidRPr="008C2443">
        <w:rPr>
          <w:rFonts w:ascii="Garamond" w:hAnsi="Garamond"/>
        </w:rPr>
        <w:t> </w:t>
      </w:r>
      <w:r w:rsidRPr="008C2443">
        <w:rPr>
          <w:rFonts w:ascii="Garamond" w:hAnsi="Garamond"/>
        </w:rPr>
        <w:t>ppkt</w:t>
      </w:r>
      <w:r w:rsidR="00B96356" w:rsidRPr="008C2443">
        <w:rPr>
          <w:rFonts w:ascii="Garamond" w:hAnsi="Garamond"/>
        </w:rPr>
        <w:t>.</w:t>
      </w:r>
      <w:r w:rsidRPr="008C2443">
        <w:rPr>
          <w:rFonts w:ascii="Garamond" w:hAnsi="Garamond"/>
        </w:rPr>
        <w:t xml:space="preserve"> 3) oraz 4) Załącznika nr 1 do SIWZ</w:t>
      </w:r>
      <w:r w:rsidR="008D2DD4" w:rsidRPr="008C2443">
        <w:rPr>
          <w:rFonts w:ascii="Garamond" w:hAnsi="Garamond"/>
        </w:rPr>
        <w:t xml:space="preserve"> - Wzór Umowy</w:t>
      </w:r>
      <w:r w:rsidRPr="008C2443">
        <w:rPr>
          <w:rFonts w:ascii="Garamond" w:hAnsi="Garamond"/>
        </w:rPr>
        <w:t>.</w:t>
      </w:r>
    </w:p>
    <w:p w:rsidR="00CC1C47" w:rsidRPr="008C2443" w:rsidRDefault="00CC1C47"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7</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Punkt 7.1.10 </w:t>
      </w:r>
    </w:p>
    <w:p w:rsidR="004F3DFB" w:rsidRPr="008C2443" w:rsidRDefault="004F3DFB" w:rsidP="00F61F0D">
      <w:pPr>
        <w:jc w:val="both"/>
        <w:rPr>
          <w:rFonts w:ascii="Garamond" w:hAnsi="Garamond" w:cs="Arial"/>
          <w:i/>
        </w:rPr>
      </w:pPr>
      <w:r w:rsidRPr="008C2443">
        <w:rPr>
          <w:rFonts w:ascii="Garamond" w:hAnsi="Garamond" w:cs="Arial"/>
          <w:i/>
        </w:rPr>
        <w:t>W przypadku braku wymaganego dokumentu tożsamości przez tą osobę podmiot dozorujący zwraca się z prośbą potwierdzenie tożsamości do Policji.</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W jaki sposób dane będą przekazywane policji? Czy będzie to realizowane przez system informatyczny SDE poprzez udostępnienie właściwego interfejsu?</w:t>
      </w:r>
    </w:p>
    <w:p w:rsidR="00362EF0" w:rsidRPr="008C2443" w:rsidRDefault="00362EF0" w:rsidP="00F61F0D">
      <w:pPr>
        <w:pBdr>
          <w:bottom w:val="double" w:sz="6" w:space="1" w:color="auto"/>
        </w:pBdr>
        <w:jc w:val="both"/>
        <w:rPr>
          <w:rFonts w:ascii="Garamond" w:hAnsi="Garamond" w:cs="Arial"/>
        </w:rPr>
      </w:pPr>
    </w:p>
    <w:p w:rsidR="00B96356" w:rsidRPr="008C2443" w:rsidRDefault="00B96356" w:rsidP="00F61F0D">
      <w:pPr>
        <w:pStyle w:val="Akapitzlist"/>
        <w:spacing w:after="0" w:line="240" w:lineRule="auto"/>
        <w:ind w:left="0"/>
        <w:jc w:val="both"/>
        <w:rPr>
          <w:rFonts w:ascii="Garamond" w:hAnsi="Garamond"/>
          <w:b/>
          <w:szCs w:val="24"/>
          <w:u w:val="single"/>
        </w:rPr>
      </w:pPr>
    </w:p>
    <w:p w:rsidR="00B96356" w:rsidRPr="008C2443" w:rsidRDefault="00B96356" w:rsidP="00F61F0D">
      <w:pPr>
        <w:pStyle w:val="Akapitzlist"/>
        <w:spacing w:after="0" w:line="240" w:lineRule="auto"/>
        <w:ind w:left="0"/>
        <w:jc w:val="both"/>
        <w:rPr>
          <w:rFonts w:ascii="Garamond" w:hAnsi="Garamond"/>
          <w:b/>
          <w:szCs w:val="24"/>
          <w:u w:val="single"/>
        </w:rPr>
      </w:pPr>
    </w:p>
    <w:p w:rsidR="00B96356" w:rsidRPr="008C2443" w:rsidRDefault="00B96356" w:rsidP="00F61F0D">
      <w:pPr>
        <w:pStyle w:val="Akapitzlist"/>
        <w:spacing w:after="0" w:line="240" w:lineRule="auto"/>
        <w:ind w:left="0"/>
        <w:jc w:val="both"/>
        <w:rPr>
          <w:rFonts w:ascii="Garamond" w:hAnsi="Garamond"/>
          <w:b/>
          <w:szCs w:val="24"/>
          <w:u w:val="single"/>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7</w:t>
      </w:r>
    </w:p>
    <w:p w:rsidR="001F6348" w:rsidRPr="008C2443" w:rsidRDefault="00EA0521" w:rsidP="00F61F0D">
      <w:pPr>
        <w:pBdr>
          <w:bottom w:val="double" w:sz="6" w:space="1" w:color="auto"/>
        </w:pBdr>
        <w:jc w:val="both"/>
        <w:rPr>
          <w:rFonts w:ascii="Garamond" w:hAnsi="Garamond" w:cs="Arial"/>
        </w:rPr>
      </w:pPr>
      <w:r w:rsidRPr="008C2443">
        <w:rPr>
          <w:rFonts w:ascii="Garamond" w:hAnsi="Garamond"/>
        </w:rPr>
        <w:t xml:space="preserve">Zmawiający nie narzuca, ani nie preferuje żadnego rozwiązania, </w:t>
      </w:r>
      <w:r w:rsidR="00CD3F4E" w:rsidRPr="008C2443">
        <w:rPr>
          <w:rFonts w:ascii="Garamond" w:hAnsi="Garamond"/>
        </w:rPr>
        <w:t>informuje</w:t>
      </w:r>
      <w:r w:rsidRPr="008C2443">
        <w:rPr>
          <w:rFonts w:ascii="Garamond" w:hAnsi="Garamond"/>
        </w:rPr>
        <w:t xml:space="preserve"> natomiast,</w:t>
      </w:r>
      <w:r w:rsidR="00CD3F4E" w:rsidRPr="008C2443">
        <w:rPr>
          <w:rFonts w:ascii="Garamond" w:hAnsi="Garamond"/>
        </w:rPr>
        <w:t xml:space="preserve"> że </w:t>
      </w:r>
      <w:r w:rsidRPr="008C2443">
        <w:rPr>
          <w:rFonts w:ascii="Garamond" w:hAnsi="Garamond"/>
        </w:rPr>
        <w:t>w</w:t>
      </w:r>
      <w:r w:rsidR="00E6711D" w:rsidRPr="008C2443">
        <w:rPr>
          <w:rFonts w:ascii="Garamond" w:hAnsi="Garamond"/>
        </w:rPr>
        <w:t> </w:t>
      </w:r>
      <w:r w:rsidRPr="008C2443">
        <w:rPr>
          <w:rFonts w:ascii="Garamond" w:hAnsi="Garamond"/>
        </w:rPr>
        <w:t xml:space="preserve">aktualnym systemie Wykonawca powiadamia policję poprzez </w:t>
      </w:r>
      <w:r w:rsidR="001F6348" w:rsidRPr="008C2443">
        <w:rPr>
          <w:rFonts w:ascii="Garamond" w:hAnsi="Garamond"/>
        </w:rPr>
        <w:t xml:space="preserve">wysłanie informacji faksem. </w:t>
      </w:r>
    </w:p>
    <w:p w:rsidR="003A7689" w:rsidRPr="008C2443" w:rsidRDefault="003A7689" w:rsidP="00F61F0D">
      <w:pPr>
        <w:jc w:val="both"/>
        <w:rPr>
          <w:rFonts w:ascii="Garamond" w:hAnsi="Garamond"/>
        </w:rPr>
      </w:pPr>
      <w:r w:rsidRPr="008C2443">
        <w:rPr>
          <w:rFonts w:ascii="Garamond" w:hAnsi="Garamond"/>
        </w:rPr>
        <w:t xml:space="preserve">Zamawiający </w:t>
      </w:r>
      <w:r w:rsidR="00CD3F4E" w:rsidRPr="008C2443">
        <w:rPr>
          <w:rFonts w:ascii="Garamond" w:hAnsi="Garamond"/>
        </w:rPr>
        <w:t>nie określa w SIWZ</w:t>
      </w:r>
      <w:r w:rsidR="00EA0521" w:rsidRPr="008C2443">
        <w:rPr>
          <w:rFonts w:ascii="Garamond" w:hAnsi="Garamond"/>
        </w:rPr>
        <w:t>,</w:t>
      </w:r>
      <w:r w:rsidRPr="008C2443">
        <w:rPr>
          <w:rFonts w:ascii="Garamond" w:hAnsi="Garamond"/>
        </w:rPr>
        <w:t xml:space="preserve"> aby Wykonawca realizował wymóg określony w pkt. 7.1.10 </w:t>
      </w:r>
      <w:r w:rsidR="00D75E47"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poprzez </w:t>
      </w:r>
      <w:r w:rsidR="001F6348" w:rsidRPr="008C2443">
        <w:rPr>
          <w:rFonts w:ascii="Garamond" w:hAnsi="Garamond"/>
        </w:rPr>
        <w:t>S</w:t>
      </w:r>
      <w:r w:rsidRPr="008C2443">
        <w:rPr>
          <w:rFonts w:ascii="Garamond" w:hAnsi="Garamond"/>
        </w:rPr>
        <w:t xml:space="preserve">ystem </w:t>
      </w:r>
      <w:r w:rsidR="001F6348" w:rsidRPr="008C2443">
        <w:rPr>
          <w:rFonts w:ascii="Garamond" w:hAnsi="Garamond"/>
        </w:rPr>
        <w:t>I</w:t>
      </w:r>
      <w:r w:rsidRPr="008C2443">
        <w:rPr>
          <w:rFonts w:ascii="Garamond" w:hAnsi="Garamond"/>
        </w:rPr>
        <w:t>nformatyczny SDE.</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8</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II.  1.1 b)</w:t>
      </w:r>
    </w:p>
    <w:p w:rsidR="004F3DFB" w:rsidRPr="008C2443" w:rsidRDefault="004F3DFB" w:rsidP="00F61F0D">
      <w:pPr>
        <w:jc w:val="both"/>
        <w:rPr>
          <w:rFonts w:ascii="Garamond" w:hAnsi="Garamond" w:cs="Arial"/>
          <w:i/>
        </w:rPr>
      </w:pPr>
      <w:r w:rsidRPr="008C2443">
        <w:rPr>
          <w:rFonts w:ascii="Garamond" w:hAnsi="Garamond" w:cs="Arial"/>
          <w:i/>
        </w:rPr>
        <w:t>b)Zgodne z przepisami prawa, także po wprowadzeniu przez ustawodawcę zmian w obowiązujących przepisach dotyczących SDE;</w:t>
      </w:r>
    </w:p>
    <w:p w:rsidR="004F3DFB" w:rsidRPr="008C2443" w:rsidRDefault="004F3DFB" w:rsidP="00F61F0D">
      <w:pPr>
        <w:jc w:val="both"/>
        <w:rPr>
          <w:rFonts w:ascii="Garamond" w:hAnsi="Garamond" w:cs="Arial"/>
        </w:rPr>
      </w:pPr>
      <w:r w:rsidRPr="008C2443">
        <w:rPr>
          <w:rFonts w:ascii="Garamond" w:hAnsi="Garamond" w:cs="Arial"/>
        </w:rPr>
        <w:t>Czy Oferent w swojej ofercie winien uwzględnić prace związane z dostosowaniem SDE w</w:t>
      </w:r>
      <w:r w:rsidR="00E6711D" w:rsidRPr="008C2443">
        <w:rPr>
          <w:rFonts w:ascii="Garamond" w:hAnsi="Garamond" w:cs="Arial"/>
        </w:rPr>
        <w:t> </w:t>
      </w:r>
      <w:r w:rsidRPr="008C2443">
        <w:rPr>
          <w:rFonts w:ascii="Garamond" w:hAnsi="Garamond" w:cs="Arial"/>
        </w:rPr>
        <w:t>sytuacji zmiany przepisów prawa w zakresie dotyczącym SDE, czy też tego typu zmiany będą zlecenia przez Zamawiającego w ramach odrębnego zlecenia?</w:t>
      </w:r>
    </w:p>
    <w:p w:rsidR="004F3DFB" w:rsidRPr="008C2443" w:rsidRDefault="004F3DFB" w:rsidP="00F61F0D">
      <w:pPr>
        <w:jc w:val="both"/>
        <w:rPr>
          <w:rFonts w:ascii="Garamond" w:hAnsi="Garamond" w:cs="Arial"/>
        </w:rPr>
      </w:pPr>
      <w:r w:rsidRPr="008C2443">
        <w:rPr>
          <w:rFonts w:ascii="Garamond" w:hAnsi="Garamond" w:cs="Arial"/>
        </w:rPr>
        <w:t>Przez jaki okres czasu Wykonawca będzie zobowiązany zapewnić w/w  modernizacje?</w:t>
      </w:r>
    </w:p>
    <w:p w:rsidR="007B139F" w:rsidRPr="008C2443" w:rsidRDefault="007B139F" w:rsidP="00F61F0D">
      <w:pP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8</w:t>
      </w:r>
    </w:p>
    <w:p w:rsidR="00CC1C47" w:rsidRPr="008C2443" w:rsidRDefault="00A56E4B" w:rsidP="00F61F0D">
      <w:pPr>
        <w:pStyle w:val="Akapitzlist"/>
        <w:spacing w:after="0" w:line="240" w:lineRule="auto"/>
        <w:ind w:left="0"/>
        <w:jc w:val="both"/>
        <w:rPr>
          <w:rFonts w:ascii="Garamond" w:hAnsi="Garamond" w:cs="Arial"/>
          <w:szCs w:val="24"/>
        </w:rPr>
      </w:pPr>
      <w:r w:rsidRPr="008C2443">
        <w:rPr>
          <w:rFonts w:ascii="Garamond" w:hAnsi="Garamond" w:cs="Arial"/>
          <w:szCs w:val="24"/>
        </w:rPr>
        <w:t>Odpowiedź zostanie udzielona w odrębnym piśmie.</w:t>
      </w:r>
    </w:p>
    <w:p w:rsidR="00905D6F" w:rsidRPr="008C2443" w:rsidRDefault="00905D6F"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u w:val="single"/>
        </w:rPr>
      </w:pPr>
      <w:r w:rsidRPr="008C2443">
        <w:rPr>
          <w:rFonts w:ascii="Garamond" w:hAnsi="Garamond"/>
          <w:b/>
          <w:u w:val="single"/>
        </w:rPr>
        <w:lastRenderedPageBreak/>
        <w:t>Pytanie nr</w:t>
      </w:r>
      <w:r w:rsidR="004F3DFB" w:rsidRPr="008C2443">
        <w:rPr>
          <w:rFonts w:ascii="Garamond" w:hAnsi="Garamond" w:cs="Arial"/>
          <w:b/>
          <w:u w:val="single"/>
        </w:rPr>
        <w:t xml:space="preserve"> 1</w:t>
      </w:r>
      <w:r w:rsidR="00351842" w:rsidRPr="008C2443">
        <w:rPr>
          <w:rFonts w:ascii="Garamond" w:hAnsi="Garamond" w:cs="Arial"/>
          <w:b/>
          <w:u w:val="single"/>
        </w:rPr>
        <w:t>8</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II.  2.3 b)</w:t>
      </w:r>
    </w:p>
    <w:p w:rsidR="004F3DFB" w:rsidRPr="008C2443" w:rsidRDefault="004F3DFB" w:rsidP="00F61F0D">
      <w:pPr>
        <w:pStyle w:val="Akapitzlist"/>
        <w:numPr>
          <w:ilvl w:val="0"/>
          <w:numId w:val="18"/>
        </w:numPr>
        <w:spacing w:after="0" w:line="240" w:lineRule="auto"/>
        <w:ind w:left="284" w:firstLine="0"/>
        <w:jc w:val="both"/>
        <w:rPr>
          <w:rFonts w:ascii="Garamond" w:hAnsi="Garamond" w:cs="Arial"/>
          <w:i/>
          <w:szCs w:val="24"/>
        </w:rPr>
      </w:pPr>
      <w:r w:rsidRPr="008C2443">
        <w:rPr>
          <w:rFonts w:ascii="Garamond" w:hAnsi="Garamond" w:cs="Arial"/>
          <w:i/>
          <w:szCs w:val="24"/>
        </w:rPr>
        <w:t>zapewnienie wysokiej dostępności i niezawodności (wielowęzłowe klastry failover, replikacja synchroniczna, łatwość odtwarzania po błędach użytkowników i aplikacji, możliwość balansowania obciążenia);</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rPr>
      </w:pPr>
      <w:r w:rsidRPr="008C2443">
        <w:rPr>
          <w:rFonts w:ascii="Garamond" w:hAnsi="Garamond" w:cs="Arial"/>
        </w:rPr>
        <w:t>Prosimy o potwierdzenie, że Zamawiający wymaga dostarczenia rozwiązania systemu baz danych z możliwością balansowania obciążenia na poszczególne węzły klastra?</w:t>
      </w:r>
    </w:p>
    <w:p w:rsidR="004F3DFB" w:rsidRPr="008C2443" w:rsidRDefault="004F3DFB" w:rsidP="00F61F0D">
      <w:pPr>
        <w:jc w:val="both"/>
        <w:rPr>
          <w:rFonts w:ascii="Garamond" w:hAnsi="Garamond" w:cs="Arial"/>
        </w:rPr>
      </w:pPr>
      <w:r w:rsidRPr="008C2443">
        <w:rPr>
          <w:rFonts w:ascii="Garamond" w:hAnsi="Garamond" w:cs="Arial"/>
        </w:rPr>
        <w:t xml:space="preserve">Jeżeli tak to czy dopuszczalne jest, aby wspomniane balansowanie obciążenia dotyczyło tylko zapytań read-only? </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18</w:t>
      </w:r>
      <w:r w:rsidR="008D6484" w:rsidRPr="008C2443">
        <w:rPr>
          <w:rFonts w:ascii="Garamond" w:hAnsi="Garamond"/>
          <w:b/>
          <w:szCs w:val="24"/>
          <w:u w:val="single"/>
        </w:rPr>
        <w:t>9</w:t>
      </w:r>
    </w:p>
    <w:p w:rsidR="007B139F" w:rsidRPr="008C2443" w:rsidRDefault="00B12306" w:rsidP="00F61F0D">
      <w:pPr>
        <w:jc w:val="both"/>
        <w:rPr>
          <w:rFonts w:ascii="Garamond" w:hAnsi="Garamond"/>
        </w:rPr>
      </w:pPr>
      <w:r w:rsidRPr="008C2443">
        <w:rPr>
          <w:rFonts w:ascii="Garamond" w:hAnsi="Garamond"/>
        </w:rPr>
        <w:t>Zamawiający podtrzymuje zapisy SIWZ. Jednocześnie informuje że nie jest dopuszczalne zaproponowanie rozwiązania balansowania obciążenia tylko zapytań read-only.</w:t>
      </w:r>
    </w:p>
    <w:p w:rsidR="00B12306" w:rsidRPr="008C2443" w:rsidRDefault="00B12306" w:rsidP="00F61F0D">
      <w:pPr>
        <w:jc w:val="both"/>
        <w:rPr>
          <w:rFonts w:ascii="Garamond" w:hAnsi="Garamond"/>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w:t>
      </w:r>
      <w:r w:rsidR="008D6484" w:rsidRPr="008C2443">
        <w:rPr>
          <w:rFonts w:ascii="Garamond" w:hAnsi="Garamond" w:cs="Arial"/>
          <w:b/>
          <w:u w:val="single"/>
        </w:rPr>
        <w:t>90</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II.  2.3 c)</w:t>
      </w:r>
    </w:p>
    <w:p w:rsidR="004F3DFB" w:rsidRPr="008C2443" w:rsidRDefault="004F3DFB" w:rsidP="00F61F0D">
      <w:pPr>
        <w:pStyle w:val="Akapitzlist"/>
        <w:numPr>
          <w:ilvl w:val="0"/>
          <w:numId w:val="18"/>
        </w:numPr>
        <w:spacing w:after="0" w:line="240" w:lineRule="auto"/>
        <w:jc w:val="both"/>
        <w:rPr>
          <w:rFonts w:ascii="Garamond" w:hAnsi="Garamond" w:cs="Arial"/>
          <w:i/>
          <w:szCs w:val="24"/>
        </w:rPr>
      </w:pPr>
      <w:r w:rsidRPr="008C2443">
        <w:rPr>
          <w:rFonts w:ascii="Garamond" w:hAnsi="Garamond" w:cs="Arial"/>
          <w:i/>
          <w:szCs w:val="24"/>
        </w:rPr>
        <w:t>zapewnienie bezpieczeństwa danych na etapie składowania i transmisji potwierdzone odpowiednimi certyfikatami dostępnymi do wglądu przez Zamawiającego.</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rPr>
      </w:pPr>
      <w:r w:rsidRPr="008C2443">
        <w:rPr>
          <w:rFonts w:ascii="Garamond" w:hAnsi="Garamond" w:cs="Arial"/>
        </w:rPr>
        <w:t>Zwracamy się z prośbą  o dokładne wyjaśnienie jakie mechanizmy bezpieczeństwa danych Zamawiający ma na myśli? Czy chodzi o szyfrowanie danych? Prosimy o dokładne określenie rodzajów wymaganych certyfikatów?</w:t>
      </w:r>
    </w:p>
    <w:p w:rsidR="00C56FCB" w:rsidRPr="008C2443" w:rsidRDefault="00C56FCB" w:rsidP="00F61F0D">
      <w:pP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w:t>
      </w:r>
      <w:r w:rsidR="008D6484" w:rsidRPr="008C2443">
        <w:rPr>
          <w:rFonts w:ascii="Garamond" w:hAnsi="Garamond"/>
          <w:b/>
          <w:szCs w:val="24"/>
          <w:u w:val="single"/>
        </w:rPr>
        <w:t>90</w:t>
      </w:r>
    </w:p>
    <w:p w:rsidR="00C56FCB" w:rsidRPr="008C2443" w:rsidRDefault="00C56FCB" w:rsidP="00F61F0D">
      <w:pPr>
        <w:jc w:val="both"/>
        <w:rPr>
          <w:rFonts w:ascii="Garamond" w:hAnsi="Garamond"/>
        </w:rPr>
      </w:pPr>
      <w:r w:rsidRPr="008C2443">
        <w:rPr>
          <w:rFonts w:ascii="Garamond" w:hAnsi="Garamond"/>
        </w:rPr>
        <w:t>Zamawiający informuje, że wymaga zapewnienia bezpieczeństwa składowania i transmisji danych (enkrypcja SSL), od pojedynczej kolumny z wykorzystaniem certyfikatów, kluczy symetrycznych, asymetrycznych poprzez enkrypcję całej bazy danych.</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1</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II.  2.3 g)</w:t>
      </w:r>
    </w:p>
    <w:p w:rsidR="004F3DFB" w:rsidRPr="008C2443" w:rsidRDefault="004F3DFB" w:rsidP="00F61F0D">
      <w:pPr>
        <w:pStyle w:val="Akapitzlist"/>
        <w:numPr>
          <w:ilvl w:val="0"/>
          <w:numId w:val="17"/>
        </w:numPr>
        <w:spacing w:after="0" w:line="240" w:lineRule="auto"/>
        <w:jc w:val="both"/>
        <w:rPr>
          <w:rFonts w:ascii="Garamond" w:hAnsi="Garamond" w:cs="Arial"/>
          <w:i/>
          <w:szCs w:val="24"/>
        </w:rPr>
      </w:pPr>
      <w:r w:rsidRPr="008C2443">
        <w:rPr>
          <w:rFonts w:ascii="Garamond" w:hAnsi="Garamond" w:cs="Arial"/>
          <w:i/>
          <w:szCs w:val="24"/>
        </w:rPr>
        <w:t>zintegrowane narzędzia optymalizacji i śledzenia operacji wykonywanych przez użytkowników (silnik relacyjny);</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rPr>
      </w:pPr>
      <w:r w:rsidRPr="008C2443">
        <w:rPr>
          <w:rFonts w:ascii="Garamond" w:hAnsi="Garamond" w:cs="Arial"/>
        </w:rPr>
        <w:t xml:space="preserve">Zwracamy się z prośbą  o dokładne wyjaśnienie jakie narzędzia optymalizacji i śledzenia operacji wykonywanych przez użytkowników Zamawiający ma na myśli? </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1</w:t>
      </w:r>
    </w:p>
    <w:p w:rsidR="002818C4" w:rsidRPr="008C2443" w:rsidRDefault="00EC2C4B" w:rsidP="00F61F0D">
      <w:pPr>
        <w:jc w:val="both"/>
        <w:rPr>
          <w:rFonts w:ascii="Garamond" w:hAnsi="Garamond"/>
        </w:rPr>
      </w:pPr>
      <w:r w:rsidRPr="008C2443">
        <w:rPr>
          <w:rFonts w:ascii="Garamond" w:hAnsi="Garamond"/>
        </w:rPr>
        <w:t xml:space="preserve">Zamawiający informuje, że narzędzie do </w:t>
      </w:r>
      <w:r w:rsidR="002818C4" w:rsidRPr="008C2443">
        <w:rPr>
          <w:rFonts w:ascii="Garamond" w:hAnsi="Garamond"/>
        </w:rPr>
        <w:t xml:space="preserve">śledzenie operacji wykonywanych przez użytkowników </w:t>
      </w:r>
      <w:r w:rsidR="00494E7E" w:rsidRPr="008C2443">
        <w:rPr>
          <w:rFonts w:ascii="Garamond" w:hAnsi="Garamond"/>
        </w:rPr>
        <w:t>to narzędzie, które w szczególności musi zapisywać wykonywane operacje do L</w:t>
      </w:r>
      <w:r w:rsidR="00EB5B45" w:rsidRPr="008C2443">
        <w:rPr>
          <w:rFonts w:ascii="Garamond" w:hAnsi="Garamond"/>
        </w:rPr>
        <w:t>ogu, natomiast n</w:t>
      </w:r>
      <w:r w:rsidR="002818C4" w:rsidRPr="008C2443">
        <w:rPr>
          <w:rFonts w:ascii="Garamond" w:hAnsi="Garamond"/>
        </w:rPr>
        <w:t>arzędzi</w:t>
      </w:r>
      <w:r w:rsidR="00EB5B45" w:rsidRPr="008C2443">
        <w:rPr>
          <w:rFonts w:ascii="Garamond" w:hAnsi="Garamond"/>
        </w:rPr>
        <w:t>e</w:t>
      </w:r>
      <w:r w:rsidR="002818C4" w:rsidRPr="008C2443">
        <w:rPr>
          <w:rFonts w:ascii="Garamond" w:hAnsi="Garamond"/>
        </w:rPr>
        <w:t xml:space="preserve"> optymalizacji</w:t>
      </w:r>
      <w:r w:rsidR="00EB5B45" w:rsidRPr="008C2443">
        <w:rPr>
          <w:rFonts w:ascii="Garamond" w:hAnsi="Garamond"/>
        </w:rPr>
        <w:t xml:space="preserve"> musi służyć do</w:t>
      </w:r>
      <w:r w:rsidR="002818C4" w:rsidRPr="008C2443">
        <w:rPr>
          <w:rFonts w:ascii="Garamond" w:hAnsi="Garamond"/>
        </w:rPr>
        <w:t> śledzenia przetwarzanych poleceń w silniku bazodanowym</w:t>
      </w:r>
      <w:r w:rsidR="00EB5B45" w:rsidRPr="008C2443">
        <w:rPr>
          <w:rFonts w:ascii="Garamond" w:hAnsi="Garamond"/>
        </w:rPr>
        <w:t>, s</w:t>
      </w:r>
      <w:r w:rsidR="002818C4" w:rsidRPr="008C2443">
        <w:rPr>
          <w:rFonts w:ascii="Garamond" w:hAnsi="Garamond"/>
        </w:rPr>
        <w:t>zukani</w:t>
      </w:r>
      <w:r w:rsidR="00EB5B45" w:rsidRPr="008C2443">
        <w:rPr>
          <w:rFonts w:ascii="Garamond" w:hAnsi="Garamond"/>
        </w:rPr>
        <w:t>a</w:t>
      </w:r>
      <w:r w:rsidR="002818C4" w:rsidRPr="008C2443">
        <w:rPr>
          <w:rFonts w:ascii="Garamond" w:hAnsi="Garamond"/>
        </w:rPr>
        <w:t xml:space="preserve"> wąskich gardeł</w:t>
      </w:r>
      <w:r w:rsidR="00EB5B45" w:rsidRPr="008C2443">
        <w:rPr>
          <w:rFonts w:ascii="Garamond" w:hAnsi="Garamond"/>
        </w:rPr>
        <w:t>,</w:t>
      </w:r>
      <w:r w:rsidR="00A123B9" w:rsidRPr="008C2443">
        <w:rPr>
          <w:rFonts w:ascii="Garamond" w:hAnsi="Garamond"/>
        </w:rPr>
        <w:t xml:space="preserve"> </w:t>
      </w:r>
      <w:r w:rsidR="00EB5B45" w:rsidRPr="008C2443">
        <w:rPr>
          <w:rFonts w:ascii="Garamond" w:hAnsi="Garamond"/>
        </w:rPr>
        <w:t>o</w:t>
      </w:r>
      <w:r w:rsidR="002818C4" w:rsidRPr="008C2443">
        <w:rPr>
          <w:rFonts w:ascii="Garamond" w:hAnsi="Garamond"/>
        </w:rPr>
        <w:t xml:space="preserve">ptymalizacji zapytań – wspieranie procesów </w:t>
      </w:r>
      <w:r w:rsidR="00905D6F" w:rsidRPr="008C2443">
        <w:rPr>
          <w:rFonts w:ascii="Garamond" w:hAnsi="Garamond"/>
        </w:rPr>
        <w:t xml:space="preserve">np.: </w:t>
      </w:r>
      <w:r w:rsidR="002818C4" w:rsidRPr="008C2443">
        <w:rPr>
          <w:rFonts w:ascii="Garamond" w:hAnsi="Garamond"/>
        </w:rPr>
        <w:t>tworzenia indeksów, widoków indeksowanych, statystyk i partycji. </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2</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II.  2.5.5.1 e)</w:t>
      </w:r>
    </w:p>
    <w:p w:rsidR="004F3DFB" w:rsidRPr="008C2443" w:rsidRDefault="004F3DFB" w:rsidP="00F61F0D">
      <w:pPr>
        <w:ind w:left="360"/>
        <w:jc w:val="both"/>
        <w:rPr>
          <w:rFonts w:ascii="Garamond" w:hAnsi="Garamond" w:cs="Arial"/>
          <w:i/>
        </w:rPr>
      </w:pPr>
      <w:r w:rsidRPr="008C2443">
        <w:rPr>
          <w:rFonts w:ascii="Garamond" w:hAnsi="Garamond" w:cs="Arial"/>
          <w:i/>
        </w:rPr>
        <w:t>e) możliwość współpracy z systemem podpisu elektronicznego;</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rPr>
      </w:pPr>
      <w:r w:rsidRPr="008C2443">
        <w:rPr>
          <w:rFonts w:ascii="Garamond" w:hAnsi="Garamond" w:cs="Arial"/>
        </w:rPr>
        <w:t xml:space="preserve">Zwracamy się z prośbą  o dokładne wyjaśnienie w jakim zakresie system SDE ma współpracować z systemem podpisu elektronicznego i w jaki sposób Wykonawca powinien przewidzieć ową </w:t>
      </w:r>
      <w:r w:rsidRPr="008C2443">
        <w:rPr>
          <w:rFonts w:ascii="Garamond" w:hAnsi="Garamond" w:cs="Arial"/>
        </w:rPr>
        <w:lastRenderedPageBreak/>
        <w:t xml:space="preserve">współpracę? Czy wymagane jest przygotowanie dedykowanego interfejsu wymiany danych pomiędzy SDE a systemem podpisu </w:t>
      </w:r>
      <w:r w:rsidR="00EB5B45" w:rsidRPr="008C2443">
        <w:rPr>
          <w:rFonts w:ascii="Garamond" w:hAnsi="Garamond" w:cs="Arial"/>
        </w:rPr>
        <w:t>elektronicznego</w:t>
      </w:r>
      <w:r w:rsidRPr="008C2443">
        <w:rPr>
          <w:rFonts w:ascii="Garamond" w:hAnsi="Garamond" w:cs="Arial"/>
        </w:rPr>
        <w:t>?</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19</w:t>
      </w:r>
      <w:r w:rsidR="008D6484" w:rsidRPr="008C2443">
        <w:rPr>
          <w:rFonts w:ascii="Garamond" w:hAnsi="Garamond"/>
          <w:b/>
          <w:szCs w:val="24"/>
          <w:u w:val="single"/>
        </w:rPr>
        <w:t>2</w:t>
      </w:r>
    </w:p>
    <w:p w:rsidR="00EC2C4B" w:rsidRPr="008C2443" w:rsidRDefault="00EC2C4B"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nie narzuca, ani nie preferuje żadnego rozwiązania. Zamawiający wymaga takiego przygotowania systemu SDE przez Wykonawcę, aby spełniał on szczegółowe wymagania określone w Załączniku nr 1 do Umowy. Wybór technologii, rozwiązań technicznych i rodzajów urządzeń należy do Wykonawcy.</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3</w:t>
      </w:r>
    </w:p>
    <w:p w:rsidR="004F3DFB" w:rsidRPr="008C2443" w:rsidRDefault="004F3DFB" w:rsidP="00F61F0D">
      <w:pPr>
        <w:jc w:val="both"/>
        <w:rPr>
          <w:rFonts w:ascii="Garamond" w:hAnsi="Garamond" w:cs="Arial"/>
        </w:rPr>
      </w:pPr>
      <w:r w:rsidRPr="008C2443">
        <w:rPr>
          <w:rFonts w:ascii="Garamond" w:hAnsi="Garamond" w:cs="Arial"/>
        </w:rPr>
        <w:t>Dotyczy: Załącznik nr 1 do Umowy (OPZ) Punkt II.  2.5.5.1 f)</w:t>
      </w:r>
    </w:p>
    <w:p w:rsidR="004F3DFB" w:rsidRPr="008C2443" w:rsidRDefault="004F3DFB" w:rsidP="00F61F0D">
      <w:pPr>
        <w:jc w:val="both"/>
        <w:rPr>
          <w:rFonts w:ascii="Garamond" w:hAnsi="Garamond" w:cs="Arial"/>
        </w:rPr>
      </w:pPr>
      <w:r w:rsidRPr="008C2443">
        <w:rPr>
          <w:rFonts w:ascii="Garamond" w:hAnsi="Garamond" w:cs="Arial"/>
        </w:rPr>
        <w:t>f</w:t>
      </w:r>
      <w:r w:rsidRPr="008C2443">
        <w:rPr>
          <w:rFonts w:ascii="Garamond" w:hAnsi="Garamond" w:cs="Arial"/>
          <w:i/>
        </w:rPr>
        <w:t>) możliwość szyfrowania komunikatów, transmisji;</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Zwracamy się z prośbą  wyjaśnienie czy system SDE ma umożliwiać szyfrowanie danych tylko w</w:t>
      </w:r>
      <w:r w:rsidR="00E6711D" w:rsidRPr="008C2443">
        <w:rPr>
          <w:rFonts w:ascii="Garamond" w:hAnsi="Garamond" w:cs="Arial"/>
        </w:rPr>
        <w:t> </w:t>
      </w:r>
      <w:r w:rsidRPr="008C2443">
        <w:rPr>
          <w:rFonts w:ascii="Garamond" w:hAnsi="Garamond" w:cs="Arial"/>
        </w:rPr>
        <w:t>zakresie transmisji wychodzącej „na zewnątrz” tzn. np.: pomiędzy urządzeniami monitorującymi, i stacjami klienckimi a serwerami  w znajdującymi się w Centrali Monitorowania?  Natomiast nie jest wymagane szyfrowanie danych w zakresie komunikacji pomiędzy węzłami serwerów aplikacji, węzłami bazy danych, węzłami serwerów warstwy integracyjnej znajdujących się w Centrum Monitorowania?</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19</w:t>
      </w:r>
      <w:r w:rsidR="008D6484" w:rsidRPr="008C2443">
        <w:rPr>
          <w:rFonts w:ascii="Garamond" w:hAnsi="Garamond"/>
          <w:b/>
          <w:szCs w:val="24"/>
          <w:u w:val="single"/>
        </w:rPr>
        <w:t>3</w:t>
      </w:r>
    </w:p>
    <w:p w:rsidR="00EC2C4B" w:rsidRPr="008C2443" w:rsidRDefault="00BC1896"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wyjaśnia, że system SDE musi szyfrować dane w zakresie wszelkich transmisji i</w:t>
      </w:r>
      <w:r w:rsidR="00E6711D" w:rsidRPr="008C2443">
        <w:rPr>
          <w:rFonts w:ascii="Garamond" w:hAnsi="Garamond" w:cs="Arial"/>
          <w:szCs w:val="24"/>
        </w:rPr>
        <w:t> </w:t>
      </w:r>
      <w:r w:rsidRPr="008C2443">
        <w:rPr>
          <w:rFonts w:ascii="Garamond" w:hAnsi="Garamond" w:cs="Arial"/>
          <w:szCs w:val="24"/>
        </w:rPr>
        <w:t>komunikatów.</w:t>
      </w:r>
    </w:p>
    <w:p w:rsidR="00351842" w:rsidRPr="008C2443" w:rsidRDefault="00351842"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4</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4.10</w:t>
      </w:r>
    </w:p>
    <w:p w:rsidR="004F3DFB" w:rsidRPr="008C2443" w:rsidRDefault="004F3DFB" w:rsidP="00F61F0D">
      <w:pPr>
        <w:jc w:val="both"/>
        <w:rPr>
          <w:rFonts w:ascii="Garamond" w:hAnsi="Garamond" w:cs="Arial"/>
          <w:i/>
        </w:rPr>
      </w:pPr>
      <w:r w:rsidRPr="008C2443">
        <w:rPr>
          <w:rFonts w:ascii="Garamond" w:hAnsi="Garamond" w:cs="Arial"/>
          <w:i/>
        </w:rPr>
        <w:t xml:space="preserve">4.10 Podmiot dozorujący szkoli pracowników centrali monitorowania oraz własny personel każdorazowo, gdy wdrażane będą nowe lub zmienione aktualne rozwiązania w funkcjonowaniu systemu informatycznego SDE, </w:t>
      </w:r>
      <w:r w:rsidRPr="008C2443">
        <w:rPr>
          <w:rFonts w:ascii="Garamond" w:hAnsi="Garamond" w:cs="Arial"/>
          <w:bCs/>
          <w:i/>
        </w:rPr>
        <w:t xml:space="preserve">procedur kontroli wykonywania kary pozbawienia wolności </w:t>
      </w:r>
      <w:r w:rsidRPr="008C2443">
        <w:rPr>
          <w:rFonts w:ascii="Garamond" w:hAnsi="Garamond" w:cs="Arial"/>
          <w:i/>
        </w:rPr>
        <w:t xml:space="preserve">lub wykonywania środka karnego  </w:t>
      </w:r>
      <w:r w:rsidRPr="008C2443">
        <w:rPr>
          <w:rFonts w:ascii="Garamond" w:hAnsi="Garamond" w:cs="Arial"/>
          <w:bCs/>
          <w:i/>
        </w:rPr>
        <w:t xml:space="preserve">w SDE </w:t>
      </w:r>
      <w:r w:rsidRPr="008C2443">
        <w:rPr>
          <w:rFonts w:ascii="Garamond" w:hAnsi="Garamond" w:cs="Arial"/>
          <w:i/>
        </w:rPr>
        <w:t>i</w:t>
      </w:r>
      <w:r w:rsidR="00E6711D" w:rsidRPr="008C2443">
        <w:rPr>
          <w:rFonts w:ascii="Garamond" w:hAnsi="Garamond" w:cs="Arial"/>
          <w:i/>
        </w:rPr>
        <w:t> </w:t>
      </w:r>
      <w:r w:rsidRPr="008C2443">
        <w:rPr>
          <w:rFonts w:ascii="Garamond" w:hAnsi="Garamond" w:cs="Arial"/>
          <w:i/>
        </w:rPr>
        <w:t>czynności materialno-technicznych.</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Prosimy o wskazanie ilości użytkowników centrali monitorowania, którzy za każdym razem muszą zostać przeszkoleni w ramach wdrażania lub zmieniania aktualnego rozwiązania. Prosimy również o potwierdzenie, iż w przypadku wprowadzania do systemu zmian nieznacznych, wystarczającym będzie powiadomienie użytkowników o zakresie zmian wraz z instrukcją obsługi zmienionej funkcjonalności – jeżeli zmiany będą miały wpływ na parametry funkcjonalne systemu?</w:t>
      </w:r>
    </w:p>
    <w:p w:rsidR="00CB6BA8" w:rsidRPr="008C2443" w:rsidRDefault="00CB6BA8"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4</w:t>
      </w:r>
    </w:p>
    <w:p w:rsidR="003A7689" w:rsidRPr="008C2443" w:rsidRDefault="00B96356" w:rsidP="00F61F0D">
      <w:pPr>
        <w:jc w:val="both"/>
        <w:rPr>
          <w:rFonts w:ascii="Garamond" w:hAnsi="Garamond"/>
        </w:rPr>
      </w:pPr>
      <w:r w:rsidRPr="008C2443">
        <w:rPr>
          <w:rFonts w:ascii="Garamond" w:hAnsi="Garamond"/>
        </w:rPr>
        <w:t>Liczba</w:t>
      </w:r>
      <w:r w:rsidR="003A7689" w:rsidRPr="008C2443">
        <w:rPr>
          <w:rFonts w:ascii="Garamond" w:hAnsi="Garamond"/>
        </w:rPr>
        <w:t xml:space="preserve"> użytkowników centrali monitorowania, którzy za każdym razem muszą zostać przeszkoleni w ramach wdrażania lub zmieniania aktualnego rozwiązania znajduje się w </w:t>
      </w:r>
      <w:r w:rsidR="00B6633A" w:rsidRPr="008C2443">
        <w:rPr>
          <w:rFonts w:ascii="Garamond" w:hAnsi="Garamond"/>
        </w:rPr>
        <w:t>li</w:t>
      </w:r>
      <w:r w:rsidR="003A7689" w:rsidRPr="008C2443">
        <w:rPr>
          <w:rFonts w:ascii="Garamond" w:hAnsi="Garamond"/>
        </w:rPr>
        <w:t xml:space="preserve">t. a) i </w:t>
      </w:r>
      <w:r w:rsidR="00B877AD" w:rsidRPr="008C2443">
        <w:rPr>
          <w:rFonts w:ascii="Garamond" w:hAnsi="Garamond"/>
        </w:rPr>
        <w:t xml:space="preserve">lit. </w:t>
      </w:r>
      <w:r w:rsidR="003A7689" w:rsidRPr="008C2443">
        <w:rPr>
          <w:rFonts w:ascii="Garamond" w:hAnsi="Garamond"/>
        </w:rPr>
        <w:t xml:space="preserve">b) </w:t>
      </w:r>
      <w:r w:rsidR="00B877AD" w:rsidRPr="008C2443">
        <w:rPr>
          <w:rFonts w:ascii="Garamond" w:hAnsi="Garamond"/>
        </w:rPr>
        <w:t>w</w:t>
      </w:r>
      <w:r w:rsidR="00E6711D" w:rsidRPr="008C2443">
        <w:rPr>
          <w:rFonts w:ascii="Garamond" w:hAnsi="Garamond"/>
        </w:rPr>
        <w:t> </w:t>
      </w:r>
      <w:r w:rsidR="001A09FA" w:rsidRPr="008C2443">
        <w:rPr>
          <w:rFonts w:ascii="Garamond" w:hAnsi="Garamond"/>
        </w:rPr>
        <w:t>zmieni</w:t>
      </w:r>
      <w:r w:rsidR="00B877AD" w:rsidRPr="008C2443">
        <w:rPr>
          <w:rFonts w:ascii="Garamond" w:hAnsi="Garamond"/>
        </w:rPr>
        <w:t>onym</w:t>
      </w:r>
      <w:r w:rsidR="00A123B9" w:rsidRPr="008C2443">
        <w:rPr>
          <w:rFonts w:ascii="Garamond" w:hAnsi="Garamond"/>
        </w:rPr>
        <w:t xml:space="preserve"> </w:t>
      </w:r>
      <w:r w:rsidR="00B877AD" w:rsidRPr="008C2443">
        <w:rPr>
          <w:rFonts w:ascii="Garamond" w:hAnsi="Garamond"/>
        </w:rPr>
        <w:t xml:space="preserve">przez Zamawiającego </w:t>
      </w:r>
      <w:r w:rsidR="001A09FA" w:rsidRPr="008C2443">
        <w:rPr>
          <w:rFonts w:ascii="Garamond" w:hAnsi="Garamond"/>
        </w:rPr>
        <w:t>pi</w:t>
      </w:r>
      <w:r w:rsidR="00B877AD" w:rsidRPr="008C2443">
        <w:rPr>
          <w:rFonts w:ascii="Garamond" w:hAnsi="Garamond"/>
        </w:rPr>
        <w:t>śmie</w:t>
      </w:r>
      <w:r w:rsidR="001A09FA" w:rsidRPr="008C2443">
        <w:rPr>
          <w:rFonts w:ascii="Garamond" w:hAnsi="Garamond"/>
        </w:rPr>
        <w:t xml:space="preserve"> z dnia 20.09.2013r. </w:t>
      </w:r>
      <w:r w:rsidR="003A7689" w:rsidRPr="008C2443">
        <w:rPr>
          <w:rFonts w:ascii="Garamond" w:hAnsi="Garamond"/>
        </w:rPr>
        <w:t>SIWZ pkt. 4.21. w roz. I.</w:t>
      </w:r>
      <w:r w:rsidR="00E6711D" w:rsidRPr="008C2443">
        <w:rPr>
          <w:rFonts w:ascii="Garamond" w:hAnsi="Garamond"/>
        </w:rPr>
        <w:t> </w:t>
      </w:r>
      <w:r w:rsidR="003A7689" w:rsidRPr="008C2443">
        <w:rPr>
          <w:rFonts w:ascii="Garamond" w:hAnsi="Garamond"/>
        </w:rPr>
        <w:t>Wymagania ogólne dla systemu dozoru elektronicznego (SDE) w załączniku nr 1 do Umowy – Opis przedmiotu zamówienia.</w:t>
      </w:r>
    </w:p>
    <w:p w:rsidR="003A7689" w:rsidRPr="008C2443" w:rsidRDefault="003A7689" w:rsidP="00F61F0D">
      <w:pPr>
        <w:jc w:val="both"/>
        <w:rPr>
          <w:rFonts w:ascii="Garamond" w:hAnsi="Garamond"/>
        </w:rPr>
      </w:pPr>
      <w:r w:rsidRPr="008C2443">
        <w:rPr>
          <w:rFonts w:ascii="Garamond" w:hAnsi="Garamond"/>
        </w:rPr>
        <w:t xml:space="preserve">Zamawiający dopuszcza możliwość prowadzenia szkoleń, w przypadku wprowadzania do Systemu Informatycznego SDE zmian nieznacznych aby wystarczającym było powiadomienie użytkowników centrali monitorowania o zakresie zmian wraz z instrukcją obsługi zmienionej funkcjonalności - jeżeli zmiany będą miały wpływ na parametry funkcjonalne </w:t>
      </w:r>
      <w:r w:rsidR="00905D6F" w:rsidRPr="008C2443">
        <w:rPr>
          <w:rFonts w:ascii="Garamond" w:hAnsi="Garamond"/>
        </w:rPr>
        <w:t>S</w:t>
      </w:r>
      <w:r w:rsidRPr="008C2443">
        <w:rPr>
          <w:rFonts w:ascii="Garamond" w:hAnsi="Garamond"/>
        </w:rPr>
        <w:t>ystemu</w:t>
      </w:r>
      <w:r w:rsidR="00905D6F" w:rsidRPr="008C2443">
        <w:rPr>
          <w:rFonts w:ascii="Garamond" w:hAnsi="Garamond"/>
        </w:rPr>
        <w:t xml:space="preserve"> Informatycznego SDE</w:t>
      </w:r>
      <w:r w:rsidRPr="008C2443">
        <w:rPr>
          <w:rFonts w:ascii="Garamond" w:hAnsi="Garamond"/>
        </w:rPr>
        <w:t>.</w:t>
      </w:r>
    </w:p>
    <w:p w:rsidR="004F3DFB" w:rsidRPr="008C2443" w:rsidRDefault="004F3DFB"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5</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4.21</w:t>
      </w:r>
    </w:p>
    <w:p w:rsidR="004F3DFB" w:rsidRPr="008C2443" w:rsidRDefault="004F3DFB" w:rsidP="00F61F0D">
      <w:pPr>
        <w:jc w:val="both"/>
        <w:rPr>
          <w:rFonts w:ascii="Garamond" w:hAnsi="Garamond" w:cs="Arial"/>
        </w:rPr>
      </w:pPr>
      <w:r w:rsidRPr="008C2443">
        <w:rPr>
          <w:rFonts w:ascii="Garamond" w:hAnsi="Garamond" w:cs="Arial"/>
        </w:rPr>
        <w:lastRenderedPageBreak/>
        <w:t>4.21 Wykonawca przeprowadzi szkolenia dla sędziów oraz kuratorów w siedzibach wskazanych przez Zamawiającego.</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Prosimy o podanie ilości użytkowników wymagających przeszkolenia, ilości siedzib w których będą odbywały się szkolenia oraz wskazanie maksymalnej wielkości pojedynczej grupy szkoleniowej. Prosimy również o potwierdzenie, że Zamawiający zapewni salę szkoleniową wraz z wyposażeniem (stanowiska robocze, rzutnik, tablica itp.) niezbędne dla przeprowadzenia szkoleń.</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Prosimy również o potwierdzenie, że koszt wyżywienia oraz ewentualnie koszt noclegów dla Użytkowników nie wchodzi w zakres przedmiotu zamówienia.</w:t>
      </w:r>
    </w:p>
    <w:p w:rsidR="00EC2C4B" w:rsidRPr="008C2443" w:rsidRDefault="00EC2C4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5</w:t>
      </w:r>
    </w:p>
    <w:p w:rsidR="004F3DFB" w:rsidRPr="008C2443" w:rsidRDefault="00B877AD"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EC2C4B" w:rsidRPr="008C2443">
        <w:rPr>
          <w:rFonts w:ascii="Garamond" w:hAnsi="Garamond"/>
          <w:szCs w:val="24"/>
        </w:rPr>
        <w:t xml:space="preserve"> SIWZ poprzez zmianę treści pkt. 4.21. w</w:t>
      </w:r>
      <w:r w:rsidR="00E6711D" w:rsidRPr="008C2443">
        <w:rPr>
          <w:rFonts w:ascii="Garamond" w:hAnsi="Garamond"/>
          <w:szCs w:val="24"/>
        </w:rPr>
        <w:t> </w:t>
      </w:r>
      <w:r w:rsidR="00EC2C4B" w:rsidRPr="008C2443">
        <w:rPr>
          <w:rFonts w:ascii="Garamond" w:hAnsi="Garamond"/>
          <w:szCs w:val="24"/>
        </w:rPr>
        <w:t>roz. I. Wymagania ogólne dla systemu dozoru elektronicznego (SDE) w załączniku nr 1 do Umowy – Opis przedmiotu zamówienia</w:t>
      </w:r>
      <w:r w:rsidR="00F418C6" w:rsidRPr="008C2443">
        <w:rPr>
          <w:rFonts w:ascii="Garamond" w:hAnsi="Garamond"/>
          <w:szCs w:val="24"/>
        </w:rPr>
        <w:t>.</w:t>
      </w:r>
    </w:p>
    <w:p w:rsidR="00EC2C4B" w:rsidRPr="008C2443" w:rsidRDefault="00EC2C4B" w:rsidP="00F61F0D">
      <w:pPr>
        <w:pStyle w:val="Akapitzlist"/>
        <w:spacing w:after="0" w:line="240" w:lineRule="auto"/>
        <w:ind w:left="0"/>
        <w:jc w:val="both"/>
        <w:rPr>
          <w:rFonts w:ascii="Garamond" w:hAnsi="Garamond"/>
          <w:szCs w:val="24"/>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6</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5.2</w:t>
      </w:r>
    </w:p>
    <w:p w:rsidR="004F3DFB" w:rsidRPr="008C2443" w:rsidRDefault="004F3DFB" w:rsidP="00F61F0D">
      <w:pPr>
        <w:pStyle w:val="Akapitzlist"/>
        <w:spacing w:after="0" w:line="240" w:lineRule="auto"/>
        <w:ind w:left="0"/>
        <w:jc w:val="both"/>
        <w:rPr>
          <w:rFonts w:ascii="Garamond" w:hAnsi="Garamond" w:cs="Arial"/>
          <w:szCs w:val="24"/>
        </w:rPr>
      </w:pPr>
      <w:r w:rsidRPr="008C2443">
        <w:rPr>
          <w:rFonts w:ascii="Garamond" w:hAnsi="Garamond" w:cs="Arial"/>
          <w:szCs w:val="24"/>
        </w:rPr>
        <w:t>5.2 Centrala monitorowania znajduje się w wydzielonej strefie ochronnej z wszystkimi systemami bezpieczeństwa.</w:t>
      </w:r>
    </w:p>
    <w:p w:rsidR="004F3DFB" w:rsidRPr="008C2443" w:rsidRDefault="004F3DFB" w:rsidP="00F61F0D">
      <w:pPr>
        <w:pBdr>
          <w:bottom w:val="double" w:sz="6" w:space="1" w:color="auto"/>
        </w:pBd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Prosimy o potwierdzenie, iż za wszystkie systemy bezpieczeństwa zapewnia Zamawiający i</w:t>
      </w:r>
      <w:r w:rsidR="00E6711D" w:rsidRPr="008C2443">
        <w:rPr>
          <w:rFonts w:ascii="Garamond" w:hAnsi="Garamond" w:cs="Arial"/>
        </w:rPr>
        <w:t> </w:t>
      </w:r>
      <w:r w:rsidRPr="008C2443">
        <w:rPr>
          <w:rFonts w:ascii="Garamond" w:hAnsi="Garamond" w:cs="Arial"/>
        </w:rPr>
        <w:t>w</w:t>
      </w:r>
      <w:r w:rsidR="00E6711D" w:rsidRPr="008C2443">
        <w:rPr>
          <w:rFonts w:ascii="Garamond" w:hAnsi="Garamond" w:cs="Arial"/>
        </w:rPr>
        <w:t> </w:t>
      </w:r>
      <w:r w:rsidRPr="008C2443">
        <w:rPr>
          <w:rFonts w:ascii="Garamond" w:hAnsi="Garamond" w:cs="Arial"/>
        </w:rPr>
        <w:t>ramach przedmiotu zamówienia nie jest przewidziane instalowanie systemów bezpieczeństwa.</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6</w:t>
      </w:r>
    </w:p>
    <w:p w:rsidR="00351842" w:rsidRPr="008C2443" w:rsidRDefault="001C1239" w:rsidP="00F61F0D">
      <w:pPr>
        <w:pBdr>
          <w:bottom w:val="double" w:sz="6" w:space="1" w:color="auto"/>
        </w:pBdr>
        <w:jc w:val="both"/>
        <w:rPr>
          <w:rFonts w:ascii="Garamond" w:hAnsi="Garamond" w:cs="Arial"/>
        </w:rPr>
      </w:pPr>
      <w:r w:rsidRPr="008C2443">
        <w:rPr>
          <w:rFonts w:ascii="Garamond" w:hAnsi="Garamond" w:cs="Arial"/>
        </w:rPr>
        <w:t>Wszystkie systemy bezpieczeństwa zapewnia Zamawiający i w ramach przedmiotu zamówienia nie przewiduje się instalowania innych systemów bezpieczeństwa przez Wykonawcę.</w:t>
      </w:r>
    </w:p>
    <w:p w:rsidR="001C1239" w:rsidRPr="008C2443" w:rsidRDefault="001C1239"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7</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 punkt 6.4.7.1 </w:t>
      </w:r>
      <w:proofErr w:type="spellStart"/>
      <w:r w:rsidRPr="008C2443">
        <w:rPr>
          <w:rFonts w:ascii="Garamond" w:hAnsi="Garamond" w:cs="Arial"/>
        </w:rPr>
        <w:t>r</w:t>
      </w:r>
      <w:proofErr w:type="spellEnd"/>
      <w:r w:rsidRPr="008C2443">
        <w:rPr>
          <w:rFonts w:ascii="Garamond" w:hAnsi="Garamond" w:cs="Arial"/>
        </w:rPr>
        <w:t>)</w:t>
      </w:r>
    </w:p>
    <w:p w:rsidR="004F3DFB" w:rsidRPr="008C2443" w:rsidRDefault="004F3DFB" w:rsidP="00F61F0D">
      <w:pPr>
        <w:pStyle w:val="Akapitzlist"/>
        <w:numPr>
          <w:ilvl w:val="3"/>
          <w:numId w:val="20"/>
        </w:numPr>
        <w:spacing w:after="0" w:line="240" w:lineRule="auto"/>
        <w:jc w:val="both"/>
        <w:rPr>
          <w:rFonts w:ascii="Garamond" w:hAnsi="Garamond" w:cs="Arial"/>
          <w:szCs w:val="24"/>
        </w:rPr>
      </w:pPr>
      <w:r w:rsidRPr="008C2443">
        <w:rPr>
          <w:rFonts w:ascii="Garamond" w:hAnsi="Garamond" w:cs="Arial"/>
          <w:szCs w:val="24"/>
        </w:rPr>
        <w:t>Sędzia:</w:t>
      </w:r>
    </w:p>
    <w:p w:rsidR="004F3DFB" w:rsidRPr="008C2443" w:rsidRDefault="004F3DFB" w:rsidP="00F61F0D">
      <w:pPr>
        <w:pStyle w:val="Akapitzlist"/>
        <w:numPr>
          <w:ilvl w:val="0"/>
          <w:numId w:val="19"/>
        </w:numPr>
        <w:spacing w:after="0" w:line="240" w:lineRule="auto"/>
        <w:jc w:val="both"/>
        <w:rPr>
          <w:rFonts w:ascii="Garamond" w:hAnsi="Garamond" w:cs="Arial"/>
          <w:szCs w:val="24"/>
        </w:rPr>
      </w:pPr>
      <w:r w:rsidRPr="008C2443">
        <w:rPr>
          <w:rFonts w:ascii="Garamond" w:hAnsi="Garamond" w:cs="Arial"/>
          <w:szCs w:val="24"/>
        </w:rPr>
        <w:t>podglądu poprzednio odbywanych wyroków (wszystkich dostępnych danych).</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Proszę o potwierdzenie, iż dotyczy to tylko tych wyroków, które nie zostały zarchiwizowane (archiwizacja następuje po dwóch latach od zakończenia sprawy).</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7</w:t>
      </w:r>
    </w:p>
    <w:p w:rsidR="00351842" w:rsidRPr="008C2443" w:rsidRDefault="001C1239" w:rsidP="00F61F0D">
      <w:pPr>
        <w:pBdr>
          <w:bottom w:val="double" w:sz="6" w:space="1" w:color="auto"/>
        </w:pBdr>
        <w:jc w:val="both"/>
        <w:rPr>
          <w:rFonts w:ascii="Garamond" w:hAnsi="Garamond" w:cs="Arial"/>
        </w:rPr>
      </w:pPr>
      <w:r w:rsidRPr="008C2443">
        <w:rPr>
          <w:rFonts w:ascii="Garamond" w:hAnsi="Garamond" w:cs="Arial"/>
        </w:rPr>
        <w:t xml:space="preserve">Zamawiający informuje, że System Informatyczny SDE musi przechowywać wszystkie dane dotyczące osób objętych systemem przez okres </w:t>
      </w:r>
      <w:r w:rsidR="00ED30FC" w:rsidRPr="008C2443">
        <w:rPr>
          <w:rFonts w:ascii="Garamond" w:hAnsi="Garamond" w:cs="Arial"/>
        </w:rPr>
        <w:t>2</w:t>
      </w:r>
      <w:r w:rsidRPr="008C2443">
        <w:rPr>
          <w:rFonts w:ascii="Garamond" w:hAnsi="Garamond" w:cs="Arial"/>
        </w:rPr>
        <w:t xml:space="preserve"> lat od zakończenia kary lub środka karnego</w:t>
      </w:r>
      <w:r w:rsidR="00A123B9" w:rsidRPr="008C2443">
        <w:rPr>
          <w:rFonts w:ascii="Garamond" w:hAnsi="Garamond" w:cs="Arial"/>
        </w:rPr>
        <w:t xml:space="preserve"> </w:t>
      </w:r>
      <w:r w:rsidRPr="008C2443">
        <w:rPr>
          <w:rFonts w:ascii="Garamond" w:hAnsi="Garamond" w:cs="Arial"/>
        </w:rPr>
        <w:t xml:space="preserve">zgodnie z pkt. 6.5.30.7. </w:t>
      </w:r>
      <w:r w:rsidR="00F418C6" w:rsidRPr="008C2443">
        <w:rPr>
          <w:rFonts w:ascii="Garamond" w:hAnsi="Garamond" w:cs="Arial"/>
        </w:rPr>
        <w:t>roz. I. Wymagania ogólne dla systemu dozoru elektronicznego (SDE) w</w:t>
      </w:r>
      <w:r w:rsidR="00E6711D" w:rsidRPr="008C2443">
        <w:rPr>
          <w:rFonts w:ascii="Garamond" w:hAnsi="Garamond" w:cs="Arial"/>
        </w:rPr>
        <w:t> </w:t>
      </w:r>
      <w:r w:rsidR="00F418C6" w:rsidRPr="008C2443">
        <w:rPr>
          <w:rFonts w:ascii="Garamond" w:hAnsi="Garamond" w:cs="Arial"/>
        </w:rPr>
        <w:t>załączniku nr 1 do Umowy – Opis przedmiotu zamówienia</w:t>
      </w:r>
      <w:r w:rsidRPr="008C2443">
        <w:rPr>
          <w:rFonts w:ascii="Garamond" w:hAnsi="Garamond" w:cs="Arial"/>
        </w:rPr>
        <w:t>.</w:t>
      </w:r>
      <w:r w:rsidR="00ED30FC" w:rsidRPr="008C2443">
        <w:rPr>
          <w:rFonts w:ascii="Garamond" w:hAnsi="Garamond" w:cs="Arial"/>
        </w:rPr>
        <w:t xml:space="preserve"> Archiwizacja danych następuje niezwłocznie po zakończeniu kary lub środka karnego, a usuwanie danych następuje po dwóch latach od zakończenia kary lub środka karnego.</w:t>
      </w:r>
    </w:p>
    <w:p w:rsidR="001C1239" w:rsidRPr="008C2443" w:rsidRDefault="001C1239"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8</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6.4.9</w:t>
      </w:r>
    </w:p>
    <w:p w:rsidR="004F3DFB" w:rsidRPr="008C2443" w:rsidRDefault="004F3DFB" w:rsidP="00F61F0D">
      <w:pPr>
        <w:jc w:val="both"/>
        <w:rPr>
          <w:rFonts w:ascii="Garamond" w:hAnsi="Garamond" w:cs="Arial"/>
        </w:rPr>
      </w:pPr>
      <w:r w:rsidRPr="008C2443">
        <w:rPr>
          <w:rFonts w:ascii="Garamond" w:hAnsi="Garamond" w:cs="Arial"/>
        </w:rPr>
        <w:t>6.4.9 Aplikacja musi mieć możliwość tworzenia komunikatów (powiadomień) między poszczególnymi rolami użytkowników (sąd, kurator, centrala monitorowania, podmiot dozorujący).</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lastRenderedPageBreak/>
        <w:t>Proszę o potwierdzenie, iż przytoczona funkcjonalność dotyczy skończone ilości zakresów komunikatów, które zostaną zaimplementowane w systemu wg ustalonych algorytmów nie mogących ulec modyfikacji przez administratora systemu.</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8</w:t>
      </w:r>
    </w:p>
    <w:p w:rsidR="00351842" w:rsidRPr="008C2443" w:rsidRDefault="00190CB6" w:rsidP="00F61F0D">
      <w:pPr>
        <w:pBdr>
          <w:bottom w:val="double" w:sz="6" w:space="1" w:color="auto"/>
        </w:pBdr>
        <w:jc w:val="both"/>
        <w:rPr>
          <w:rFonts w:ascii="Garamond" w:hAnsi="Garamond" w:cs="Arial"/>
        </w:rPr>
      </w:pPr>
      <w:r w:rsidRPr="008C2443">
        <w:rPr>
          <w:rFonts w:ascii="Garamond" w:hAnsi="Garamond" w:cs="Arial"/>
        </w:rPr>
        <w:t xml:space="preserve">Zamawiający potwierdza, że przytoczona w pytaniu funkcjonalność dotyczy skończonej ilości zakresów komunikatów, które zostaną zaimplementowane w Systemie Informatycznym SDE. Jednocześnie Zamawiający informuje, że </w:t>
      </w:r>
      <w:r w:rsidR="005E4FEC" w:rsidRPr="008C2443">
        <w:rPr>
          <w:rFonts w:ascii="Garamond" w:hAnsi="Garamond" w:cs="Arial"/>
        </w:rPr>
        <w:t xml:space="preserve">implementacja zmiany funkcjonalności może </w:t>
      </w:r>
      <w:r w:rsidR="0049762A" w:rsidRPr="008C2443">
        <w:rPr>
          <w:rFonts w:ascii="Garamond" w:hAnsi="Garamond" w:cs="Arial"/>
        </w:rPr>
        <w:t>zostać określona i może być dokonana</w:t>
      </w:r>
      <w:r w:rsidRPr="008C2443">
        <w:rPr>
          <w:rFonts w:ascii="Garamond" w:hAnsi="Garamond" w:cs="Arial"/>
        </w:rPr>
        <w:t xml:space="preserve"> z</w:t>
      </w:r>
      <w:r w:rsidR="00905D6F" w:rsidRPr="008C2443">
        <w:rPr>
          <w:rFonts w:ascii="Garamond" w:hAnsi="Garamond" w:cs="Arial"/>
        </w:rPr>
        <w:t>godnie z</w:t>
      </w:r>
      <w:r w:rsidRPr="008C2443">
        <w:rPr>
          <w:rFonts w:ascii="Garamond" w:hAnsi="Garamond" w:cs="Arial"/>
        </w:rPr>
        <w:t xml:space="preserve"> §5 ust. 1 pkt. 3</w:t>
      </w:r>
      <w:r w:rsidR="0049762A" w:rsidRPr="008C2443">
        <w:rPr>
          <w:rFonts w:ascii="Garamond" w:hAnsi="Garamond" w:cs="Arial"/>
        </w:rPr>
        <w:t xml:space="preserve"> załącznika nr 1 do SIWZ – Wzór Umowy</w:t>
      </w:r>
      <w:r w:rsidRPr="008C2443">
        <w:rPr>
          <w:rFonts w:ascii="Garamond" w:hAnsi="Garamond" w:cs="Arial"/>
        </w:rPr>
        <w:t>.</w:t>
      </w:r>
    </w:p>
    <w:p w:rsidR="00190CB6" w:rsidRPr="008C2443" w:rsidRDefault="00190CB6"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351842" w:rsidRPr="008C2443">
        <w:rPr>
          <w:rFonts w:ascii="Garamond" w:hAnsi="Garamond" w:cs="Arial"/>
          <w:b/>
          <w:u w:val="single"/>
        </w:rPr>
        <w:t>19</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6.5.30.6</w:t>
      </w:r>
    </w:p>
    <w:p w:rsidR="004F3DFB" w:rsidRPr="008C2443" w:rsidRDefault="004F3DFB" w:rsidP="00F61F0D">
      <w:pPr>
        <w:jc w:val="both"/>
        <w:rPr>
          <w:rFonts w:ascii="Garamond" w:hAnsi="Garamond" w:cs="Arial"/>
        </w:rPr>
      </w:pPr>
      <w:r w:rsidRPr="008C2443">
        <w:rPr>
          <w:rFonts w:ascii="Garamond" w:hAnsi="Garamond" w:cs="Arial"/>
        </w:rPr>
        <w:t>6.5.30.6. Nośnik wraz z protokołem archiwizacji oraz innymi dokumentami związanymi z</w:t>
      </w:r>
      <w:r w:rsidR="00E6711D" w:rsidRPr="008C2443">
        <w:rPr>
          <w:rFonts w:ascii="Garamond" w:hAnsi="Garamond" w:cs="Arial"/>
        </w:rPr>
        <w:t> </w:t>
      </w:r>
      <w:r w:rsidRPr="008C2443">
        <w:rPr>
          <w:rFonts w:ascii="Garamond" w:hAnsi="Garamond" w:cs="Arial"/>
        </w:rPr>
        <w:t>wykonaniem kary lub wykonywaniem środka karnego w SDE przechowuje się przez okres dwóch lat od zakończenia dozoru elektronicznego, w warunkach zabezpieczających przed utratą tych danych, zniszczeniem lub uszkodzeniem.</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Proszę o uszczegółowienie, jaki dokładnie zakres danych ma podlegać archiwizacji, np. dane dotyczące komunikatów wysyłanych z urządzeń monitorujących osobę skazana, cały rekord skazanego razem z jego danymi wskazanymi w punkcie 10.3.2.2.5.</w:t>
      </w:r>
    </w:p>
    <w:p w:rsidR="004F3DFB" w:rsidRPr="008C2443" w:rsidRDefault="004F3DFB" w:rsidP="00F61F0D">
      <w:pPr>
        <w:pBdr>
          <w:bottom w:val="double" w:sz="6" w:space="1" w:color="auto"/>
        </w:pBdr>
        <w:jc w:val="both"/>
        <w:rPr>
          <w:rFonts w:ascii="Garamond" w:hAnsi="Garamond" w:cs="Arial"/>
        </w:rPr>
      </w:pPr>
    </w:p>
    <w:p w:rsidR="00351842" w:rsidRPr="008C2443" w:rsidRDefault="00351842" w:rsidP="00F61F0D">
      <w:pPr>
        <w:pStyle w:val="Akapitzlist"/>
        <w:spacing w:after="0" w:line="240" w:lineRule="auto"/>
        <w:ind w:left="0"/>
        <w:jc w:val="both"/>
        <w:rPr>
          <w:rFonts w:ascii="Garamond" w:hAnsi="Garamond" w:cs="Arial"/>
          <w:szCs w:val="24"/>
        </w:rPr>
      </w:pPr>
      <w:r w:rsidRPr="008C2443">
        <w:rPr>
          <w:rFonts w:ascii="Garamond" w:hAnsi="Garamond"/>
          <w:b/>
          <w:szCs w:val="24"/>
          <w:u w:val="single"/>
        </w:rPr>
        <w:t>Odpowiedź nr 19</w:t>
      </w:r>
      <w:r w:rsidR="008D6484" w:rsidRPr="008C2443">
        <w:rPr>
          <w:rFonts w:ascii="Garamond" w:hAnsi="Garamond"/>
          <w:b/>
          <w:szCs w:val="24"/>
          <w:u w:val="single"/>
        </w:rPr>
        <w:t>9</w:t>
      </w:r>
    </w:p>
    <w:p w:rsidR="00351842" w:rsidRPr="008C2443" w:rsidRDefault="00190CB6" w:rsidP="00F61F0D">
      <w:pPr>
        <w:pBdr>
          <w:bottom w:val="double" w:sz="6" w:space="1" w:color="auto"/>
        </w:pBdr>
        <w:jc w:val="both"/>
        <w:rPr>
          <w:rFonts w:ascii="Garamond" w:hAnsi="Garamond" w:cs="Arial"/>
        </w:rPr>
      </w:pPr>
      <w:r w:rsidRPr="008C2443">
        <w:rPr>
          <w:rFonts w:ascii="Garamond" w:hAnsi="Garamond" w:cs="Arial"/>
        </w:rPr>
        <w:t>Zamawiający informuje, że podlegać archiwizacji muszą wszystkie dane dotyczące os</w:t>
      </w:r>
      <w:r w:rsidR="0049762A" w:rsidRPr="008C2443">
        <w:rPr>
          <w:rFonts w:ascii="Garamond" w:hAnsi="Garamond" w:cs="Arial"/>
        </w:rPr>
        <w:t>ób objętych</w:t>
      </w:r>
      <w:r w:rsidRPr="008C2443">
        <w:rPr>
          <w:rFonts w:ascii="Garamond" w:hAnsi="Garamond" w:cs="Arial"/>
        </w:rPr>
        <w:t xml:space="preserve"> systemem.</w:t>
      </w:r>
    </w:p>
    <w:p w:rsidR="00190CB6" w:rsidRPr="008C2443" w:rsidRDefault="00190CB6"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cs="Arial"/>
          <w:b/>
          <w:u w:val="single"/>
        </w:rPr>
        <w:t xml:space="preserve"> 200</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10.3.2.6.2, punkt 10.3.3.6.2</w:t>
      </w:r>
    </w:p>
    <w:p w:rsidR="004F3DFB" w:rsidRPr="008C2443" w:rsidRDefault="004F3DFB" w:rsidP="00F61F0D">
      <w:pPr>
        <w:pStyle w:val="Akapitzlist"/>
        <w:numPr>
          <w:ilvl w:val="4"/>
          <w:numId w:val="22"/>
        </w:numPr>
        <w:spacing w:after="0" w:line="240" w:lineRule="auto"/>
        <w:jc w:val="both"/>
        <w:rPr>
          <w:rFonts w:ascii="Garamond" w:hAnsi="Garamond" w:cs="Arial"/>
          <w:szCs w:val="24"/>
        </w:rPr>
      </w:pPr>
      <w:r w:rsidRPr="008C2443">
        <w:rPr>
          <w:rFonts w:ascii="Garamond" w:hAnsi="Garamond" w:cs="Arial"/>
          <w:szCs w:val="24"/>
        </w:rPr>
        <w:t>Zakładka ta musi posiadać gotowe raporty do wygenerowania:</w:t>
      </w:r>
    </w:p>
    <w:p w:rsidR="004F3DFB" w:rsidRPr="008C2443" w:rsidRDefault="004F3DFB" w:rsidP="00F61F0D">
      <w:pPr>
        <w:pStyle w:val="Akapitzlist"/>
        <w:spacing w:after="0" w:line="240" w:lineRule="auto"/>
        <w:jc w:val="both"/>
        <w:rPr>
          <w:rFonts w:ascii="Garamond" w:hAnsi="Garamond" w:cs="Arial"/>
          <w:szCs w:val="24"/>
        </w:rPr>
      </w:pPr>
    </w:p>
    <w:p w:rsidR="004F3DFB" w:rsidRPr="008C2443" w:rsidRDefault="004F3DFB" w:rsidP="00F61F0D">
      <w:pPr>
        <w:pStyle w:val="Akapitzlist"/>
        <w:numPr>
          <w:ilvl w:val="0"/>
          <w:numId w:val="21"/>
        </w:numPr>
        <w:spacing w:after="0" w:line="240" w:lineRule="auto"/>
        <w:ind w:left="0" w:firstLine="0"/>
        <w:jc w:val="both"/>
        <w:rPr>
          <w:rFonts w:ascii="Garamond" w:hAnsi="Garamond" w:cs="Arial"/>
          <w:szCs w:val="24"/>
        </w:rPr>
      </w:pPr>
      <w:r w:rsidRPr="008C2443">
        <w:rPr>
          <w:rFonts w:ascii="Garamond" w:hAnsi="Garamond" w:cs="Arial"/>
          <w:szCs w:val="24"/>
        </w:rPr>
        <w:t>Zestawienie liczby osób objętych systemem.</w:t>
      </w:r>
    </w:p>
    <w:p w:rsidR="004F3DFB" w:rsidRPr="008C2443" w:rsidRDefault="004F3DFB" w:rsidP="00F61F0D">
      <w:pPr>
        <w:pStyle w:val="Akapitzlist"/>
        <w:numPr>
          <w:ilvl w:val="0"/>
          <w:numId w:val="21"/>
        </w:numPr>
        <w:spacing w:after="0" w:line="240" w:lineRule="auto"/>
        <w:ind w:left="0" w:firstLine="0"/>
        <w:jc w:val="both"/>
        <w:rPr>
          <w:rFonts w:ascii="Garamond" w:hAnsi="Garamond" w:cs="Arial"/>
          <w:szCs w:val="24"/>
        </w:rPr>
      </w:pPr>
      <w:r w:rsidRPr="008C2443">
        <w:rPr>
          <w:rFonts w:ascii="Garamond" w:hAnsi="Garamond" w:cs="Arial"/>
          <w:szCs w:val="24"/>
        </w:rPr>
        <w:t>Lista osób odbywających karę.</w:t>
      </w:r>
    </w:p>
    <w:p w:rsidR="004F3DFB" w:rsidRPr="008C2443" w:rsidRDefault="004F3DFB" w:rsidP="00F61F0D">
      <w:pPr>
        <w:pStyle w:val="Akapitzlist"/>
        <w:numPr>
          <w:ilvl w:val="0"/>
          <w:numId w:val="21"/>
        </w:numPr>
        <w:spacing w:after="0" w:line="240" w:lineRule="auto"/>
        <w:ind w:left="0" w:firstLine="0"/>
        <w:jc w:val="both"/>
        <w:rPr>
          <w:rFonts w:ascii="Garamond" w:hAnsi="Garamond" w:cs="Arial"/>
          <w:szCs w:val="24"/>
        </w:rPr>
      </w:pPr>
      <w:r w:rsidRPr="008C2443">
        <w:rPr>
          <w:rFonts w:ascii="Garamond" w:hAnsi="Garamond" w:cs="Arial"/>
          <w:szCs w:val="24"/>
        </w:rPr>
        <w:t>Raport naruszeń.</w:t>
      </w:r>
    </w:p>
    <w:p w:rsidR="004F3DFB" w:rsidRPr="008C2443" w:rsidRDefault="004F3DFB" w:rsidP="00F61F0D">
      <w:pPr>
        <w:pStyle w:val="Akapitzlist"/>
        <w:numPr>
          <w:ilvl w:val="0"/>
          <w:numId w:val="21"/>
        </w:numPr>
        <w:spacing w:after="0" w:line="240" w:lineRule="auto"/>
        <w:ind w:left="0" w:firstLine="0"/>
        <w:jc w:val="both"/>
        <w:rPr>
          <w:rFonts w:ascii="Garamond" w:hAnsi="Garamond" w:cs="Arial"/>
          <w:szCs w:val="24"/>
        </w:rPr>
      </w:pPr>
      <w:r w:rsidRPr="008C2443">
        <w:rPr>
          <w:rFonts w:ascii="Garamond" w:hAnsi="Garamond" w:cs="Arial"/>
          <w:szCs w:val="24"/>
        </w:rPr>
        <w:t>Raport zdarzeń.</w:t>
      </w:r>
    </w:p>
    <w:p w:rsidR="004F3DFB" w:rsidRPr="008C2443" w:rsidRDefault="004F3DFB" w:rsidP="00F61F0D">
      <w:pPr>
        <w:pStyle w:val="Akapitzlist"/>
        <w:spacing w:after="0" w:line="240" w:lineRule="auto"/>
        <w:ind w:left="0"/>
        <w:jc w:val="both"/>
        <w:rPr>
          <w:rFonts w:ascii="Garamond" w:hAnsi="Garamond" w:cs="Arial"/>
          <w:szCs w:val="24"/>
        </w:rPr>
      </w:pPr>
    </w:p>
    <w:p w:rsidR="004F3DFB" w:rsidRPr="008C2443" w:rsidRDefault="004F3DFB" w:rsidP="00F61F0D">
      <w:pPr>
        <w:pStyle w:val="Akapitzlist"/>
        <w:numPr>
          <w:ilvl w:val="4"/>
          <w:numId w:val="24"/>
        </w:numPr>
        <w:spacing w:after="0" w:line="240" w:lineRule="auto"/>
        <w:jc w:val="both"/>
        <w:rPr>
          <w:rFonts w:ascii="Garamond" w:hAnsi="Garamond" w:cs="Arial"/>
          <w:szCs w:val="24"/>
        </w:rPr>
      </w:pPr>
      <w:r w:rsidRPr="008C2443">
        <w:rPr>
          <w:rFonts w:ascii="Garamond" w:hAnsi="Garamond" w:cs="Arial"/>
          <w:szCs w:val="24"/>
        </w:rPr>
        <w:t>Zakładka musi posiadać gotowe raporty do wygenerowania:</w:t>
      </w:r>
    </w:p>
    <w:p w:rsidR="004F3DFB" w:rsidRPr="008C2443" w:rsidRDefault="004F3DFB" w:rsidP="00F61F0D">
      <w:pPr>
        <w:pStyle w:val="Akapitzlist"/>
        <w:spacing w:after="0" w:line="240" w:lineRule="auto"/>
        <w:jc w:val="both"/>
        <w:rPr>
          <w:rFonts w:ascii="Garamond" w:hAnsi="Garamond" w:cs="Arial"/>
          <w:szCs w:val="24"/>
        </w:rPr>
      </w:pPr>
    </w:p>
    <w:p w:rsidR="004F3DFB" w:rsidRPr="008C2443" w:rsidRDefault="004F3DFB" w:rsidP="00F61F0D">
      <w:pPr>
        <w:pStyle w:val="Akapitzlist"/>
        <w:numPr>
          <w:ilvl w:val="0"/>
          <w:numId w:val="23"/>
        </w:numPr>
        <w:spacing w:after="0" w:line="240" w:lineRule="auto"/>
        <w:ind w:left="0" w:firstLine="0"/>
        <w:jc w:val="both"/>
        <w:rPr>
          <w:rFonts w:ascii="Garamond" w:hAnsi="Garamond" w:cs="Arial"/>
          <w:szCs w:val="24"/>
        </w:rPr>
      </w:pPr>
      <w:r w:rsidRPr="008C2443">
        <w:rPr>
          <w:rFonts w:ascii="Garamond" w:hAnsi="Garamond" w:cs="Arial"/>
          <w:szCs w:val="24"/>
        </w:rPr>
        <w:t>Podsumowanie warunków odbywania kary (środków karnych);</w:t>
      </w:r>
    </w:p>
    <w:p w:rsidR="004F3DFB" w:rsidRPr="008C2443" w:rsidRDefault="004F3DFB" w:rsidP="00F61F0D">
      <w:pPr>
        <w:pStyle w:val="Akapitzlist"/>
        <w:numPr>
          <w:ilvl w:val="0"/>
          <w:numId w:val="23"/>
        </w:numPr>
        <w:spacing w:after="0" w:line="240" w:lineRule="auto"/>
        <w:ind w:left="0" w:firstLine="0"/>
        <w:jc w:val="both"/>
        <w:rPr>
          <w:rFonts w:ascii="Garamond" w:hAnsi="Garamond" w:cs="Arial"/>
          <w:szCs w:val="24"/>
        </w:rPr>
      </w:pPr>
      <w:r w:rsidRPr="008C2443">
        <w:rPr>
          <w:rFonts w:ascii="Garamond" w:hAnsi="Garamond" w:cs="Arial"/>
          <w:szCs w:val="24"/>
        </w:rPr>
        <w:t>Raport okresów niemonitorowanych;</w:t>
      </w:r>
    </w:p>
    <w:p w:rsidR="004F3DFB" w:rsidRPr="008C2443" w:rsidRDefault="004F3DFB" w:rsidP="00F61F0D">
      <w:pPr>
        <w:pStyle w:val="Akapitzlist"/>
        <w:numPr>
          <w:ilvl w:val="0"/>
          <w:numId w:val="23"/>
        </w:numPr>
        <w:spacing w:after="0" w:line="240" w:lineRule="auto"/>
        <w:ind w:left="0" w:firstLine="0"/>
        <w:jc w:val="both"/>
        <w:rPr>
          <w:rFonts w:ascii="Garamond" w:hAnsi="Garamond" w:cs="Arial"/>
          <w:szCs w:val="24"/>
        </w:rPr>
      </w:pPr>
      <w:r w:rsidRPr="008C2443">
        <w:rPr>
          <w:rFonts w:ascii="Garamond" w:hAnsi="Garamond" w:cs="Arial"/>
          <w:szCs w:val="24"/>
        </w:rPr>
        <w:t>Raport naruszeń dla osoby objętej systemem;</w:t>
      </w:r>
    </w:p>
    <w:p w:rsidR="004F3DFB" w:rsidRPr="008C2443" w:rsidRDefault="004F3DFB" w:rsidP="00F61F0D">
      <w:pPr>
        <w:pStyle w:val="Akapitzlist"/>
        <w:numPr>
          <w:ilvl w:val="0"/>
          <w:numId w:val="23"/>
        </w:numPr>
        <w:spacing w:after="0" w:line="240" w:lineRule="auto"/>
        <w:ind w:left="0" w:firstLine="0"/>
        <w:jc w:val="both"/>
        <w:rPr>
          <w:rFonts w:ascii="Garamond" w:hAnsi="Garamond" w:cs="Arial"/>
          <w:szCs w:val="24"/>
        </w:rPr>
      </w:pPr>
      <w:r w:rsidRPr="008C2443">
        <w:rPr>
          <w:rFonts w:ascii="Garamond" w:hAnsi="Garamond" w:cs="Arial"/>
          <w:szCs w:val="24"/>
        </w:rPr>
        <w:t>Raport zdarzeń dla osoby objętej systemem.</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Proszę o udostępnienie wzorów raportów, które mają być dostępne w aplikacji.</w:t>
      </w:r>
    </w:p>
    <w:p w:rsidR="004F3DFB" w:rsidRPr="008C2443" w:rsidRDefault="004F3DFB" w:rsidP="00F61F0D">
      <w:pPr>
        <w:pBdr>
          <w:bottom w:val="double" w:sz="6" w:space="1" w:color="auto"/>
        </w:pBdr>
        <w:jc w:val="both"/>
        <w:rPr>
          <w:rFonts w:ascii="Garamond" w:hAnsi="Garamond" w:cs="Arial"/>
        </w:rPr>
      </w:pPr>
    </w:p>
    <w:p w:rsidR="00451850" w:rsidRPr="008C2443" w:rsidRDefault="00451850" w:rsidP="00F61F0D">
      <w:pPr>
        <w:pBdr>
          <w:bottom w:val="double" w:sz="6" w:space="1" w:color="auto"/>
        </w:pBd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 xml:space="preserve">Odpowiedź nr </w:t>
      </w:r>
      <w:r w:rsidR="008D6484" w:rsidRPr="008C2443">
        <w:rPr>
          <w:rFonts w:ascii="Garamond" w:hAnsi="Garamond"/>
          <w:b/>
          <w:szCs w:val="24"/>
          <w:u w:val="single"/>
        </w:rPr>
        <w:t>200</w:t>
      </w:r>
    </w:p>
    <w:p w:rsidR="00DC629A" w:rsidRPr="008C2443" w:rsidRDefault="00DC629A" w:rsidP="00F61F0D">
      <w:pPr>
        <w:pStyle w:val="Akapitzlist"/>
        <w:spacing w:after="0" w:line="240" w:lineRule="auto"/>
        <w:ind w:left="0"/>
        <w:jc w:val="both"/>
        <w:rPr>
          <w:rFonts w:ascii="Garamond" w:hAnsi="Garamond" w:cs="Arial"/>
          <w:szCs w:val="24"/>
        </w:rPr>
      </w:pPr>
      <w:r w:rsidRPr="008C2443">
        <w:rPr>
          <w:rFonts w:ascii="Garamond" w:hAnsi="Garamond"/>
          <w:szCs w:val="24"/>
        </w:rPr>
        <w:t xml:space="preserve">Zamawiający informuje, że nie </w:t>
      </w:r>
      <w:r w:rsidR="00B13931" w:rsidRPr="008C2443">
        <w:rPr>
          <w:rFonts w:ascii="Garamond" w:hAnsi="Garamond"/>
          <w:szCs w:val="24"/>
        </w:rPr>
        <w:t>dysponuje wzorami raportów generowanych z bazy danych</w:t>
      </w:r>
      <w:r w:rsidRPr="008C2443">
        <w:rPr>
          <w:rFonts w:ascii="Garamond" w:hAnsi="Garamond"/>
          <w:szCs w:val="24"/>
        </w:rPr>
        <w:t xml:space="preserve">. </w:t>
      </w:r>
      <w:r w:rsidR="000527B8" w:rsidRPr="008C2443">
        <w:rPr>
          <w:rFonts w:ascii="Garamond" w:hAnsi="Garamond"/>
          <w:szCs w:val="24"/>
        </w:rPr>
        <w:t>Wzory raportów muszą zostać opracowane przez Wykonawcę na etapie opracowania bazy danych aplikacji</w:t>
      </w:r>
      <w:r w:rsidRPr="008C2443">
        <w:rPr>
          <w:rFonts w:ascii="Garamond" w:hAnsi="Garamond"/>
          <w:szCs w:val="24"/>
        </w:rPr>
        <w:t xml:space="preserve">. </w:t>
      </w:r>
    </w:p>
    <w:p w:rsidR="00451850" w:rsidRPr="008C2443" w:rsidRDefault="00451850"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lastRenderedPageBreak/>
        <w:t>Pytanie nr</w:t>
      </w:r>
      <w:r w:rsidR="008D6484" w:rsidRPr="008C2443">
        <w:rPr>
          <w:rFonts w:ascii="Garamond" w:hAnsi="Garamond"/>
          <w:b/>
          <w:u w:val="single"/>
        </w:rPr>
        <w:t xml:space="preserve"> </w:t>
      </w:r>
      <w:r w:rsidR="00451850" w:rsidRPr="008C2443">
        <w:rPr>
          <w:rFonts w:ascii="Garamond" w:hAnsi="Garamond" w:cs="Arial"/>
          <w:b/>
          <w:u w:val="single"/>
        </w:rPr>
        <w:t>20</w:t>
      </w:r>
      <w:r w:rsidR="008D6484" w:rsidRPr="008C2443">
        <w:rPr>
          <w:rFonts w:ascii="Garamond" w:hAnsi="Garamond" w:cs="Arial"/>
          <w:b/>
          <w:u w:val="single"/>
        </w:rPr>
        <w:t>1</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3.1.4, 3.1.5</w:t>
      </w:r>
    </w:p>
    <w:p w:rsidR="004F3DFB" w:rsidRPr="008C2443" w:rsidRDefault="004F3DFB" w:rsidP="00F61F0D">
      <w:pPr>
        <w:jc w:val="both"/>
        <w:rPr>
          <w:rFonts w:ascii="Garamond" w:hAnsi="Garamond" w:cs="Arial"/>
        </w:rPr>
      </w:pPr>
      <w:r w:rsidRPr="008C2443">
        <w:rPr>
          <w:rFonts w:ascii="Garamond" w:hAnsi="Garamond" w:cs="Arial"/>
        </w:rPr>
        <w:t>3.1.4 Przeprowadzenie wstępnych testów użytkownika.</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rPr>
      </w:pPr>
      <w:r w:rsidRPr="008C2443">
        <w:rPr>
          <w:rFonts w:ascii="Garamond" w:hAnsi="Garamond" w:cs="Arial"/>
        </w:rPr>
        <w:t>3.1.5 Przeprowadzenie testowania systemu w formie użytkowej.</w:t>
      </w:r>
    </w:p>
    <w:p w:rsidR="004F3DFB" w:rsidRPr="008C2443" w:rsidRDefault="004F3DFB" w:rsidP="00F61F0D">
      <w:pPr>
        <w:jc w:val="both"/>
        <w:rPr>
          <w:rFonts w:ascii="Garamond" w:hAnsi="Garamond" w:cs="Arial"/>
        </w:rPr>
      </w:pP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Proszę o uszczegółowienie na czym mają polegać dwa rodzaje wymienionych testów.</w:t>
      </w:r>
    </w:p>
    <w:p w:rsidR="004F3DFB" w:rsidRPr="008C2443" w:rsidRDefault="004F3DFB" w:rsidP="00F61F0D">
      <w:pPr>
        <w:pBdr>
          <w:bottom w:val="double" w:sz="6" w:space="1" w:color="auto"/>
        </w:pBd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cs="Arial"/>
          <w:b/>
          <w:szCs w:val="24"/>
          <w:u w:val="single"/>
        </w:rPr>
      </w:pPr>
      <w:r w:rsidRPr="008C2443">
        <w:rPr>
          <w:rFonts w:ascii="Garamond" w:hAnsi="Garamond"/>
          <w:b/>
          <w:szCs w:val="24"/>
          <w:u w:val="single"/>
        </w:rPr>
        <w:t>Odpowiedź nr 20</w:t>
      </w:r>
      <w:r w:rsidR="008D6484" w:rsidRPr="008C2443">
        <w:rPr>
          <w:rFonts w:ascii="Garamond" w:hAnsi="Garamond"/>
          <w:b/>
          <w:szCs w:val="24"/>
          <w:u w:val="single"/>
        </w:rPr>
        <w:t>1</w:t>
      </w:r>
    </w:p>
    <w:p w:rsidR="00B12306" w:rsidRPr="008C2443" w:rsidRDefault="00B12306" w:rsidP="00F61F0D">
      <w:pPr>
        <w:jc w:val="both"/>
        <w:rPr>
          <w:rFonts w:ascii="Garamond" w:hAnsi="Garamond" w:cs="Tahoma"/>
        </w:rPr>
      </w:pPr>
      <w:r w:rsidRPr="008C2443">
        <w:rPr>
          <w:rFonts w:ascii="Garamond" w:hAnsi="Garamond" w:cs="Tahoma"/>
          <w:bCs/>
        </w:rPr>
        <w:t>Zamawiający informuje że :</w:t>
      </w:r>
    </w:p>
    <w:p w:rsidR="00B12306" w:rsidRPr="008C2443" w:rsidRDefault="00B12306" w:rsidP="00F61F0D">
      <w:pPr>
        <w:numPr>
          <w:ilvl w:val="0"/>
          <w:numId w:val="48"/>
        </w:numPr>
        <w:tabs>
          <w:tab w:val="num" w:pos="0"/>
        </w:tabs>
        <w:ind w:left="0" w:firstLine="0"/>
        <w:jc w:val="both"/>
        <w:rPr>
          <w:rFonts w:ascii="Garamond" w:hAnsi="Garamond" w:cs="Tahoma"/>
          <w:bCs/>
        </w:rPr>
      </w:pPr>
      <w:r w:rsidRPr="008C2443">
        <w:rPr>
          <w:rFonts w:ascii="Garamond" w:hAnsi="Garamond" w:cs="Tahoma"/>
          <w:bCs/>
        </w:rPr>
        <w:t>Poprzez wstępne testy użytkownika rozumie sprawdzenie poprawności funkcjonowania systemu z punktu widzenia użytkownika końcowego. Poprawne przejście wszystkich procesów wymaganych w SIWZ.</w:t>
      </w:r>
    </w:p>
    <w:p w:rsidR="00B12306" w:rsidRPr="008C2443" w:rsidRDefault="00B12306" w:rsidP="00F61F0D">
      <w:pPr>
        <w:numPr>
          <w:ilvl w:val="0"/>
          <w:numId w:val="48"/>
        </w:numPr>
        <w:tabs>
          <w:tab w:val="num" w:pos="0"/>
        </w:tabs>
        <w:spacing w:before="100" w:beforeAutospacing="1"/>
        <w:ind w:left="0" w:firstLine="0"/>
        <w:jc w:val="both"/>
        <w:rPr>
          <w:rFonts w:ascii="Garamond" w:hAnsi="Garamond" w:cs="Tahoma"/>
          <w:bCs/>
        </w:rPr>
      </w:pPr>
      <w:r w:rsidRPr="008C2443">
        <w:rPr>
          <w:rFonts w:ascii="Garamond" w:hAnsi="Garamond" w:cs="Tahoma"/>
          <w:bCs/>
        </w:rPr>
        <w:t>Poprzez testowanie systemu w formie użytkowej rozumie sprawdzenie wszelkich innych funkcji systemu SDE określonych w SIWZ.</w:t>
      </w:r>
    </w:p>
    <w:p w:rsidR="00451850" w:rsidRPr="008C2443" w:rsidRDefault="00451850"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451850" w:rsidRPr="008C2443">
        <w:rPr>
          <w:rFonts w:ascii="Garamond" w:hAnsi="Garamond" w:cs="Arial"/>
          <w:b/>
          <w:u w:val="single"/>
        </w:rPr>
        <w:t>20</w:t>
      </w:r>
      <w:r w:rsidR="008D6484" w:rsidRPr="008C2443">
        <w:rPr>
          <w:rFonts w:ascii="Garamond" w:hAnsi="Garamond" w:cs="Arial"/>
          <w:b/>
          <w:u w:val="single"/>
        </w:rPr>
        <w:t>2</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3.8.1</w:t>
      </w:r>
    </w:p>
    <w:p w:rsidR="004F3DFB" w:rsidRPr="008C2443" w:rsidRDefault="004F3DFB" w:rsidP="00F61F0D">
      <w:pPr>
        <w:pStyle w:val="Akapitzlist"/>
        <w:numPr>
          <w:ilvl w:val="2"/>
          <w:numId w:val="25"/>
        </w:numPr>
        <w:spacing w:after="0" w:line="240" w:lineRule="auto"/>
        <w:jc w:val="both"/>
        <w:rPr>
          <w:rFonts w:ascii="Garamond" w:hAnsi="Garamond" w:cs="Arial"/>
          <w:szCs w:val="24"/>
        </w:rPr>
      </w:pPr>
      <w:r w:rsidRPr="008C2443">
        <w:rPr>
          <w:rFonts w:ascii="Garamond" w:hAnsi="Garamond" w:cs="Arial"/>
          <w:szCs w:val="24"/>
        </w:rPr>
        <w:t>Wykonawca opracuje scenariusz testowania wersji oprogramowania, który musi obejmować:</w:t>
      </w:r>
    </w:p>
    <w:p w:rsidR="004F3DFB" w:rsidRPr="008C2443" w:rsidRDefault="004F3DFB" w:rsidP="00F61F0D">
      <w:pPr>
        <w:jc w:val="both"/>
        <w:rPr>
          <w:rFonts w:ascii="Garamond" w:hAnsi="Garamond" w:cs="Arial"/>
        </w:rPr>
      </w:pPr>
      <w:r w:rsidRPr="008C2443">
        <w:rPr>
          <w:rFonts w:ascii="Garamond" w:hAnsi="Garamond" w:cs="Arial"/>
        </w:rPr>
        <w:t>b) testowanie prawidłowości komunikacji pomiędzy użytkownikami oraz systemami funkcjonującymi w strukturze Ministerstwa Sprawiedliwości (zakres przekazywanych danych zostanie określony przez Zamawiającego) mając na uwadze zakładany czas reakcji systemu, wielkość strumienia przesyłanych danych i przepustowość łączy;</w:t>
      </w:r>
    </w:p>
    <w:p w:rsidR="004F3DFB" w:rsidRPr="008C2443" w:rsidRDefault="004F3DFB" w:rsidP="00F61F0D">
      <w:pPr>
        <w:jc w:val="both"/>
        <w:rPr>
          <w:rFonts w:ascii="Garamond" w:hAnsi="Garamond" w:cs="Arial"/>
        </w:rPr>
      </w:pPr>
      <w:r w:rsidRPr="008C2443">
        <w:rPr>
          <w:rFonts w:ascii="Garamond" w:hAnsi="Garamond" w:cs="Arial"/>
        </w:rPr>
        <w:t>Prosimy o uszczegółowienie, z iloma i z jakimi systemami Ministerstwa Sprawiedliwości ma integrować się system SDE oraz w jakim zakresie. Informacja jest niezbędna do tego by właściwie oszacować zakres i ramy dostarczanego systemu.</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 xml:space="preserve">Prosimy również o potwierdzenie że Zamawiający zapewni dostęp do usług systemów (dostęp testowy i produkcyjny) z którymi SDE ma się integrować w terminie wskazanym przez Wykonawcę, tj. niezbędnym dla terminowej realizacji przedmiotu zamówienia. </w:t>
      </w:r>
    </w:p>
    <w:p w:rsidR="004F3DFB" w:rsidRPr="008C2443" w:rsidRDefault="004F3DFB" w:rsidP="00F61F0D">
      <w:pPr>
        <w:pBdr>
          <w:bottom w:val="double" w:sz="6" w:space="1" w:color="auto"/>
        </w:pBdr>
        <w:jc w:val="both"/>
        <w:rPr>
          <w:rFonts w:ascii="Garamond" w:hAnsi="Garamond" w:cs="Arial"/>
        </w:rPr>
      </w:pPr>
    </w:p>
    <w:p w:rsidR="00ED30FC" w:rsidRPr="008C2443" w:rsidRDefault="00ED30FC" w:rsidP="00F61F0D">
      <w:pPr>
        <w:pStyle w:val="Akapitzlist"/>
        <w:spacing w:after="0" w:line="240" w:lineRule="auto"/>
        <w:ind w:left="0"/>
        <w:jc w:val="both"/>
        <w:rPr>
          <w:rFonts w:ascii="Garamond" w:hAnsi="Garamond"/>
          <w:b/>
          <w:szCs w:val="24"/>
          <w:u w:val="single"/>
        </w:rPr>
      </w:pPr>
    </w:p>
    <w:p w:rsidR="00ED30FC" w:rsidRPr="008C2443" w:rsidRDefault="00ED30FC" w:rsidP="00F61F0D">
      <w:pPr>
        <w:pStyle w:val="Akapitzlist"/>
        <w:spacing w:after="0" w:line="240" w:lineRule="auto"/>
        <w:ind w:left="0"/>
        <w:jc w:val="both"/>
        <w:rPr>
          <w:rFonts w:ascii="Garamond" w:hAnsi="Garamond"/>
          <w:b/>
          <w:szCs w:val="24"/>
          <w:u w:val="single"/>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2</w:t>
      </w:r>
    </w:p>
    <w:p w:rsidR="00610DAA" w:rsidRPr="008C2443" w:rsidRDefault="00DC629A" w:rsidP="00F61F0D">
      <w:pPr>
        <w:pStyle w:val="Akapitzlist"/>
        <w:spacing w:after="0" w:line="240" w:lineRule="auto"/>
        <w:ind w:left="0"/>
        <w:jc w:val="both"/>
        <w:rPr>
          <w:rFonts w:ascii="Garamond" w:hAnsi="Garamond"/>
          <w:szCs w:val="24"/>
        </w:rPr>
      </w:pPr>
      <w:r w:rsidRPr="008C2443">
        <w:rPr>
          <w:rFonts w:ascii="Garamond" w:hAnsi="Garamond" w:cs="Arial"/>
          <w:szCs w:val="24"/>
        </w:rPr>
        <w:t xml:space="preserve">Zamawiający </w:t>
      </w:r>
      <w:r w:rsidR="000C6468" w:rsidRPr="008C2443">
        <w:rPr>
          <w:rFonts w:ascii="Garamond" w:hAnsi="Garamond" w:cs="Arial"/>
          <w:szCs w:val="24"/>
        </w:rPr>
        <w:t>informuje, że</w:t>
      </w:r>
      <w:r w:rsidRPr="008C2443">
        <w:rPr>
          <w:rFonts w:ascii="Garamond" w:hAnsi="Garamond" w:cs="Arial"/>
          <w:szCs w:val="24"/>
        </w:rPr>
        <w:t xml:space="preserve"> integrac</w:t>
      </w:r>
      <w:r w:rsidR="000C6468" w:rsidRPr="008C2443">
        <w:rPr>
          <w:rFonts w:ascii="Garamond" w:hAnsi="Garamond" w:cs="Arial"/>
          <w:szCs w:val="24"/>
        </w:rPr>
        <w:t>ja</w:t>
      </w:r>
      <w:r w:rsidRPr="008C2443">
        <w:rPr>
          <w:rFonts w:ascii="Garamond" w:hAnsi="Garamond" w:cs="Arial"/>
          <w:szCs w:val="24"/>
        </w:rPr>
        <w:t xml:space="preserve"> Systemu Informatycznego SDE z innymi systemam</w:t>
      </w:r>
      <w:r w:rsidR="000C6468" w:rsidRPr="008C2443">
        <w:rPr>
          <w:rFonts w:ascii="Garamond" w:hAnsi="Garamond" w:cs="Arial"/>
          <w:szCs w:val="24"/>
        </w:rPr>
        <w:t>i Ministerstwa Sprawiedliwości nie jest przedmiotem niniejszego zamówienia.</w:t>
      </w:r>
    </w:p>
    <w:p w:rsidR="00610DAA" w:rsidRPr="008C2443" w:rsidRDefault="000C6468"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Zamawiający wymaga aby System Informatyczny SDE spełniał warunek określony w pkt. 1.9. </w:t>
      </w:r>
      <w:r w:rsidR="00AF31E5" w:rsidRPr="008C2443">
        <w:rPr>
          <w:rFonts w:ascii="Garamond" w:hAnsi="Garamond"/>
          <w:szCs w:val="24"/>
        </w:rPr>
        <w:t>roz. II. Szczegółowe wymagania dla elementów systemu dozoru elektronicznego w załączniku nr</w:t>
      </w:r>
      <w:r w:rsidR="00E6711D" w:rsidRPr="008C2443">
        <w:rPr>
          <w:rFonts w:ascii="Garamond" w:hAnsi="Garamond"/>
          <w:szCs w:val="24"/>
        </w:rPr>
        <w:t> </w:t>
      </w:r>
      <w:r w:rsidR="00AF31E5" w:rsidRPr="008C2443">
        <w:rPr>
          <w:rFonts w:ascii="Garamond" w:hAnsi="Garamond"/>
          <w:szCs w:val="24"/>
        </w:rPr>
        <w:t>1 do Umowy – Opis przedmiotu zamówienia.</w:t>
      </w:r>
    </w:p>
    <w:p w:rsidR="00451850" w:rsidRPr="008C2443" w:rsidRDefault="00451850" w:rsidP="00F61F0D">
      <w:pPr>
        <w:pBdr>
          <w:bottom w:val="double" w:sz="6" w:space="1" w:color="auto"/>
        </w:pBdr>
        <w:jc w:val="both"/>
        <w:rPr>
          <w:rFonts w:ascii="Garamond" w:hAnsi="Garamond" w:cs="Arial"/>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00451850" w:rsidRPr="008C2443">
        <w:rPr>
          <w:rFonts w:ascii="Garamond" w:hAnsi="Garamond" w:cs="Arial"/>
          <w:b/>
          <w:u w:val="single"/>
        </w:rPr>
        <w:t>20</w:t>
      </w:r>
      <w:r w:rsidR="008D6484" w:rsidRPr="008C2443">
        <w:rPr>
          <w:rFonts w:ascii="Garamond" w:hAnsi="Garamond" w:cs="Arial"/>
          <w:b/>
          <w:u w:val="single"/>
        </w:rPr>
        <w:t>3</w:t>
      </w:r>
    </w:p>
    <w:p w:rsidR="004F3DFB" w:rsidRPr="008C2443" w:rsidRDefault="004F3DFB" w:rsidP="00F61F0D">
      <w:pPr>
        <w:jc w:val="both"/>
        <w:rPr>
          <w:rFonts w:ascii="Garamond" w:hAnsi="Garamond" w:cs="Arial"/>
        </w:rPr>
      </w:pPr>
      <w:r w:rsidRPr="008C2443">
        <w:rPr>
          <w:rFonts w:ascii="Garamond" w:hAnsi="Garamond" w:cs="Arial"/>
        </w:rPr>
        <w:t>Dotyczy: Załącznik nr 1 do Umowy (OPZ) , punkt 10.1.5</w:t>
      </w:r>
    </w:p>
    <w:p w:rsidR="004F3DFB" w:rsidRPr="008C2443" w:rsidRDefault="004F3DFB" w:rsidP="00F61F0D">
      <w:pPr>
        <w:jc w:val="both"/>
        <w:rPr>
          <w:rFonts w:ascii="Garamond" w:hAnsi="Garamond" w:cs="Arial"/>
          <w:i/>
        </w:rPr>
      </w:pPr>
      <w:r w:rsidRPr="008C2443">
        <w:rPr>
          <w:rFonts w:ascii="Garamond" w:hAnsi="Garamond" w:cs="Arial"/>
          <w:i/>
        </w:rPr>
        <w:t>10.1.5. Aplikacja użytkowników SDE musi być aplikacją przeglądarkową, działającą w przeglądarkach internetowych Microsoft Internet Explorer lub Firefox (lub inna kompatybilna) oraz posiadać systemy uwierzytelniające użytkownika wykorzystujące: czytniki kart oraz karty kryptograficzne, które to urządzenia, wraz z PIN do karty kryptograficznej, winny być niezbędne do uruchomienia aplikacji.</w:t>
      </w:r>
    </w:p>
    <w:p w:rsidR="004F3DFB" w:rsidRPr="008C2443" w:rsidRDefault="004F3DFB" w:rsidP="00F61F0D">
      <w:pPr>
        <w:jc w:val="both"/>
        <w:rPr>
          <w:rFonts w:ascii="Garamond" w:hAnsi="Garamond" w:cs="Arial"/>
        </w:rPr>
      </w:pPr>
    </w:p>
    <w:p w:rsidR="004F3DFB" w:rsidRPr="008C2443" w:rsidRDefault="004F3DFB" w:rsidP="00F61F0D">
      <w:pPr>
        <w:jc w:val="both"/>
        <w:rPr>
          <w:rFonts w:ascii="Garamond" w:hAnsi="Garamond" w:cs="Arial"/>
        </w:rPr>
      </w:pPr>
      <w:r w:rsidRPr="008C2443">
        <w:rPr>
          <w:rFonts w:ascii="Garamond" w:hAnsi="Garamond" w:cs="Arial"/>
        </w:rPr>
        <w:t>Prosimy o potwierdzenie, iż czytniki kart oraz karty kryptograficzne zapewniane będą przez Zamawiającego oraz prosimy o podanie ich modelu oraz specyfikacji.</w:t>
      </w:r>
    </w:p>
    <w:p w:rsidR="0039376F" w:rsidRDefault="0039376F" w:rsidP="00F61F0D">
      <w:pPr>
        <w:pStyle w:val="Akapitzlist"/>
        <w:spacing w:after="0" w:line="240" w:lineRule="auto"/>
        <w:ind w:left="0"/>
        <w:jc w:val="both"/>
        <w:rPr>
          <w:rFonts w:ascii="Garamond" w:hAnsi="Garamond" w:cs="Arial"/>
          <w:szCs w:val="24"/>
          <w:lang w:eastAsia="pl-PL" w:bidi="en-US"/>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20</w:t>
      </w:r>
      <w:r w:rsidR="008D6484" w:rsidRPr="008C2443">
        <w:rPr>
          <w:rFonts w:ascii="Garamond" w:hAnsi="Garamond"/>
          <w:b/>
          <w:szCs w:val="24"/>
          <w:u w:val="single"/>
        </w:rPr>
        <w:t>3</w:t>
      </w:r>
    </w:p>
    <w:p w:rsidR="00AE1A01" w:rsidRPr="008C2443" w:rsidRDefault="005F7895"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karty kryptograficzne musi zapewnić Wykonawca.</w:t>
      </w:r>
      <w:r w:rsidR="00F418C6" w:rsidRPr="008C2443">
        <w:rPr>
          <w:rFonts w:ascii="Garamond" w:hAnsi="Garamond"/>
          <w:szCs w:val="24"/>
        </w:rPr>
        <w:t xml:space="preserve"> </w:t>
      </w:r>
      <w:r w:rsidR="00ED30FC" w:rsidRPr="008C2443">
        <w:rPr>
          <w:rFonts w:ascii="Garamond" w:hAnsi="Garamond"/>
          <w:szCs w:val="24"/>
        </w:rPr>
        <w:t>Zamawiający zapewni standardowe c</w:t>
      </w:r>
      <w:r w:rsidR="00F418C6" w:rsidRPr="008C2443">
        <w:rPr>
          <w:rFonts w:ascii="Garamond" w:hAnsi="Garamond"/>
          <w:szCs w:val="24"/>
        </w:rPr>
        <w:t>zytniki kart kryptograficznych</w:t>
      </w:r>
      <w:r w:rsidR="00ED30FC" w:rsidRPr="008C2443">
        <w:rPr>
          <w:rFonts w:ascii="Garamond" w:hAnsi="Garamond"/>
          <w:szCs w:val="24"/>
        </w:rPr>
        <w:t>, dostępne na rynku.</w:t>
      </w:r>
    </w:p>
    <w:p w:rsidR="00AE1A01" w:rsidRPr="008C2443" w:rsidRDefault="00AE1A01"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20</w:t>
      </w:r>
      <w:r w:rsidR="008D6484" w:rsidRPr="008C2443">
        <w:rPr>
          <w:rFonts w:ascii="Garamond" w:hAnsi="Garamond" w:cs="Arial"/>
          <w:b/>
          <w:u w:val="single"/>
        </w:rPr>
        <w:t>4</w:t>
      </w:r>
    </w:p>
    <w:p w:rsidR="004F3DFB" w:rsidRPr="008C2443" w:rsidRDefault="004F3DFB" w:rsidP="00F61F0D">
      <w:pPr>
        <w:jc w:val="both"/>
        <w:rPr>
          <w:rFonts w:ascii="Garamond" w:hAnsi="Garamond" w:cs="Arial"/>
        </w:rPr>
      </w:pPr>
      <w:r w:rsidRPr="008C2443">
        <w:rPr>
          <w:rFonts w:ascii="Garamond" w:hAnsi="Garamond" w:cs="Arial"/>
        </w:rPr>
        <w:t>Dotyczy: Wzoru umowy</w:t>
      </w:r>
      <w:r w:rsidRPr="008C2443">
        <w:rPr>
          <w:rFonts w:ascii="Garamond" w:hAnsi="Garamond" w:cs="Arial"/>
        </w:rPr>
        <w:tab/>
      </w:r>
    </w:p>
    <w:p w:rsidR="004F3DFB" w:rsidRPr="008C2443" w:rsidRDefault="004F3DFB" w:rsidP="00F61F0D">
      <w:pPr>
        <w:jc w:val="both"/>
        <w:rPr>
          <w:rFonts w:ascii="Garamond" w:hAnsi="Garamond" w:cs="Arial"/>
        </w:rPr>
      </w:pPr>
      <w:r w:rsidRPr="008C2443">
        <w:rPr>
          <w:rFonts w:ascii="Garamond" w:hAnsi="Garamond" w:cs="Arial"/>
        </w:rPr>
        <w:t>Zamawiający we wzorze umowy w § 6 ust 4 napisał:</w:t>
      </w:r>
    </w:p>
    <w:p w:rsidR="004F3DFB" w:rsidRPr="008C2443" w:rsidRDefault="004F3DFB" w:rsidP="00F61F0D">
      <w:pPr>
        <w:jc w:val="both"/>
        <w:rPr>
          <w:rFonts w:ascii="Garamond" w:hAnsi="Garamond" w:cs="Arial"/>
          <w:i/>
        </w:rPr>
      </w:pPr>
      <w:r w:rsidRPr="008C2443">
        <w:rPr>
          <w:rFonts w:ascii="Garamond" w:hAnsi="Garamond" w:cs="Arial"/>
          <w:i/>
        </w:rPr>
        <w:t>„W ramach wynagrodzenia za wykonanie Etapu I, o którym mowa w § 8 ust. 5 Umowy, Wykonawca wyraża zgodę na wprowadzenie zmian w utworach, o których mowa w ust. 1 (prawa zależne), w celu dokonywania zmian, modyfikacji, ulepszeń dzieła. Zgoda ta dotyczy wszystkich pól eksploatacji, o których mowa w</w:t>
      </w:r>
      <w:r w:rsidR="00E6711D" w:rsidRPr="008C2443">
        <w:rPr>
          <w:rFonts w:ascii="Garamond" w:hAnsi="Garamond" w:cs="Arial"/>
          <w:i/>
        </w:rPr>
        <w:t> </w:t>
      </w:r>
      <w:r w:rsidRPr="008C2443">
        <w:rPr>
          <w:rFonts w:ascii="Garamond" w:hAnsi="Garamond" w:cs="Arial"/>
          <w:i/>
        </w:rPr>
        <w:t>ust. 1.</w:t>
      </w:r>
      <w:r w:rsidR="00E6711D" w:rsidRPr="008C2443">
        <w:rPr>
          <w:rFonts w:ascii="Garamond" w:hAnsi="Garamond" w:cs="Arial"/>
          <w:i/>
        </w:rPr>
        <w:t> </w:t>
      </w:r>
      <w:r w:rsidRPr="008C2443">
        <w:rPr>
          <w:rFonts w:ascii="Garamond" w:hAnsi="Garamond" w:cs="Arial"/>
          <w:i/>
        </w:rPr>
        <w:t>Zamawiający ma prawo dokonywania modyfikacji kodu źródłowego oprogramowania i wszystkich jego modyfikacji wytworzonych w trakcie trwania Umowy oraz udostępniania do modyfikacji kodu źródłowego oprogramowania i wszystkich jego modyfikacji wytworzonych w trakcie trwania Umowy osobom trzecim.”</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Czy w takim przypadku Wykonawcy wyłączona zostanie odpowiedzialność za działan</w:t>
      </w:r>
      <w:r w:rsidR="00E6711D" w:rsidRPr="008C2443">
        <w:rPr>
          <w:rFonts w:ascii="Garamond" w:hAnsi="Garamond" w:cs="Arial"/>
          <w:sz w:val="24"/>
          <w:szCs w:val="24"/>
        </w:rPr>
        <w:t>i</w:t>
      </w:r>
      <w:r w:rsidR="00E03140" w:rsidRPr="008C2443">
        <w:rPr>
          <w:rFonts w:ascii="Garamond" w:hAnsi="Garamond" w:cs="Arial"/>
          <w:sz w:val="24"/>
          <w:szCs w:val="24"/>
        </w:rPr>
        <w:t>a</w:t>
      </w:r>
      <w:r w:rsidR="00E6711D" w:rsidRPr="008C2443">
        <w:rPr>
          <w:rFonts w:ascii="Garamond" w:hAnsi="Garamond" w:cs="Arial"/>
          <w:sz w:val="24"/>
          <w:szCs w:val="24"/>
        </w:rPr>
        <w:t xml:space="preserve"> </w:t>
      </w:r>
      <w:r w:rsidRPr="008C2443">
        <w:rPr>
          <w:rFonts w:ascii="Garamond" w:hAnsi="Garamond" w:cs="Arial"/>
          <w:sz w:val="24"/>
          <w:szCs w:val="24"/>
        </w:rPr>
        <w:t>systemu SDE? Wykonawca nie może ponosić odpowiedzialności za działania osób trzecich.</w:t>
      </w:r>
    </w:p>
    <w:p w:rsidR="004F3DFB" w:rsidRPr="008C2443" w:rsidRDefault="004F3DFB" w:rsidP="00F61F0D">
      <w:pPr>
        <w:pStyle w:val="Bezodstpw"/>
        <w:jc w:val="both"/>
        <w:rPr>
          <w:rFonts w:ascii="Garamond" w:hAnsi="Garamond" w:cs="Arial"/>
          <w:sz w:val="24"/>
          <w:szCs w:val="24"/>
        </w:rPr>
      </w:pPr>
    </w:p>
    <w:p w:rsidR="004F3DFB"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4</w:t>
      </w:r>
    </w:p>
    <w:p w:rsidR="00AE1A01" w:rsidRPr="008C2443" w:rsidRDefault="001D05B8" w:rsidP="00F61F0D">
      <w:pPr>
        <w:jc w:val="both"/>
        <w:rPr>
          <w:rFonts w:ascii="Garamond" w:hAnsi="Garamond"/>
        </w:rPr>
      </w:pPr>
      <w:r w:rsidRPr="008C2443">
        <w:rPr>
          <w:rFonts w:ascii="Garamond" w:hAnsi="Garamond"/>
        </w:rPr>
        <w:t>Zamawiający informuje, że</w:t>
      </w:r>
      <w:r w:rsidR="00AE1A01" w:rsidRPr="008C2443">
        <w:rPr>
          <w:rFonts w:ascii="Garamond" w:hAnsi="Garamond"/>
        </w:rPr>
        <w:t xml:space="preserve"> odpowiedzialność Wykonawcy </w:t>
      </w:r>
      <w:r w:rsidRPr="008C2443">
        <w:rPr>
          <w:rFonts w:ascii="Garamond" w:hAnsi="Garamond"/>
        </w:rPr>
        <w:t>zostanie wyłączona w przypadku wprowadzenia zmian przez podmiot inny niż Wykonawca.</w:t>
      </w:r>
    </w:p>
    <w:p w:rsidR="00AE1A01" w:rsidRPr="008C2443" w:rsidRDefault="001D05B8" w:rsidP="00F61F0D">
      <w:pPr>
        <w:jc w:val="both"/>
        <w:rPr>
          <w:rFonts w:ascii="Garamond" w:hAnsi="Garamond"/>
        </w:rPr>
      </w:pPr>
      <w:r w:rsidRPr="008C2443">
        <w:rPr>
          <w:rFonts w:ascii="Garamond" w:hAnsi="Garamond"/>
        </w:rPr>
        <w:t> </w:t>
      </w: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20</w:t>
      </w:r>
      <w:r w:rsidR="008D6484" w:rsidRPr="008C2443">
        <w:rPr>
          <w:rFonts w:ascii="Garamond" w:hAnsi="Garamond" w:cs="Arial"/>
          <w:b/>
          <w:u w:val="single"/>
        </w:rPr>
        <w:t>5</w:t>
      </w:r>
    </w:p>
    <w:p w:rsidR="004F3DFB" w:rsidRPr="008C2443" w:rsidRDefault="004F3DFB" w:rsidP="00F61F0D">
      <w:pPr>
        <w:jc w:val="both"/>
        <w:rPr>
          <w:rFonts w:ascii="Garamond" w:hAnsi="Garamond" w:cs="Arial"/>
        </w:rPr>
      </w:pPr>
      <w:r w:rsidRPr="008C2443">
        <w:rPr>
          <w:rFonts w:ascii="Garamond" w:hAnsi="Garamond" w:cs="Arial"/>
        </w:rPr>
        <w:t>Dotyczy: Wzoru umowy</w:t>
      </w:r>
      <w:r w:rsidRPr="008C2443">
        <w:rPr>
          <w:rFonts w:ascii="Garamond" w:hAnsi="Garamond" w:cs="Arial"/>
        </w:rPr>
        <w:tab/>
      </w:r>
    </w:p>
    <w:p w:rsidR="004F3DFB" w:rsidRPr="008C2443" w:rsidRDefault="004F3DFB" w:rsidP="00F61F0D">
      <w:pPr>
        <w:jc w:val="both"/>
        <w:rPr>
          <w:rFonts w:ascii="Garamond" w:hAnsi="Garamond" w:cs="Arial"/>
        </w:rPr>
      </w:pPr>
      <w:r w:rsidRPr="008C2443">
        <w:rPr>
          <w:rFonts w:ascii="Garamond" w:hAnsi="Garamond" w:cs="Arial"/>
        </w:rPr>
        <w:t>Zamawiający we wzorze umowy w § 12 ust 3 napisał:</w:t>
      </w:r>
    </w:p>
    <w:p w:rsidR="004F3DFB" w:rsidRPr="008C2443" w:rsidRDefault="004F3DFB" w:rsidP="00F61F0D">
      <w:pPr>
        <w:jc w:val="both"/>
        <w:rPr>
          <w:rFonts w:ascii="Garamond" w:hAnsi="Garamond" w:cs="Arial"/>
          <w:i/>
        </w:rPr>
      </w:pPr>
      <w:r w:rsidRPr="008C2443">
        <w:rPr>
          <w:rFonts w:ascii="Garamond" w:hAnsi="Garamond" w:cs="Arial"/>
          <w:i/>
        </w:rPr>
        <w:t>„Zamawiający zastrzega sobie prawo do zmiany terminów etapów realizacji Umowy, w tym przedmiotów akceptacji, wskazanych w załączniku nr 2, po pisemnym zawiadomieniu Wykonawcy na co najmniej 14 dni kalendarzowych przed terminem wynikającym z Umowy”</w:t>
      </w:r>
    </w:p>
    <w:p w:rsidR="004F3DFB" w:rsidRPr="008C2443" w:rsidRDefault="004F3DFB" w:rsidP="00F61F0D">
      <w:pPr>
        <w:jc w:val="both"/>
        <w:rPr>
          <w:rFonts w:ascii="Garamond" w:hAnsi="Garamond" w:cs="Arial"/>
        </w:rPr>
      </w:pPr>
      <w:r w:rsidRPr="008C2443">
        <w:rPr>
          <w:rFonts w:ascii="Garamond" w:hAnsi="Garamond" w:cs="Arial"/>
        </w:rPr>
        <w:t>Postulujemy za wykreśleniem lub zmianą w/w zapisu, gdyż w obecnym brzmieniu daje on możliwość Zamawiającemu w każdym momencie dokonania zmiany czas i warunków akceptacji, które w sposób znaczący mogą wpłynąć na koszty oraz terminowo</w:t>
      </w:r>
      <w:r w:rsidR="00E60FF3" w:rsidRPr="008C2443">
        <w:rPr>
          <w:rFonts w:ascii="Garamond" w:hAnsi="Garamond" w:cs="Arial"/>
        </w:rPr>
        <w:t>ść realizacji przedmiotu umowy.</w:t>
      </w:r>
    </w:p>
    <w:p w:rsidR="004F3DFB" w:rsidRPr="008C2443" w:rsidRDefault="004F3DFB" w:rsidP="00F61F0D">
      <w:pPr>
        <w:jc w:val="both"/>
        <w:rPr>
          <w:rFonts w:ascii="Garamond" w:hAnsi="Garamond" w:cs="Arial"/>
        </w:rPr>
      </w:pPr>
      <w:r w:rsidRPr="008C2443">
        <w:rPr>
          <w:rFonts w:ascii="Garamond" w:hAnsi="Garamond" w:cs="Arial"/>
        </w:rPr>
        <w:t>W przypadku obrania przez Zamawiającego zmiany zapisu proponujemy n/w treść:</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i/>
          <w:sz w:val="24"/>
          <w:szCs w:val="24"/>
        </w:rPr>
        <w:t xml:space="preserve">„Zamawiający zastrzega sobie prawo do zmiany terminów etapów realizacji Umowy, w tym przedmiotów akceptacji, wskazanych w załączniku nr 2, po pisemnym zawiadomieniu Wykonawcy na co najmniej 14 dni kalendarzowych przed terminem wynikającym z Umowy. </w:t>
      </w:r>
      <w:r w:rsidRPr="008C2443">
        <w:rPr>
          <w:rFonts w:ascii="Garamond" w:hAnsi="Garamond" w:cs="Arial"/>
          <w:i/>
          <w:sz w:val="24"/>
          <w:szCs w:val="24"/>
          <w:u w:val="single"/>
        </w:rPr>
        <w:t>Zmiana jest skuteczna wyłącznie w przypadku jej przyjęcia przez Wykonawcę.</w:t>
      </w:r>
      <w:r w:rsidRPr="008C2443">
        <w:rPr>
          <w:rFonts w:ascii="Garamond" w:hAnsi="Garamond" w:cs="Arial"/>
          <w:i/>
          <w:sz w:val="24"/>
          <w:szCs w:val="24"/>
        </w:rPr>
        <w:t>”</w:t>
      </w:r>
    </w:p>
    <w:p w:rsidR="004F3DFB" w:rsidRPr="008C2443" w:rsidRDefault="004F3DFB" w:rsidP="00F61F0D">
      <w:pPr>
        <w:pStyle w:val="Bezodstpw"/>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5</w:t>
      </w:r>
    </w:p>
    <w:p w:rsidR="001258F2" w:rsidRPr="008C2443" w:rsidRDefault="001258F2" w:rsidP="00F61F0D">
      <w:pPr>
        <w:pStyle w:val="Akapitzlist"/>
        <w:spacing w:after="0" w:line="240" w:lineRule="auto"/>
        <w:ind w:left="0"/>
        <w:jc w:val="both"/>
        <w:rPr>
          <w:rFonts w:ascii="Garamond" w:hAnsi="Garamond" w:cs="Arial"/>
          <w:szCs w:val="24"/>
        </w:rPr>
      </w:pPr>
      <w:r w:rsidRPr="008C2443">
        <w:rPr>
          <w:rFonts w:ascii="Garamond" w:hAnsi="Garamond"/>
          <w:szCs w:val="24"/>
        </w:rPr>
        <w:t>Zamawiający zmienił p</w:t>
      </w:r>
      <w:r w:rsidR="00814DE8" w:rsidRPr="008C2443">
        <w:rPr>
          <w:rFonts w:ascii="Garamond" w:hAnsi="Garamond"/>
          <w:szCs w:val="24"/>
        </w:rPr>
        <w:t>ismem z dnia 20.09.2013</w:t>
      </w:r>
      <w:r w:rsidRPr="008C2443">
        <w:rPr>
          <w:rFonts w:ascii="Garamond" w:hAnsi="Garamond"/>
          <w:szCs w:val="24"/>
        </w:rPr>
        <w:t>r</w:t>
      </w:r>
      <w:r w:rsidR="00814DE8" w:rsidRPr="008C2443">
        <w:rPr>
          <w:rFonts w:ascii="Garamond" w:hAnsi="Garamond"/>
          <w:szCs w:val="24"/>
        </w:rPr>
        <w:t>.</w:t>
      </w:r>
      <w:r w:rsidRPr="008C2443">
        <w:rPr>
          <w:rFonts w:ascii="Garamond" w:hAnsi="Garamond"/>
          <w:szCs w:val="24"/>
        </w:rPr>
        <w:t xml:space="preserve"> treść SIWZ dodając w </w:t>
      </w:r>
      <w:r w:rsidRPr="008C2443">
        <w:rPr>
          <w:rFonts w:ascii="Garamond" w:hAnsi="Garamond" w:cs="Arial"/>
          <w:szCs w:val="24"/>
        </w:rPr>
        <w:t>§12 ust. 3 załącznika nr</w:t>
      </w:r>
      <w:r w:rsidR="00E6711D" w:rsidRPr="008C2443">
        <w:rPr>
          <w:rFonts w:ascii="Garamond" w:hAnsi="Garamond" w:cs="Arial"/>
          <w:szCs w:val="24"/>
        </w:rPr>
        <w:t> </w:t>
      </w:r>
      <w:r w:rsidRPr="008C2443">
        <w:rPr>
          <w:rFonts w:ascii="Garamond" w:hAnsi="Garamond" w:cs="Arial"/>
          <w:szCs w:val="24"/>
        </w:rPr>
        <w:t>1 do SIWZ – Wzór Umowy zdanie o treści:</w:t>
      </w:r>
    </w:p>
    <w:p w:rsidR="00905D6F" w:rsidRPr="008C2443" w:rsidRDefault="00905D6F" w:rsidP="00F61F0D">
      <w:pPr>
        <w:pStyle w:val="Akapitzlist"/>
        <w:spacing w:after="0" w:line="240" w:lineRule="auto"/>
        <w:ind w:left="0"/>
        <w:jc w:val="both"/>
        <w:rPr>
          <w:rFonts w:ascii="Garamond" w:hAnsi="Garamond" w:cs="Arial"/>
          <w:szCs w:val="24"/>
        </w:rPr>
      </w:pPr>
    </w:p>
    <w:p w:rsidR="001258F2" w:rsidRPr="008C2443" w:rsidRDefault="001258F2" w:rsidP="00F61F0D">
      <w:pPr>
        <w:pStyle w:val="Akapitzlist"/>
        <w:spacing w:after="0" w:line="240" w:lineRule="auto"/>
        <w:ind w:left="0"/>
        <w:jc w:val="both"/>
        <w:rPr>
          <w:rFonts w:ascii="Garamond" w:hAnsi="Garamond"/>
          <w:i/>
          <w:szCs w:val="24"/>
        </w:rPr>
      </w:pPr>
      <w:r w:rsidRPr="008C2443">
        <w:rPr>
          <w:rFonts w:ascii="Garamond" w:hAnsi="Garamond" w:cs="Arial"/>
          <w:szCs w:val="24"/>
        </w:rPr>
        <w:t>„</w:t>
      </w:r>
      <w:r w:rsidRPr="008C2443">
        <w:rPr>
          <w:rFonts w:ascii="Garamond" w:hAnsi="Garamond"/>
          <w:i/>
          <w:szCs w:val="24"/>
        </w:rPr>
        <w:t>Zmiana terminów nie dotyczy ich skrócenia chyba, że za pisemną zgodą Wykonawcy.”</w:t>
      </w:r>
    </w:p>
    <w:p w:rsidR="001258F2" w:rsidRPr="008C2443" w:rsidRDefault="001258F2"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451850" w:rsidRPr="008C2443">
        <w:rPr>
          <w:rFonts w:ascii="Garamond" w:hAnsi="Garamond" w:cs="Arial"/>
          <w:b/>
          <w:u w:val="single"/>
        </w:rPr>
        <w:t>20</w:t>
      </w:r>
      <w:r w:rsidR="008D6484" w:rsidRPr="008C2443">
        <w:rPr>
          <w:rFonts w:ascii="Garamond" w:hAnsi="Garamond" w:cs="Arial"/>
          <w:b/>
          <w:u w:val="single"/>
        </w:rPr>
        <w:t>6</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Dotycz: Wzoru umowy</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jc w:val="both"/>
        <w:rPr>
          <w:rFonts w:ascii="Garamond" w:hAnsi="Garamond" w:cs="Arial"/>
        </w:rPr>
      </w:pPr>
      <w:r w:rsidRPr="008C2443">
        <w:rPr>
          <w:rFonts w:ascii="Garamond" w:hAnsi="Garamond" w:cs="Arial"/>
        </w:rPr>
        <w:t>Zamawiający we wzorze umowy w § 7 ust 2 napisał:</w:t>
      </w:r>
    </w:p>
    <w:p w:rsidR="004F3DFB" w:rsidRPr="008C2443" w:rsidRDefault="004F3DFB" w:rsidP="00F61F0D">
      <w:pPr>
        <w:jc w:val="both"/>
        <w:rPr>
          <w:rFonts w:ascii="Garamond" w:hAnsi="Garamond" w:cs="Arial"/>
          <w:i/>
        </w:rPr>
      </w:pPr>
      <w:r w:rsidRPr="008C2443">
        <w:rPr>
          <w:rFonts w:ascii="Garamond" w:hAnsi="Garamond" w:cs="Arial"/>
          <w:i/>
        </w:rPr>
        <w:t>„Etapy realizacji Umowy, w tym przedmioty akceptacji, będą podlegały odbiorom przez Zamawiającego w</w:t>
      </w:r>
      <w:r w:rsidR="00E6711D" w:rsidRPr="008C2443">
        <w:rPr>
          <w:rFonts w:ascii="Garamond" w:hAnsi="Garamond" w:cs="Arial"/>
          <w:i/>
        </w:rPr>
        <w:t> </w:t>
      </w:r>
      <w:r w:rsidRPr="008C2443">
        <w:rPr>
          <w:rFonts w:ascii="Garamond" w:hAnsi="Garamond" w:cs="Arial"/>
          <w:i/>
        </w:rPr>
        <w:t>terminach określonych w załączniku nr 2 do Umowy, z zastrzeżeniem odbioru jakościowego całego etapu technicznego, o którym mowa w ust. 3”</w:t>
      </w:r>
    </w:p>
    <w:p w:rsidR="004F3DFB" w:rsidRPr="008C2443" w:rsidRDefault="004F3DFB" w:rsidP="00F61F0D">
      <w:pPr>
        <w:pStyle w:val="Akapitzlist"/>
        <w:numPr>
          <w:ilvl w:val="0"/>
          <w:numId w:val="26"/>
        </w:numPr>
        <w:spacing w:after="0" w:line="240" w:lineRule="auto"/>
        <w:jc w:val="both"/>
        <w:rPr>
          <w:rFonts w:ascii="Garamond" w:hAnsi="Garamond" w:cs="Arial"/>
          <w:szCs w:val="24"/>
        </w:rPr>
      </w:pPr>
      <w:r w:rsidRPr="008C2443">
        <w:rPr>
          <w:rFonts w:ascii="Garamond" w:hAnsi="Garamond" w:cs="Arial"/>
          <w:szCs w:val="24"/>
        </w:rPr>
        <w:lastRenderedPageBreak/>
        <w:t>Prosimy o zdefiniowanie czasu w jakim Zamawiający (od zgłoszenia przez Wykonawcę gotowości do odbioru danego zadania – przedmiotu akceptacji) zobowiązuje się dokonać jego odbioru lub zgłoszenia zastrzeżeń.</w:t>
      </w:r>
    </w:p>
    <w:p w:rsidR="004F3DFB" w:rsidRPr="008C2443" w:rsidRDefault="004F3DFB" w:rsidP="00F61F0D">
      <w:pPr>
        <w:pStyle w:val="Akapitzlist"/>
        <w:numPr>
          <w:ilvl w:val="0"/>
          <w:numId w:val="26"/>
        </w:numPr>
        <w:spacing w:after="0" w:line="240" w:lineRule="auto"/>
        <w:jc w:val="both"/>
        <w:rPr>
          <w:rFonts w:ascii="Garamond" w:hAnsi="Garamond" w:cs="Arial"/>
          <w:szCs w:val="24"/>
        </w:rPr>
      </w:pPr>
      <w:r w:rsidRPr="008C2443">
        <w:rPr>
          <w:rFonts w:ascii="Garamond" w:hAnsi="Garamond" w:cs="Arial"/>
          <w:szCs w:val="24"/>
        </w:rPr>
        <w:t>Czy w sytuacji zgłoszenia zastrzeżeń przez Zamawiającego do wykonania przedmiotu danego zadania (przedmiotu akceptacji) zostanie uzgodniony pomiędzy stronami czas na wprowadzenie stosownych poprawek?</w:t>
      </w:r>
    </w:p>
    <w:p w:rsidR="004F3DFB" w:rsidRPr="008C2443" w:rsidRDefault="004F3DFB" w:rsidP="00F61F0D">
      <w:pPr>
        <w:pStyle w:val="Akapitzlist"/>
        <w:numPr>
          <w:ilvl w:val="0"/>
          <w:numId w:val="26"/>
        </w:numPr>
        <w:spacing w:after="0" w:line="240" w:lineRule="auto"/>
        <w:jc w:val="both"/>
        <w:rPr>
          <w:rFonts w:ascii="Garamond" w:hAnsi="Garamond" w:cs="Arial"/>
          <w:szCs w:val="24"/>
        </w:rPr>
      </w:pPr>
      <w:r w:rsidRPr="008C2443">
        <w:rPr>
          <w:rFonts w:ascii="Garamond" w:hAnsi="Garamond" w:cs="Arial"/>
          <w:szCs w:val="24"/>
        </w:rPr>
        <w:t>Czy konieczność wprowadzenia przez Wykonawcę modyfikacji w wyniku zgłoszonych przez Zamawiającego zastrzeżeń rodzić będzie konsekwencje finansowe wynikające z kar umownych, czy też w przypadku usunięcia przez Wykonawcę wad i usterek w</w:t>
      </w:r>
      <w:r w:rsidR="00E6711D" w:rsidRPr="008C2443">
        <w:rPr>
          <w:rFonts w:ascii="Garamond" w:hAnsi="Garamond" w:cs="Arial"/>
          <w:szCs w:val="24"/>
        </w:rPr>
        <w:t> </w:t>
      </w:r>
      <w:r w:rsidRPr="008C2443">
        <w:rPr>
          <w:rFonts w:ascii="Garamond" w:hAnsi="Garamond" w:cs="Arial"/>
          <w:szCs w:val="24"/>
        </w:rPr>
        <w:t>uzgodnionym dodatkowym terminie nie będzie rodzić podstawy do naliczenia przez Zamawiającego kar umownych?</w:t>
      </w:r>
    </w:p>
    <w:p w:rsidR="004F3DFB" w:rsidRPr="008C2443" w:rsidRDefault="004F3DFB" w:rsidP="00F61F0D">
      <w:pPr>
        <w:pStyle w:val="Akapitzlist"/>
        <w:numPr>
          <w:ilvl w:val="0"/>
          <w:numId w:val="26"/>
        </w:numPr>
        <w:spacing w:after="0" w:line="240" w:lineRule="auto"/>
        <w:jc w:val="both"/>
        <w:rPr>
          <w:rFonts w:ascii="Garamond" w:hAnsi="Garamond" w:cs="Arial"/>
          <w:szCs w:val="24"/>
        </w:rPr>
      </w:pPr>
      <w:r w:rsidRPr="008C2443">
        <w:rPr>
          <w:rFonts w:ascii="Garamond" w:hAnsi="Garamond" w:cs="Arial"/>
          <w:szCs w:val="24"/>
        </w:rPr>
        <w:t>Czy okres czasu uzgodniony do wprowadzenia zmian wynikających ze zgłoszonych przez Zamawiającego zastrzeżeń wlicza się do terminu granicznego przyporządkowanego dla danego przedmiotu akceptacji (zadania) tzn. czy wszystkie czynności, w tym czynności odbiorcze i usuwanie zastrzeżeń, musi zostać wykonana w terminach granicznych określonych dla danego zadania?</w:t>
      </w:r>
    </w:p>
    <w:p w:rsidR="004F3DFB" w:rsidRPr="008C2443" w:rsidRDefault="004F3DFB" w:rsidP="00F61F0D">
      <w:pPr>
        <w:pStyle w:val="Akapitzlist"/>
        <w:numPr>
          <w:ilvl w:val="0"/>
          <w:numId w:val="26"/>
        </w:numPr>
        <w:spacing w:after="0" w:line="240" w:lineRule="auto"/>
        <w:jc w:val="both"/>
        <w:rPr>
          <w:rFonts w:ascii="Garamond" w:hAnsi="Garamond" w:cs="Arial"/>
          <w:szCs w:val="24"/>
        </w:rPr>
      </w:pPr>
      <w:r w:rsidRPr="008C2443">
        <w:rPr>
          <w:rFonts w:ascii="Garamond" w:hAnsi="Garamond" w:cs="Arial"/>
          <w:szCs w:val="24"/>
        </w:rPr>
        <w:t xml:space="preserve">Czy po dokonaniu odbioru danego przedmiotu akceptacji w ramach etapu, cząstkowy protokół zdawczo-odbiorczy? </w:t>
      </w:r>
    </w:p>
    <w:p w:rsidR="00451850" w:rsidRPr="008C2443" w:rsidRDefault="00451850" w:rsidP="00F61F0D">
      <w:pPr>
        <w:pStyle w:val="Akapitzlist"/>
        <w:spacing w:after="0" w:line="240" w:lineRule="auto"/>
        <w:jc w:val="both"/>
        <w:rPr>
          <w:rFonts w:ascii="Garamond" w:hAnsi="Garamond" w:cs="Arial"/>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6</w:t>
      </w:r>
    </w:p>
    <w:p w:rsidR="00AE1A01" w:rsidRPr="008C2443" w:rsidRDefault="00AE1A01" w:rsidP="00F61F0D">
      <w:pPr>
        <w:jc w:val="both"/>
        <w:rPr>
          <w:rFonts w:ascii="Garamond" w:hAnsi="Garamond"/>
        </w:rPr>
      </w:pPr>
      <w:r w:rsidRPr="008C2443">
        <w:rPr>
          <w:rFonts w:ascii="Garamond" w:hAnsi="Garamond"/>
        </w:rPr>
        <w:t xml:space="preserve"> ad 1) </w:t>
      </w:r>
      <w:r w:rsidR="00824EE7" w:rsidRPr="008C2443">
        <w:rPr>
          <w:rFonts w:ascii="Garamond" w:hAnsi="Garamond" w:cs="Arial"/>
        </w:rPr>
        <w:t>Zamawiający (od zgłoszenia przez Wykonawcę gotowości do odbioru danego zadania – przedmiotu akceptacji) zobowiązuje się dokonać jego odbioru lub zgłoszenia zastrzeżeń</w:t>
      </w:r>
      <w:r w:rsidR="00824EE7" w:rsidRPr="008C2443">
        <w:rPr>
          <w:rFonts w:ascii="Garamond" w:hAnsi="Garamond"/>
        </w:rPr>
        <w:t xml:space="preserve"> w</w:t>
      </w:r>
      <w:r w:rsidR="00E6711D" w:rsidRPr="008C2443">
        <w:rPr>
          <w:rFonts w:ascii="Garamond" w:hAnsi="Garamond"/>
        </w:rPr>
        <w:t> </w:t>
      </w:r>
      <w:r w:rsidRPr="008C2443">
        <w:rPr>
          <w:rFonts w:ascii="Garamond" w:hAnsi="Garamond"/>
        </w:rPr>
        <w:t>termin</w:t>
      </w:r>
      <w:r w:rsidR="00824EE7" w:rsidRPr="008C2443">
        <w:rPr>
          <w:rFonts w:ascii="Garamond" w:hAnsi="Garamond"/>
        </w:rPr>
        <w:t>ie</w:t>
      </w:r>
      <w:r w:rsidR="00E966FF" w:rsidRPr="008C2443">
        <w:rPr>
          <w:rFonts w:ascii="Garamond" w:hAnsi="Garamond"/>
        </w:rPr>
        <w:t xml:space="preserve"> </w:t>
      </w:r>
      <w:r w:rsidR="00824EE7" w:rsidRPr="008C2443">
        <w:rPr>
          <w:rFonts w:ascii="Garamond" w:hAnsi="Garamond"/>
        </w:rPr>
        <w:t>5</w:t>
      </w:r>
      <w:r w:rsidRPr="008C2443">
        <w:rPr>
          <w:rFonts w:ascii="Garamond" w:hAnsi="Garamond"/>
        </w:rPr>
        <w:t xml:space="preserve"> dni</w:t>
      </w:r>
      <w:r w:rsidR="00824EE7" w:rsidRPr="008C2443">
        <w:rPr>
          <w:rFonts w:ascii="Garamond" w:hAnsi="Garamond"/>
        </w:rPr>
        <w:t xml:space="preserve"> roboczych</w:t>
      </w:r>
      <w:r w:rsidRPr="008C2443">
        <w:rPr>
          <w:rFonts w:ascii="Garamond" w:hAnsi="Garamond"/>
        </w:rPr>
        <w:t xml:space="preserve">. </w:t>
      </w:r>
    </w:p>
    <w:p w:rsidR="00AE1A01" w:rsidRPr="008C2443" w:rsidRDefault="00AE1A01" w:rsidP="00F61F0D">
      <w:pPr>
        <w:jc w:val="both"/>
        <w:rPr>
          <w:rFonts w:ascii="Garamond" w:hAnsi="Garamond"/>
        </w:rPr>
      </w:pPr>
      <w:r w:rsidRPr="008C2443">
        <w:rPr>
          <w:rFonts w:ascii="Garamond" w:hAnsi="Garamond"/>
        </w:rPr>
        <w:t xml:space="preserve">ad 2) </w:t>
      </w:r>
      <w:r w:rsidR="00824EE7" w:rsidRPr="008C2443">
        <w:rPr>
          <w:rFonts w:ascii="Garamond" w:hAnsi="Garamond" w:cs="Arial"/>
        </w:rPr>
        <w:t>czas na wprowadzenie stosownych poprawek w sytuacji zgłoszenia zastrzeżeń przez Zamawiającego do wykonania przedmiotu danego zadania (przedmiotu akceptacji) zostanie uzgodniony pomiędzy stronami.</w:t>
      </w:r>
    </w:p>
    <w:p w:rsidR="00AE1A01" w:rsidRPr="008C2443" w:rsidRDefault="00AE1A01" w:rsidP="00F61F0D">
      <w:pPr>
        <w:jc w:val="both"/>
        <w:rPr>
          <w:rFonts w:ascii="Garamond" w:hAnsi="Garamond"/>
        </w:rPr>
      </w:pPr>
      <w:r w:rsidRPr="008C2443">
        <w:rPr>
          <w:rFonts w:ascii="Garamond" w:hAnsi="Garamond"/>
        </w:rPr>
        <w:t xml:space="preserve">ad 3) </w:t>
      </w:r>
      <w:r w:rsidR="00A56E4B" w:rsidRPr="008C2443">
        <w:rPr>
          <w:rFonts w:ascii="Garamond" w:hAnsi="Garamond" w:cs="Arial"/>
        </w:rPr>
        <w:t xml:space="preserve">Zamawiający </w:t>
      </w:r>
      <w:r w:rsidR="00B04A8F" w:rsidRPr="008C2443">
        <w:rPr>
          <w:rFonts w:ascii="Garamond" w:hAnsi="Garamond" w:cs="Arial"/>
        </w:rPr>
        <w:t>zmienia treść SIWZ poprzez wykreślenie ust.2 w §10 załącznika nr 1 do SIWZ - Wzór Umowy.</w:t>
      </w:r>
    </w:p>
    <w:p w:rsidR="00221F70" w:rsidRPr="008C2443" w:rsidRDefault="00AE1A01" w:rsidP="00F61F0D">
      <w:pPr>
        <w:jc w:val="both"/>
        <w:rPr>
          <w:rFonts w:ascii="Garamond" w:hAnsi="Garamond"/>
        </w:rPr>
      </w:pPr>
      <w:r w:rsidRPr="008C2443">
        <w:rPr>
          <w:rFonts w:ascii="Garamond" w:hAnsi="Garamond"/>
        </w:rPr>
        <w:t xml:space="preserve">ad 4) </w:t>
      </w:r>
      <w:r w:rsidR="00221F70" w:rsidRPr="008C2443">
        <w:rPr>
          <w:rFonts w:ascii="Garamond" w:hAnsi="Garamond" w:cs="Arial"/>
        </w:rPr>
        <w:t>okres czasu uzgodniony do wprowadzenia zmian wynikających ze zgłoszonych przez Zamawiającego zastrzeżeń wlicza się do terminu granicznego przyporządkowanego dla danego przedmiotu akceptacji (zadania)</w:t>
      </w:r>
      <w:r w:rsidR="00AC51B8" w:rsidRPr="008C2443">
        <w:rPr>
          <w:rFonts w:ascii="Garamond" w:hAnsi="Garamond" w:cs="Arial"/>
        </w:rPr>
        <w:t>. C</w:t>
      </w:r>
      <w:r w:rsidR="00221F70" w:rsidRPr="008C2443">
        <w:rPr>
          <w:rFonts w:ascii="Garamond" w:hAnsi="Garamond" w:cs="Arial"/>
        </w:rPr>
        <w:t>zynności odbiorcze i usuwanie zastrzeżeń mus</w:t>
      </w:r>
      <w:r w:rsidR="00AC51B8" w:rsidRPr="008C2443">
        <w:rPr>
          <w:rFonts w:ascii="Garamond" w:hAnsi="Garamond" w:cs="Arial"/>
        </w:rPr>
        <w:t>zą</w:t>
      </w:r>
      <w:r w:rsidR="00221F70" w:rsidRPr="008C2443">
        <w:rPr>
          <w:rFonts w:ascii="Garamond" w:hAnsi="Garamond" w:cs="Arial"/>
        </w:rPr>
        <w:t xml:space="preserve"> zostać wykonan</w:t>
      </w:r>
      <w:r w:rsidR="00AC51B8" w:rsidRPr="008C2443">
        <w:rPr>
          <w:rFonts w:ascii="Garamond" w:hAnsi="Garamond" w:cs="Arial"/>
        </w:rPr>
        <w:t>e</w:t>
      </w:r>
      <w:r w:rsidR="00221F70" w:rsidRPr="008C2443">
        <w:rPr>
          <w:rFonts w:ascii="Garamond" w:hAnsi="Garamond" w:cs="Arial"/>
        </w:rPr>
        <w:t xml:space="preserve"> w terminach granicznych określonych dla danego zadania</w:t>
      </w:r>
      <w:r w:rsidR="00AC51B8" w:rsidRPr="008C2443">
        <w:rPr>
          <w:rFonts w:ascii="Garamond" w:hAnsi="Garamond" w:cs="Arial"/>
        </w:rPr>
        <w:t>.</w:t>
      </w:r>
    </w:p>
    <w:p w:rsidR="00365F80" w:rsidRPr="008C2443" w:rsidRDefault="00AE1A01" w:rsidP="00F61F0D">
      <w:pPr>
        <w:jc w:val="both"/>
        <w:rPr>
          <w:rFonts w:ascii="Garamond" w:hAnsi="Garamond"/>
        </w:rPr>
      </w:pPr>
      <w:r w:rsidRPr="008C2443">
        <w:rPr>
          <w:rFonts w:ascii="Garamond" w:hAnsi="Garamond"/>
        </w:rPr>
        <w:t xml:space="preserve">ad 5) </w:t>
      </w:r>
      <w:r w:rsidR="00365F80" w:rsidRPr="008C2443">
        <w:rPr>
          <w:rFonts w:ascii="Garamond" w:hAnsi="Garamond"/>
        </w:rPr>
        <w:t xml:space="preserve">Po dokonaniu odbioru każdego przedmiotu akceptacji </w:t>
      </w:r>
      <w:r w:rsidR="00365F80" w:rsidRPr="008C2443">
        <w:rPr>
          <w:rFonts w:ascii="Garamond" w:hAnsi="Garamond" w:cs="Arial"/>
        </w:rPr>
        <w:t>strony podpiszą stosowny protokół.</w:t>
      </w:r>
    </w:p>
    <w:p w:rsidR="00451850" w:rsidRPr="008C2443" w:rsidRDefault="00451850" w:rsidP="00F61F0D">
      <w:pPr>
        <w:pStyle w:val="Akapitzlist"/>
        <w:spacing w:after="0" w:line="240" w:lineRule="auto"/>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20</w:t>
      </w:r>
      <w:r w:rsidR="008D6484" w:rsidRPr="008C2443">
        <w:rPr>
          <w:rFonts w:ascii="Garamond" w:hAnsi="Garamond" w:cs="Arial"/>
          <w:b/>
          <w:u w:val="single"/>
        </w:rPr>
        <w:t>7</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Dotycz</w:t>
      </w:r>
      <w:r w:rsidR="00890AF2" w:rsidRPr="008C2443">
        <w:rPr>
          <w:rFonts w:ascii="Garamond" w:hAnsi="Garamond" w:cs="Arial"/>
          <w:sz w:val="24"/>
          <w:szCs w:val="24"/>
        </w:rPr>
        <w:t>y</w:t>
      </w:r>
      <w:r w:rsidRPr="008C2443">
        <w:rPr>
          <w:rFonts w:ascii="Garamond" w:hAnsi="Garamond" w:cs="Arial"/>
          <w:sz w:val="24"/>
          <w:szCs w:val="24"/>
        </w:rPr>
        <w:t>: Wzoru umowy</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Zamawiający we wzorze umowy w § 7 ust 3 napisał</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jc w:val="both"/>
        <w:rPr>
          <w:rFonts w:ascii="Garamond" w:hAnsi="Garamond" w:cs="Arial"/>
          <w:i/>
        </w:rPr>
      </w:pPr>
      <w:r w:rsidRPr="008C2443">
        <w:rPr>
          <w:rFonts w:ascii="Garamond" w:hAnsi="Garamond" w:cs="Arial"/>
          <w:i/>
        </w:rPr>
        <w:t>„Odbiór jakościowy całego etapu technicznego realizacji Umowy będzie przeprowadzony w terminie 10 dni roboczych od daty przedstawienia przez Wykonawcę etapu do odbioru, a w przypadku konieczności usunięcia usterek stwierdzonych protokołem odbioru jakościowego, z uwzględnieniem terminu o którym mowa w ust. 4,</w:t>
      </w:r>
      <w:r w:rsidR="00E6711D" w:rsidRPr="008C2443">
        <w:rPr>
          <w:rFonts w:ascii="Garamond" w:hAnsi="Garamond" w:cs="Arial"/>
          <w:i/>
        </w:rPr>
        <w:t> </w:t>
      </w:r>
      <w:r w:rsidRPr="008C2443">
        <w:rPr>
          <w:rFonts w:ascii="Garamond" w:hAnsi="Garamond" w:cs="Arial"/>
          <w:i/>
        </w:rPr>
        <w:t>w terminie 10 dni roboczych od zgłoszenia przez Wykonawcę usunięcia usterek.  Wzór protokołu odbioru jakościowego został zawarty w załączniku nr 3 do Umowy.”</w:t>
      </w:r>
    </w:p>
    <w:p w:rsidR="004F3DFB" w:rsidRPr="008C2443" w:rsidRDefault="004F3DFB" w:rsidP="00F61F0D">
      <w:pPr>
        <w:pStyle w:val="Akapitzlist"/>
        <w:numPr>
          <w:ilvl w:val="0"/>
          <w:numId w:val="27"/>
        </w:numPr>
        <w:spacing w:after="0" w:line="240" w:lineRule="auto"/>
        <w:jc w:val="both"/>
        <w:rPr>
          <w:rFonts w:ascii="Garamond" w:hAnsi="Garamond" w:cs="Arial"/>
          <w:szCs w:val="24"/>
        </w:rPr>
      </w:pPr>
      <w:r w:rsidRPr="008C2443">
        <w:rPr>
          <w:rFonts w:ascii="Garamond" w:hAnsi="Garamond" w:cs="Arial"/>
          <w:szCs w:val="24"/>
        </w:rPr>
        <w:t>Prosimy o doprecyzowanie co stanowić ma przedmiot odbioru całego etapu technicznego jeżeli odbiorom podlegają poszczególne zadania akceptacji?</w:t>
      </w:r>
    </w:p>
    <w:p w:rsidR="004F3DFB" w:rsidRPr="008C2443" w:rsidRDefault="004F3DFB" w:rsidP="00F61F0D">
      <w:pPr>
        <w:pStyle w:val="Akapitzlist"/>
        <w:numPr>
          <w:ilvl w:val="0"/>
          <w:numId w:val="27"/>
        </w:numPr>
        <w:spacing w:after="0" w:line="240" w:lineRule="auto"/>
        <w:jc w:val="both"/>
        <w:rPr>
          <w:rFonts w:ascii="Garamond" w:hAnsi="Garamond" w:cs="Arial"/>
          <w:szCs w:val="24"/>
        </w:rPr>
      </w:pPr>
      <w:r w:rsidRPr="008C2443">
        <w:rPr>
          <w:rFonts w:ascii="Garamond" w:hAnsi="Garamond" w:cs="Arial"/>
          <w:szCs w:val="24"/>
        </w:rPr>
        <w:t xml:space="preserve">Czy procedura odbiorcza wliczana jest do czasu realizacji przedmiotu zamówienia tzn. całość przedmiotu zamówienia ma zostać wykonana w terminie do 29 sierpnia 2014 roku? Jeżeli tak to zwracamy uwagę, iż przyjmując 10 ni roboczych na dokonanie odbioru etapu, znacznemu skróceniu ulegnie wykonanie zadań określonych w punktach 6, 7 i 8 Załącznika nr 2 do Umowy. Postulujemy wobec tego za skróceniem czasu odbioru </w:t>
      </w:r>
      <w:r w:rsidRPr="008C2443">
        <w:rPr>
          <w:rFonts w:ascii="Garamond" w:hAnsi="Garamond" w:cs="Arial"/>
          <w:szCs w:val="24"/>
        </w:rPr>
        <w:lastRenderedPageBreak/>
        <w:t>przedmiotu Etapu I przez Zamawiającego do 3 dni roboczych e wskazaniem jasnych procedur odbiorczych.</w:t>
      </w:r>
    </w:p>
    <w:p w:rsidR="00451850" w:rsidRPr="008C2443" w:rsidRDefault="00451850" w:rsidP="00F61F0D">
      <w:pPr>
        <w:pStyle w:val="Akapitzlist"/>
        <w:spacing w:after="0" w:line="240" w:lineRule="auto"/>
        <w:jc w:val="both"/>
        <w:rPr>
          <w:rFonts w:ascii="Garamond" w:hAnsi="Garamond" w:cs="Arial"/>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7</w:t>
      </w:r>
    </w:p>
    <w:p w:rsidR="00180AAA" w:rsidRPr="008C2443" w:rsidRDefault="00180AAA" w:rsidP="00F61F0D">
      <w:pPr>
        <w:jc w:val="both"/>
        <w:rPr>
          <w:rFonts w:ascii="Garamond" w:hAnsi="Garamond"/>
        </w:rPr>
      </w:pPr>
      <w:r w:rsidRPr="008C2443">
        <w:rPr>
          <w:rFonts w:ascii="Garamond" w:hAnsi="Garamond"/>
        </w:rPr>
        <w:t>Zamawiający podtrzymuje zapisy SIWZ w tym zakresie.</w:t>
      </w:r>
      <w:r w:rsidR="00615984" w:rsidRPr="008C2443">
        <w:rPr>
          <w:rFonts w:ascii="Garamond" w:hAnsi="Garamond"/>
        </w:rPr>
        <w:t xml:space="preserve"> </w:t>
      </w:r>
      <w:r w:rsidRPr="008C2443">
        <w:rPr>
          <w:rFonts w:ascii="Garamond" w:hAnsi="Garamond"/>
        </w:rPr>
        <w:t>Intencją Zamawiającego jest zachowanie ciągłości świadczenia usługi SDE przed podmioty dozorujące (obecny oraz nowy, wyłoniony w</w:t>
      </w:r>
      <w:r w:rsidR="00E6711D" w:rsidRPr="008C2443">
        <w:rPr>
          <w:rFonts w:ascii="Garamond" w:hAnsi="Garamond"/>
        </w:rPr>
        <w:t> </w:t>
      </w:r>
      <w:r w:rsidRPr="008C2443">
        <w:rPr>
          <w:rFonts w:ascii="Garamond" w:hAnsi="Garamond"/>
        </w:rPr>
        <w:t>trwającym postępowaniu). Dlatego w Załączniku nr 2 do Umowy Zamawiający podał jako graniczny termin realizacji poszczególnych podetapów etapu technicznego jako dzień 29 sierpnia 2014 roku, czyli na 2 dni przed zakończeniem świadczenia usługi przez obecny podmiot dozorujący.</w:t>
      </w:r>
      <w:r w:rsidR="00615984" w:rsidRPr="008C2443">
        <w:rPr>
          <w:rFonts w:ascii="Garamond" w:hAnsi="Garamond"/>
        </w:rPr>
        <w:t xml:space="preserve"> </w:t>
      </w:r>
      <w:r w:rsidRPr="008C2443">
        <w:rPr>
          <w:rFonts w:ascii="Garamond" w:hAnsi="Garamond"/>
        </w:rPr>
        <w:t>Biorąc pod uwagę powyższe, każdorazowo gdy w Załączniku nr 2 do Umowy w</w:t>
      </w:r>
      <w:r w:rsidR="00E6711D" w:rsidRPr="008C2443">
        <w:rPr>
          <w:rFonts w:ascii="Garamond" w:hAnsi="Garamond"/>
        </w:rPr>
        <w:t> </w:t>
      </w:r>
      <w:r w:rsidRPr="008C2443">
        <w:rPr>
          <w:rFonts w:ascii="Garamond" w:hAnsi="Garamond"/>
        </w:rPr>
        <w:t>kolumnie "</w:t>
      </w:r>
      <w:r w:rsidRPr="008C2443">
        <w:rPr>
          <w:rFonts w:ascii="Garamond" w:hAnsi="Garamond"/>
          <w:i/>
        </w:rPr>
        <w:t>Termin realizacji</w:t>
      </w:r>
      <w:r w:rsidRPr="008C2443">
        <w:rPr>
          <w:rFonts w:ascii="Garamond" w:hAnsi="Garamond"/>
        </w:rPr>
        <w:t>" jest mowa o terminie "</w:t>
      </w:r>
      <w:r w:rsidR="00615984" w:rsidRPr="008C2443">
        <w:rPr>
          <w:rFonts w:ascii="Garamond" w:hAnsi="Garamond"/>
        </w:rPr>
        <w:t>(</w:t>
      </w:r>
      <w:r w:rsidRPr="008C2443">
        <w:rPr>
          <w:rFonts w:ascii="Garamond" w:hAnsi="Garamond"/>
        </w:rPr>
        <w:t>...</w:t>
      </w:r>
      <w:r w:rsidR="00615984" w:rsidRPr="008C2443">
        <w:rPr>
          <w:rFonts w:ascii="Garamond" w:hAnsi="Garamond"/>
        </w:rPr>
        <w:t>)</w:t>
      </w:r>
      <w:r w:rsidRPr="008C2443">
        <w:rPr>
          <w:rFonts w:ascii="Garamond" w:hAnsi="Garamond"/>
        </w:rPr>
        <w:t> </w:t>
      </w:r>
      <w:r w:rsidRPr="008C2443">
        <w:rPr>
          <w:rFonts w:ascii="Garamond" w:hAnsi="Garamond"/>
          <w:i/>
        </w:rPr>
        <w:t>n</w:t>
      </w:r>
      <w:r w:rsidR="00440185" w:rsidRPr="008C2443">
        <w:rPr>
          <w:rFonts w:ascii="Garamond" w:hAnsi="Garamond"/>
          <w:i/>
        </w:rPr>
        <w:t>ie później niż 29 sierpnia 2014</w:t>
      </w:r>
      <w:r w:rsidRPr="008C2443">
        <w:rPr>
          <w:rFonts w:ascii="Garamond" w:hAnsi="Garamond"/>
          <w:i/>
        </w:rPr>
        <w:t>r.</w:t>
      </w:r>
      <w:r w:rsidRPr="008C2443">
        <w:rPr>
          <w:rFonts w:ascii="Garamond" w:hAnsi="Garamond"/>
        </w:rPr>
        <w:t>" Zamawiający wymaga aby procedura odbiorcza wliczona była do czasu (terminu) realizacji.</w:t>
      </w:r>
    </w:p>
    <w:p w:rsidR="00451850" w:rsidRPr="008C2443" w:rsidRDefault="00451850" w:rsidP="00F61F0D">
      <w:pPr>
        <w:pStyle w:val="Akapitzlist"/>
        <w:spacing w:after="0" w:line="240" w:lineRule="auto"/>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20</w:t>
      </w:r>
      <w:r w:rsidR="008D6484" w:rsidRPr="008C2443">
        <w:rPr>
          <w:rFonts w:ascii="Garamond" w:hAnsi="Garamond" w:cs="Arial"/>
          <w:b/>
          <w:u w:val="single"/>
        </w:rPr>
        <w:t>8</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Dotycz: Wzoru umowy</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Zamawiający we wzorze umowy w § 7 ust 4 napisał</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jc w:val="both"/>
        <w:rPr>
          <w:rFonts w:ascii="Garamond" w:hAnsi="Garamond" w:cs="Arial"/>
          <w:i/>
        </w:rPr>
      </w:pPr>
      <w:r w:rsidRPr="008C2443">
        <w:rPr>
          <w:rFonts w:ascii="Garamond" w:hAnsi="Garamond" w:cs="Arial"/>
          <w:i/>
        </w:rPr>
        <w:t>„W przypadku, gdy podczas odbioru jakościowego Zamawiający stwierdzi usterki, na usunięcie tych usterek Zamawiający wraz z Wykonawcą uzgodnią stosowny termin, jednak nie dłuższy niż 20 dni roboczych od daty podpisania protokołu odbioru jakościowego”</w:t>
      </w:r>
    </w:p>
    <w:p w:rsidR="004F3DFB" w:rsidRPr="008C2443" w:rsidRDefault="004F3DFB" w:rsidP="00F61F0D">
      <w:pPr>
        <w:pStyle w:val="Akapitzlist"/>
        <w:numPr>
          <w:ilvl w:val="0"/>
          <w:numId w:val="28"/>
        </w:numPr>
        <w:spacing w:after="0" w:line="240" w:lineRule="auto"/>
        <w:jc w:val="both"/>
        <w:rPr>
          <w:rFonts w:ascii="Garamond" w:hAnsi="Garamond" w:cs="Arial"/>
          <w:szCs w:val="24"/>
        </w:rPr>
      </w:pPr>
      <w:r w:rsidRPr="008C2443">
        <w:rPr>
          <w:rFonts w:ascii="Garamond" w:hAnsi="Garamond" w:cs="Arial"/>
          <w:szCs w:val="24"/>
        </w:rPr>
        <w:t>Czy termin ten należy uwzględnić w terminie granicznym realizacji Etapu I, czy też Zamawiający dopuszcza możliwość, iż usunięcie usterek nastąpi w terminie do 20dni roboczych, ale w terminie wykraczającym poza termin graniczny zdefiniowany dla etapu I</w:t>
      </w:r>
      <w:r w:rsidR="00E6711D" w:rsidRPr="008C2443">
        <w:rPr>
          <w:rFonts w:ascii="Garamond" w:hAnsi="Garamond" w:cs="Arial"/>
          <w:szCs w:val="24"/>
        </w:rPr>
        <w:t> </w:t>
      </w:r>
      <w:r w:rsidRPr="008C2443">
        <w:rPr>
          <w:rFonts w:ascii="Garamond" w:hAnsi="Garamond" w:cs="Arial"/>
          <w:szCs w:val="24"/>
        </w:rPr>
        <w:t>bez konsekwencji finansowych dla Wykonawcy z tytułu kar umownych?</w:t>
      </w:r>
    </w:p>
    <w:p w:rsidR="00451850" w:rsidRPr="008C2443" w:rsidRDefault="00451850" w:rsidP="00F61F0D">
      <w:pPr>
        <w:pStyle w:val="Akapitzlist"/>
        <w:spacing w:after="0" w:line="240" w:lineRule="auto"/>
        <w:jc w:val="both"/>
        <w:rPr>
          <w:rFonts w:ascii="Garamond" w:hAnsi="Garamond" w:cs="Arial"/>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8</w:t>
      </w:r>
    </w:p>
    <w:p w:rsidR="00451850" w:rsidRPr="008C2443" w:rsidRDefault="00D456A2" w:rsidP="00F61F0D">
      <w:pPr>
        <w:jc w:val="both"/>
        <w:rPr>
          <w:rFonts w:ascii="Garamond" w:hAnsi="Garamond"/>
        </w:rPr>
      </w:pPr>
      <w:r w:rsidRPr="008C2443">
        <w:rPr>
          <w:rFonts w:ascii="Garamond" w:hAnsi="Garamond"/>
        </w:rPr>
        <w:t>Zamawiający podtrzymuje zapisy SIWZ w tym zakresie.</w:t>
      </w:r>
    </w:p>
    <w:p w:rsidR="00D456A2" w:rsidRPr="008C2443" w:rsidRDefault="00D456A2" w:rsidP="00F61F0D">
      <w:pPr>
        <w:jc w:val="both"/>
        <w:rPr>
          <w:rFonts w:ascii="Garamond" w:hAnsi="Garamond" w:cs="Arial"/>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20</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Dotyczy: Wzoru umowy</w:t>
      </w:r>
    </w:p>
    <w:p w:rsidR="004F3DFB" w:rsidRPr="008C2443" w:rsidRDefault="004F3DFB" w:rsidP="00F61F0D">
      <w:pPr>
        <w:jc w:val="both"/>
        <w:rPr>
          <w:rFonts w:ascii="Garamond" w:hAnsi="Garamond" w:cs="Arial"/>
        </w:rPr>
      </w:pPr>
      <w:r w:rsidRPr="008C2443">
        <w:rPr>
          <w:rFonts w:ascii="Garamond" w:hAnsi="Garamond" w:cs="Arial"/>
        </w:rPr>
        <w:t>Zamawiający we wzorze umowy w § 1 ust 1 pkt</w:t>
      </w:r>
      <w:r w:rsidR="00905D6F" w:rsidRPr="008C2443">
        <w:rPr>
          <w:rFonts w:ascii="Garamond" w:hAnsi="Garamond" w:cs="Arial"/>
        </w:rPr>
        <w:t>.</w:t>
      </w:r>
      <w:r w:rsidRPr="008C2443">
        <w:rPr>
          <w:rFonts w:ascii="Garamond" w:hAnsi="Garamond" w:cs="Arial"/>
        </w:rPr>
        <w:t xml:space="preserve"> 1) napisał:</w:t>
      </w:r>
    </w:p>
    <w:p w:rsidR="004F3DFB" w:rsidRPr="008C2443" w:rsidRDefault="004F3DFB" w:rsidP="00F61F0D">
      <w:pPr>
        <w:jc w:val="both"/>
        <w:rPr>
          <w:rFonts w:ascii="Garamond" w:hAnsi="Garamond" w:cs="Arial"/>
          <w:i/>
        </w:rPr>
      </w:pPr>
      <w:r w:rsidRPr="008C2443">
        <w:rPr>
          <w:rFonts w:ascii="Garamond" w:hAnsi="Garamond" w:cs="Arial"/>
        </w:rPr>
        <w:t>„</w:t>
      </w:r>
      <w:r w:rsidRPr="008C2443">
        <w:rPr>
          <w:rFonts w:ascii="Garamond" w:hAnsi="Garamond" w:cs="Arial"/>
          <w:i/>
        </w:rPr>
        <w:t xml:space="preserve">Błąd” oznacza każdą wadę SDE lub któregokolwiek z elementów SDE, która powoduje, iż nie funkcjonuje on lub funkcjonuje błędnie w zakresie wymaganej funkcjonalności, wydajności lub innych właściwości SDE, określonych w załącznikach nr 1 i 4 do Umowy, </w:t>
      </w:r>
      <w:r w:rsidRPr="008C2443">
        <w:rPr>
          <w:rFonts w:ascii="Garamond" w:hAnsi="Garamond" w:cs="Arial"/>
          <w:i/>
          <w:u w:val="single"/>
        </w:rPr>
        <w:t>lub funkcjonuje w sposób naruszający bezwzględnie obowiązujące przepisy prawa</w:t>
      </w:r>
      <w:r w:rsidRPr="008C2443">
        <w:rPr>
          <w:rFonts w:ascii="Garamond" w:hAnsi="Garamond" w:cs="Arial"/>
          <w:i/>
        </w:rPr>
        <w:t>”</w:t>
      </w:r>
    </w:p>
    <w:p w:rsidR="004F3DFB" w:rsidRPr="008C2443" w:rsidRDefault="004F3DFB" w:rsidP="00F61F0D">
      <w:pPr>
        <w:jc w:val="both"/>
        <w:rPr>
          <w:rFonts w:ascii="Garamond" w:hAnsi="Garamond" w:cs="Arial"/>
        </w:rPr>
      </w:pPr>
      <w:r w:rsidRPr="008C2443">
        <w:rPr>
          <w:rFonts w:ascii="Garamond" w:hAnsi="Garamond" w:cs="Arial"/>
        </w:rPr>
        <w:t xml:space="preserve">oraz w § 1 ust 1 </w:t>
      </w:r>
      <w:proofErr w:type="spellStart"/>
      <w:r w:rsidRPr="008C2443">
        <w:rPr>
          <w:rFonts w:ascii="Garamond" w:hAnsi="Garamond" w:cs="Arial"/>
        </w:rPr>
        <w:t>pkt</w:t>
      </w:r>
      <w:proofErr w:type="spellEnd"/>
      <w:r w:rsidRPr="008C2443">
        <w:rPr>
          <w:rFonts w:ascii="Garamond" w:hAnsi="Garamond" w:cs="Arial"/>
        </w:rPr>
        <w:t xml:space="preserve"> 6) napisał:</w:t>
      </w:r>
    </w:p>
    <w:p w:rsidR="004F3DFB" w:rsidRPr="008C2443" w:rsidRDefault="004F3DFB" w:rsidP="00F61F0D">
      <w:pPr>
        <w:jc w:val="both"/>
        <w:rPr>
          <w:rFonts w:ascii="Garamond" w:hAnsi="Garamond" w:cs="Arial"/>
        </w:rPr>
      </w:pPr>
      <w:r w:rsidRPr="008C2443">
        <w:rPr>
          <w:rFonts w:ascii="Garamond" w:hAnsi="Garamond" w:cs="Arial"/>
        </w:rPr>
        <w:t>„</w:t>
      </w:r>
      <w:r w:rsidRPr="008C2443">
        <w:rPr>
          <w:rFonts w:ascii="Garamond" w:hAnsi="Garamond" w:cs="Arial"/>
          <w:i/>
        </w:rPr>
        <w:t xml:space="preserve">Ustawa SDE” oznacza ustawę z dnia 7 września 2007 roku o wykonywaniu kary pozbawienia wolności poza zakładem karnym w systemie dozoru elektronicznego (Dz. U. z 2010 r. Nr 142, poz. 960 ze zm.), a także wszelkie zmiany do tej ustawy lub ustawa, która ją zastąpi w okresie obowiązywania Umowy, </w:t>
      </w:r>
      <w:r w:rsidRPr="008C2443">
        <w:rPr>
          <w:rFonts w:ascii="Garamond" w:hAnsi="Garamond" w:cs="Arial"/>
          <w:i/>
          <w:u w:val="single"/>
        </w:rPr>
        <w:t>a także inne ustawy regulujące zasady wykonywania środków zapobiegawczych, karnych i zabezpieczających, których wykonanie łączy się z użyciem aparatury monitorującej</w:t>
      </w:r>
    </w:p>
    <w:p w:rsidR="004F3DFB" w:rsidRPr="008C2443" w:rsidRDefault="004F3DFB" w:rsidP="00F61F0D">
      <w:pPr>
        <w:pStyle w:val="Akapitzlist"/>
        <w:numPr>
          <w:ilvl w:val="0"/>
          <w:numId w:val="29"/>
        </w:numPr>
        <w:spacing w:after="0" w:line="240" w:lineRule="auto"/>
        <w:jc w:val="both"/>
        <w:rPr>
          <w:rFonts w:ascii="Garamond" w:hAnsi="Garamond" w:cs="Arial"/>
          <w:szCs w:val="24"/>
        </w:rPr>
      </w:pPr>
      <w:r w:rsidRPr="008C2443">
        <w:rPr>
          <w:rFonts w:ascii="Garamond" w:hAnsi="Garamond" w:cs="Arial"/>
          <w:szCs w:val="24"/>
        </w:rPr>
        <w:t xml:space="preserve">Prosimy o jednoznaczne określenie z którymi innymi przepisami prawa winien być zgodny system SDE i jego komponenty. Jest to istotne w szczególności w zakresie doboru odpowiedniej aparatury monitorującej. </w:t>
      </w:r>
    </w:p>
    <w:p w:rsidR="004F3DFB" w:rsidRPr="008C2443" w:rsidRDefault="004F3DFB" w:rsidP="00F61F0D">
      <w:pPr>
        <w:pStyle w:val="Akapitzlist"/>
        <w:numPr>
          <w:ilvl w:val="0"/>
          <w:numId w:val="29"/>
        </w:numPr>
        <w:spacing w:after="0" w:line="240" w:lineRule="auto"/>
        <w:jc w:val="both"/>
        <w:rPr>
          <w:rFonts w:ascii="Garamond" w:hAnsi="Garamond" w:cs="Arial"/>
          <w:szCs w:val="24"/>
        </w:rPr>
      </w:pPr>
      <w:r w:rsidRPr="008C2443">
        <w:rPr>
          <w:rFonts w:ascii="Garamond" w:hAnsi="Garamond" w:cs="Arial"/>
          <w:szCs w:val="24"/>
        </w:rPr>
        <w:t>Prosimy o określenie procedury informowania Wykonawcy o koniczności wprowadzania zmian wynikających ze zmieniających się przepisów prawa, w szczególności określenie terminów i zakresu realizacji oraz sposobu uzgadniania i akceptacji zakresu wprowadzanych zmian?</w:t>
      </w:r>
    </w:p>
    <w:p w:rsidR="004F3DFB" w:rsidRPr="008C2443" w:rsidRDefault="004F3DFB" w:rsidP="00F61F0D">
      <w:pPr>
        <w:pStyle w:val="Akapitzlist"/>
        <w:numPr>
          <w:ilvl w:val="0"/>
          <w:numId w:val="29"/>
        </w:numPr>
        <w:spacing w:after="0" w:line="240" w:lineRule="auto"/>
        <w:jc w:val="both"/>
        <w:rPr>
          <w:rFonts w:ascii="Garamond" w:hAnsi="Garamond" w:cs="Arial"/>
          <w:szCs w:val="24"/>
        </w:rPr>
      </w:pPr>
      <w:r w:rsidRPr="008C2443">
        <w:rPr>
          <w:rFonts w:ascii="Garamond" w:hAnsi="Garamond" w:cs="Arial"/>
          <w:szCs w:val="24"/>
        </w:rPr>
        <w:t xml:space="preserve">Postulujemy o wykreślenie z definicji błędu „ … </w:t>
      </w:r>
      <w:r w:rsidRPr="008C2443">
        <w:rPr>
          <w:rFonts w:ascii="Garamond" w:hAnsi="Garamond" w:cs="Arial"/>
          <w:i/>
          <w:szCs w:val="24"/>
          <w:u w:val="single"/>
        </w:rPr>
        <w:t>lub funkcjonuje w sposób naruszający bezwzględnie obowiązujące przepisy prawa”</w:t>
      </w:r>
      <w:r w:rsidRPr="008C2443">
        <w:rPr>
          <w:rFonts w:ascii="Garamond" w:hAnsi="Garamond" w:cs="Arial"/>
          <w:szCs w:val="24"/>
        </w:rPr>
        <w:t xml:space="preserve"> i zdefiniowanie błędu jako:</w:t>
      </w:r>
    </w:p>
    <w:p w:rsidR="004F3DFB" w:rsidRPr="008C2443" w:rsidRDefault="004F3DFB" w:rsidP="00F61F0D">
      <w:pPr>
        <w:pStyle w:val="Akapitzlist"/>
        <w:spacing w:after="0" w:line="240" w:lineRule="auto"/>
        <w:jc w:val="both"/>
        <w:rPr>
          <w:rFonts w:ascii="Garamond" w:hAnsi="Garamond" w:cs="Arial"/>
          <w:szCs w:val="24"/>
        </w:rPr>
      </w:pPr>
      <w:r w:rsidRPr="008C2443">
        <w:rPr>
          <w:rFonts w:ascii="Garamond" w:hAnsi="Garamond" w:cs="Arial"/>
          <w:szCs w:val="24"/>
        </w:rPr>
        <w:lastRenderedPageBreak/>
        <w:t>„</w:t>
      </w:r>
      <w:r w:rsidRPr="008C2443">
        <w:rPr>
          <w:rFonts w:ascii="Garamond" w:hAnsi="Garamond" w:cs="Arial"/>
          <w:i/>
          <w:szCs w:val="24"/>
        </w:rPr>
        <w:t>Błąd” oznacza każdą wadę SDE lub któregokolwiek z elementów SDE, która powoduje, iż nie funkcjonuje on lub funkcjonuje błędnie w zakresie wymaganej funkcjonalności, wydajności lub innych właściwości SDE, określonych w załącznikach nr 1 i 4 do Umowy.”</w:t>
      </w:r>
    </w:p>
    <w:p w:rsidR="004F3DFB" w:rsidRPr="008C2443" w:rsidRDefault="004F3DFB" w:rsidP="00F61F0D">
      <w:pPr>
        <w:pStyle w:val="Bezodstpw"/>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20</w:t>
      </w:r>
      <w:r w:rsidR="008D6484" w:rsidRPr="008C2443">
        <w:rPr>
          <w:rFonts w:ascii="Garamond" w:hAnsi="Garamond"/>
          <w:b/>
          <w:szCs w:val="24"/>
          <w:u w:val="single"/>
        </w:rPr>
        <w:t>9</w:t>
      </w:r>
    </w:p>
    <w:p w:rsidR="00E60FF3" w:rsidRPr="008C2443" w:rsidRDefault="00E60FF3" w:rsidP="00F61F0D">
      <w:pPr>
        <w:pStyle w:val="Akapitzlist"/>
        <w:spacing w:after="0" w:line="240" w:lineRule="auto"/>
        <w:ind w:left="0"/>
        <w:jc w:val="both"/>
        <w:rPr>
          <w:rFonts w:ascii="Garamond" w:hAnsi="Garamond"/>
          <w:szCs w:val="24"/>
        </w:rPr>
      </w:pPr>
      <w:r w:rsidRPr="008C2443">
        <w:rPr>
          <w:rFonts w:ascii="Garamond" w:hAnsi="Garamond"/>
          <w:szCs w:val="24"/>
        </w:rPr>
        <w:t xml:space="preserve">Odpowiedź na pytanie Zamawiający udzieli w odrębnym piśmie. </w:t>
      </w:r>
    </w:p>
    <w:p w:rsidR="005A7D25" w:rsidRPr="008C2443" w:rsidRDefault="005A7D25"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w:t>
      </w:r>
      <w:r w:rsidR="008D6484" w:rsidRPr="008C2443">
        <w:rPr>
          <w:rFonts w:ascii="Garamond" w:hAnsi="Garamond" w:cs="Arial"/>
          <w:b/>
          <w:u w:val="single"/>
        </w:rPr>
        <w:t>10</w:t>
      </w:r>
    </w:p>
    <w:p w:rsidR="004F3DFB" w:rsidRPr="008C2443" w:rsidRDefault="004F3DFB" w:rsidP="00F61F0D">
      <w:pPr>
        <w:jc w:val="both"/>
        <w:rPr>
          <w:rFonts w:ascii="Garamond" w:hAnsi="Garamond" w:cs="Arial"/>
        </w:rPr>
      </w:pPr>
      <w:r w:rsidRPr="008C2443">
        <w:rPr>
          <w:rFonts w:ascii="Garamond" w:hAnsi="Garamond" w:cs="Arial"/>
        </w:rPr>
        <w:t>Dotyczy: Wzoru umowy</w:t>
      </w:r>
      <w:r w:rsidRPr="008C2443">
        <w:rPr>
          <w:rFonts w:ascii="Garamond" w:hAnsi="Garamond" w:cs="Arial"/>
        </w:rPr>
        <w:tab/>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Zamawiający we wzorze umowy w § 5 ust 1 </w:t>
      </w:r>
      <w:proofErr w:type="spellStart"/>
      <w:r w:rsidRPr="008C2443">
        <w:rPr>
          <w:rFonts w:ascii="Garamond" w:hAnsi="Garamond" w:cs="Arial"/>
          <w:sz w:val="24"/>
          <w:szCs w:val="24"/>
        </w:rPr>
        <w:t>pkt</w:t>
      </w:r>
      <w:proofErr w:type="spellEnd"/>
      <w:r w:rsidRPr="008C2443">
        <w:rPr>
          <w:rFonts w:ascii="Garamond" w:hAnsi="Garamond" w:cs="Arial"/>
          <w:sz w:val="24"/>
          <w:szCs w:val="24"/>
        </w:rPr>
        <w:t xml:space="preserve"> 3) napisał:</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Bezodstpw"/>
        <w:jc w:val="both"/>
        <w:rPr>
          <w:rFonts w:ascii="Garamond" w:hAnsi="Garamond" w:cs="Arial"/>
          <w:i/>
          <w:sz w:val="24"/>
          <w:szCs w:val="24"/>
        </w:rPr>
      </w:pPr>
      <w:r w:rsidRPr="008C2443">
        <w:rPr>
          <w:rFonts w:ascii="Garamond" w:hAnsi="Garamond" w:cs="Arial"/>
          <w:i/>
          <w:sz w:val="24"/>
          <w:szCs w:val="24"/>
        </w:rPr>
        <w:t>„wprowadzania bez dodatkowego wynagrodzenia na pisemny wniosek Zamawiającego poprawek do systemu informatycznego SDE o pracochłonności nie przekraczającej w ujęciu rocznym 1 200 roboczogodzin przez cały okres obowiązywania Umowy, mających na celu modyfikacje systemu wynikające z nowych funkcjonalności, w</w:t>
      </w:r>
      <w:r w:rsidR="00E6711D" w:rsidRPr="008C2443">
        <w:rPr>
          <w:rFonts w:ascii="Garamond" w:hAnsi="Garamond" w:cs="Arial"/>
          <w:i/>
          <w:sz w:val="24"/>
          <w:szCs w:val="24"/>
        </w:rPr>
        <w:t> </w:t>
      </w:r>
      <w:r w:rsidRPr="008C2443">
        <w:rPr>
          <w:rFonts w:ascii="Garamond" w:hAnsi="Garamond" w:cs="Arial"/>
          <w:i/>
          <w:sz w:val="24"/>
          <w:szCs w:val="24"/>
        </w:rPr>
        <w:t xml:space="preserve">terminie nie dłuższym niż 30 dni. </w:t>
      </w:r>
      <w:r w:rsidRPr="008C2443">
        <w:rPr>
          <w:rFonts w:ascii="Garamond" w:hAnsi="Garamond" w:cs="Arial"/>
          <w:i/>
          <w:sz w:val="24"/>
          <w:szCs w:val="24"/>
          <w:u w:val="single"/>
        </w:rPr>
        <w:t>W przypadku wprowadzania poprawek wynikających ze zmiany przepisów prawa ograniczenie dotyczące roboczogodzin nie obowiązuje</w:t>
      </w:r>
      <w:r w:rsidRPr="008C2443">
        <w:rPr>
          <w:rFonts w:ascii="Garamond" w:hAnsi="Garamond" w:cs="Arial"/>
          <w:i/>
          <w:sz w:val="24"/>
          <w:szCs w:val="24"/>
        </w:rPr>
        <w:t>”</w:t>
      </w:r>
    </w:p>
    <w:p w:rsidR="004F3DFB" w:rsidRPr="008C2443" w:rsidRDefault="004F3DFB" w:rsidP="00F61F0D">
      <w:pPr>
        <w:pStyle w:val="Bezodstpw"/>
        <w:jc w:val="both"/>
        <w:rPr>
          <w:rFonts w:ascii="Garamond" w:hAnsi="Garamond" w:cs="Arial"/>
          <w:i/>
          <w:sz w:val="24"/>
          <w:szCs w:val="24"/>
        </w:rPr>
      </w:pPr>
    </w:p>
    <w:p w:rsidR="004F3DFB" w:rsidRPr="008C2443" w:rsidRDefault="004F3DFB" w:rsidP="00F61F0D">
      <w:pPr>
        <w:jc w:val="both"/>
        <w:rPr>
          <w:rFonts w:ascii="Garamond" w:hAnsi="Garamond" w:cs="Arial"/>
          <w:i/>
        </w:rPr>
      </w:pPr>
      <w:r w:rsidRPr="008C2443">
        <w:rPr>
          <w:rFonts w:ascii="Garamond" w:hAnsi="Garamond" w:cs="Arial"/>
        </w:rPr>
        <w:t>§ 8 ust 4 pkt</w:t>
      </w:r>
      <w:r w:rsidR="00905D6F" w:rsidRPr="008C2443">
        <w:rPr>
          <w:rFonts w:ascii="Garamond" w:hAnsi="Garamond" w:cs="Arial"/>
        </w:rPr>
        <w:t>.</w:t>
      </w:r>
      <w:r w:rsidRPr="008C2443">
        <w:rPr>
          <w:rFonts w:ascii="Garamond" w:hAnsi="Garamond" w:cs="Arial"/>
        </w:rPr>
        <w:t xml:space="preserve"> 2) napisał</w:t>
      </w:r>
      <w:r w:rsidRPr="008C2443">
        <w:rPr>
          <w:rFonts w:ascii="Garamond" w:hAnsi="Garamond" w:cs="Arial"/>
          <w:i/>
        </w:rPr>
        <w:t>:</w:t>
      </w:r>
    </w:p>
    <w:p w:rsidR="004F3DFB" w:rsidRPr="008C2443" w:rsidRDefault="004F3DFB" w:rsidP="00F61F0D">
      <w:pPr>
        <w:jc w:val="both"/>
        <w:rPr>
          <w:rFonts w:ascii="Garamond" w:hAnsi="Garamond" w:cs="Arial"/>
          <w:i/>
        </w:rPr>
      </w:pPr>
      <w:r w:rsidRPr="008C2443">
        <w:rPr>
          <w:rFonts w:ascii="Garamond" w:hAnsi="Garamond" w:cs="Arial"/>
        </w:rPr>
        <w:t>„</w:t>
      </w:r>
      <w:r w:rsidRPr="008C2443">
        <w:rPr>
          <w:rFonts w:ascii="Garamond" w:hAnsi="Garamond" w:cs="Arial"/>
          <w:i/>
        </w:rPr>
        <w:t>w ramach etapu eksploatacji (Etap II) Zamawiający zapłaci Wykonawcy wynagrodzenie za dany miesiąc kalendarzowy za realizację czynności określonych w § 5 Umowy i Załączniku nr 2 do Umowy, które obliczane jest jako suma iloczynów dobowego zryczałtowanego kosztu wykonywania czynności materialno-technicznych (wraz ze wsparciem infrastruktury technicznej i systemowej SDE) w stosunku do jednej osoby objętej systemem w</w:t>
      </w:r>
      <w:r w:rsidR="00E6711D" w:rsidRPr="008C2443">
        <w:rPr>
          <w:rFonts w:ascii="Garamond" w:hAnsi="Garamond" w:cs="Arial"/>
          <w:i/>
        </w:rPr>
        <w:t> </w:t>
      </w:r>
      <w:r w:rsidRPr="008C2443">
        <w:rPr>
          <w:rFonts w:ascii="Garamond" w:hAnsi="Garamond" w:cs="Arial"/>
          <w:i/>
        </w:rPr>
        <w:t>Etapie II ustalonego w kwocie brutto ………..zł (słownie ……….zł) oraz liczby osób faktycznie objętych działaniem systemu SDE w danej dobie.</w:t>
      </w:r>
    </w:p>
    <w:p w:rsidR="004F3DFB" w:rsidRPr="008C2443" w:rsidRDefault="004F3DFB" w:rsidP="00F61F0D">
      <w:pPr>
        <w:jc w:val="both"/>
        <w:rPr>
          <w:rFonts w:ascii="Garamond" w:hAnsi="Garamond" w:cs="Arial"/>
          <w:i/>
        </w:rPr>
      </w:pPr>
      <w:r w:rsidRPr="008C2443">
        <w:rPr>
          <w:rFonts w:ascii="Garamond" w:hAnsi="Garamond" w:cs="Arial"/>
          <w:i/>
        </w:rPr>
        <w:t>Wynagrodzenie za etap eksploatacji (Etap II) nie może przekroczyć kwoty brutto ………..zł (słownie ……….zł). Do obliczania faktycznego wynagrodzenia należy przyjąć każdą rozpoczętą dobę, w której nastąpiło zainstalowanie urządzeń monitorujących dla danej osoby objętej systemem.”</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Akapitzlist"/>
        <w:numPr>
          <w:ilvl w:val="0"/>
          <w:numId w:val="30"/>
        </w:numPr>
        <w:spacing w:after="0" w:line="240" w:lineRule="auto"/>
        <w:jc w:val="both"/>
        <w:rPr>
          <w:rFonts w:ascii="Garamond" w:hAnsi="Garamond" w:cs="Arial"/>
          <w:szCs w:val="24"/>
        </w:rPr>
      </w:pPr>
      <w:r w:rsidRPr="008C2443">
        <w:rPr>
          <w:rFonts w:ascii="Garamond" w:hAnsi="Garamond" w:cs="Arial"/>
          <w:szCs w:val="24"/>
        </w:rPr>
        <w:t>Prosimy o zdefiniowanie w jaki sposób rozliczane będą wykorzystane roboczogodziny w</w:t>
      </w:r>
      <w:r w:rsidR="00E6711D" w:rsidRPr="008C2443">
        <w:rPr>
          <w:rFonts w:ascii="Garamond" w:hAnsi="Garamond" w:cs="Arial"/>
          <w:szCs w:val="24"/>
        </w:rPr>
        <w:t> </w:t>
      </w:r>
      <w:r w:rsidRPr="008C2443">
        <w:rPr>
          <w:rFonts w:ascii="Garamond" w:hAnsi="Garamond" w:cs="Arial"/>
          <w:szCs w:val="24"/>
        </w:rPr>
        <w:t>danym roku, gdyż wskazany we wzorze umowy sposób rozliczania Etapu II nie definiuje czy ma to być wartość zryczałtowana płatna w dany miesiącu kalendarzowym w</w:t>
      </w:r>
      <w:r w:rsidR="00E6711D" w:rsidRPr="008C2443">
        <w:rPr>
          <w:rFonts w:ascii="Garamond" w:hAnsi="Garamond" w:cs="Arial"/>
          <w:szCs w:val="24"/>
        </w:rPr>
        <w:t> </w:t>
      </w:r>
      <w:r w:rsidRPr="008C2443">
        <w:rPr>
          <w:rFonts w:ascii="Garamond" w:hAnsi="Garamond" w:cs="Arial"/>
          <w:szCs w:val="24"/>
        </w:rPr>
        <w:t>którym Zamawiający dokonał odbioru modyfikacji oprogramowania jako iloczyn ilości roboczogodzin i kwoty za 1 roboczogodzinę, czy też wynagrodzenie to płatne będzie w</w:t>
      </w:r>
      <w:r w:rsidR="00E6711D" w:rsidRPr="008C2443">
        <w:rPr>
          <w:rFonts w:ascii="Garamond" w:hAnsi="Garamond" w:cs="Arial"/>
          <w:szCs w:val="24"/>
        </w:rPr>
        <w:t> </w:t>
      </w:r>
      <w:r w:rsidRPr="008C2443">
        <w:rPr>
          <w:rFonts w:ascii="Garamond" w:hAnsi="Garamond" w:cs="Arial"/>
          <w:szCs w:val="24"/>
        </w:rPr>
        <w:t>inny sposób.</w:t>
      </w:r>
    </w:p>
    <w:p w:rsidR="004F3DFB" w:rsidRPr="008C2443" w:rsidRDefault="004F3DFB" w:rsidP="00F61F0D">
      <w:pPr>
        <w:pStyle w:val="Akapitzlist"/>
        <w:numPr>
          <w:ilvl w:val="0"/>
          <w:numId w:val="30"/>
        </w:numPr>
        <w:spacing w:after="0" w:line="240" w:lineRule="auto"/>
        <w:jc w:val="both"/>
        <w:rPr>
          <w:rFonts w:ascii="Garamond" w:hAnsi="Garamond" w:cs="Arial"/>
          <w:szCs w:val="24"/>
        </w:rPr>
      </w:pPr>
      <w:r w:rsidRPr="008C2443">
        <w:rPr>
          <w:rFonts w:ascii="Garamond" w:hAnsi="Garamond" w:cs="Arial"/>
          <w:szCs w:val="24"/>
        </w:rPr>
        <w:t>Prosimy o doprecyzowanie w jaki sposób Wykonawca winien uwzględnić w swojej ofercie wprowadzenie zmian do systemu w sytuacji zmiany przepisów prawa? Wykonawca nie ma wpływu na działania Ustawodawcy, wobec czego nie może przewidzieć ile w okresie eksploatacji może zostać wprowadzonych zmian przepisów prawa mających wpływ na działania systemu a tym samym wymuszających jego zmiany. Postulujemy zatem o</w:t>
      </w:r>
      <w:r w:rsidR="00E6711D" w:rsidRPr="008C2443">
        <w:rPr>
          <w:rFonts w:ascii="Garamond" w:hAnsi="Garamond" w:cs="Arial"/>
          <w:szCs w:val="24"/>
        </w:rPr>
        <w:t> </w:t>
      </w:r>
      <w:r w:rsidRPr="008C2443">
        <w:rPr>
          <w:rFonts w:ascii="Garamond" w:hAnsi="Garamond" w:cs="Arial"/>
          <w:szCs w:val="24"/>
        </w:rPr>
        <w:t>zmodyfikowanie opisu przedmiotu zamówienia oraz zapisów umowy w taki sposób aby wskazywały one że zmiany Systemu SDE wynikające ze zmiany przepisów prawa zlecane będą przez Zamawiającego Wykonawcy w ramach odrębnych zleceń których pracochłonność nie będzie wliczana do rocznej puli 1200 roboczogodzin.</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8D6484" w:rsidRPr="008C2443">
        <w:rPr>
          <w:rFonts w:ascii="Garamond" w:hAnsi="Garamond"/>
          <w:b/>
          <w:szCs w:val="24"/>
          <w:u w:val="single"/>
        </w:rPr>
        <w:t>10</w:t>
      </w:r>
    </w:p>
    <w:p w:rsidR="00180AAA" w:rsidRPr="008C2443" w:rsidRDefault="00A660B8" w:rsidP="00F61F0D">
      <w:pPr>
        <w:jc w:val="both"/>
        <w:rPr>
          <w:rFonts w:ascii="Garamond" w:hAnsi="Garamond"/>
        </w:rPr>
      </w:pPr>
      <w:r w:rsidRPr="008C2443">
        <w:rPr>
          <w:rFonts w:ascii="Garamond" w:hAnsi="Garamond"/>
        </w:rPr>
        <w:t>Zamawiający informuje, że zgodnie z §5 ust.1 pkt.3 załącznika nr 1 do SIWZ – Wzór Umowy do obowiązków Wykonawcy należy wprowadzanie bez dodatkowego wynagrodzenia na pisemny wniosek Zamawiającego poprawek do Systemu Informatycznego SDE o pracoc</w:t>
      </w:r>
      <w:r w:rsidR="00512678" w:rsidRPr="008C2443">
        <w:rPr>
          <w:rFonts w:ascii="Garamond" w:hAnsi="Garamond"/>
        </w:rPr>
        <w:t>hłonności nie przekraczającej 4</w:t>
      </w:r>
      <w:r w:rsidRPr="008C2443">
        <w:rPr>
          <w:rFonts w:ascii="Garamond" w:hAnsi="Garamond"/>
        </w:rPr>
        <w:t xml:space="preserve">800 roboczogodzin przez cały okres </w:t>
      </w:r>
      <w:r w:rsidR="00FA11CD" w:rsidRPr="008C2443">
        <w:rPr>
          <w:rFonts w:ascii="Garamond" w:hAnsi="Garamond"/>
        </w:rPr>
        <w:t>Etapu II</w:t>
      </w:r>
      <w:r w:rsidRPr="008C2443">
        <w:rPr>
          <w:rFonts w:ascii="Garamond" w:hAnsi="Garamond"/>
        </w:rPr>
        <w:t xml:space="preserve"> Umowy. </w:t>
      </w:r>
      <w:r w:rsidR="00512678" w:rsidRPr="008C2443">
        <w:rPr>
          <w:rFonts w:ascii="Garamond" w:hAnsi="Garamond"/>
        </w:rPr>
        <w:t>Zryczałtowana p</w:t>
      </w:r>
      <w:r w:rsidR="00180AAA" w:rsidRPr="008C2443">
        <w:rPr>
          <w:rFonts w:ascii="Garamond" w:hAnsi="Garamond"/>
        </w:rPr>
        <w:t xml:space="preserve">łatność za te godziny </w:t>
      </w:r>
      <w:r w:rsidRPr="008C2443">
        <w:rPr>
          <w:rFonts w:ascii="Garamond" w:hAnsi="Garamond"/>
        </w:rPr>
        <w:t>musi</w:t>
      </w:r>
      <w:r w:rsidR="00A123B9" w:rsidRPr="008C2443">
        <w:rPr>
          <w:rFonts w:ascii="Garamond" w:hAnsi="Garamond"/>
        </w:rPr>
        <w:t xml:space="preserve"> </w:t>
      </w:r>
      <w:r w:rsidRPr="008C2443">
        <w:rPr>
          <w:rFonts w:ascii="Garamond" w:hAnsi="Garamond"/>
        </w:rPr>
        <w:t xml:space="preserve">być wkalkulowana przez Wykonawcę w cenę oferty. W przypadku, gdy </w:t>
      </w:r>
      <w:r w:rsidRPr="008C2443">
        <w:rPr>
          <w:rFonts w:ascii="Garamond" w:hAnsi="Garamond"/>
        </w:rPr>
        <w:lastRenderedPageBreak/>
        <w:t xml:space="preserve">przewidziany limit 4800 roboczogodzin zostanie wyczerpany Zamawiający przewiduje możliwość udzielenia zamówienia uzupełniającego (rozdział XX SIWZ). </w:t>
      </w:r>
    </w:p>
    <w:p w:rsidR="00180AAA" w:rsidRPr="008C2443" w:rsidRDefault="00180AAA"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1</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Zamawiający w OPZ w </w:t>
      </w:r>
      <w:proofErr w:type="spellStart"/>
      <w:r w:rsidRPr="008C2443">
        <w:rPr>
          <w:rFonts w:ascii="Garamond" w:hAnsi="Garamond" w:cs="Arial"/>
          <w:sz w:val="24"/>
          <w:szCs w:val="24"/>
        </w:rPr>
        <w:t>pkt</w:t>
      </w:r>
      <w:proofErr w:type="spellEnd"/>
      <w:r w:rsidRPr="008C2443">
        <w:rPr>
          <w:rFonts w:ascii="Garamond" w:hAnsi="Garamond" w:cs="Arial"/>
          <w:sz w:val="24"/>
          <w:szCs w:val="24"/>
        </w:rPr>
        <w:t xml:space="preserve"> 1.1 h) napisał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jc w:val="both"/>
        <w:rPr>
          <w:rFonts w:ascii="Garamond" w:hAnsi="Garamond" w:cs="Arial"/>
          <w:i/>
        </w:rPr>
      </w:pPr>
      <w:r w:rsidRPr="008C2443">
        <w:rPr>
          <w:rFonts w:ascii="Garamond" w:hAnsi="Garamond" w:cs="Arial"/>
          <w:i/>
        </w:rPr>
        <w:t>„Sieć łączności mobilnej” – sieć, poprzez którą następuje komunikacja głosowa GSM pomiędzy urządzeniami rejestrującymi a centralą monitorowania oraz  sieć poprzez, którą przesyłane są pakiety danych z urządzeń rejestrujących do centrali monitorowania przesyłające komunikaty z tych urządzeń</w:t>
      </w:r>
    </w:p>
    <w:p w:rsidR="004F3DFB" w:rsidRPr="008C2443" w:rsidRDefault="004F3DFB" w:rsidP="00F61F0D">
      <w:pPr>
        <w:pStyle w:val="Bezodstpw"/>
        <w:numPr>
          <w:ilvl w:val="0"/>
          <w:numId w:val="31"/>
        </w:numPr>
        <w:jc w:val="both"/>
        <w:rPr>
          <w:rFonts w:ascii="Garamond" w:hAnsi="Garamond" w:cs="Arial"/>
          <w:sz w:val="24"/>
          <w:szCs w:val="24"/>
        </w:rPr>
      </w:pPr>
      <w:r w:rsidRPr="008C2443">
        <w:rPr>
          <w:rFonts w:ascii="Garamond" w:hAnsi="Garamond" w:cs="Arial"/>
          <w:sz w:val="24"/>
          <w:szCs w:val="24"/>
        </w:rPr>
        <w:t>Prosimy o potwierdzenie, iż Zamawiający dopuszcza wykorzystanie do transmisji pakietowej i komunikacji GSM wykorzystanie infrastruktury i usług operatora telefonii komórkowej w oparciu o usługę APN prywatny i karty SIM?</w:t>
      </w:r>
    </w:p>
    <w:p w:rsidR="004F3DFB" w:rsidRPr="008C2443" w:rsidRDefault="004F3DFB" w:rsidP="00F61F0D">
      <w:pPr>
        <w:pStyle w:val="Bezodstpw"/>
        <w:numPr>
          <w:ilvl w:val="0"/>
          <w:numId w:val="31"/>
        </w:numPr>
        <w:jc w:val="both"/>
        <w:rPr>
          <w:rFonts w:ascii="Garamond" w:hAnsi="Garamond" w:cs="Arial"/>
          <w:sz w:val="24"/>
          <w:szCs w:val="24"/>
        </w:rPr>
      </w:pPr>
      <w:r w:rsidRPr="008C2443">
        <w:rPr>
          <w:rFonts w:ascii="Garamond" w:hAnsi="Garamond" w:cs="Arial"/>
          <w:sz w:val="24"/>
          <w:szCs w:val="24"/>
        </w:rPr>
        <w:t>Prosimy o wskazanie kto ma być właścicielem kar SIM eksploatowanych w urządzeniach monitorujących oraz usługi APN, czyli transmisji danych pomiędzy urządzeniami monitorującymi a punktem styku sieci w której eksploatowany będzie system S</w:t>
      </w:r>
      <w:r w:rsidR="00BA52D1" w:rsidRPr="008C2443">
        <w:rPr>
          <w:rFonts w:ascii="Garamond" w:hAnsi="Garamond" w:cs="Arial"/>
          <w:sz w:val="24"/>
          <w:szCs w:val="24"/>
        </w:rPr>
        <w:t>DE</w:t>
      </w:r>
      <w:r w:rsidRPr="008C2443">
        <w:rPr>
          <w:rFonts w:ascii="Garamond" w:hAnsi="Garamond" w:cs="Arial"/>
          <w:sz w:val="24"/>
          <w:szCs w:val="24"/>
        </w:rPr>
        <w:t>? Czy prawo własności winno leżeć po stronie Podmiotu Dozorującego czy też Zamawiającego. Jeżeli po stronie Zamawiającego to wnosimy o przedstawienie stosownej procedury regulującej przekazanie prawa własności do kart SIM i usług APN na Zamawiającego.</w:t>
      </w:r>
    </w:p>
    <w:p w:rsidR="004F3DFB" w:rsidRPr="008C2443" w:rsidRDefault="004F3DFB" w:rsidP="00F61F0D">
      <w:pPr>
        <w:pStyle w:val="Bezodstpw"/>
        <w:numPr>
          <w:ilvl w:val="0"/>
          <w:numId w:val="31"/>
        </w:numPr>
        <w:jc w:val="both"/>
        <w:rPr>
          <w:rFonts w:ascii="Garamond" w:hAnsi="Garamond" w:cs="Arial"/>
          <w:sz w:val="24"/>
          <w:szCs w:val="24"/>
        </w:rPr>
      </w:pPr>
      <w:r w:rsidRPr="008C2443">
        <w:rPr>
          <w:rFonts w:ascii="Garamond" w:hAnsi="Garamond" w:cs="Arial"/>
          <w:sz w:val="24"/>
          <w:szCs w:val="24"/>
        </w:rPr>
        <w:t>Prosimy o potwierdzenie, iż Zamawiający zapewni niezbędną infrastrukturę sieciową w</w:t>
      </w:r>
      <w:r w:rsidR="00E6711D" w:rsidRPr="008C2443">
        <w:rPr>
          <w:rFonts w:ascii="Garamond" w:hAnsi="Garamond" w:cs="Arial"/>
          <w:sz w:val="24"/>
          <w:szCs w:val="24"/>
        </w:rPr>
        <w:t> </w:t>
      </w:r>
      <w:r w:rsidRPr="008C2443">
        <w:rPr>
          <w:rFonts w:ascii="Garamond" w:hAnsi="Garamond" w:cs="Arial"/>
          <w:sz w:val="24"/>
          <w:szCs w:val="24"/>
        </w:rPr>
        <w:t>punkcie styku sieci teletransmisyjnej w której eksploatowany będzie system SDE do połączenia sieciowego z infrastrukturą operatora GSM oraz umożliwi dokonanie takiego połączenia?</w:t>
      </w:r>
    </w:p>
    <w:p w:rsidR="004F3DFB" w:rsidRPr="008C2443" w:rsidRDefault="004F3DFB" w:rsidP="00F61F0D">
      <w:pPr>
        <w:pStyle w:val="Bezodstpw"/>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1</w:t>
      </w:r>
    </w:p>
    <w:p w:rsidR="00180AAA" w:rsidRPr="008C2443" w:rsidRDefault="00BA52D1" w:rsidP="00F61F0D">
      <w:pPr>
        <w:jc w:val="both"/>
        <w:rPr>
          <w:rFonts w:ascii="Garamond" w:hAnsi="Garamond"/>
        </w:rPr>
      </w:pPr>
      <w:r w:rsidRPr="008C2443">
        <w:rPr>
          <w:rFonts w:ascii="Garamond" w:hAnsi="Garamond"/>
        </w:rPr>
        <w:t>ad</w:t>
      </w:r>
      <w:r w:rsidR="00180AAA" w:rsidRPr="008C2443">
        <w:rPr>
          <w:rFonts w:ascii="Garamond" w:hAnsi="Garamond"/>
        </w:rPr>
        <w:t xml:space="preserve">1) </w:t>
      </w:r>
      <w:r w:rsidRPr="008C2443">
        <w:rPr>
          <w:rFonts w:ascii="Garamond" w:hAnsi="Garamond" w:cs="Arial"/>
        </w:rPr>
        <w:t>Zamawiający dopuszcza wykorzystanie do transmisji pakietowej i komunikacji GSM wykorzystanie infrastruktury i usług operatora telefonii komórkowej w oparciu o usługę APN prywatny i karty SIM;</w:t>
      </w:r>
    </w:p>
    <w:p w:rsidR="00180AAA" w:rsidRPr="008C2443" w:rsidRDefault="00180AAA" w:rsidP="00F61F0D">
      <w:pPr>
        <w:jc w:val="both"/>
        <w:rPr>
          <w:rFonts w:ascii="Garamond" w:hAnsi="Garamond"/>
        </w:rPr>
      </w:pPr>
      <w:r w:rsidRPr="008C2443">
        <w:rPr>
          <w:rFonts w:ascii="Garamond" w:hAnsi="Garamond"/>
        </w:rPr>
        <w:t>ad 2) W</w:t>
      </w:r>
      <w:r w:rsidR="00BA52D1" w:rsidRPr="008C2443">
        <w:rPr>
          <w:rFonts w:ascii="Garamond" w:hAnsi="Garamond" w:cs="Arial"/>
        </w:rPr>
        <w:t>łaścicielem kar</w:t>
      </w:r>
      <w:r w:rsidR="00D456A2" w:rsidRPr="008C2443">
        <w:rPr>
          <w:rFonts w:ascii="Garamond" w:hAnsi="Garamond" w:cs="Arial"/>
        </w:rPr>
        <w:t>t</w:t>
      </w:r>
      <w:r w:rsidR="00BA52D1" w:rsidRPr="008C2443">
        <w:rPr>
          <w:rFonts w:ascii="Garamond" w:hAnsi="Garamond" w:cs="Arial"/>
        </w:rPr>
        <w:t xml:space="preserve"> SIM eksploatowanych w urządzeniach monitorujących oraz usługi APN, czyli transmisji danych pomiędzy urządzeniami monitorującymi a punktem styku sieci</w:t>
      </w:r>
      <w:r w:rsidR="0031138A" w:rsidRPr="008C2443">
        <w:rPr>
          <w:rFonts w:ascii="Garamond" w:hAnsi="Garamond" w:cs="Arial"/>
        </w:rPr>
        <w:t>,</w:t>
      </w:r>
      <w:r w:rsidR="00BA52D1" w:rsidRPr="008C2443">
        <w:rPr>
          <w:rFonts w:ascii="Garamond" w:hAnsi="Garamond" w:cs="Arial"/>
        </w:rPr>
        <w:t xml:space="preserve"> w któr</w:t>
      </w:r>
      <w:r w:rsidR="00D456A2" w:rsidRPr="008C2443">
        <w:rPr>
          <w:rFonts w:ascii="Garamond" w:hAnsi="Garamond" w:cs="Arial"/>
        </w:rPr>
        <w:t>ej eksploatowany będzie Podmiot Dozorujący</w:t>
      </w:r>
      <w:r w:rsidR="00BA52D1" w:rsidRPr="008C2443">
        <w:rPr>
          <w:rFonts w:ascii="Garamond" w:hAnsi="Garamond" w:cs="Arial"/>
        </w:rPr>
        <w:t>;</w:t>
      </w:r>
    </w:p>
    <w:p w:rsidR="00180AAA" w:rsidRPr="008C2443" w:rsidRDefault="00180AAA" w:rsidP="00F61F0D">
      <w:pPr>
        <w:jc w:val="both"/>
        <w:rPr>
          <w:rFonts w:ascii="Garamond" w:hAnsi="Garamond"/>
        </w:rPr>
      </w:pPr>
      <w:r w:rsidRPr="008C2443">
        <w:rPr>
          <w:rFonts w:ascii="Garamond" w:hAnsi="Garamond"/>
        </w:rPr>
        <w:t xml:space="preserve">ad 3) </w:t>
      </w:r>
      <w:r w:rsidR="005F7895" w:rsidRPr="008C2443">
        <w:rPr>
          <w:rFonts w:ascii="Garamond" w:hAnsi="Garamond" w:cs="Arial"/>
        </w:rPr>
        <w:t>Wykonawca musi zapewnić niezbędną infrastrukturę sieciową w punkcie styku sieci teletransmisyjnej, w której eksploatowany będzie system SDE do połączenia sieciowego z</w:t>
      </w:r>
      <w:r w:rsidR="00E6711D" w:rsidRPr="008C2443">
        <w:rPr>
          <w:rFonts w:ascii="Garamond" w:hAnsi="Garamond" w:cs="Arial"/>
        </w:rPr>
        <w:t> </w:t>
      </w:r>
      <w:r w:rsidR="005F7895" w:rsidRPr="008C2443">
        <w:rPr>
          <w:rFonts w:ascii="Garamond" w:hAnsi="Garamond" w:cs="Arial"/>
        </w:rPr>
        <w:t>infrastrukturą operatora GSM oraz umożliwi dokonanie takiego połączenia.</w:t>
      </w:r>
    </w:p>
    <w:p w:rsidR="00180AAA" w:rsidRPr="008C2443" w:rsidRDefault="00180AAA"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2</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2.6 napisał</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jc w:val="both"/>
        <w:rPr>
          <w:rFonts w:ascii="Garamond" w:hAnsi="Garamond" w:cs="Arial"/>
          <w:i/>
        </w:rPr>
      </w:pPr>
      <w:r w:rsidRPr="008C2443">
        <w:rPr>
          <w:rFonts w:ascii="Garamond" w:hAnsi="Garamond" w:cs="Arial"/>
          <w:i/>
        </w:rPr>
        <w:t>Wykonawca w czasie trwania Umowy poniesie koszty urządzeń monitorujących uszkodzonych lub zniszczonych przez osoby objęte systemem, którym je powierzono. Roszczenia w tym zakresie będą egzekwowane od osób objętych systemem przez Wykonawcę w trybie postępowań odszkodowawczych. Informacyjnie podaje się, że od chwili uruchomienia systemu do dnia 8 lutego 2013 r.  uszkodzone zostały 123 urządzenia monitorujące.</w:t>
      </w:r>
    </w:p>
    <w:p w:rsidR="004F3DFB" w:rsidRPr="008C2443" w:rsidRDefault="004F3DFB" w:rsidP="00F61F0D">
      <w:pPr>
        <w:pStyle w:val="Bezodstpw"/>
        <w:numPr>
          <w:ilvl w:val="0"/>
          <w:numId w:val="32"/>
        </w:numPr>
        <w:jc w:val="both"/>
        <w:rPr>
          <w:rFonts w:ascii="Garamond" w:hAnsi="Garamond" w:cs="Arial"/>
          <w:sz w:val="24"/>
          <w:szCs w:val="24"/>
        </w:rPr>
      </w:pPr>
      <w:r w:rsidRPr="008C2443">
        <w:rPr>
          <w:rFonts w:ascii="Garamond" w:hAnsi="Garamond" w:cs="Arial"/>
          <w:sz w:val="24"/>
          <w:szCs w:val="24"/>
        </w:rPr>
        <w:t>Prosimy o określenie jaki % urządzeń wydanych (zainstalowanych) uległo uszkodzeniu</w:t>
      </w:r>
    </w:p>
    <w:p w:rsidR="004F3DFB" w:rsidRPr="008C2443" w:rsidRDefault="004F3DFB" w:rsidP="00F61F0D">
      <w:pPr>
        <w:pStyle w:val="Bezodstpw"/>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2</w:t>
      </w:r>
    </w:p>
    <w:p w:rsidR="00BA52D1" w:rsidRPr="008C2443" w:rsidRDefault="006A7C29"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informuje, że do dnia 08.02.2013r. uległo uszkodzeniu 0,</w:t>
      </w:r>
      <w:r w:rsidR="006327A0" w:rsidRPr="008C2443">
        <w:rPr>
          <w:rFonts w:ascii="Garamond" w:hAnsi="Garamond" w:cs="Arial"/>
          <w:szCs w:val="24"/>
        </w:rPr>
        <w:t>8</w:t>
      </w:r>
      <w:r w:rsidRPr="008C2443">
        <w:rPr>
          <w:rFonts w:ascii="Garamond" w:hAnsi="Garamond" w:cs="Arial"/>
          <w:szCs w:val="24"/>
        </w:rPr>
        <w:t>% urządzeń wydanych (zainstalowanych).</w:t>
      </w:r>
    </w:p>
    <w:p w:rsidR="006A7C29" w:rsidRPr="008C2443" w:rsidRDefault="006A7C29"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lastRenderedPageBreak/>
        <w:t>Pytanie nr</w:t>
      </w:r>
      <w:r w:rsidR="00451850" w:rsidRPr="008C2443">
        <w:rPr>
          <w:rFonts w:ascii="Garamond" w:hAnsi="Garamond" w:cs="Arial"/>
          <w:b/>
          <w:u w:val="single"/>
        </w:rPr>
        <w:t xml:space="preserve"> 21</w:t>
      </w:r>
      <w:r w:rsidR="008D6484" w:rsidRPr="008C2443">
        <w:rPr>
          <w:rFonts w:ascii="Garamond" w:hAnsi="Garamond" w:cs="Arial"/>
          <w:b/>
          <w:u w:val="single"/>
        </w:rPr>
        <w:t>3</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4.14 napisał:</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jc w:val="both"/>
        <w:rPr>
          <w:rFonts w:ascii="Garamond" w:hAnsi="Garamond" w:cs="Arial"/>
          <w:i/>
        </w:rPr>
      </w:pPr>
      <w:r w:rsidRPr="008C2443">
        <w:rPr>
          <w:rFonts w:ascii="Garamond" w:hAnsi="Garamond" w:cs="Arial"/>
          <w:i/>
        </w:rPr>
        <w:t>Zamawiający wymaga, aby Wykonawca opracował i udokumentował politykę bezpieczeństwa zgodną z normami ISO 27001 lub równoważną i ISO 17799 lub równoważną oraz zaleceniami Zamawiającego.</w:t>
      </w:r>
    </w:p>
    <w:p w:rsidR="004F3DFB" w:rsidRPr="008C2443" w:rsidRDefault="004F3DFB" w:rsidP="00F61F0D">
      <w:pPr>
        <w:pStyle w:val="Tekstkomentarza"/>
        <w:numPr>
          <w:ilvl w:val="0"/>
          <w:numId w:val="33"/>
        </w:numPr>
        <w:jc w:val="both"/>
        <w:rPr>
          <w:rFonts w:ascii="Garamond" w:hAnsi="Garamond" w:cs="Arial"/>
          <w:sz w:val="24"/>
          <w:szCs w:val="24"/>
        </w:rPr>
      </w:pPr>
      <w:r w:rsidRPr="008C2443">
        <w:rPr>
          <w:rFonts w:ascii="Garamond" w:hAnsi="Garamond" w:cs="Arial"/>
          <w:sz w:val="24"/>
          <w:szCs w:val="24"/>
        </w:rPr>
        <w:t>Czy Zamawiający dostarczy Wykonawcy wszystkie niezbędne informacje dla opracowania polityki bezpieczeństwa?</w:t>
      </w:r>
    </w:p>
    <w:p w:rsidR="004F3DFB" w:rsidRPr="008C2443" w:rsidRDefault="004F3DFB" w:rsidP="00F61F0D">
      <w:pPr>
        <w:pStyle w:val="Tekstkomentarza"/>
        <w:numPr>
          <w:ilvl w:val="0"/>
          <w:numId w:val="33"/>
        </w:numPr>
        <w:jc w:val="both"/>
        <w:rPr>
          <w:rFonts w:ascii="Garamond" w:hAnsi="Garamond" w:cs="Arial"/>
          <w:sz w:val="24"/>
          <w:szCs w:val="24"/>
        </w:rPr>
      </w:pPr>
      <w:r w:rsidRPr="008C2443">
        <w:rPr>
          <w:rFonts w:ascii="Garamond" w:hAnsi="Garamond" w:cs="Arial"/>
          <w:sz w:val="24"/>
          <w:szCs w:val="24"/>
        </w:rPr>
        <w:t>Czy należy przyjąć że polityka bezpieczeństwa opracowywana przez Wykonawcę dot. ma wyłącznie obszarów objętych działaniem Systemu SD</w:t>
      </w:r>
      <w:r w:rsidR="00BA52D1" w:rsidRPr="008C2443">
        <w:rPr>
          <w:rFonts w:ascii="Garamond" w:hAnsi="Garamond" w:cs="Arial"/>
          <w:sz w:val="24"/>
          <w:szCs w:val="24"/>
        </w:rPr>
        <w:t>E</w:t>
      </w:r>
      <w:r w:rsidRPr="008C2443">
        <w:rPr>
          <w:rFonts w:ascii="Garamond" w:hAnsi="Garamond" w:cs="Arial"/>
          <w:sz w:val="24"/>
          <w:szCs w:val="24"/>
        </w:rPr>
        <w:t>?</w:t>
      </w:r>
    </w:p>
    <w:p w:rsidR="004F3DFB" w:rsidRPr="008C2443" w:rsidRDefault="004F3DFB" w:rsidP="00F61F0D">
      <w:pPr>
        <w:pStyle w:val="Tekstkomentarza"/>
        <w:numPr>
          <w:ilvl w:val="0"/>
          <w:numId w:val="33"/>
        </w:numPr>
        <w:jc w:val="both"/>
        <w:rPr>
          <w:rFonts w:ascii="Garamond" w:hAnsi="Garamond" w:cs="Arial"/>
          <w:sz w:val="24"/>
          <w:szCs w:val="24"/>
        </w:rPr>
      </w:pPr>
      <w:r w:rsidRPr="008C2443">
        <w:rPr>
          <w:rFonts w:ascii="Garamond" w:hAnsi="Garamond" w:cs="Arial"/>
          <w:sz w:val="24"/>
          <w:szCs w:val="24"/>
        </w:rPr>
        <w:t>Czy Zamawiający będzie współuczestniczył w przygotowaniu polityki bezpieczeństwa?</w:t>
      </w:r>
    </w:p>
    <w:p w:rsidR="00451850" w:rsidRPr="008C2443" w:rsidRDefault="00451850" w:rsidP="00F61F0D">
      <w:pPr>
        <w:jc w:val="both"/>
        <w:rPr>
          <w:rFonts w:ascii="Garamond" w:hAnsi="Garamond" w:cs="Arial"/>
          <w:b/>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3</w:t>
      </w:r>
    </w:p>
    <w:p w:rsidR="00BA52D1" w:rsidRPr="008C2443" w:rsidRDefault="00BA52D1" w:rsidP="00F61F0D">
      <w:pPr>
        <w:pStyle w:val="Akapitzlist"/>
        <w:spacing w:after="0" w:line="240" w:lineRule="auto"/>
        <w:ind w:left="0"/>
        <w:jc w:val="both"/>
        <w:rPr>
          <w:rFonts w:ascii="Garamond" w:hAnsi="Garamond" w:cs="Arial"/>
          <w:szCs w:val="24"/>
        </w:rPr>
      </w:pPr>
      <w:r w:rsidRPr="008C2443">
        <w:rPr>
          <w:rFonts w:ascii="Garamond" w:hAnsi="Garamond" w:cs="Arial"/>
          <w:szCs w:val="24"/>
        </w:rPr>
        <w:t>Ad1) Tak. Zamawiający dostarczy Wykonawcy wszystkie niezbędne informacje dla opracowania polityki bezpieczeństwa.</w:t>
      </w:r>
    </w:p>
    <w:p w:rsidR="00BA52D1" w:rsidRPr="008C2443" w:rsidRDefault="00BA52D1" w:rsidP="00F61F0D">
      <w:pPr>
        <w:pStyle w:val="Akapitzlist"/>
        <w:spacing w:after="0" w:line="240" w:lineRule="auto"/>
        <w:ind w:left="0"/>
        <w:jc w:val="both"/>
        <w:rPr>
          <w:rFonts w:ascii="Garamond" w:hAnsi="Garamond" w:cs="Arial"/>
          <w:szCs w:val="24"/>
        </w:rPr>
      </w:pPr>
      <w:r w:rsidRPr="008C2443">
        <w:rPr>
          <w:rFonts w:ascii="Garamond" w:hAnsi="Garamond" w:cs="Arial"/>
          <w:szCs w:val="24"/>
        </w:rPr>
        <w:t>Ad2) Tak. Polityka bezpieczeństwa opracowywana przez Wykonawcę dotyczyć ma wyłącznie obszarów objętych działaniem Systemu SDE.</w:t>
      </w:r>
    </w:p>
    <w:p w:rsidR="00BA52D1" w:rsidRPr="008C2443" w:rsidRDefault="00BA52D1" w:rsidP="00F61F0D">
      <w:pPr>
        <w:pStyle w:val="Akapitzlist"/>
        <w:spacing w:after="0" w:line="240" w:lineRule="auto"/>
        <w:ind w:left="0"/>
        <w:jc w:val="both"/>
        <w:rPr>
          <w:rFonts w:ascii="Garamond" w:hAnsi="Garamond" w:cs="Arial"/>
          <w:szCs w:val="24"/>
        </w:rPr>
      </w:pPr>
      <w:r w:rsidRPr="008C2443">
        <w:rPr>
          <w:rFonts w:ascii="Garamond" w:hAnsi="Garamond" w:cs="Arial"/>
          <w:szCs w:val="24"/>
        </w:rPr>
        <w:t>Ad3) Tak. Zamawiający będzie współuczestniczył w przygotowaniu polityki bezpieczeństwa.</w:t>
      </w:r>
    </w:p>
    <w:p w:rsidR="00BA52D1" w:rsidRPr="008C2443" w:rsidRDefault="00BA52D1"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4</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4.25.3 napisał</w:t>
      </w:r>
    </w:p>
    <w:p w:rsidR="004F3DFB" w:rsidRPr="008C2443" w:rsidRDefault="004F3DFB" w:rsidP="00F61F0D">
      <w:pPr>
        <w:jc w:val="both"/>
        <w:rPr>
          <w:rFonts w:ascii="Garamond" w:hAnsi="Garamond" w:cs="Arial"/>
          <w:i/>
        </w:rPr>
      </w:pPr>
      <w:r w:rsidRPr="008C2443">
        <w:rPr>
          <w:rFonts w:ascii="Garamond" w:hAnsi="Garamond" w:cs="Arial"/>
          <w:i/>
        </w:rPr>
        <w:t>Wykonawca prowadzi co 3 miesiące okresowe przeglądy systemu zasilania awaryjnego UPS. Przeglądy, o których mowa muszą być zakończone protokołem przekazanym Zamawiającemu zawierającym podsumowanie sprawności działania systemu i ewentualnie zaleceniami, usprawnieniami, które można wprowadzić.</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oraz w pkt</w:t>
      </w:r>
      <w:r w:rsidR="00AB0D3D" w:rsidRPr="008C2443">
        <w:rPr>
          <w:rFonts w:ascii="Garamond" w:hAnsi="Garamond" w:cs="Arial"/>
          <w:sz w:val="24"/>
          <w:szCs w:val="24"/>
        </w:rPr>
        <w:t>.</w:t>
      </w:r>
      <w:r w:rsidRPr="008C2443">
        <w:rPr>
          <w:rFonts w:ascii="Garamond" w:hAnsi="Garamond" w:cs="Arial"/>
          <w:sz w:val="24"/>
          <w:szCs w:val="24"/>
        </w:rPr>
        <w:t xml:space="preserve"> 4.25.4 napisał</w:t>
      </w:r>
    </w:p>
    <w:p w:rsidR="004F3DFB" w:rsidRPr="008C2443" w:rsidRDefault="004F3DFB" w:rsidP="00F61F0D">
      <w:pPr>
        <w:jc w:val="both"/>
        <w:rPr>
          <w:rFonts w:ascii="Garamond" w:hAnsi="Garamond" w:cs="Arial"/>
          <w:i/>
        </w:rPr>
      </w:pPr>
      <w:r w:rsidRPr="008C2443">
        <w:rPr>
          <w:rFonts w:ascii="Garamond" w:hAnsi="Garamond" w:cs="Arial"/>
          <w:i/>
        </w:rPr>
        <w:t>Podmiot dozorujący prowadzi co 3 miesiące okresowe przeglądy instalacji alarmowej, kontroli dostępu, monitoringu, ppoż. i systemu gaszenia. Przeglądy, o których mowa muszą być zakończone protokołem przekazanym Zamawiającemu zawierającym podsumowanie sprawności działania systemu i ewentualnie zaleceniami, usprawnieniami, które można wprowadzić.</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oraz w pkt</w:t>
      </w:r>
      <w:r w:rsidR="00AB0D3D" w:rsidRPr="008C2443">
        <w:rPr>
          <w:rFonts w:ascii="Garamond" w:hAnsi="Garamond" w:cs="Arial"/>
          <w:sz w:val="24"/>
          <w:szCs w:val="24"/>
        </w:rPr>
        <w:t>.</w:t>
      </w:r>
      <w:r w:rsidRPr="008C2443">
        <w:rPr>
          <w:rFonts w:ascii="Garamond" w:hAnsi="Garamond" w:cs="Arial"/>
          <w:sz w:val="24"/>
          <w:szCs w:val="24"/>
        </w:rPr>
        <w:t xml:space="preserve"> 4.25.5 napisał</w:t>
      </w:r>
    </w:p>
    <w:p w:rsidR="004F3DFB" w:rsidRPr="008C2443" w:rsidRDefault="004F3DFB" w:rsidP="00F61F0D">
      <w:pPr>
        <w:jc w:val="both"/>
        <w:rPr>
          <w:rFonts w:ascii="Garamond" w:hAnsi="Garamond" w:cs="Arial"/>
          <w:i/>
        </w:rPr>
      </w:pPr>
      <w:r w:rsidRPr="008C2443">
        <w:rPr>
          <w:rFonts w:ascii="Garamond" w:hAnsi="Garamond" w:cs="Arial"/>
          <w:i/>
        </w:rPr>
        <w:t>Podmiot dozorujący prowadzi konserwację i serwis infrastruktury teleinformatycznej, a w szczególności:</w:t>
      </w:r>
    </w:p>
    <w:p w:rsidR="004F3DFB" w:rsidRPr="008C2443" w:rsidRDefault="004F3DFB" w:rsidP="00F61F0D">
      <w:pPr>
        <w:pStyle w:val="Akapitzlist"/>
        <w:numPr>
          <w:ilvl w:val="0"/>
          <w:numId w:val="34"/>
        </w:numPr>
        <w:spacing w:after="0" w:line="240" w:lineRule="auto"/>
        <w:jc w:val="both"/>
        <w:rPr>
          <w:rFonts w:ascii="Garamond" w:hAnsi="Garamond" w:cs="Arial"/>
          <w:i/>
          <w:szCs w:val="24"/>
        </w:rPr>
      </w:pPr>
      <w:r w:rsidRPr="008C2443">
        <w:rPr>
          <w:rFonts w:ascii="Garamond" w:hAnsi="Garamond" w:cs="Arial"/>
          <w:i/>
          <w:szCs w:val="24"/>
        </w:rPr>
        <w:t>łącza internetowe;</w:t>
      </w:r>
    </w:p>
    <w:p w:rsidR="004F3DFB" w:rsidRPr="008C2443" w:rsidRDefault="004F3DFB" w:rsidP="00F61F0D">
      <w:pPr>
        <w:pStyle w:val="Akapitzlist"/>
        <w:numPr>
          <w:ilvl w:val="0"/>
          <w:numId w:val="34"/>
        </w:numPr>
        <w:spacing w:after="0" w:line="240" w:lineRule="auto"/>
        <w:jc w:val="both"/>
        <w:rPr>
          <w:rFonts w:ascii="Garamond" w:hAnsi="Garamond" w:cs="Arial"/>
          <w:i/>
          <w:szCs w:val="24"/>
        </w:rPr>
      </w:pPr>
      <w:proofErr w:type="spellStart"/>
      <w:r w:rsidRPr="008C2443">
        <w:rPr>
          <w:rFonts w:ascii="Garamond" w:hAnsi="Garamond" w:cs="Arial"/>
          <w:i/>
          <w:szCs w:val="24"/>
        </w:rPr>
        <w:t>APN’y</w:t>
      </w:r>
      <w:proofErr w:type="spellEnd"/>
      <w:r w:rsidRPr="008C2443">
        <w:rPr>
          <w:rFonts w:ascii="Garamond" w:hAnsi="Garamond" w:cs="Arial"/>
          <w:i/>
          <w:szCs w:val="24"/>
        </w:rPr>
        <w:t xml:space="preserve"> oraz karty SIM w centrali telefonicznej</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Prosimy o przedstawienie wykazu elementów poza dostarczonymi przez Wykonawcę które mają podlegać w/w przeglądowi, wraz z przedstawieniem szczegółowej procedury takiego przeglądu, co jest niezbędne dla właściwego oszacowania pracochłonności związanej ze spełnienie</w:t>
      </w:r>
      <w:r w:rsidR="00BA52D1" w:rsidRPr="008C2443">
        <w:rPr>
          <w:rFonts w:ascii="Garamond" w:hAnsi="Garamond" w:cs="Arial"/>
          <w:sz w:val="24"/>
          <w:szCs w:val="24"/>
        </w:rPr>
        <w:t>m</w:t>
      </w:r>
      <w:r w:rsidRPr="008C2443">
        <w:rPr>
          <w:rFonts w:ascii="Garamond" w:hAnsi="Garamond" w:cs="Arial"/>
          <w:sz w:val="24"/>
          <w:szCs w:val="24"/>
        </w:rPr>
        <w:t xml:space="preserve"> w/w wymagań.</w:t>
      </w:r>
    </w:p>
    <w:p w:rsidR="004F3DFB" w:rsidRPr="008C2443" w:rsidRDefault="004F3DFB" w:rsidP="00F61F0D">
      <w:pPr>
        <w:pStyle w:val="Bezodstpw"/>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4</w:t>
      </w:r>
    </w:p>
    <w:p w:rsidR="00C3430B" w:rsidRPr="008C2443" w:rsidRDefault="00C3430B" w:rsidP="00F61F0D">
      <w:pPr>
        <w:pStyle w:val="Akapitzlist"/>
        <w:spacing w:after="0" w:line="240" w:lineRule="auto"/>
        <w:ind w:left="0"/>
        <w:jc w:val="both"/>
        <w:rPr>
          <w:rFonts w:ascii="Garamond" w:hAnsi="Garamond" w:cs="Arial"/>
          <w:szCs w:val="24"/>
        </w:rPr>
      </w:pPr>
      <w:r w:rsidRPr="008C2443">
        <w:rPr>
          <w:rFonts w:ascii="Garamond" w:hAnsi="Garamond"/>
          <w:szCs w:val="24"/>
        </w:rPr>
        <w:t xml:space="preserve">Zamawiający przedstawił powyżej pełny wykaz elementów, </w:t>
      </w:r>
      <w:r w:rsidRPr="008C2443">
        <w:rPr>
          <w:rFonts w:ascii="Garamond" w:hAnsi="Garamond" w:cs="Arial"/>
          <w:szCs w:val="24"/>
        </w:rPr>
        <w:t xml:space="preserve">które mają podlegać </w:t>
      </w:r>
      <w:r w:rsidR="00B877AD" w:rsidRPr="008C2443">
        <w:rPr>
          <w:rFonts w:ascii="Garamond" w:hAnsi="Garamond" w:cs="Arial"/>
          <w:szCs w:val="24"/>
        </w:rPr>
        <w:t>ww.</w:t>
      </w:r>
      <w:r w:rsidRPr="008C2443">
        <w:rPr>
          <w:rFonts w:ascii="Garamond" w:hAnsi="Garamond" w:cs="Arial"/>
          <w:szCs w:val="24"/>
        </w:rPr>
        <w:t xml:space="preserve"> przeglądowi, wraz z przedstawieniem procedury takiego przeglądu.</w:t>
      </w:r>
    </w:p>
    <w:p w:rsidR="00A77A86" w:rsidRPr="008C2443" w:rsidRDefault="00A77A86"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5</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5.9 napisał</w:t>
      </w:r>
    </w:p>
    <w:p w:rsidR="004F3DFB" w:rsidRPr="008C2443" w:rsidRDefault="004F3DFB" w:rsidP="00F61F0D">
      <w:pPr>
        <w:jc w:val="both"/>
        <w:rPr>
          <w:rFonts w:ascii="Garamond" w:hAnsi="Garamond" w:cs="Arial"/>
          <w:i/>
        </w:rPr>
      </w:pPr>
      <w:r w:rsidRPr="008C2443">
        <w:rPr>
          <w:rFonts w:ascii="Garamond" w:hAnsi="Garamond" w:cs="Arial"/>
          <w:i/>
        </w:rPr>
        <w:t>Wykonawca dostarczy, zainstaluje i skonfiguruje oprogramowanie niezbędne dla administratorów centrali monitorowania w celu udzielania pomocy zdalnej na komputerach dostarczonych przez Zamawiającego</w:t>
      </w:r>
    </w:p>
    <w:p w:rsidR="004F3DFB" w:rsidRPr="008C2443" w:rsidRDefault="004F3DFB" w:rsidP="00F61F0D">
      <w:pPr>
        <w:pStyle w:val="Tekstkomentarza"/>
        <w:numPr>
          <w:ilvl w:val="0"/>
          <w:numId w:val="35"/>
        </w:numPr>
        <w:jc w:val="both"/>
        <w:rPr>
          <w:rFonts w:ascii="Garamond" w:hAnsi="Garamond" w:cs="Arial"/>
          <w:sz w:val="24"/>
          <w:szCs w:val="24"/>
        </w:rPr>
      </w:pPr>
      <w:r w:rsidRPr="008C2443">
        <w:rPr>
          <w:rFonts w:ascii="Garamond" w:hAnsi="Garamond" w:cs="Arial"/>
          <w:sz w:val="24"/>
          <w:szCs w:val="24"/>
        </w:rPr>
        <w:lastRenderedPageBreak/>
        <w:t>Czy narzędzie to może stanowić odrębny element w stosunku do oprogramowania aplikacyjnego SDE?</w:t>
      </w:r>
    </w:p>
    <w:p w:rsidR="004F3DFB" w:rsidRPr="008C2443" w:rsidRDefault="00BC7207" w:rsidP="00F61F0D">
      <w:pPr>
        <w:pStyle w:val="Tekstkomentarza"/>
        <w:numPr>
          <w:ilvl w:val="0"/>
          <w:numId w:val="35"/>
        </w:numPr>
        <w:jc w:val="both"/>
        <w:rPr>
          <w:rFonts w:ascii="Garamond" w:hAnsi="Garamond" w:cs="Arial"/>
          <w:sz w:val="24"/>
          <w:szCs w:val="24"/>
        </w:rPr>
      </w:pPr>
      <w:r w:rsidRPr="008C2443">
        <w:rPr>
          <w:rFonts w:ascii="Garamond" w:hAnsi="Garamond" w:cs="Arial"/>
          <w:sz w:val="24"/>
          <w:szCs w:val="24"/>
        </w:rPr>
        <w:t xml:space="preserve">Czy </w:t>
      </w:r>
      <w:r w:rsidR="004F3DFB" w:rsidRPr="008C2443">
        <w:rPr>
          <w:rFonts w:ascii="Garamond" w:hAnsi="Garamond" w:cs="Arial"/>
          <w:sz w:val="24"/>
          <w:szCs w:val="24"/>
        </w:rPr>
        <w:t>Zamawiający dopuszcza dla spełnienia wymagania skorzystanie z narzędzi udostępnianych przez system operacyjny bądź inne oprogramowanie np. VNC?</w:t>
      </w:r>
    </w:p>
    <w:p w:rsidR="00451850" w:rsidRPr="008C2443" w:rsidRDefault="00451850"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5</w:t>
      </w:r>
    </w:p>
    <w:p w:rsidR="00BA52D1" w:rsidRPr="008C2443" w:rsidRDefault="00BA52D1" w:rsidP="00F61F0D">
      <w:pPr>
        <w:jc w:val="both"/>
        <w:rPr>
          <w:rFonts w:ascii="Garamond" w:hAnsi="Garamond"/>
        </w:rPr>
      </w:pPr>
      <w:r w:rsidRPr="008C2443">
        <w:rPr>
          <w:rFonts w:ascii="Garamond" w:hAnsi="Garamond"/>
        </w:rPr>
        <w:t>ad</w:t>
      </w:r>
      <w:r w:rsidR="00180AAA" w:rsidRPr="008C2443">
        <w:rPr>
          <w:rFonts w:ascii="Garamond" w:hAnsi="Garamond"/>
        </w:rPr>
        <w:t xml:space="preserve">1) </w:t>
      </w:r>
      <w:r w:rsidRPr="008C2443">
        <w:rPr>
          <w:rFonts w:ascii="Garamond" w:hAnsi="Garamond"/>
        </w:rPr>
        <w:t xml:space="preserve">Zamawiający informuje, że </w:t>
      </w:r>
      <w:r w:rsidRPr="008C2443">
        <w:rPr>
          <w:rFonts w:ascii="Garamond" w:hAnsi="Garamond" w:cs="Arial"/>
        </w:rPr>
        <w:t>narzędzie to może stanowić odrębny element w stosunku do oprogramowania aplikacyjnego SDE.</w:t>
      </w:r>
      <w:r w:rsidR="00180AAA" w:rsidRPr="008C2443">
        <w:rPr>
          <w:rFonts w:ascii="Garamond" w:hAnsi="Garamond"/>
        </w:rPr>
        <w:t xml:space="preserve">      </w:t>
      </w:r>
    </w:p>
    <w:p w:rsidR="00180AAA" w:rsidRPr="008C2443" w:rsidRDefault="00BA52D1" w:rsidP="00F61F0D">
      <w:pPr>
        <w:jc w:val="both"/>
        <w:rPr>
          <w:rFonts w:ascii="Garamond" w:hAnsi="Garamond"/>
        </w:rPr>
      </w:pPr>
      <w:r w:rsidRPr="008C2443">
        <w:rPr>
          <w:rFonts w:ascii="Garamond" w:hAnsi="Garamond"/>
        </w:rPr>
        <w:t>ad</w:t>
      </w:r>
      <w:r w:rsidR="00180AAA" w:rsidRPr="008C2443">
        <w:rPr>
          <w:rFonts w:ascii="Garamond" w:hAnsi="Garamond"/>
        </w:rPr>
        <w:t xml:space="preserve">2) </w:t>
      </w:r>
      <w:r w:rsidRPr="008C2443">
        <w:rPr>
          <w:rFonts w:ascii="Garamond" w:hAnsi="Garamond"/>
        </w:rPr>
        <w:t xml:space="preserve">Zamawiający informuje, że </w:t>
      </w:r>
      <w:r w:rsidRPr="008C2443">
        <w:rPr>
          <w:rFonts w:ascii="Garamond" w:hAnsi="Garamond" w:cs="Arial"/>
        </w:rPr>
        <w:t>dopuszcza skorzystanie z narzędzi udostępnianych przez system operacyjny bądź inne oprogramowanie np. VNC.</w:t>
      </w:r>
    </w:p>
    <w:p w:rsidR="00180AAA" w:rsidRPr="008C2443" w:rsidRDefault="00180AAA"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6</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6.5.4 napisał</w:t>
      </w:r>
    </w:p>
    <w:p w:rsidR="004F3DFB" w:rsidRPr="008C2443" w:rsidRDefault="004F3DFB" w:rsidP="00F61F0D">
      <w:pPr>
        <w:jc w:val="both"/>
        <w:rPr>
          <w:rFonts w:ascii="Garamond" w:hAnsi="Garamond" w:cs="Arial"/>
          <w:i/>
        </w:rPr>
      </w:pPr>
      <w:r w:rsidRPr="008C2443">
        <w:rPr>
          <w:rFonts w:ascii="Garamond" w:hAnsi="Garamond" w:cs="Arial"/>
          <w:i/>
        </w:rPr>
        <w:t xml:space="preserve">Wszystkie dane, dla których jest to możliwe, muszą być wprowadzane w aplikacji za pomocą słowników.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Czy wprowadzenie danych produkcyjnych do systemu leży po stronie Wykonawcy? Jeżeli tak to czy Zamawiający dostarczy Wykonawcy dane (w tym również słowniki) do zdefiniowania w</w:t>
      </w:r>
      <w:r w:rsidR="00E6711D" w:rsidRPr="008C2443">
        <w:rPr>
          <w:rFonts w:ascii="Garamond" w:hAnsi="Garamond" w:cs="Arial"/>
          <w:sz w:val="24"/>
          <w:szCs w:val="24"/>
        </w:rPr>
        <w:t> </w:t>
      </w:r>
      <w:r w:rsidRPr="008C2443">
        <w:rPr>
          <w:rFonts w:ascii="Garamond" w:hAnsi="Garamond" w:cs="Arial"/>
          <w:sz w:val="24"/>
          <w:szCs w:val="24"/>
        </w:rPr>
        <w:t>Systemie? Czy dane te zostaną przez Zamawiającego przygotowane w sposób uporządkowany tj. zgodnie z szablonem przygotowanym przez Wykonawcę?</w:t>
      </w:r>
    </w:p>
    <w:p w:rsidR="004F3DFB" w:rsidRPr="008C2443" w:rsidRDefault="004F3DFB"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6</w:t>
      </w:r>
    </w:p>
    <w:p w:rsidR="007B782D" w:rsidRPr="008C2443" w:rsidRDefault="007B782D" w:rsidP="00F61F0D">
      <w:pPr>
        <w:pBdr>
          <w:bottom w:val="double" w:sz="6" w:space="1" w:color="auto"/>
        </w:pBdr>
        <w:jc w:val="both"/>
        <w:rPr>
          <w:rFonts w:ascii="Garamond" w:hAnsi="Garamond" w:cs="Arial"/>
        </w:rPr>
      </w:pPr>
      <w:r w:rsidRPr="008C2443">
        <w:rPr>
          <w:rFonts w:ascii="Garamond" w:hAnsi="Garamond" w:cs="Arial"/>
        </w:rPr>
        <w:t>Zamawiający dostarczy da</w:t>
      </w:r>
      <w:r w:rsidR="00AB0D3D" w:rsidRPr="008C2443">
        <w:rPr>
          <w:rFonts w:ascii="Garamond" w:hAnsi="Garamond" w:cs="Arial"/>
        </w:rPr>
        <w:t>ne słownikowe</w:t>
      </w:r>
      <w:r w:rsidRPr="008C2443">
        <w:rPr>
          <w:rFonts w:ascii="Garamond" w:hAnsi="Garamond" w:cs="Arial"/>
        </w:rPr>
        <w:t xml:space="preserve">, a za wprowadzenie danych produkcyjnych do Systemu Informatycznego SDE odpowiedzialny będzie Wykonawca. </w:t>
      </w:r>
    </w:p>
    <w:p w:rsidR="007B782D" w:rsidRPr="008C2443" w:rsidRDefault="007B782D" w:rsidP="00F61F0D">
      <w:pPr>
        <w:pStyle w:val="Akapitzlist"/>
        <w:spacing w:after="0" w:line="240" w:lineRule="auto"/>
        <w:ind w:left="0"/>
        <w:jc w:val="both"/>
        <w:rPr>
          <w:rFonts w:ascii="Garamond" w:hAnsi="Garamond" w:cs="Arial"/>
          <w:szCs w:val="24"/>
        </w:rPr>
      </w:pPr>
    </w:p>
    <w:p w:rsidR="007B782D" w:rsidRPr="008C2443" w:rsidRDefault="007B782D" w:rsidP="00F61F0D">
      <w:pPr>
        <w:pStyle w:val="Akapitzlist"/>
        <w:spacing w:after="0" w:line="240" w:lineRule="auto"/>
        <w:ind w:left="0"/>
        <w:jc w:val="both"/>
        <w:rPr>
          <w:rFonts w:ascii="Garamond" w:hAnsi="Garamond"/>
          <w:b/>
          <w:szCs w:val="24"/>
          <w:u w:val="single"/>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7</w:t>
      </w:r>
    </w:p>
    <w:p w:rsidR="004F3DFB" w:rsidRPr="008C2443" w:rsidRDefault="004F3DFB" w:rsidP="00F61F0D">
      <w:pPr>
        <w:pStyle w:val="Bezodstpw"/>
        <w:jc w:val="both"/>
        <w:rPr>
          <w:rFonts w:ascii="Garamond" w:hAnsi="Garamond" w:cs="Arial"/>
          <w:sz w:val="24"/>
          <w:szCs w:val="24"/>
        </w:rPr>
      </w:pPr>
      <w:r w:rsidRPr="008C2443">
        <w:rPr>
          <w:rFonts w:ascii="Garamond" w:hAnsi="Garamond" w:cs="Arial"/>
          <w:sz w:val="24"/>
          <w:szCs w:val="24"/>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6.5.12 napisał</w:t>
      </w:r>
    </w:p>
    <w:p w:rsidR="004F3DFB" w:rsidRPr="008C2443" w:rsidRDefault="004F3DFB" w:rsidP="00F61F0D">
      <w:pPr>
        <w:jc w:val="both"/>
        <w:rPr>
          <w:rFonts w:ascii="Garamond" w:hAnsi="Garamond" w:cs="Arial"/>
          <w:i/>
        </w:rPr>
      </w:pPr>
      <w:r w:rsidRPr="008C2443">
        <w:rPr>
          <w:rFonts w:ascii="Garamond" w:hAnsi="Garamond" w:cs="Arial"/>
          <w:i/>
        </w:rPr>
        <w:t>Aplikacja określa pozycję osoby objętej systemem na mapie cyfrowej (dla urządzeń z lokalizacją GPS) i porównuje je z wprowadzonymi danymi o strefach „włączonych” i „wyłączonych” zapisując chwile odnotowania pozycji, porównując je z harmonogramami dla tych stref określonymi przez sędziego penitencjarnego.</w:t>
      </w:r>
    </w:p>
    <w:p w:rsidR="004F3DFB" w:rsidRPr="008C2443" w:rsidRDefault="004F3DFB" w:rsidP="00F61F0D">
      <w:pPr>
        <w:pStyle w:val="Tekstkomentarza"/>
        <w:numPr>
          <w:ilvl w:val="0"/>
          <w:numId w:val="36"/>
        </w:numPr>
        <w:jc w:val="both"/>
        <w:rPr>
          <w:rFonts w:ascii="Garamond" w:hAnsi="Garamond" w:cs="Arial"/>
          <w:sz w:val="24"/>
          <w:szCs w:val="24"/>
        </w:rPr>
      </w:pPr>
      <w:r w:rsidRPr="008C2443">
        <w:rPr>
          <w:rFonts w:ascii="Garamond" w:hAnsi="Garamond" w:cs="Arial"/>
          <w:sz w:val="24"/>
          <w:szCs w:val="24"/>
        </w:rPr>
        <w:t>Dla jakiej grupy użytkowników dostępny ma być moduł mapowy?</w:t>
      </w:r>
    </w:p>
    <w:p w:rsidR="004F3DFB" w:rsidRPr="008C2443" w:rsidRDefault="004F3DFB" w:rsidP="00F61F0D">
      <w:pPr>
        <w:pStyle w:val="Tekstkomentarza"/>
        <w:numPr>
          <w:ilvl w:val="0"/>
          <w:numId w:val="36"/>
        </w:numPr>
        <w:jc w:val="both"/>
        <w:rPr>
          <w:rFonts w:ascii="Garamond" w:hAnsi="Garamond" w:cs="Arial"/>
          <w:sz w:val="24"/>
          <w:szCs w:val="24"/>
        </w:rPr>
      </w:pPr>
      <w:r w:rsidRPr="008C2443">
        <w:rPr>
          <w:rFonts w:ascii="Garamond" w:hAnsi="Garamond" w:cs="Arial"/>
          <w:sz w:val="24"/>
          <w:szCs w:val="24"/>
        </w:rPr>
        <w:t>Czy na potrzeby działania modułu mapowego, Zamawiający zapewni stosowne podkłady mapowe które mają być prezentowane w aplikacji mapy cyfrowej?</w:t>
      </w:r>
    </w:p>
    <w:p w:rsidR="00451850" w:rsidRPr="008C2443" w:rsidRDefault="00451850" w:rsidP="00F61F0D">
      <w:pPr>
        <w:jc w:val="both"/>
        <w:rPr>
          <w:rFonts w:ascii="Garamond" w:hAnsi="Garamond" w:cs="Arial"/>
          <w:b/>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7</w:t>
      </w:r>
    </w:p>
    <w:p w:rsidR="00DF0EF9" w:rsidRPr="008C2443" w:rsidRDefault="007B782D"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Grupy i liczby użytkowników Zamawiający określił w pkt. 6.4. </w:t>
      </w:r>
      <w:r w:rsidR="00F418C6" w:rsidRPr="008C2443">
        <w:rPr>
          <w:rFonts w:ascii="Garamond" w:hAnsi="Garamond" w:cs="Arial"/>
          <w:szCs w:val="24"/>
        </w:rPr>
        <w:t>roz. I. Wymagania ogólne dla systemu dozoru elektronicznego (SDE) w załączniku nr 1 do Umowy – Opis przedmiotu zamówienia</w:t>
      </w:r>
      <w:r w:rsidRPr="008C2443">
        <w:rPr>
          <w:rFonts w:ascii="Garamond" w:hAnsi="Garamond" w:cs="Arial"/>
          <w:szCs w:val="24"/>
        </w:rPr>
        <w:t xml:space="preserve">, a uprawnionymi do korzystania z modułu mapy cyfrowej Systemu Informatycznego SDE jest cały personel centrali monitorowania i podmiotu dozorującego. </w:t>
      </w:r>
      <w:r w:rsidR="00DF0EF9" w:rsidRPr="008C2443">
        <w:rPr>
          <w:rFonts w:ascii="Garamond" w:hAnsi="Garamond" w:cs="Arial"/>
          <w:szCs w:val="24"/>
        </w:rPr>
        <w:t>Zamawiający nie zapewni stosownych podkładów mapowych, które mają być prezentowane w Systemie Informatycznym SDE.</w:t>
      </w:r>
    </w:p>
    <w:p w:rsidR="00DF0EF9" w:rsidRPr="008C2443" w:rsidRDefault="00DF0EF9"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8</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6.5.18 napisał</w:t>
      </w:r>
    </w:p>
    <w:p w:rsidR="004F3DFB" w:rsidRPr="008C2443" w:rsidRDefault="004F3DFB" w:rsidP="00F61F0D">
      <w:pPr>
        <w:jc w:val="both"/>
        <w:rPr>
          <w:rFonts w:ascii="Garamond" w:hAnsi="Garamond" w:cs="Arial"/>
          <w:i/>
        </w:rPr>
      </w:pPr>
      <w:r w:rsidRPr="008C2443">
        <w:rPr>
          <w:rFonts w:ascii="Garamond" w:hAnsi="Garamond" w:cs="Arial"/>
          <w:i/>
        </w:rPr>
        <w:t xml:space="preserve">Awaria systemu informatycznego SDE nie może powodować nieprzerwanego przestoju dłuższego niż 4 godziny. Awaria systemu informatycznego SDE może wystąpić nie częściej niż 4 razy w roku. Całkowity roczny czas </w:t>
      </w:r>
      <w:r w:rsidRPr="008C2443">
        <w:rPr>
          <w:rFonts w:ascii="Garamond" w:hAnsi="Garamond" w:cs="Arial"/>
          <w:i/>
        </w:rPr>
        <w:lastRenderedPageBreak/>
        <w:t>przestoju systemu informatycznego SDE nie może przekroczyć 10 godzin. W przypadku awarii nie dopuszcza się utraty żadnych danych</w:t>
      </w:r>
    </w:p>
    <w:p w:rsidR="004F3DFB" w:rsidRPr="008C2443" w:rsidRDefault="004F3DFB" w:rsidP="00F61F0D">
      <w:pPr>
        <w:pStyle w:val="Tekstkomentarza"/>
        <w:numPr>
          <w:ilvl w:val="0"/>
          <w:numId w:val="37"/>
        </w:numPr>
        <w:jc w:val="both"/>
        <w:rPr>
          <w:rFonts w:ascii="Garamond" w:hAnsi="Garamond" w:cs="Arial"/>
          <w:sz w:val="24"/>
          <w:szCs w:val="24"/>
        </w:rPr>
      </w:pPr>
      <w:r w:rsidRPr="008C2443">
        <w:rPr>
          <w:rFonts w:ascii="Garamond" w:hAnsi="Garamond" w:cs="Arial"/>
          <w:sz w:val="24"/>
          <w:szCs w:val="24"/>
        </w:rPr>
        <w:t>Prosimy o potwierdzenie iż przedmiotowa dostępność systemu dotyczy wyłącznie środowiska produkcyjnego Sytemu SDE.</w:t>
      </w:r>
    </w:p>
    <w:p w:rsidR="004F3DFB" w:rsidRPr="008C2443" w:rsidRDefault="004F3DFB" w:rsidP="00F61F0D">
      <w:pPr>
        <w:pStyle w:val="Tekstkomentarza"/>
        <w:numPr>
          <w:ilvl w:val="0"/>
          <w:numId w:val="37"/>
        </w:numPr>
        <w:jc w:val="both"/>
        <w:rPr>
          <w:rFonts w:ascii="Garamond" w:hAnsi="Garamond" w:cs="Arial"/>
          <w:sz w:val="24"/>
          <w:szCs w:val="24"/>
        </w:rPr>
      </w:pPr>
      <w:r w:rsidRPr="008C2443">
        <w:rPr>
          <w:rFonts w:ascii="Garamond" w:hAnsi="Garamond" w:cs="Arial"/>
          <w:sz w:val="24"/>
          <w:szCs w:val="24"/>
        </w:rPr>
        <w:t>Prosimy o zdefiniowanie parametrów dostępowych usług dla pozostałych środowisk systemu , tj. szkoleniowego i testowego.</w:t>
      </w:r>
    </w:p>
    <w:p w:rsidR="00451850" w:rsidRPr="008C2443" w:rsidRDefault="00451850" w:rsidP="00F61F0D">
      <w:pPr>
        <w:jc w:val="both"/>
        <w:rPr>
          <w:rFonts w:ascii="Garamond" w:hAnsi="Garamond" w:cs="Arial"/>
          <w:b/>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8</w:t>
      </w:r>
    </w:p>
    <w:p w:rsidR="00180AAA" w:rsidRPr="008C2443" w:rsidRDefault="00180AAA" w:rsidP="00F61F0D">
      <w:pPr>
        <w:jc w:val="both"/>
        <w:rPr>
          <w:rFonts w:ascii="Garamond" w:hAnsi="Garamond"/>
        </w:rPr>
      </w:pPr>
      <w:r w:rsidRPr="008C2443">
        <w:rPr>
          <w:rFonts w:ascii="Garamond" w:hAnsi="Garamond"/>
        </w:rPr>
        <w:t>ad 1)</w:t>
      </w:r>
      <w:r w:rsidR="00DF0EF9" w:rsidRPr="008C2443">
        <w:rPr>
          <w:rFonts w:ascii="Garamond" w:hAnsi="Garamond"/>
        </w:rPr>
        <w:t xml:space="preserve">Zamawiający </w:t>
      </w:r>
      <w:r w:rsidR="00DF0EF9" w:rsidRPr="008C2443">
        <w:rPr>
          <w:rFonts w:ascii="Garamond" w:hAnsi="Garamond" w:cs="Arial"/>
        </w:rPr>
        <w:t>potwierdza, że przedmiotowa dostępność systemu dotyczy wyłącznie środowiska produkcyjnego Sytemu Informatycznego SDE;</w:t>
      </w:r>
      <w:r w:rsidRPr="008C2443">
        <w:rPr>
          <w:rFonts w:ascii="Garamond" w:hAnsi="Garamond"/>
        </w:rPr>
        <w:t> </w:t>
      </w:r>
    </w:p>
    <w:p w:rsidR="00180AAA" w:rsidRPr="008C2443" w:rsidRDefault="00180AAA" w:rsidP="00F61F0D">
      <w:pPr>
        <w:jc w:val="both"/>
        <w:rPr>
          <w:rFonts w:ascii="Garamond" w:hAnsi="Garamond"/>
        </w:rPr>
      </w:pPr>
      <w:r w:rsidRPr="008C2443">
        <w:rPr>
          <w:rFonts w:ascii="Garamond" w:hAnsi="Garamond"/>
        </w:rPr>
        <w:t xml:space="preserve">ad 2) </w:t>
      </w:r>
      <w:r w:rsidR="00104B62" w:rsidRPr="008C2443">
        <w:rPr>
          <w:rFonts w:ascii="Garamond" w:hAnsi="Garamond"/>
        </w:rPr>
        <w:t xml:space="preserve">Zamawiający nie definiuje parametrów dostępowych do </w:t>
      </w:r>
      <w:r w:rsidR="00104B62" w:rsidRPr="008C2443">
        <w:rPr>
          <w:rFonts w:ascii="Garamond" w:hAnsi="Garamond" w:cs="Arial"/>
        </w:rPr>
        <w:t>usług dla pozostałych środowisk systemu, tj. szkoleniowego i testowego</w:t>
      </w:r>
      <w:r w:rsidR="00104B62" w:rsidRPr="008C2443">
        <w:rPr>
          <w:rStyle w:val="Odwoaniedokomentarza"/>
          <w:rFonts w:ascii="Garamond" w:hAnsi="Garamond"/>
          <w:sz w:val="24"/>
          <w:szCs w:val="24"/>
        </w:rPr>
        <w:t>.</w:t>
      </w:r>
    </w:p>
    <w:p w:rsidR="00180AAA" w:rsidRPr="008C2443" w:rsidRDefault="00180AAA"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21</w:t>
      </w:r>
      <w:r w:rsidR="008D6484" w:rsidRPr="008C2443">
        <w:rPr>
          <w:rFonts w:ascii="Garamond" w:hAnsi="Garamond" w:cs="Arial"/>
          <w:b/>
          <w:u w:val="single"/>
        </w:rPr>
        <w:t>9</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6.5.19 napisał</w:t>
      </w:r>
    </w:p>
    <w:p w:rsidR="004F3DFB" w:rsidRPr="008C2443" w:rsidRDefault="004F3DFB" w:rsidP="00F61F0D">
      <w:pPr>
        <w:jc w:val="both"/>
        <w:rPr>
          <w:rFonts w:ascii="Garamond" w:hAnsi="Garamond" w:cs="Arial"/>
          <w:i/>
        </w:rPr>
      </w:pPr>
      <w:r w:rsidRPr="008C2443">
        <w:rPr>
          <w:rFonts w:ascii="Garamond" w:hAnsi="Garamond" w:cs="Arial"/>
          <w:i/>
        </w:rPr>
        <w:t>Wymagane jest automatyczne monitorowanie stanu działania systemu informatycznego SDE wraz z</w:t>
      </w:r>
      <w:r w:rsidR="00E6711D" w:rsidRPr="008C2443">
        <w:rPr>
          <w:rFonts w:ascii="Garamond" w:hAnsi="Garamond" w:cs="Arial"/>
          <w:i/>
        </w:rPr>
        <w:t> </w:t>
      </w:r>
      <w:r w:rsidRPr="008C2443">
        <w:rPr>
          <w:rFonts w:ascii="Garamond" w:hAnsi="Garamond" w:cs="Arial"/>
          <w:i/>
        </w:rPr>
        <w:t>automatycznym powiadamianiem uprawnionych przedstawicieli Wykonawcy i Zamawiającego w razie braku usługi lub jej obniżeniu.</w:t>
      </w:r>
    </w:p>
    <w:p w:rsidR="004F3DFB" w:rsidRPr="008C2443" w:rsidRDefault="004F3DFB" w:rsidP="00F61F0D">
      <w:pPr>
        <w:pStyle w:val="Akapitzlist"/>
        <w:spacing w:after="0" w:line="240" w:lineRule="auto"/>
        <w:ind w:left="0"/>
        <w:jc w:val="both"/>
        <w:rPr>
          <w:rFonts w:ascii="Garamond" w:hAnsi="Garamond" w:cs="Arial"/>
          <w:szCs w:val="24"/>
        </w:rPr>
      </w:pPr>
    </w:p>
    <w:p w:rsidR="004F3DFB" w:rsidRPr="008C2443" w:rsidRDefault="004F3DFB" w:rsidP="00F61F0D">
      <w:pPr>
        <w:pStyle w:val="Tekstkomentarza"/>
        <w:numPr>
          <w:ilvl w:val="0"/>
          <w:numId w:val="38"/>
        </w:numPr>
        <w:jc w:val="both"/>
        <w:rPr>
          <w:rFonts w:ascii="Garamond" w:hAnsi="Garamond" w:cs="Arial"/>
          <w:sz w:val="24"/>
          <w:szCs w:val="24"/>
        </w:rPr>
      </w:pPr>
      <w:r w:rsidRPr="008C2443">
        <w:rPr>
          <w:rFonts w:ascii="Garamond" w:hAnsi="Garamond" w:cs="Arial"/>
          <w:sz w:val="24"/>
          <w:szCs w:val="24"/>
        </w:rPr>
        <w:t>Czy monitorowaniem działania systemu objęte mają zostać wszystkie elementy sprzętowe systemu?</w:t>
      </w:r>
    </w:p>
    <w:p w:rsidR="004F3DFB" w:rsidRPr="008C2443" w:rsidRDefault="004F3DFB" w:rsidP="00F61F0D">
      <w:pPr>
        <w:pStyle w:val="Tekstkomentarza"/>
        <w:numPr>
          <w:ilvl w:val="0"/>
          <w:numId w:val="38"/>
        </w:numPr>
        <w:jc w:val="both"/>
        <w:rPr>
          <w:rFonts w:ascii="Garamond" w:hAnsi="Garamond" w:cs="Arial"/>
          <w:sz w:val="24"/>
          <w:szCs w:val="24"/>
        </w:rPr>
      </w:pPr>
      <w:r w:rsidRPr="008C2443">
        <w:rPr>
          <w:rFonts w:ascii="Garamond" w:hAnsi="Garamond" w:cs="Arial"/>
          <w:sz w:val="24"/>
          <w:szCs w:val="24"/>
        </w:rPr>
        <w:t>Czy Zamawiający dopuszcza dostarczenie jako narzędzia do monitorowania odrębnego oprogramowania (na warunkach licencji) ?</w:t>
      </w:r>
    </w:p>
    <w:p w:rsidR="004F3DFB" w:rsidRPr="008C2443" w:rsidRDefault="004F3DFB" w:rsidP="00F61F0D">
      <w:pPr>
        <w:pStyle w:val="Tekstkomentarza"/>
        <w:numPr>
          <w:ilvl w:val="0"/>
          <w:numId w:val="38"/>
        </w:numPr>
        <w:jc w:val="both"/>
        <w:rPr>
          <w:rFonts w:ascii="Garamond" w:hAnsi="Garamond" w:cs="Arial"/>
          <w:sz w:val="24"/>
          <w:szCs w:val="24"/>
        </w:rPr>
      </w:pPr>
      <w:r w:rsidRPr="008C2443">
        <w:rPr>
          <w:rFonts w:ascii="Garamond" w:hAnsi="Garamond" w:cs="Arial"/>
          <w:sz w:val="24"/>
          <w:szCs w:val="24"/>
        </w:rPr>
        <w:t>W jaki sposób następować ma powiadomienie uprawnionych przedstawicieli Wykonawcy i Zamawiającego?</w:t>
      </w:r>
    </w:p>
    <w:p w:rsidR="004F3DFB" w:rsidRPr="008C2443" w:rsidRDefault="004F3DFB" w:rsidP="00F61F0D">
      <w:pPr>
        <w:pStyle w:val="Tekstkomentarza"/>
        <w:numPr>
          <w:ilvl w:val="0"/>
          <w:numId w:val="38"/>
        </w:numPr>
        <w:jc w:val="both"/>
        <w:rPr>
          <w:rFonts w:ascii="Garamond" w:hAnsi="Garamond" w:cs="Arial"/>
          <w:sz w:val="24"/>
          <w:szCs w:val="24"/>
        </w:rPr>
      </w:pPr>
      <w:r w:rsidRPr="008C2443">
        <w:rPr>
          <w:rFonts w:ascii="Garamond" w:hAnsi="Garamond" w:cs="Arial"/>
          <w:sz w:val="24"/>
          <w:szCs w:val="24"/>
        </w:rPr>
        <w:t>Zwracamy się z prośbą o określenie minimalnej listy parametrów systemu informatycznego SDE, które  powinny być monitorowane.</w:t>
      </w:r>
    </w:p>
    <w:p w:rsidR="00451850" w:rsidRPr="008C2443" w:rsidRDefault="00451850" w:rsidP="00F61F0D">
      <w:pPr>
        <w:pStyle w:val="Tekstkomentarza"/>
        <w:jc w:val="both"/>
        <w:rPr>
          <w:rFonts w:ascii="Garamond" w:hAnsi="Garamond" w:cs="Arial"/>
          <w:b/>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21</w:t>
      </w:r>
      <w:r w:rsidR="008D6484" w:rsidRPr="008C2443">
        <w:rPr>
          <w:rFonts w:ascii="Garamond" w:hAnsi="Garamond"/>
          <w:b/>
          <w:szCs w:val="24"/>
          <w:u w:val="single"/>
        </w:rPr>
        <w:t>9</w:t>
      </w:r>
    </w:p>
    <w:p w:rsidR="00565192" w:rsidRPr="008C2443" w:rsidRDefault="00565192" w:rsidP="00F61F0D">
      <w:pPr>
        <w:jc w:val="both"/>
        <w:rPr>
          <w:rFonts w:ascii="Garamond" w:hAnsi="Garamond"/>
        </w:rPr>
      </w:pPr>
      <w:r w:rsidRPr="008C2443">
        <w:rPr>
          <w:rFonts w:ascii="Garamond" w:hAnsi="Garamond"/>
        </w:rPr>
        <w:t>Zamawiający informuje, że:</w:t>
      </w:r>
    </w:p>
    <w:p w:rsidR="00565192" w:rsidRPr="008C2443" w:rsidRDefault="00180AAA" w:rsidP="00F61F0D">
      <w:pPr>
        <w:jc w:val="both"/>
        <w:rPr>
          <w:rFonts w:ascii="Garamond" w:hAnsi="Garamond"/>
        </w:rPr>
      </w:pPr>
      <w:r w:rsidRPr="008C2443">
        <w:rPr>
          <w:rFonts w:ascii="Garamond" w:hAnsi="Garamond"/>
        </w:rPr>
        <w:t xml:space="preserve">ad1) </w:t>
      </w:r>
      <w:r w:rsidR="00565192" w:rsidRPr="008C2443">
        <w:rPr>
          <w:rFonts w:ascii="Garamond" w:hAnsi="Garamond" w:cs="Arial"/>
        </w:rPr>
        <w:t xml:space="preserve">monitorowaniem działania systemu objęte </w:t>
      </w:r>
      <w:r w:rsidR="00CA54A1" w:rsidRPr="008C2443">
        <w:rPr>
          <w:rFonts w:ascii="Garamond" w:hAnsi="Garamond" w:cs="Arial"/>
        </w:rPr>
        <w:t>muszą</w:t>
      </w:r>
      <w:r w:rsidR="00565192" w:rsidRPr="008C2443">
        <w:rPr>
          <w:rFonts w:ascii="Garamond" w:hAnsi="Garamond" w:cs="Arial"/>
        </w:rPr>
        <w:t xml:space="preserve"> zostać wszystkie elementy sprzętowe</w:t>
      </w:r>
      <w:r w:rsidR="00A123B9" w:rsidRPr="008C2443">
        <w:rPr>
          <w:rFonts w:ascii="Garamond" w:hAnsi="Garamond" w:cs="Arial"/>
        </w:rPr>
        <w:t xml:space="preserve"> </w:t>
      </w:r>
      <w:r w:rsidR="00565192" w:rsidRPr="008C2443">
        <w:rPr>
          <w:rFonts w:ascii="Garamond" w:hAnsi="Garamond" w:cs="Arial"/>
        </w:rPr>
        <w:t>systemu SDE;</w:t>
      </w:r>
    </w:p>
    <w:p w:rsidR="00565192" w:rsidRPr="008C2443" w:rsidRDefault="00180AAA" w:rsidP="00F61F0D">
      <w:pPr>
        <w:jc w:val="both"/>
        <w:rPr>
          <w:rFonts w:ascii="Garamond" w:hAnsi="Garamond"/>
        </w:rPr>
      </w:pPr>
      <w:r w:rsidRPr="008C2443">
        <w:rPr>
          <w:rFonts w:ascii="Garamond" w:hAnsi="Garamond"/>
        </w:rPr>
        <w:t>ad2)  </w:t>
      </w:r>
      <w:r w:rsidR="00512678" w:rsidRPr="008C2443">
        <w:rPr>
          <w:rFonts w:ascii="Garamond" w:hAnsi="Garamond" w:cs="Arial"/>
        </w:rPr>
        <w:t>dopuszcza zaoferowania</w:t>
      </w:r>
      <w:r w:rsidR="00565192" w:rsidRPr="008C2443">
        <w:rPr>
          <w:rFonts w:ascii="Garamond" w:hAnsi="Garamond" w:cs="Arial"/>
        </w:rPr>
        <w:t xml:space="preserve"> jako narzędzia do monitorowania </w:t>
      </w:r>
      <w:r w:rsidR="00CA54A1" w:rsidRPr="008C2443">
        <w:rPr>
          <w:rFonts w:ascii="Garamond" w:hAnsi="Garamond" w:cs="Arial"/>
        </w:rPr>
        <w:t xml:space="preserve">stanu działania systemu informatycznego SDE </w:t>
      </w:r>
      <w:r w:rsidR="00565192" w:rsidRPr="008C2443">
        <w:rPr>
          <w:rFonts w:ascii="Garamond" w:hAnsi="Garamond" w:cs="Arial"/>
        </w:rPr>
        <w:t>odrębnego oprogramowania (na warunkach licencji);</w:t>
      </w:r>
    </w:p>
    <w:p w:rsidR="00565192" w:rsidRPr="008C2443" w:rsidRDefault="00180AAA" w:rsidP="00F61F0D">
      <w:pPr>
        <w:jc w:val="both"/>
        <w:rPr>
          <w:rFonts w:ascii="Garamond" w:hAnsi="Garamond"/>
        </w:rPr>
      </w:pPr>
      <w:r w:rsidRPr="008C2443">
        <w:rPr>
          <w:rFonts w:ascii="Garamond" w:hAnsi="Garamond"/>
        </w:rPr>
        <w:t xml:space="preserve">ad3) </w:t>
      </w:r>
      <w:r w:rsidR="00512678" w:rsidRPr="008C2443">
        <w:rPr>
          <w:rFonts w:ascii="Garamond" w:hAnsi="Garamond"/>
        </w:rPr>
        <w:t>nie narzuca</w:t>
      </w:r>
      <w:r w:rsidR="00CA54A1" w:rsidRPr="008C2443">
        <w:rPr>
          <w:rFonts w:ascii="Garamond" w:hAnsi="Garamond"/>
        </w:rPr>
        <w:t xml:space="preserve"> ani nie preferuje żadnego rozwiązania, </w:t>
      </w:r>
      <w:r w:rsidR="00CA54A1" w:rsidRPr="008C2443">
        <w:rPr>
          <w:rFonts w:ascii="Garamond" w:hAnsi="Garamond" w:cs="Arial"/>
        </w:rPr>
        <w:t>powiadomienie uprawnionych przedstawicieli Wykonawcy i Zamawiającego może odbywać się np. poprzez e-mail</w:t>
      </w:r>
      <w:r w:rsidR="00104B62" w:rsidRPr="008C2443">
        <w:rPr>
          <w:rFonts w:ascii="Garamond" w:hAnsi="Garamond" w:cs="Arial"/>
        </w:rPr>
        <w:t>, telefon, faks</w:t>
      </w:r>
      <w:r w:rsidR="00CA54A1" w:rsidRPr="008C2443">
        <w:rPr>
          <w:rFonts w:ascii="Garamond" w:hAnsi="Garamond" w:cs="Arial"/>
        </w:rPr>
        <w:t>;</w:t>
      </w:r>
    </w:p>
    <w:p w:rsidR="00180AAA" w:rsidRPr="008C2443" w:rsidRDefault="00180AAA" w:rsidP="00F61F0D">
      <w:pPr>
        <w:jc w:val="both"/>
        <w:rPr>
          <w:rFonts w:ascii="Garamond" w:hAnsi="Garamond"/>
        </w:rPr>
      </w:pPr>
      <w:r w:rsidRPr="008C2443">
        <w:rPr>
          <w:rFonts w:ascii="Garamond" w:hAnsi="Garamond"/>
        </w:rPr>
        <w:t xml:space="preserve">ad4) </w:t>
      </w:r>
      <w:r w:rsidR="00CA54A1" w:rsidRPr="008C2443">
        <w:rPr>
          <w:rFonts w:ascii="Garamond" w:hAnsi="Garamond"/>
        </w:rPr>
        <w:t xml:space="preserve">nie określi minimalnej listy parametrów Systemu Informatycznego SDE, ponieważ nie wie jakie parametry będzie posiadał wytworzony przez Wykonawcę </w:t>
      </w:r>
      <w:r w:rsidR="00F418C6" w:rsidRPr="008C2443">
        <w:rPr>
          <w:rFonts w:ascii="Garamond" w:hAnsi="Garamond"/>
        </w:rPr>
        <w:t>ww.</w:t>
      </w:r>
      <w:r w:rsidR="00CA54A1" w:rsidRPr="008C2443">
        <w:rPr>
          <w:rFonts w:ascii="Garamond" w:hAnsi="Garamond"/>
        </w:rPr>
        <w:t xml:space="preserve"> system.</w:t>
      </w:r>
    </w:p>
    <w:p w:rsidR="00180AAA" w:rsidRPr="008C2443" w:rsidRDefault="00180AAA" w:rsidP="00F61F0D">
      <w:pPr>
        <w:jc w:val="both"/>
        <w:rPr>
          <w:rFonts w:ascii="Garamond" w:hAnsi="Garamond"/>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w:t>
      </w:r>
      <w:r w:rsidR="008D6484" w:rsidRPr="008C2443">
        <w:rPr>
          <w:rFonts w:ascii="Garamond" w:hAnsi="Garamond" w:cs="Arial"/>
          <w:b/>
          <w:sz w:val="24"/>
          <w:szCs w:val="24"/>
          <w:u w:val="single"/>
        </w:rPr>
        <w:t>20</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Bezodstpw"/>
        <w:jc w:val="both"/>
        <w:rPr>
          <w:rFonts w:ascii="Garamond" w:hAnsi="Garamond" w:cs="Arial"/>
          <w:sz w:val="24"/>
          <w:szCs w:val="24"/>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6.5.30.6 napisał</w:t>
      </w:r>
    </w:p>
    <w:p w:rsidR="004F3DFB" w:rsidRPr="008C2443" w:rsidRDefault="004F3DFB" w:rsidP="00F61F0D">
      <w:pPr>
        <w:jc w:val="both"/>
        <w:rPr>
          <w:rFonts w:ascii="Garamond" w:hAnsi="Garamond" w:cs="Arial"/>
          <w:i/>
        </w:rPr>
      </w:pPr>
      <w:r w:rsidRPr="008C2443">
        <w:rPr>
          <w:rFonts w:ascii="Garamond" w:hAnsi="Garamond" w:cs="Arial"/>
          <w:i/>
        </w:rPr>
        <w:t>Nośnik wraz z protokołem archiwizacji oraz innymi dokumentami związanymi z wykonaniem kary lub wykonywaniem środka karnego w SDE przechowuje się przez okres dwóch lat od zakończenia dozoru elektronicznego, w warunkach zabezpieczających przed utratą tych danych, zniszczeniem lub uszkodzeniem.</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Czy przechowywanie nośnika zarchiwizowanych danych leży w gestii Zamawiającego czy Wykonawcy?</w:t>
      </w:r>
    </w:p>
    <w:p w:rsidR="00451850" w:rsidRPr="008C2443" w:rsidRDefault="00451850" w:rsidP="00F61F0D">
      <w:pPr>
        <w:pStyle w:val="Tekstkomentarza"/>
        <w:jc w:val="both"/>
        <w:rPr>
          <w:rFonts w:ascii="Garamond" w:hAnsi="Garamond" w:cs="Arial"/>
          <w:b/>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2</w:t>
      </w:r>
      <w:r w:rsidR="008D6484" w:rsidRPr="008C2443">
        <w:rPr>
          <w:rFonts w:ascii="Garamond" w:hAnsi="Garamond"/>
          <w:b/>
          <w:szCs w:val="24"/>
          <w:u w:val="single"/>
        </w:rPr>
        <w:t>20</w:t>
      </w:r>
    </w:p>
    <w:p w:rsidR="00565192" w:rsidRPr="008C2443" w:rsidRDefault="00565192"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za przechowywanie nośnika zarchiwizowanych danych opisanych w</w:t>
      </w:r>
      <w:r w:rsidR="00E6711D" w:rsidRPr="008C2443">
        <w:rPr>
          <w:rFonts w:ascii="Garamond" w:hAnsi="Garamond"/>
          <w:szCs w:val="24"/>
        </w:rPr>
        <w:t> </w:t>
      </w:r>
      <w:r w:rsidRPr="008C2443">
        <w:rPr>
          <w:rFonts w:ascii="Garamond" w:hAnsi="Garamond"/>
          <w:szCs w:val="24"/>
        </w:rPr>
        <w:t xml:space="preserve">pkt. 6.5.30.6. </w:t>
      </w:r>
      <w:r w:rsidR="00F418C6" w:rsidRPr="008C2443">
        <w:rPr>
          <w:rFonts w:ascii="Garamond" w:hAnsi="Garamond"/>
          <w:szCs w:val="24"/>
        </w:rPr>
        <w:t>roz. I. Wymagania ogólne dla systemu dozoru elektronicznego (SDE) w</w:t>
      </w:r>
      <w:r w:rsidR="00E6711D" w:rsidRPr="008C2443">
        <w:rPr>
          <w:rFonts w:ascii="Garamond" w:hAnsi="Garamond"/>
          <w:szCs w:val="24"/>
        </w:rPr>
        <w:t> </w:t>
      </w:r>
      <w:r w:rsidR="00F418C6" w:rsidRPr="008C2443">
        <w:rPr>
          <w:rFonts w:ascii="Garamond" w:hAnsi="Garamond"/>
          <w:szCs w:val="24"/>
        </w:rPr>
        <w:t>załączniku nr 1 do Umowy – Opis przedmiotu zamówienia</w:t>
      </w:r>
      <w:r w:rsidR="00A123B9" w:rsidRPr="008C2443">
        <w:rPr>
          <w:rFonts w:ascii="Garamond" w:hAnsi="Garamond"/>
          <w:szCs w:val="24"/>
        </w:rPr>
        <w:t xml:space="preserve"> </w:t>
      </w:r>
      <w:r w:rsidR="00104B62" w:rsidRPr="008C2443">
        <w:rPr>
          <w:rFonts w:ascii="Garamond" w:hAnsi="Garamond"/>
          <w:szCs w:val="24"/>
        </w:rPr>
        <w:t>odpowiedzialny jest</w:t>
      </w:r>
      <w:r w:rsidRPr="008C2443">
        <w:rPr>
          <w:rFonts w:ascii="Garamond" w:hAnsi="Garamond"/>
          <w:szCs w:val="24"/>
        </w:rPr>
        <w:t xml:space="preserve"> Wykonawc</w:t>
      </w:r>
      <w:r w:rsidR="00104B62" w:rsidRPr="008C2443">
        <w:rPr>
          <w:rFonts w:ascii="Garamond" w:hAnsi="Garamond"/>
          <w:szCs w:val="24"/>
        </w:rPr>
        <w:t>a</w:t>
      </w:r>
      <w:r w:rsidRPr="008C2443">
        <w:rPr>
          <w:rFonts w:ascii="Garamond" w:hAnsi="Garamond"/>
          <w:szCs w:val="24"/>
        </w:rPr>
        <w:t>.</w:t>
      </w:r>
    </w:p>
    <w:p w:rsidR="00565192" w:rsidRPr="008C2443" w:rsidRDefault="00565192"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1</w:t>
      </w:r>
    </w:p>
    <w:p w:rsidR="004F3DFB" w:rsidRPr="008C2443" w:rsidRDefault="004F3DFB" w:rsidP="00F61F0D">
      <w:pPr>
        <w:jc w:val="both"/>
        <w:rPr>
          <w:rFonts w:ascii="Garamond" w:hAnsi="Garamond" w:cs="Arial"/>
        </w:rPr>
      </w:pPr>
      <w:r w:rsidRPr="008C2443">
        <w:rPr>
          <w:rFonts w:ascii="Garamond" w:hAnsi="Garamond" w:cs="Arial"/>
        </w:rPr>
        <w:t xml:space="preserve">Dotyczy: Opisu Przedmiotu Zamówienia </w:t>
      </w:r>
    </w:p>
    <w:p w:rsidR="00565192" w:rsidRPr="008C2443" w:rsidRDefault="00565192" w:rsidP="00F61F0D">
      <w:pPr>
        <w:jc w:val="both"/>
        <w:rPr>
          <w:rFonts w:ascii="Garamond" w:hAnsi="Garamond" w:cs="Arial"/>
          <w:b/>
        </w:rPr>
      </w:pP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10.1.2 napisał</w:t>
      </w:r>
    </w:p>
    <w:p w:rsidR="004F3DFB" w:rsidRPr="008C2443" w:rsidRDefault="004F3DFB" w:rsidP="00F61F0D">
      <w:pPr>
        <w:jc w:val="both"/>
        <w:rPr>
          <w:rFonts w:ascii="Garamond" w:hAnsi="Garamond" w:cs="Arial"/>
          <w:i/>
        </w:rPr>
      </w:pPr>
      <w:r w:rsidRPr="008C2443">
        <w:rPr>
          <w:rFonts w:ascii="Garamond" w:hAnsi="Garamond" w:cs="Arial"/>
          <w:i/>
        </w:rPr>
        <w:t>Zamawiający dopuszcza, aby interfejs taki był zrealizowany jako dodatkowy system informatyczny SDE.</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Prosimy o rozwinięcie w/w wymagania poprzez uściślenie jaką funkcjonalność ma realizować dodatkowy system informatyczny SDE</w:t>
      </w:r>
    </w:p>
    <w:p w:rsidR="004F3DFB" w:rsidRPr="008C2443" w:rsidRDefault="004F3DFB" w:rsidP="00F61F0D">
      <w:pPr>
        <w:pStyle w:val="Tekstkomentarza"/>
        <w:jc w:val="both"/>
        <w:rPr>
          <w:rFonts w:ascii="Garamond" w:hAnsi="Garamond" w:cs="Arial"/>
          <w:sz w:val="24"/>
          <w:szCs w:val="24"/>
        </w:rPr>
      </w:pPr>
    </w:p>
    <w:p w:rsidR="00180AAA"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1</w:t>
      </w:r>
    </w:p>
    <w:p w:rsidR="00180AAA" w:rsidRPr="008C2443" w:rsidRDefault="00565192" w:rsidP="00F61F0D">
      <w:pPr>
        <w:pStyle w:val="Akapitzlist"/>
        <w:spacing w:after="0" w:line="240" w:lineRule="auto"/>
        <w:ind w:left="0"/>
        <w:jc w:val="both"/>
        <w:rPr>
          <w:rFonts w:ascii="Garamond" w:hAnsi="Garamond"/>
          <w:b/>
          <w:szCs w:val="24"/>
          <w:u w:val="single"/>
        </w:rPr>
      </w:pPr>
      <w:r w:rsidRPr="008C2443">
        <w:rPr>
          <w:rFonts w:ascii="Garamond" w:eastAsia="Times New Roman" w:hAnsi="Garamond"/>
          <w:szCs w:val="24"/>
          <w:lang w:eastAsia="pl-PL"/>
        </w:rPr>
        <w:t xml:space="preserve">Zamawiający informuje, że opis funkcjonalny interfejsu dla użytkowników zewnętrznych został opisany w pkt. 10.3. </w:t>
      </w:r>
      <w:r w:rsidR="00F418C6" w:rsidRPr="008C2443">
        <w:rPr>
          <w:rFonts w:ascii="Garamond" w:eastAsia="Times New Roman" w:hAnsi="Garamond"/>
          <w:szCs w:val="24"/>
          <w:lang w:eastAsia="pl-PL"/>
        </w:rPr>
        <w:t>roz. I. Wymagania ogólne dla systemu dozoru elektronicznego (SDE) w</w:t>
      </w:r>
      <w:r w:rsidR="00E6711D" w:rsidRPr="008C2443">
        <w:rPr>
          <w:rFonts w:ascii="Garamond" w:eastAsia="Times New Roman" w:hAnsi="Garamond"/>
          <w:szCs w:val="24"/>
          <w:lang w:eastAsia="pl-PL"/>
        </w:rPr>
        <w:t> </w:t>
      </w:r>
      <w:r w:rsidR="00F418C6" w:rsidRPr="008C2443">
        <w:rPr>
          <w:rFonts w:ascii="Garamond" w:eastAsia="Times New Roman" w:hAnsi="Garamond"/>
          <w:szCs w:val="24"/>
          <w:lang w:eastAsia="pl-PL"/>
        </w:rPr>
        <w:t>załączniku nr 1 do Umowy – Opis przedmiotu zamówienia</w:t>
      </w:r>
      <w:r w:rsidRPr="008C2443">
        <w:rPr>
          <w:rFonts w:ascii="Garamond" w:eastAsia="Times New Roman" w:hAnsi="Garamond"/>
          <w:szCs w:val="24"/>
          <w:lang w:eastAsia="pl-PL"/>
        </w:rPr>
        <w:t xml:space="preserve">. </w:t>
      </w:r>
    </w:p>
    <w:p w:rsidR="00180AAA" w:rsidRPr="008C2443" w:rsidRDefault="00180AAA" w:rsidP="00F61F0D">
      <w:pPr>
        <w:pStyle w:val="Akapitzlist"/>
        <w:spacing w:after="0" w:line="240" w:lineRule="auto"/>
        <w:ind w:left="0"/>
        <w:jc w:val="both"/>
        <w:rPr>
          <w:rFonts w:ascii="Garamond" w:hAnsi="Garamond"/>
          <w:b/>
          <w:szCs w:val="24"/>
          <w:u w:val="single"/>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2</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10.1.5 napisał:</w:t>
      </w:r>
    </w:p>
    <w:p w:rsidR="004F3DFB" w:rsidRPr="008C2443" w:rsidRDefault="004F3DFB" w:rsidP="00F61F0D">
      <w:pPr>
        <w:jc w:val="both"/>
        <w:rPr>
          <w:rFonts w:ascii="Garamond" w:hAnsi="Garamond" w:cs="Arial"/>
          <w:i/>
        </w:rPr>
      </w:pPr>
      <w:r w:rsidRPr="008C2443">
        <w:rPr>
          <w:rFonts w:ascii="Garamond" w:hAnsi="Garamond" w:cs="Arial"/>
          <w:i/>
        </w:rPr>
        <w:t>Aplikacja użytkowników SDE musi być aplikacją przeglądarkową, działającą w przeglądarkach internetowych Microsoft Internet Explorer lub Firefox (lub inna kompatybilna) oraz posiadać systemy uwierzytelniające użytkownika wykorzystujące: czytniki kart oraz karty kryptograficzne, które to urządzenia, wraz z PIN do karty kryptograficznej, winny być niezbędne do uruchomienia aplikacji.</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Czy Zamawiający zapewni stacje robocze na których będzie dostępne oprogramowanie, wyposażone w takie czytniki kart?</w:t>
      </w:r>
    </w:p>
    <w:p w:rsidR="004F3DFB" w:rsidRPr="008C2443" w:rsidRDefault="004F3DFB"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2</w:t>
      </w:r>
    </w:p>
    <w:p w:rsidR="003E41EF" w:rsidRPr="008C2443" w:rsidRDefault="005D631D" w:rsidP="00F61F0D">
      <w:pPr>
        <w:pStyle w:val="Akapitzlist"/>
        <w:spacing w:after="0" w:line="240" w:lineRule="auto"/>
        <w:ind w:left="0"/>
        <w:jc w:val="both"/>
        <w:rPr>
          <w:rFonts w:ascii="Garamond" w:hAnsi="Garamond" w:cs="Arial"/>
          <w:szCs w:val="24"/>
        </w:rPr>
      </w:pPr>
      <w:r w:rsidRPr="008C2443">
        <w:rPr>
          <w:rFonts w:ascii="Garamond" w:eastAsia="Times New Roman" w:hAnsi="Garamond"/>
          <w:szCs w:val="24"/>
          <w:lang w:eastAsia="pl-PL"/>
        </w:rPr>
        <w:t>S</w:t>
      </w:r>
      <w:r w:rsidR="006179DB" w:rsidRPr="008C2443">
        <w:rPr>
          <w:rFonts w:ascii="Garamond" w:eastAsia="Times New Roman" w:hAnsi="Garamond"/>
          <w:szCs w:val="24"/>
          <w:lang w:eastAsia="pl-PL"/>
        </w:rPr>
        <w:t>tacj</w:t>
      </w:r>
      <w:r w:rsidRPr="008C2443">
        <w:rPr>
          <w:rFonts w:ascii="Garamond" w:eastAsia="Times New Roman" w:hAnsi="Garamond"/>
          <w:szCs w:val="24"/>
          <w:lang w:eastAsia="pl-PL"/>
        </w:rPr>
        <w:t>e</w:t>
      </w:r>
      <w:r w:rsidR="00A123B9" w:rsidRPr="008C2443">
        <w:rPr>
          <w:rFonts w:ascii="Garamond" w:eastAsia="Times New Roman" w:hAnsi="Garamond"/>
          <w:szCs w:val="24"/>
          <w:lang w:eastAsia="pl-PL"/>
        </w:rPr>
        <w:t xml:space="preserve"> </w:t>
      </w:r>
      <w:r w:rsidR="006179DB" w:rsidRPr="008C2443">
        <w:rPr>
          <w:rFonts w:ascii="Garamond" w:eastAsia="Times New Roman" w:hAnsi="Garamond"/>
          <w:szCs w:val="24"/>
          <w:lang w:eastAsia="pl-PL"/>
        </w:rPr>
        <w:t>robocz</w:t>
      </w:r>
      <w:r w:rsidRPr="008C2443">
        <w:rPr>
          <w:rFonts w:ascii="Garamond" w:eastAsia="Times New Roman" w:hAnsi="Garamond"/>
          <w:szCs w:val="24"/>
          <w:lang w:eastAsia="pl-PL"/>
        </w:rPr>
        <w:t>e</w:t>
      </w:r>
      <w:r w:rsidR="00A123B9" w:rsidRPr="008C2443">
        <w:rPr>
          <w:rFonts w:ascii="Garamond" w:eastAsia="Times New Roman" w:hAnsi="Garamond"/>
          <w:szCs w:val="24"/>
          <w:lang w:eastAsia="pl-PL"/>
        </w:rPr>
        <w:t xml:space="preserve"> </w:t>
      </w:r>
      <w:r w:rsidRPr="008C2443">
        <w:rPr>
          <w:rFonts w:ascii="Garamond" w:eastAsia="Times New Roman" w:hAnsi="Garamond"/>
          <w:szCs w:val="24"/>
          <w:lang w:eastAsia="pl-PL"/>
        </w:rPr>
        <w:t xml:space="preserve">dla użytkowników zewnętrznych </w:t>
      </w:r>
      <w:r w:rsidR="006179DB" w:rsidRPr="008C2443">
        <w:rPr>
          <w:rFonts w:ascii="Garamond" w:hAnsi="Garamond" w:cs="Arial"/>
          <w:szCs w:val="24"/>
        </w:rPr>
        <w:t xml:space="preserve">wyposażone w czytniki kart </w:t>
      </w:r>
      <w:r w:rsidR="00AB0D3D" w:rsidRPr="008C2443">
        <w:rPr>
          <w:rFonts w:ascii="Garamond" w:hAnsi="Garamond" w:cs="Arial"/>
          <w:szCs w:val="24"/>
        </w:rPr>
        <w:t xml:space="preserve">kryptograficznych </w:t>
      </w:r>
      <w:r w:rsidRPr="008C2443">
        <w:rPr>
          <w:rFonts w:ascii="Garamond" w:hAnsi="Garamond" w:cs="Arial"/>
          <w:szCs w:val="24"/>
        </w:rPr>
        <w:t>nie są przedmiotem postępowania.</w:t>
      </w:r>
    </w:p>
    <w:p w:rsidR="006179DB" w:rsidRPr="008C2443" w:rsidRDefault="006179DB"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3</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72294D" w:rsidRPr="008C2443">
        <w:rPr>
          <w:rFonts w:ascii="Garamond" w:hAnsi="Garamond" w:cs="Arial"/>
          <w:sz w:val="24"/>
          <w:szCs w:val="24"/>
        </w:rPr>
        <w:t>.</w:t>
      </w:r>
      <w:r w:rsidRPr="008C2443">
        <w:rPr>
          <w:rFonts w:ascii="Garamond" w:hAnsi="Garamond" w:cs="Arial"/>
          <w:sz w:val="24"/>
          <w:szCs w:val="24"/>
        </w:rPr>
        <w:t xml:space="preserve"> 2.5.3.2 napisał:</w:t>
      </w:r>
    </w:p>
    <w:p w:rsidR="004F3DFB" w:rsidRPr="008C2443" w:rsidRDefault="004F3DFB" w:rsidP="00F61F0D">
      <w:pPr>
        <w:jc w:val="both"/>
        <w:rPr>
          <w:rFonts w:ascii="Garamond" w:hAnsi="Garamond" w:cs="Arial"/>
          <w:i/>
        </w:rPr>
      </w:pPr>
      <w:r w:rsidRPr="008C2443">
        <w:rPr>
          <w:rFonts w:ascii="Garamond" w:hAnsi="Garamond" w:cs="Arial"/>
          <w:i/>
        </w:rPr>
        <w:t xml:space="preserve">Wykonawca zorganizuje w centrali monitorowania stanowiska szkoleniowe i testowe SDE przeznaczone do testowania urządzeń i zmian w procedurach oraz szkolenia nowych pracowników oraz testowania przed wdrożeniem nowych wersji oprogramowania wraz z kompletnym zestawem urządzeń monitorujących.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Czy na potrzeby zorganizowania tego środowiska Zamawiający zapewni niezbędne stacje robocze jeżeli tak to prosimy o określenie ich parametrów technicznych?</w:t>
      </w:r>
    </w:p>
    <w:p w:rsidR="004F3DFB" w:rsidRPr="008C2443" w:rsidRDefault="004F3DFB"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3</w:t>
      </w:r>
    </w:p>
    <w:p w:rsidR="00512678" w:rsidRPr="008C2443" w:rsidRDefault="00512678" w:rsidP="00F61F0D">
      <w:pPr>
        <w:pStyle w:val="Akapitzlist"/>
        <w:spacing w:after="0" w:line="240" w:lineRule="auto"/>
        <w:ind w:left="0"/>
        <w:jc w:val="both"/>
        <w:rPr>
          <w:rFonts w:ascii="Garamond" w:hAnsi="Garamond"/>
          <w:szCs w:val="24"/>
        </w:rPr>
      </w:pPr>
      <w:r w:rsidRPr="008C2443">
        <w:rPr>
          <w:rFonts w:ascii="Garamond" w:hAnsi="Garamond"/>
          <w:szCs w:val="24"/>
        </w:rPr>
        <w:t>Odpowiedź na pytanie Zamawiający udzieli w odrębnym piśmie.</w:t>
      </w:r>
    </w:p>
    <w:p w:rsidR="004C0952" w:rsidRPr="008C2443" w:rsidRDefault="004C0952" w:rsidP="00F61F0D">
      <w:pPr>
        <w:pStyle w:val="Akapitzlist"/>
        <w:spacing w:after="0" w:line="240" w:lineRule="auto"/>
        <w:ind w:left="0"/>
        <w:jc w:val="both"/>
        <w:rPr>
          <w:rFonts w:ascii="Garamond" w:hAnsi="Garamond"/>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4</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2.7 napisał:</w:t>
      </w:r>
    </w:p>
    <w:p w:rsidR="004F3DFB" w:rsidRPr="008C2443" w:rsidRDefault="004F3DFB" w:rsidP="00F61F0D">
      <w:pPr>
        <w:jc w:val="both"/>
        <w:rPr>
          <w:rFonts w:ascii="Garamond" w:hAnsi="Garamond" w:cs="Arial"/>
          <w:i/>
        </w:rPr>
      </w:pPr>
      <w:r w:rsidRPr="008C2443">
        <w:rPr>
          <w:rFonts w:ascii="Garamond" w:hAnsi="Garamond" w:cs="Arial"/>
          <w:i/>
        </w:rPr>
        <w:t>Zwiększenie liczby użytkowników / klientów może wymagać co najwyżej zwiększenia zasobów sprzętowych. Wykluczona jest natomiast zmiana architektury systemu i oprogramowania</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 xml:space="preserve">Zwracamy uwagę, iż doposażenie platformy sprzętowej może pociągać za sobą również doposażenie w oprogramowanie serwerowe w tym antywirusowe). Czy wobec tego Zamawiający </w:t>
      </w:r>
      <w:r w:rsidRPr="008C2443">
        <w:rPr>
          <w:rFonts w:ascii="Garamond" w:hAnsi="Garamond" w:cs="Arial"/>
          <w:sz w:val="24"/>
          <w:szCs w:val="24"/>
        </w:rPr>
        <w:lastRenderedPageBreak/>
        <w:t>dopuszcza taką możliwość tj. zwiększenie liczby użytkowników / klientów może wymagać doposażenia zasobów sprzętowych i oprogramowania serwerowego / narzędziowego?</w:t>
      </w:r>
    </w:p>
    <w:p w:rsidR="004F3DFB" w:rsidRPr="008C2443" w:rsidRDefault="004F3DFB"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4</w:t>
      </w:r>
    </w:p>
    <w:p w:rsidR="004C0952" w:rsidRPr="008C2443" w:rsidRDefault="00897E86" w:rsidP="00F61F0D">
      <w:pPr>
        <w:pStyle w:val="Akapitzlist"/>
        <w:spacing w:after="0" w:line="240" w:lineRule="auto"/>
        <w:ind w:left="0"/>
        <w:jc w:val="both"/>
        <w:rPr>
          <w:rFonts w:ascii="Garamond" w:hAnsi="Garamond"/>
          <w:szCs w:val="24"/>
        </w:rPr>
      </w:pPr>
      <w:r w:rsidRPr="008C2443">
        <w:rPr>
          <w:rFonts w:ascii="Garamond" w:hAnsi="Garamond"/>
          <w:szCs w:val="24"/>
        </w:rPr>
        <w:t>Zamawiający zmieni</w:t>
      </w:r>
      <w:r w:rsidR="00CC1073" w:rsidRPr="008C2443">
        <w:rPr>
          <w:rFonts w:ascii="Garamond" w:hAnsi="Garamond"/>
          <w:szCs w:val="24"/>
        </w:rPr>
        <w:t>a</w:t>
      </w:r>
      <w:r w:rsidR="004C0952" w:rsidRPr="008C2443">
        <w:rPr>
          <w:rFonts w:ascii="Garamond" w:hAnsi="Garamond"/>
          <w:szCs w:val="24"/>
        </w:rPr>
        <w:t xml:space="preserve"> treść SIWZ p</w:t>
      </w:r>
      <w:r w:rsidR="00B877AD" w:rsidRPr="008C2443">
        <w:rPr>
          <w:rFonts w:ascii="Garamond" w:hAnsi="Garamond"/>
          <w:szCs w:val="24"/>
        </w:rPr>
        <w:t xml:space="preserve">oprzez zmianę pkt. 2.7. </w:t>
      </w:r>
      <w:r w:rsidR="00F418C6" w:rsidRPr="008C2443">
        <w:rPr>
          <w:rFonts w:ascii="Garamond" w:hAnsi="Garamond"/>
          <w:szCs w:val="24"/>
        </w:rPr>
        <w:t>roz. II. Szczegółowe wymagania dla elementów systemu dozoru elektronicznego w załączniku nr 1 do Umowy – Opis przedmiotu zamówienia</w:t>
      </w:r>
      <w:r w:rsidR="004C0952" w:rsidRPr="008C2443">
        <w:rPr>
          <w:rFonts w:ascii="Garamond" w:hAnsi="Garamond"/>
          <w:szCs w:val="24"/>
        </w:rPr>
        <w:t xml:space="preserve"> na:</w:t>
      </w:r>
    </w:p>
    <w:p w:rsidR="004C0952" w:rsidRPr="008C2443" w:rsidRDefault="004C0952" w:rsidP="00F61F0D">
      <w:pPr>
        <w:pStyle w:val="Akapitzlist"/>
        <w:spacing w:after="0" w:line="240" w:lineRule="auto"/>
        <w:ind w:left="0"/>
        <w:jc w:val="both"/>
        <w:rPr>
          <w:rFonts w:ascii="Garamond" w:hAnsi="Garamond"/>
          <w:szCs w:val="24"/>
        </w:rPr>
      </w:pPr>
    </w:p>
    <w:p w:rsidR="00897E86" w:rsidRPr="008C2443" w:rsidRDefault="004C0952" w:rsidP="00F61F0D">
      <w:pPr>
        <w:pStyle w:val="Akapitzlist"/>
        <w:spacing w:after="0" w:line="240" w:lineRule="auto"/>
        <w:ind w:left="0"/>
        <w:jc w:val="both"/>
        <w:rPr>
          <w:rFonts w:ascii="Garamond" w:hAnsi="Garamond"/>
          <w:i/>
          <w:szCs w:val="24"/>
        </w:rPr>
      </w:pPr>
      <w:r w:rsidRPr="008C2443">
        <w:rPr>
          <w:rFonts w:ascii="Garamond" w:hAnsi="Garamond"/>
          <w:i/>
          <w:szCs w:val="24"/>
        </w:rPr>
        <w:t xml:space="preserve">„2.7. Zwiększenie liczby użytkowników / </w:t>
      </w:r>
      <w:r w:rsidR="00CC7575" w:rsidRPr="008C2443">
        <w:rPr>
          <w:rFonts w:ascii="Garamond" w:hAnsi="Garamond"/>
          <w:i/>
          <w:szCs w:val="24"/>
        </w:rPr>
        <w:t>osób objętych systemem</w:t>
      </w:r>
      <w:r w:rsidRPr="008C2443">
        <w:rPr>
          <w:rFonts w:ascii="Garamond" w:hAnsi="Garamond"/>
          <w:i/>
          <w:szCs w:val="24"/>
        </w:rPr>
        <w:t xml:space="preserve"> może wymagać co najwyżej zwiększenia zasobów sprzętowych </w:t>
      </w:r>
      <w:r w:rsidRPr="008C2443">
        <w:rPr>
          <w:rFonts w:ascii="Garamond" w:hAnsi="Garamond" w:cs="Arial"/>
          <w:i/>
          <w:szCs w:val="24"/>
        </w:rPr>
        <w:t>i oprogramowania serwerowego / narzędziowego</w:t>
      </w:r>
      <w:r w:rsidRPr="008C2443">
        <w:rPr>
          <w:rFonts w:ascii="Garamond" w:hAnsi="Garamond"/>
          <w:i/>
          <w:szCs w:val="24"/>
        </w:rPr>
        <w:t>. Wykluczona jest natomiast zmiana architektury systemu i oprogramowania Systemu Informatycznego SDE.</w:t>
      </w:r>
      <w:r w:rsidR="00CC7575" w:rsidRPr="008C2443">
        <w:rPr>
          <w:rFonts w:ascii="Garamond" w:hAnsi="Garamond"/>
          <w:i/>
          <w:szCs w:val="24"/>
        </w:rPr>
        <w:t xml:space="preserve"> Zwiększenie ww. zasobów i</w:t>
      </w:r>
      <w:r w:rsidR="00E6711D" w:rsidRPr="008C2443">
        <w:rPr>
          <w:rFonts w:ascii="Garamond" w:hAnsi="Garamond"/>
          <w:i/>
          <w:szCs w:val="24"/>
        </w:rPr>
        <w:t> </w:t>
      </w:r>
      <w:r w:rsidR="00CC7575" w:rsidRPr="008C2443">
        <w:rPr>
          <w:rFonts w:ascii="Garamond" w:hAnsi="Garamond"/>
          <w:i/>
          <w:szCs w:val="24"/>
        </w:rPr>
        <w:t>oprogramowania podyktowane zwiększeniem poziomów określonych w Etapie II załącznika nr 2</w:t>
      </w:r>
      <w:r w:rsidR="00414651">
        <w:rPr>
          <w:rFonts w:ascii="Garamond" w:hAnsi="Garamond"/>
          <w:i/>
          <w:szCs w:val="24"/>
        </w:rPr>
        <w:t xml:space="preserve"> </w:t>
      </w:r>
      <w:proofErr w:type="spellStart"/>
      <w:r w:rsidR="00414651">
        <w:rPr>
          <w:rFonts w:ascii="Garamond" w:hAnsi="Garamond"/>
          <w:i/>
          <w:szCs w:val="24"/>
        </w:rPr>
        <w:t>do</w:t>
      </w:r>
      <w:proofErr w:type="spellEnd"/>
      <w:r w:rsidR="00414651">
        <w:rPr>
          <w:rFonts w:ascii="Garamond" w:hAnsi="Garamond"/>
          <w:i/>
          <w:szCs w:val="24"/>
        </w:rPr>
        <w:t xml:space="preserve"> Umowy musi być ujęte w wynagrodzeniu Wykonawcy</w:t>
      </w:r>
      <w:r w:rsidR="00CC7575" w:rsidRPr="008C2443">
        <w:rPr>
          <w:rFonts w:ascii="Garamond" w:hAnsi="Garamond"/>
          <w:i/>
          <w:szCs w:val="24"/>
        </w:rPr>
        <w:t>.</w:t>
      </w:r>
      <w:r w:rsidRPr="008C2443">
        <w:rPr>
          <w:rFonts w:ascii="Garamond" w:hAnsi="Garamond"/>
          <w:i/>
          <w:szCs w:val="24"/>
        </w:rPr>
        <w:t xml:space="preserve">” </w:t>
      </w:r>
    </w:p>
    <w:p w:rsidR="007B139F" w:rsidRPr="008C2443" w:rsidRDefault="007B139F"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5</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3.3.1.1 napisał</w:t>
      </w:r>
    </w:p>
    <w:p w:rsidR="004F3DFB" w:rsidRPr="008C2443" w:rsidRDefault="004F3DFB" w:rsidP="00F61F0D">
      <w:pPr>
        <w:jc w:val="both"/>
        <w:rPr>
          <w:rFonts w:ascii="Garamond" w:hAnsi="Garamond" w:cs="Arial"/>
          <w:i/>
        </w:rPr>
      </w:pPr>
      <w:r w:rsidRPr="008C2443">
        <w:rPr>
          <w:rFonts w:ascii="Garamond" w:hAnsi="Garamond" w:cs="Arial"/>
          <w:i/>
        </w:rPr>
        <w:t>Wykonawca zapewni wyposażenie w sprzęt i oprogramowanie, a także sprzęt i oprogramowanie w poszczególnych lokalizacjach.</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Prosimy o wyspecyfikowanie lokalizacji które należy objąć wyposażeniem sprzętu i</w:t>
      </w:r>
      <w:r w:rsidR="00E6711D" w:rsidRPr="008C2443">
        <w:rPr>
          <w:rFonts w:ascii="Garamond" w:hAnsi="Garamond" w:cs="Arial"/>
          <w:sz w:val="24"/>
          <w:szCs w:val="24"/>
        </w:rPr>
        <w:t> </w:t>
      </w:r>
      <w:r w:rsidRPr="008C2443">
        <w:rPr>
          <w:rFonts w:ascii="Garamond" w:hAnsi="Garamond" w:cs="Arial"/>
          <w:sz w:val="24"/>
          <w:szCs w:val="24"/>
        </w:rPr>
        <w:t>oprogramowania, ze wskazaniem jakie komponenty sprzętu i oprogramowania należy dostarczyć i uruchomić w danej lokalizacji.</w:t>
      </w:r>
    </w:p>
    <w:p w:rsidR="00451850" w:rsidRPr="008C2443" w:rsidRDefault="00451850" w:rsidP="00F61F0D">
      <w:pPr>
        <w:pStyle w:val="Tekstkomentarza"/>
        <w:jc w:val="both"/>
        <w:rPr>
          <w:rFonts w:ascii="Garamond" w:hAnsi="Garamond" w:cs="Arial"/>
          <w:sz w:val="24"/>
          <w:szCs w:val="24"/>
        </w:rPr>
      </w:pPr>
    </w:p>
    <w:p w:rsidR="004F3DFB"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5</w:t>
      </w:r>
    </w:p>
    <w:p w:rsidR="003E41EF" w:rsidRPr="008C2443" w:rsidRDefault="004C0952" w:rsidP="00F61F0D">
      <w:pPr>
        <w:pStyle w:val="Akapitzlist"/>
        <w:spacing w:after="0" w:line="240" w:lineRule="auto"/>
        <w:ind w:left="0"/>
        <w:jc w:val="both"/>
        <w:rPr>
          <w:rFonts w:ascii="Garamond" w:hAnsi="Garamond"/>
          <w:szCs w:val="24"/>
        </w:rPr>
      </w:pPr>
      <w:r w:rsidRPr="008C2443">
        <w:rPr>
          <w:rFonts w:ascii="Garamond" w:eastAsia="Times New Roman" w:hAnsi="Garamond"/>
          <w:szCs w:val="24"/>
          <w:lang w:eastAsia="pl-PL"/>
        </w:rPr>
        <w:t xml:space="preserve">Zamawiający informuje, że </w:t>
      </w:r>
      <w:r w:rsidR="003E41EF" w:rsidRPr="008C2443">
        <w:rPr>
          <w:rFonts w:ascii="Garamond" w:eastAsia="Times New Roman" w:hAnsi="Garamond"/>
          <w:szCs w:val="24"/>
          <w:lang w:eastAsia="pl-PL"/>
        </w:rPr>
        <w:t>Wykonawca zapewni wszelką niezbędną do przeprowadzenia testów infrastrukturę techniczno-systemową</w:t>
      </w:r>
      <w:r w:rsidRPr="008C2443">
        <w:rPr>
          <w:rFonts w:ascii="Garamond" w:eastAsia="Times New Roman" w:hAnsi="Garamond"/>
          <w:szCs w:val="24"/>
          <w:lang w:eastAsia="pl-PL"/>
        </w:rPr>
        <w:t xml:space="preserve"> w ośrodku testującym zlokalizowanym w Warszawie przy ul. Zwycięzców 34 lub w innych wyznaczonych przez Wykonawcę lokalizacjach za zgodą Zamawiającego.</w:t>
      </w:r>
    </w:p>
    <w:p w:rsidR="003E41EF" w:rsidRPr="008C2443" w:rsidRDefault="003E41EF"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6</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 xml:space="preserve">Zamawiający w OPZ w </w:t>
      </w:r>
      <w:proofErr w:type="spellStart"/>
      <w:r w:rsidRPr="008C2443">
        <w:rPr>
          <w:rFonts w:ascii="Garamond" w:hAnsi="Garamond" w:cs="Arial"/>
          <w:sz w:val="24"/>
          <w:szCs w:val="24"/>
        </w:rPr>
        <w:t>pkt</w:t>
      </w:r>
      <w:proofErr w:type="spellEnd"/>
      <w:r w:rsidRPr="008C2443">
        <w:rPr>
          <w:rFonts w:ascii="Garamond" w:hAnsi="Garamond" w:cs="Arial"/>
          <w:sz w:val="24"/>
          <w:szCs w:val="24"/>
        </w:rPr>
        <w:t xml:space="preserve"> 3.3.1.2 napisał</w:t>
      </w:r>
    </w:p>
    <w:p w:rsidR="004F3DFB" w:rsidRPr="008C2443" w:rsidRDefault="004F3DFB" w:rsidP="00F61F0D">
      <w:pPr>
        <w:jc w:val="both"/>
        <w:rPr>
          <w:rFonts w:ascii="Garamond" w:hAnsi="Garamond" w:cs="Arial"/>
        </w:rPr>
      </w:pPr>
      <w:r w:rsidRPr="008C2443">
        <w:rPr>
          <w:rFonts w:ascii="Garamond" w:hAnsi="Garamond" w:cs="Arial"/>
          <w:i/>
        </w:rPr>
        <w:t>Pozostałe oprogramowanie niezbędne w czasie testowania dostarczy Wykonawca.</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Co Zamawiający rozumie pod pojęciem pozostałe niezbędne oprogramowania w czasie testowania? Prosimy o wyspecyfikowanie takiego oprogramowania, bez czego niemożliwe jest rzetelne oszacowanie kosztów oferty.</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ab/>
      </w: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6</w:t>
      </w:r>
    </w:p>
    <w:p w:rsidR="003E41EF" w:rsidRPr="008C2443" w:rsidRDefault="003E41EF" w:rsidP="00F61F0D">
      <w:pPr>
        <w:pStyle w:val="Akapitzlist"/>
        <w:spacing w:after="0" w:line="240" w:lineRule="auto"/>
        <w:ind w:left="0"/>
        <w:jc w:val="both"/>
        <w:rPr>
          <w:rFonts w:ascii="Garamond" w:eastAsia="Times New Roman" w:hAnsi="Garamond"/>
          <w:szCs w:val="24"/>
          <w:lang w:eastAsia="pl-PL"/>
        </w:rPr>
      </w:pPr>
      <w:r w:rsidRPr="008C2443">
        <w:rPr>
          <w:rFonts w:ascii="Garamond" w:eastAsia="Times New Roman" w:hAnsi="Garamond"/>
          <w:szCs w:val="24"/>
          <w:lang w:eastAsia="pl-PL"/>
        </w:rPr>
        <w:t>Zmawiający nie może przewidzieć jaki system, infrastrukturę, oprog</w:t>
      </w:r>
      <w:r w:rsidR="00DD29F3" w:rsidRPr="008C2443">
        <w:rPr>
          <w:rFonts w:ascii="Garamond" w:eastAsia="Times New Roman" w:hAnsi="Garamond"/>
          <w:szCs w:val="24"/>
          <w:lang w:eastAsia="pl-PL"/>
        </w:rPr>
        <w:t>ramowanie zaproponuje Wykonawca,</w:t>
      </w:r>
      <w:r w:rsidRPr="008C2443">
        <w:rPr>
          <w:rFonts w:ascii="Garamond" w:eastAsia="Times New Roman" w:hAnsi="Garamond"/>
          <w:szCs w:val="24"/>
          <w:lang w:eastAsia="pl-PL"/>
        </w:rPr>
        <w:t xml:space="preserve"> </w:t>
      </w:r>
      <w:r w:rsidR="00DD29F3" w:rsidRPr="008C2443">
        <w:rPr>
          <w:rFonts w:ascii="Garamond" w:eastAsia="Times New Roman" w:hAnsi="Garamond"/>
          <w:szCs w:val="24"/>
          <w:lang w:eastAsia="pl-PL"/>
        </w:rPr>
        <w:t>z</w:t>
      </w:r>
      <w:r w:rsidRPr="008C2443">
        <w:rPr>
          <w:rFonts w:ascii="Garamond" w:eastAsia="Times New Roman" w:hAnsi="Garamond"/>
          <w:szCs w:val="24"/>
          <w:lang w:eastAsia="pl-PL"/>
        </w:rPr>
        <w:t>atem nie</w:t>
      </w:r>
      <w:r w:rsidR="00DD29F3" w:rsidRPr="008C2443">
        <w:rPr>
          <w:rFonts w:ascii="Garamond" w:eastAsia="Times New Roman" w:hAnsi="Garamond"/>
          <w:szCs w:val="24"/>
          <w:lang w:eastAsia="pl-PL"/>
        </w:rPr>
        <w:t xml:space="preserve"> jest </w:t>
      </w:r>
      <w:r w:rsidRPr="008C2443">
        <w:rPr>
          <w:rFonts w:ascii="Garamond" w:eastAsia="Times New Roman" w:hAnsi="Garamond"/>
          <w:szCs w:val="24"/>
          <w:lang w:eastAsia="pl-PL"/>
        </w:rPr>
        <w:t>możliwe ustalenie zamkniętej listy oprogramowania niezbędnego do przeprowadzenia testów. Zamawiający podtrzymuje zapisy SIWZ</w:t>
      </w:r>
      <w:r w:rsidR="00DD29F3" w:rsidRPr="008C2443">
        <w:rPr>
          <w:rFonts w:ascii="Garamond" w:eastAsia="Times New Roman" w:hAnsi="Garamond"/>
          <w:szCs w:val="24"/>
          <w:lang w:eastAsia="pl-PL"/>
        </w:rPr>
        <w:t xml:space="preserve"> w tym zakresie</w:t>
      </w:r>
      <w:r w:rsidRPr="008C2443">
        <w:rPr>
          <w:rFonts w:ascii="Garamond" w:eastAsia="Times New Roman" w:hAnsi="Garamond"/>
          <w:szCs w:val="24"/>
          <w:lang w:eastAsia="pl-PL"/>
        </w:rPr>
        <w:t>.</w:t>
      </w:r>
    </w:p>
    <w:p w:rsidR="003E41EF" w:rsidRPr="008C2443" w:rsidRDefault="003E41EF"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7</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 xml:space="preserve">Zamawiający w OPZ w </w:t>
      </w:r>
      <w:proofErr w:type="spellStart"/>
      <w:r w:rsidRPr="008C2443">
        <w:rPr>
          <w:rFonts w:ascii="Garamond" w:hAnsi="Garamond" w:cs="Arial"/>
          <w:sz w:val="24"/>
          <w:szCs w:val="24"/>
        </w:rPr>
        <w:t>pkt</w:t>
      </w:r>
      <w:proofErr w:type="spellEnd"/>
      <w:r w:rsidRPr="008C2443">
        <w:rPr>
          <w:rFonts w:ascii="Garamond" w:hAnsi="Garamond" w:cs="Arial"/>
          <w:sz w:val="24"/>
          <w:szCs w:val="24"/>
        </w:rPr>
        <w:t xml:space="preserve"> 3.6.b) napisał</w:t>
      </w:r>
    </w:p>
    <w:p w:rsidR="004F3DFB" w:rsidRPr="008C2443" w:rsidRDefault="004F3DFB" w:rsidP="00F61F0D">
      <w:pPr>
        <w:jc w:val="both"/>
        <w:rPr>
          <w:rFonts w:ascii="Garamond" w:hAnsi="Garamond" w:cs="Arial"/>
          <w:i/>
        </w:rPr>
      </w:pPr>
      <w:r w:rsidRPr="008C2443">
        <w:rPr>
          <w:rFonts w:ascii="Garamond" w:hAnsi="Garamond" w:cs="Arial"/>
          <w:i/>
        </w:rPr>
        <w:t>konfigurację urządzeń teletransmisyjnych zgodnie z przekazanymi przez Zamawiającego wytycznymi w tym zakresie, na bazie łączy zapewnionych przez Wykonawcę;</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Zapewnienia jakich łącz wymaga Zamawiający od Wykonawcy? Czy dla w/w wymagania chodzi Zamawiającemu wyłącznie o usługę APN?</w:t>
      </w:r>
    </w:p>
    <w:p w:rsidR="00451850" w:rsidRPr="008C2443" w:rsidRDefault="00451850" w:rsidP="00F61F0D">
      <w:pPr>
        <w:pStyle w:val="Tekstkomentarza"/>
        <w:jc w:val="both"/>
        <w:rPr>
          <w:rFonts w:ascii="Garamond" w:hAnsi="Garamond" w:cs="Arial"/>
          <w:sz w:val="24"/>
          <w:szCs w:val="24"/>
        </w:rPr>
      </w:pPr>
    </w:p>
    <w:p w:rsidR="0039376F" w:rsidRDefault="0039376F" w:rsidP="00F61F0D">
      <w:pPr>
        <w:pStyle w:val="Akapitzlist"/>
        <w:spacing w:after="0" w:line="240" w:lineRule="auto"/>
        <w:ind w:left="0"/>
        <w:jc w:val="both"/>
        <w:rPr>
          <w:rFonts w:ascii="Garamond" w:hAnsi="Garamond"/>
          <w:b/>
          <w:szCs w:val="24"/>
          <w:u w:val="single"/>
        </w:rPr>
      </w:pPr>
    </w:p>
    <w:p w:rsidR="004F3DFB"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22</w:t>
      </w:r>
      <w:r w:rsidR="008D6484" w:rsidRPr="008C2443">
        <w:rPr>
          <w:rFonts w:ascii="Garamond" w:hAnsi="Garamond"/>
          <w:b/>
          <w:szCs w:val="24"/>
          <w:u w:val="single"/>
        </w:rPr>
        <w:t>7</w:t>
      </w:r>
    </w:p>
    <w:p w:rsidR="00E85064" w:rsidRPr="008C2443" w:rsidRDefault="00B1713A"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wymaga od Wykonawcy przygotowania do testów wszystkich typów łączy wymienionych w pkt.</w:t>
      </w:r>
      <w:r w:rsidR="00AB0D3D" w:rsidRPr="008C2443">
        <w:rPr>
          <w:rFonts w:ascii="Garamond" w:hAnsi="Garamond" w:cs="Arial"/>
          <w:szCs w:val="24"/>
        </w:rPr>
        <w:t xml:space="preserve"> </w:t>
      </w:r>
      <w:r w:rsidRPr="008C2443">
        <w:rPr>
          <w:rFonts w:ascii="Garamond" w:hAnsi="Garamond" w:cs="Arial"/>
          <w:szCs w:val="24"/>
        </w:rPr>
        <w:t xml:space="preserve">4.25.5. </w:t>
      </w:r>
      <w:r w:rsidR="00F418C6" w:rsidRPr="008C2443">
        <w:rPr>
          <w:rFonts w:ascii="Garamond" w:hAnsi="Garamond" w:cs="Arial"/>
          <w:szCs w:val="24"/>
        </w:rPr>
        <w:t>roz. I. Wymagania ogólne dla systemu dozoru elektronicznego (SDE) w załączniku nr 1 do Umowy – Opis przedmiotu zamówienia</w:t>
      </w:r>
      <w:r w:rsidRPr="008C2443">
        <w:rPr>
          <w:rFonts w:ascii="Garamond" w:hAnsi="Garamond" w:cs="Arial"/>
          <w:szCs w:val="24"/>
        </w:rPr>
        <w:t xml:space="preserve">. </w:t>
      </w:r>
    </w:p>
    <w:p w:rsidR="00B1713A" w:rsidRPr="008C2443" w:rsidRDefault="00B1713A"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8</w:t>
      </w:r>
    </w:p>
    <w:p w:rsidR="004F3DFB" w:rsidRPr="008C2443" w:rsidRDefault="004F3DFB" w:rsidP="00F61F0D">
      <w:pPr>
        <w:jc w:val="both"/>
        <w:rPr>
          <w:rFonts w:ascii="Garamond" w:hAnsi="Garamond" w:cs="Arial"/>
          <w:b/>
        </w:rPr>
      </w:pPr>
      <w:r w:rsidRPr="008C2443">
        <w:rPr>
          <w:rFonts w:ascii="Garamond" w:hAnsi="Garamond" w:cs="Arial"/>
        </w:rPr>
        <w:t xml:space="preserve">Dotyczy: Opisu Przedmiotu Zamówienia </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Zamawiający w OPZ w pkt</w:t>
      </w:r>
      <w:r w:rsidR="00AB0D3D" w:rsidRPr="008C2443">
        <w:rPr>
          <w:rFonts w:ascii="Garamond" w:hAnsi="Garamond" w:cs="Arial"/>
          <w:sz w:val="24"/>
          <w:szCs w:val="24"/>
        </w:rPr>
        <w:t>.</w:t>
      </w:r>
      <w:r w:rsidRPr="008C2443">
        <w:rPr>
          <w:rFonts w:ascii="Garamond" w:hAnsi="Garamond" w:cs="Arial"/>
          <w:sz w:val="24"/>
          <w:szCs w:val="24"/>
        </w:rPr>
        <w:t xml:space="preserve"> 3.7.2.1.f) napisał</w:t>
      </w:r>
    </w:p>
    <w:p w:rsidR="004F3DFB" w:rsidRPr="008C2443" w:rsidRDefault="004F3DFB" w:rsidP="00F61F0D">
      <w:pPr>
        <w:jc w:val="both"/>
        <w:rPr>
          <w:rFonts w:ascii="Garamond" w:hAnsi="Garamond" w:cs="Arial"/>
          <w:i/>
        </w:rPr>
      </w:pPr>
      <w:r w:rsidRPr="008C2443">
        <w:rPr>
          <w:rFonts w:ascii="Garamond" w:hAnsi="Garamond" w:cs="Arial"/>
          <w:i/>
        </w:rPr>
        <w:t>odbiór wersji oprogramowania i sprzętu.</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Na podstawie jakich kryteriów Zmawiający będzie dokonywał odbioru sprzętu?</w:t>
      </w:r>
    </w:p>
    <w:p w:rsidR="004F3DFB" w:rsidRPr="008C2443" w:rsidRDefault="004F3DFB"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8</w:t>
      </w:r>
    </w:p>
    <w:p w:rsidR="003E41EF" w:rsidRPr="008C2443" w:rsidRDefault="00DD29F3" w:rsidP="00F61F0D">
      <w:pPr>
        <w:pStyle w:val="Akapitzlist"/>
        <w:spacing w:after="0" w:line="240" w:lineRule="auto"/>
        <w:ind w:left="0"/>
        <w:jc w:val="both"/>
        <w:rPr>
          <w:rFonts w:ascii="Garamond" w:eastAsia="Times New Roman" w:hAnsi="Garamond"/>
          <w:szCs w:val="24"/>
          <w:lang w:eastAsia="pl-PL"/>
        </w:rPr>
      </w:pPr>
      <w:r w:rsidRPr="008C2443">
        <w:rPr>
          <w:rFonts w:ascii="Garamond" w:eastAsia="Times New Roman" w:hAnsi="Garamond"/>
          <w:szCs w:val="24"/>
          <w:lang w:eastAsia="pl-PL"/>
        </w:rPr>
        <w:t xml:space="preserve">Zamawiający informuje, że odbiór sprzętu </w:t>
      </w:r>
      <w:r w:rsidR="00C106F5" w:rsidRPr="008C2443">
        <w:rPr>
          <w:rFonts w:ascii="Garamond" w:eastAsia="Times New Roman" w:hAnsi="Garamond"/>
          <w:szCs w:val="24"/>
          <w:lang w:eastAsia="pl-PL"/>
        </w:rPr>
        <w:t>odbędzie się n</w:t>
      </w:r>
      <w:r w:rsidR="001919BA" w:rsidRPr="008C2443">
        <w:rPr>
          <w:rFonts w:ascii="Garamond" w:eastAsia="Times New Roman" w:hAnsi="Garamond"/>
          <w:szCs w:val="24"/>
          <w:lang w:eastAsia="pl-PL"/>
        </w:rPr>
        <w:t>a podstawie dostarczonego przez Wykonawcę wykazu sprzętu wraz z</w:t>
      </w:r>
      <w:r w:rsidR="00C106F5" w:rsidRPr="008C2443">
        <w:rPr>
          <w:rFonts w:ascii="Garamond" w:eastAsia="Times New Roman" w:hAnsi="Garamond"/>
          <w:szCs w:val="24"/>
          <w:lang w:eastAsia="pl-PL"/>
        </w:rPr>
        <w:t>e</w:t>
      </w:r>
      <w:r w:rsidR="001919BA" w:rsidRPr="008C2443">
        <w:rPr>
          <w:rFonts w:ascii="Garamond" w:eastAsia="Times New Roman" w:hAnsi="Garamond"/>
          <w:szCs w:val="24"/>
          <w:lang w:eastAsia="pl-PL"/>
        </w:rPr>
        <w:t xml:space="preserve"> specyfikacją</w:t>
      </w:r>
      <w:r w:rsidR="00C106F5" w:rsidRPr="008C2443">
        <w:rPr>
          <w:rFonts w:ascii="Garamond" w:eastAsia="Times New Roman" w:hAnsi="Garamond"/>
          <w:szCs w:val="24"/>
          <w:lang w:eastAsia="pl-PL"/>
        </w:rPr>
        <w:t xml:space="preserve"> techniczną.</w:t>
      </w:r>
    </w:p>
    <w:p w:rsidR="003E41EF" w:rsidRPr="008C2443" w:rsidRDefault="003E41EF" w:rsidP="00F61F0D">
      <w:pPr>
        <w:pStyle w:val="Akapitzlist"/>
        <w:spacing w:after="0" w:line="240" w:lineRule="auto"/>
        <w:ind w:left="0"/>
        <w:jc w:val="both"/>
        <w:rPr>
          <w:rFonts w:ascii="Garamond" w:hAnsi="Garamond" w:cs="Arial"/>
          <w:szCs w:val="24"/>
        </w:rPr>
      </w:pPr>
    </w:p>
    <w:p w:rsidR="004F3DFB" w:rsidRPr="008C2443" w:rsidRDefault="006051E4" w:rsidP="00F61F0D">
      <w:pPr>
        <w:pStyle w:val="Tekstkomentarza"/>
        <w:jc w:val="both"/>
        <w:rPr>
          <w:rFonts w:ascii="Garamond" w:hAnsi="Garamond" w:cs="Arial"/>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451850" w:rsidRPr="008C2443">
        <w:rPr>
          <w:rFonts w:ascii="Garamond" w:hAnsi="Garamond" w:cs="Arial"/>
          <w:b/>
          <w:sz w:val="24"/>
          <w:szCs w:val="24"/>
          <w:u w:val="single"/>
        </w:rPr>
        <w:t>22</w:t>
      </w:r>
      <w:r w:rsidR="008D6484" w:rsidRPr="008C2443">
        <w:rPr>
          <w:rFonts w:ascii="Garamond" w:hAnsi="Garamond" w:cs="Arial"/>
          <w:b/>
          <w:sz w:val="24"/>
          <w:szCs w:val="24"/>
          <w:u w:val="single"/>
        </w:rPr>
        <w:t>9</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Prosimy o potwierdzenie, iż Zmawiający na potrzeby przeprowadzenia wdrożenia ora</w:t>
      </w:r>
      <w:r w:rsidR="00E85064" w:rsidRPr="008C2443">
        <w:rPr>
          <w:rFonts w:ascii="Garamond" w:hAnsi="Garamond" w:cs="Arial"/>
          <w:sz w:val="24"/>
          <w:szCs w:val="24"/>
        </w:rPr>
        <w:t>z</w:t>
      </w:r>
      <w:r w:rsidRPr="008C2443">
        <w:rPr>
          <w:rFonts w:ascii="Garamond" w:hAnsi="Garamond" w:cs="Arial"/>
          <w:sz w:val="24"/>
          <w:szCs w:val="24"/>
        </w:rPr>
        <w:t xml:space="preserve"> świadczenia usługi eksploatacji systemu SDE zapewni dla Wykonawcy dedykowaną zdalną łączność serwisową do Systemu SDE.</w:t>
      </w:r>
    </w:p>
    <w:p w:rsidR="00451850" w:rsidRPr="008C2443" w:rsidRDefault="00451850"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22</w:t>
      </w:r>
      <w:r w:rsidR="008D6484" w:rsidRPr="008C2443">
        <w:rPr>
          <w:rFonts w:ascii="Garamond" w:hAnsi="Garamond"/>
          <w:b/>
          <w:szCs w:val="24"/>
          <w:u w:val="single"/>
        </w:rPr>
        <w:t>9</w:t>
      </w:r>
    </w:p>
    <w:p w:rsidR="007B139F" w:rsidRPr="008C2443" w:rsidRDefault="00E85064" w:rsidP="00F61F0D">
      <w:pPr>
        <w:jc w:val="both"/>
        <w:rPr>
          <w:rFonts w:ascii="Garamond" w:hAnsi="Garamond"/>
        </w:rPr>
      </w:pPr>
      <w:r w:rsidRPr="008C2443">
        <w:rPr>
          <w:rFonts w:ascii="Garamond" w:hAnsi="Garamond"/>
        </w:rPr>
        <w:t>Zamawiający informuje, że nie przewiduje zapewnienia dla Wykonawcy dedykowanej zdalnej łączności serwisowej do Systemu SDE.</w:t>
      </w:r>
    </w:p>
    <w:p w:rsidR="007B139F" w:rsidRPr="008C2443" w:rsidRDefault="007B139F" w:rsidP="00F61F0D">
      <w:pPr>
        <w:jc w:val="both"/>
        <w:rPr>
          <w:rFonts w:ascii="Garamond" w:hAnsi="Garamond"/>
        </w:rPr>
      </w:pPr>
    </w:p>
    <w:p w:rsidR="003E41EF"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451850" w:rsidRPr="008C2443">
        <w:rPr>
          <w:rFonts w:ascii="Garamond" w:hAnsi="Garamond" w:cs="Arial"/>
          <w:b/>
          <w:u w:val="single"/>
        </w:rPr>
        <w:t>2</w:t>
      </w:r>
      <w:r w:rsidR="008D6484" w:rsidRPr="008C2443">
        <w:rPr>
          <w:rFonts w:ascii="Garamond" w:hAnsi="Garamond" w:cs="Arial"/>
          <w:b/>
          <w:u w:val="single"/>
        </w:rPr>
        <w:t>30</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Punkt 2.15. </w:t>
      </w:r>
    </w:p>
    <w:p w:rsidR="004F3DFB" w:rsidRPr="008C2443" w:rsidRDefault="004F3DFB" w:rsidP="00F61F0D">
      <w:pPr>
        <w:jc w:val="both"/>
        <w:rPr>
          <w:rFonts w:ascii="Garamond" w:hAnsi="Garamond" w:cs="Arial"/>
          <w:i/>
        </w:rPr>
      </w:pPr>
      <w:r w:rsidRPr="008C2443">
        <w:rPr>
          <w:rFonts w:ascii="Garamond" w:hAnsi="Garamond" w:cs="Arial"/>
          <w:i/>
        </w:rPr>
        <w:t>System informatyczny musi posiadać zainstalowane oprogramowanie do monitorowania integralności bazy danych (w czasie rzeczywistym), podatności infrastruktury na ataki z zewnątrz (okresowe sprawdzanie podatności infrastruktury).</w:t>
      </w:r>
    </w:p>
    <w:p w:rsidR="004F3DFB" w:rsidRPr="008C2443" w:rsidRDefault="004F3DFB" w:rsidP="00F61F0D">
      <w:pPr>
        <w:pStyle w:val="Tekstkomentarza"/>
        <w:jc w:val="both"/>
        <w:rPr>
          <w:rFonts w:ascii="Garamond" w:hAnsi="Garamond" w:cs="Arial"/>
          <w:sz w:val="24"/>
          <w:szCs w:val="24"/>
        </w:rPr>
      </w:pPr>
      <w:r w:rsidRPr="008C2443">
        <w:rPr>
          <w:rFonts w:ascii="Garamond" w:hAnsi="Garamond" w:cs="Arial"/>
          <w:sz w:val="24"/>
          <w:szCs w:val="24"/>
        </w:rPr>
        <w:t>Zwracamy się z prośbą o dokładne wyjaśnienie o jakie "oprogramowanie do monitorowania integralności bazy danych" chodzi lub podanie jego specyfikacji oraz w  jakim sposób należy w</w:t>
      </w:r>
      <w:r w:rsidR="00E6711D" w:rsidRPr="008C2443">
        <w:rPr>
          <w:rFonts w:ascii="Garamond" w:hAnsi="Garamond" w:cs="Arial"/>
          <w:sz w:val="24"/>
          <w:szCs w:val="24"/>
        </w:rPr>
        <w:t> </w:t>
      </w:r>
      <w:r w:rsidRPr="008C2443">
        <w:rPr>
          <w:rFonts w:ascii="Garamond" w:hAnsi="Garamond" w:cs="Arial"/>
          <w:sz w:val="24"/>
          <w:szCs w:val="24"/>
        </w:rPr>
        <w:t>tym kontekście  rozumieć monitorowanie integralność bazy danych?</w:t>
      </w:r>
    </w:p>
    <w:p w:rsidR="004F3DFB" w:rsidRPr="008C2443" w:rsidRDefault="004F3DFB" w:rsidP="00F61F0D">
      <w:pPr>
        <w:pStyle w:val="Tekstkomentarza"/>
        <w:jc w:val="both"/>
        <w:rPr>
          <w:rFonts w:ascii="Garamond" w:hAnsi="Garamond" w:cs="Arial"/>
          <w:sz w:val="24"/>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8D6484" w:rsidRPr="008C2443">
        <w:rPr>
          <w:rFonts w:ascii="Garamond" w:hAnsi="Garamond"/>
          <w:b/>
          <w:szCs w:val="24"/>
          <w:u w:val="single"/>
        </w:rPr>
        <w:t>30</w:t>
      </w:r>
    </w:p>
    <w:p w:rsidR="003E41EF" w:rsidRPr="008C2443" w:rsidRDefault="003E41EF" w:rsidP="00F61F0D">
      <w:pPr>
        <w:jc w:val="both"/>
        <w:rPr>
          <w:rFonts w:ascii="Garamond" w:hAnsi="Garamond"/>
        </w:rPr>
      </w:pPr>
      <w:r w:rsidRPr="008C2443">
        <w:rPr>
          <w:rFonts w:ascii="Garamond" w:hAnsi="Garamond"/>
        </w:rPr>
        <w:t>Zamawiający ma na myśli oprogramowanie IBM InfoSphere Guardium  lub równoważne.</w:t>
      </w:r>
      <w:r w:rsidR="00E85064" w:rsidRPr="008C2443">
        <w:rPr>
          <w:rFonts w:ascii="Garamond" w:hAnsi="Garamond"/>
        </w:rPr>
        <w:t xml:space="preserve"> </w:t>
      </w:r>
      <w:r w:rsidR="00DD29F3" w:rsidRPr="008C2443">
        <w:rPr>
          <w:rFonts w:ascii="Garamond" w:hAnsi="Garamond"/>
        </w:rPr>
        <w:t xml:space="preserve">Jednocześnie </w:t>
      </w:r>
      <w:r w:rsidR="00E85064" w:rsidRPr="008C2443">
        <w:rPr>
          <w:rFonts w:ascii="Garamond" w:hAnsi="Garamond"/>
        </w:rPr>
        <w:t xml:space="preserve">Zamawiający informuje, że </w:t>
      </w:r>
      <w:r w:rsidR="00E85064" w:rsidRPr="008C2443">
        <w:rPr>
          <w:rFonts w:ascii="Garamond" w:hAnsi="Garamond" w:cs="Arial"/>
        </w:rPr>
        <w:t>monitorowanie integralność bazy danych</w:t>
      </w:r>
      <w:r w:rsidR="00E85064" w:rsidRPr="008C2443">
        <w:rPr>
          <w:rFonts w:ascii="Garamond" w:hAnsi="Garamond"/>
        </w:rPr>
        <w:t xml:space="preserve"> rozumie m.in. poprzez: r</w:t>
      </w:r>
      <w:r w:rsidRPr="008C2443">
        <w:rPr>
          <w:rFonts w:ascii="Garamond" w:hAnsi="Garamond"/>
        </w:rPr>
        <w:t xml:space="preserve">ozwiązanie zapobiegające niedozwolonym działaniom uprzywilejowanych użytkowników wewnętrznych lub hakerów, a jednocześnie monitorujące użytkowników końcowych aplikacji i wykrywające potencjalne próby oszustw. </w:t>
      </w:r>
      <w:r w:rsidR="00DD29F3" w:rsidRPr="008C2443">
        <w:rPr>
          <w:rFonts w:ascii="Garamond" w:hAnsi="Garamond"/>
        </w:rPr>
        <w:t>Ponadto Zamawiający informuje, że n</w:t>
      </w:r>
      <w:r w:rsidRPr="008C2443">
        <w:rPr>
          <w:rFonts w:ascii="Garamond" w:hAnsi="Garamond"/>
        </w:rPr>
        <w:t>ie wprowadza żadnych zmian w</w:t>
      </w:r>
      <w:r w:rsidR="00E6711D" w:rsidRPr="008C2443">
        <w:rPr>
          <w:rFonts w:ascii="Garamond" w:hAnsi="Garamond"/>
        </w:rPr>
        <w:t> </w:t>
      </w:r>
      <w:r w:rsidRPr="008C2443">
        <w:rPr>
          <w:rFonts w:ascii="Garamond" w:hAnsi="Garamond"/>
        </w:rPr>
        <w:t>bazach danych i aplikacjach, nie ma też wpływu (w szczególności negatywnego)  na wydajność bazy danych i aplikacji.</w:t>
      </w:r>
    </w:p>
    <w:p w:rsidR="003E41EF" w:rsidRPr="008C2443" w:rsidRDefault="003E41EF"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23</w:t>
      </w:r>
      <w:r w:rsidR="008D6484" w:rsidRPr="008C2443">
        <w:rPr>
          <w:rFonts w:ascii="Garamond" w:hAnsi="Garamond" w:cs="Arial"/>
          <w:b/>
          <w:u w:val="single"/>
        </w:rPr>
        <w:t>1</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Część III punkt 1.1, 1.5.1</w:t>
      </w:r>
    </w:p>
    <w:p w:rsidR="004F3DFB" w:rsidRPr="008C2443" w:rsidRDefault="004F3DFB" w:rsidP="00F61F0D">
      <w:pPr>
        <w:pStyle w:val="Akapitzlist"/>
        <w:numPr>
          <w:ilvl w:val="1"/>
          <w:numId w:val="39"/>
        </w:numPr>
        <w:spacing w:after="0" w:line="240" w:lineRule="auto"/>
        <w:jc w:val="both"/>
        <w:rPr>
          <w:rFonts w:ascii="Garamond" w:hAnsi="Garamond" w:cs="Arial"/>
          <w:i/>
          <w:szCs w:val="24"/>
        </w:rPr>
      </w:pPr>
      <w:r w:rsidRPr="008C2443">
        <w:rPr>
          <w:rFonts w:ascii="Garamond" w:hAnsi="Garamond" w:cs="Arial"/>
          <w:i/>
          <w:szCs w:val="24"/>
        </w:rPr>
        <w:t>Dokumentacja musi być uaktualniana w przypadku każdej zmiany. Każda następna wersja musi być dostarczana Zamawiającemu w formie wydrukowanej i elektronicznej.</w:t>
      </w:r>
    </w:p>
    <w:p w:rsidR="004F3DFB" w:rsidRPr="008C2443" w:rsidRDefault="004F3DFB" w:rsidP="00F61F0D">
      <w:pPr>
        <w:jc w:val="both"/>
        <w:rPr>
          <w:rFonts w:ascii="Garamond" w:hAnsi="Garamond" w:cs="Arial"/>
          <w:i/>
        </w:rPr>
      </w:pPr>
      <w:r w:rsidRPr="008C2443">
        <w:rPr>
          <w:rFonts w:ascii="Garamond" w:hAnsi="Garamond" w:cs="Arial"/>
          <w:i/>
        </w:rPr>
        <w:t>1.5.1. Wykonawca dostarczy Zamawiającemu w postaci wydrukowanej i w formie elektronicznej:</w:t>
      </w:r>
    </w:p>
    <w:p w:rsidR="004F3DFB" w:rsidRPr="008C2443" w:rsidRDefault="004F3DFB" w:rsidP="00F61F0D">
      <w:pPr>
        <w:jc w:val="both"/>
        <w:rPr>
          <w:rFonts w:ascii="Garamond" w:hAnsi="Garamond" w:cs="Arial"/>
          <w:i/>
        </w:rPr>
      </w:pPr>
      <w:r w:rsidRPr="008C2443">
        <w:rPr>
          <w:rFonts w:ascii="Garamond" w:hAnsi="Garamond" w:cs="Arial"/>
          <w:i/>
        </w:rPr>
        <w:t>a) podręcznik użytkownika dla wersji wdrożeniowej systemu;</w:t>
      </w:r>
    </w:p>
    <w:p w:rsidR="004F3DFB" w:rsidRPr="008C2443" w:rsidRDefault="004F3DFB" w:rsidP="00F61F0D">
      <w:pPr>
        <w:jc w:val="both"/>
        <w:rPr>
          <w:rFonts w:ascii="Garamond" w:hAnsi="Garamond" w:cs="Arial"/>
          <w:i/>
        </w:rPr>
      </w:pPr>
      <w:r w:rsidRPr="008C2443">
        <w:rPr>
          <w:rFonts w:ascii="Garamond" w:hAnsi="Garamond" w:cs="Arial"/>
          <w:i/>
        </w:rPr>
        <w:t>b) dokumentację instalacji systemu, zawierającą opis procedur instalacji systemu w określonych lokalizacjach.</w:t>
      </w:r>
    </w:p>
    <w:p w:rsidR="004F3DFB" w:rsidRPr="008C2443" w:rsidRDefault="004F3DFB" w:rsidP="00F61F0D">
      <w:pPr>
        <w:pStyle w:val="Akapitzlist"/>
        <w:numPr>
          <w:ilvl w:val="0"/>
          <w:numId w:val="40"/>
        </w:numPr>
        <w:spacing w:after="0" w:line="240" w:lineRule="auto"/>
        <w:jc w:val="both"/>
        <w:rPr>
          <w:rFonts w:ascii="Garamond" w:hAnsi="Garamond" w:cs="Arial"/>
          <w:szCs w:val="24"/>
        </w:rPr>
      </w:pPr>
      <w:r w:rsidRPr="008C2443">
        <w:rPr>
          <w:rFonts w:ascii="Garamond" w:hAnsi="Garamond" w:cs="Arial"/>
          <w:szCs w:val="24"/>
        </w:rPr>
        <w:t>Prosimy o uszczegółowienie, iż dokumentacja musi być uaktualniona w przypadku każdej zmiany wprowadzanej do systemu, która ma wpływ na zmiany w dokumentacji.</w:t>
      </w:r>
    </w:p>
    <w:p w:rsidR="004F3DFB" w:rsidRPr="008C2443" w:rsidRDefault="004F3DFB" w:rsidP="00F61F0D">
      <w:pPr>
        <w:pStyle w:val="Akapitzlist"/>
        <w:numPr>
          <w:ilvl w:val="0"/>
          <w:numId w:val="40"/>
        </w:numPr>
        <w:spacing w:after="0" w:line="240" w:lineRule="auto"/>
        <w:jc w:val="both"/>
        <w:rPr>
          <w:rFonts w:ascii="Garamond" w:hAnsi="Garamond" w:cs="Arial"/>
          <w:szCs w:val="24"/>
        </w:rPr>
      </w:pPr>
      <w:r w:rsidRPr="008C2443">
        <w:rPr>
          <w:rFonts w:ascii="Garamond" w:hAnsi="Garamond" w:cs="Arial"/>
          <w:szCs w:val="24"/>
        </w:rPr>
        <w:lastRenderedPageBreak/>
        <w:t>Prosimy również o podanie ilości wymaganych egzemplarzy dokumentacji papierowej i</w:t>
      </w:r>
      <w:r w:rsidR="00E6711D" w:rsidRPr="008C2443">
        <w:rPr>
          <w:rFonts w:ascii="Garamond" w:hAnsi="Garamond" w:cs="Arial"/>
          <w:szCs w:val="24"/>
        </w:rPr>
        <w:t> </w:t>
      </w:r>
      <w:r w:rsidRPr="008C2443">
        <w:rPr>
          <w:rFonts w:ascii="Garamond" w:hAnsi="Garamond" w:cs="Arial"/>
          <w:szCs w:val="24"/>
        </w:rPr>
        <w:t>elektronicznej w trakcie przekazania.</w:t>
      </w:r>
    </w:p>
    <w:p w:rsidR="00451850" w:rsidRPr="008C2443" w:rsidRDefault="00451850" w:rsidP="00F61F0D">
      <w:pPr>
        <w:pStyle w:val="Akapitzlist"/>
        <w:spacing w:after="0" w:line="240" w:lineRule="auto"/>
        <w:jc w:val="both"/>
        <w:rPr>
          <w:rFonts w:ascii="Garamond" w:hAnsi="Garamond" w:cs="Arial"/>
          <w:szCs w:val="24"/>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1</w:t>
      </w:r>
    </w:p>
    <w:p w:rsidR="00FB1CB9" w:rsidRPr="008C2443" w:rsidRDefault="00FB1CB9"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Zamawiający uprzejmie wyjaśnia i informuje, że podtrzymuje warunki i zapisy w pkt. 1.1. roz. III </w:t>
      </w:r>
      <w:r w:rsidR="00F418C6" w:rsidRPr="008C2443">
        <w:rPr>
          <w:rFonts w:ascii="Garamond" w:hAnsi="Garamond" w:cs="Arial"/>
          <w:szCs w:val="24"/>
        </w:rPr>
        <w:t xml:space="preserve">Dokumentacja SDE do </w:t>
      </w:r>
      <w:r w:rsidRPr="008C2443">
        <w:rPr>
          <w:rFonts w:ascii="Garamond" w:hAnsi="Garamond" w:cs="Arial"/>
          <w:szCs w:val="24"/>
        </w:rPr>
        <w:t>załącznika nr 1 do Umowy.</w:t>
      </w:r>
    </w:p>
    <w:p w:rsidR="00FB1CB9" w:rsidRPr="008C2443" w:rsidRDefault="00FB1CB9"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Zamawiający informuje, że </w:t>
      </w:r>
      <w:r w:rsidRPr="008C2443">
        <w:rPr>
          <w:rFonts w:ascii="Garamond" w:eastAsia="Times New Roman" w:hAnsi="Garamond"/>
          <w:szCs w:val="24"/>
          <w:lang w:eastAsia="pl-PL"/>
        </w:rPr>
        <w:t xml:space="preserve">Wykonawca </w:t>
      </w:r>
      <w:r w:rsidR="00E85064" w:rsidRPr="008C2443">
        <w:rPr>
          <w:rFonts w:ascii="Garamond" w:eastAsia="Times New Roman" w:hAnsi="Garamond"/>
          <w:szCs w:val="24"/>
          <w:lang w:eastAsia="pl-PL"/>
        </w:rPr>
        <w:t xml:space="preserve">musi </w:t>
      </w:r>
      <w:r w:rsidRPr="008C2443">
        <w:rPr>
          <w:rFonts w:ascii="Garamond" w:eastAsia="Times New Roman" w:hAnsi="Garamond"/>
          <w:szCs w:val="24"/>
          <w:lang w:eastAsia="pl-PL"/>
        </w:rPr>
        <w:t>dostarczy</w:t>
      </w:r>
      <w:r w:rsidR="00E85064" w:rsidRPr="008C2443">
        <w:rPr>
          <w:rFonts w:ascii="Garamond" w:eastAsia="Times New Roman" w:hAnsi="Garamond"/>
          <w:szCs w:val="24"/>
          <w:lang w:eastAsia="pl-PL"/>
        </w:rPr>
        <w:t>ć</w:t>
      </w:r>
      <w:r w:rsidRPr="008C2443">
        <w:rPr>
          <w:rFonts w:ascii="Garamond" w:eastAsia="Times New Roman" w:hAnsi="Garamond"/>
          <w:szCs w:val="24"/>
          <w:lang w:eastAsia="pl-PL"/>
        </w:rPr>
        <w:t xml:space="preserve"> Zamawiającemu w postaci wydrukowanej i w formie elektronicznej pięć egzemplarzy dokumentacji opisanej w </w:t>
      </w:r>
      <w:r w:rsidR="00E85064" w:rsidRPr="008C2443">
        <w:rPr>
          <w:rFonts w:ascii="Garamond" w:eastAsia="Times New Roman" w:hAnsi="Garamond"/>
          <w:szCs w:val="24"/>
          <w:lang w:eastAsia="pl-PL"/>
        </w:rPr>
        <w:t xml:space="preserve">lit. a) i lit. b) </w:t>
      </w:r>
      <w:r w:rsidRPr="008C2443">
        <w:rPr>
          <w:rFonts w:ascii="Garamond" w:eastAsia="Times New Roman" w:hAnsi="Garamond"/>
          <w:szCs w:val="24"/>
          <w:lang w:eastAsia="pl-PL"/>
        </w:rPr>
        <w:t xml:space="preserve">pkt. 1.5.1. roz. III </w:t>
      </w:r>
      <w:r w:rsidR="00F418C6" w:rsidRPr="008C2443">
        <w:rPr>
          <w:rFonts w:ascii="Garamond" w:eastAsia="Times New Roman" w:hAnsi="Garamond"/>
          <w:szCs w:val="24"/>
          <w:lang w:eastAsia="pl-PL"/>
        </w:rPr>
        <w:t xml:space="preserve">Dokumentacja SDE do </w:t>
      </w:r>
      <w:r w:rsidRPr="008C2443">
        <w:rPr>
          <w:rFonts w:ascii="Garamond" w:eastAsia="Times New Roman" w:hAnsi="Garamond"/>
          <w:szCs w:val="24"/>
          <w:lang w:eastAsia="pl-PL"/>
        </w:rPr>
        <w:t>załącznika nr 1 do Umowy.</w:t>
      </w:r>
    </w:p>
    <w:p w:rsidR="00451850" w:rsidRPr="008C2443" w:rsidRDefault="00451850"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23</w:t>
      </w:r>
      <w:r w:rsidR="008D6484" w:rsidRPr="008C2443">
        <w:rPr>
          <w:rFonts w:ascii="Garamond" w:hAnsi="Garamond" w:cs="Arial"/>
          <w:b/>
          <w:u w:val="single"/>
        </w:rPr>
        <w:t>2</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Część II punkt 3.2, punkt 3.5.1</w:t>
      </w:r>
    </w:p>
    <w:p w:rsidR="004F3DFB" w:rsidRPr="008C2443" w:rsidRDefault="004F3DFB" w:rsidP="00F61F0D">
      <w:pPr>
        <w:jc w:val="both"/>
        <w:rPr>
          <w:rFonts w:ascii="Garamond" w:hAnsi="Garamond" w:cs="Arial"/>
          <w:i/>
        </w:rPr>
      </w:pPr>
      <w:r w:rsidRPr="008C2443">
        <w:rPr>
          <w:rFonts w:ascii="Garamond" w:hAnsi="Garamond" w:cs="Arial"/>
          <w:i/>
        </w:rPr>
        <w:t>3.2. Testowanie systemu użytkowego będzie przeprowadzone na terenie miasta Warszawy oraz innych wyznaczonych lokalizacjach za zgodą Zamawiającego.</w:t>
      </w:r>
    </w:p>
    <w:p w:rsidR="004F3DFB" w:rsidRPr="008C2443" w:rsidRDefault="004F3DFB" w:rsidP="00F61F0D">
      <w:pPr>
        <w:jc w:val="both"/>
        <w:rPr>
          <w:rFonts w:ascii="Garamond" w:hAnsi="Garamond" w:cs="Arial"/>
          <w:i/>
        </w:rPr>
      </w:pPr>
      <w:r w:rsidRPr="008C2443">
        <w:rPr>
          <w:rFonts w:ascii="Garamond" w:hAnsi="Garamond" w:cs="Arial"/>
          <w:i/>
        </w:rPr>
        <w:t>3.5.1. Testowanie systemu będzie przeprowadzone w określonym przez Zamawiającego ośrodku testującym.</w:t>
      </w:r>
    </w:p>
    <w:p w:rsidR="004F3DFB" w:rsidRPr="008C2443" w:rsidRDefault="004F3DFB" w:rsidP="00F61F0D">
      <w:pPr>
        <w:jc w:val="both"/>
        <w:rPr>
          <w:rFonts w:ascii="Garamond" w:hAnsi="Garamond" w:cs="Arial"/>
        </w:rPr>
      </w:pPr>
      <w:r w:rsidRPr="008C2443">
        <w:rPr>
          <w:rFonts w:ascii="Garamond" w:hAnsi="Garamond" w:cs="Arial"/>
        </w:rPr>
        <w:t>Proszę o określenie ilości lokalizacji, w których odbywały będą się testy.</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2</w:t>
      </w:r>
    </w:p>
    <w:p w:rsidR="00FB1CB9" w:rsidRPr="008C2443" w:rsidRDefault="00DF7E1D"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informuje, że testowanie systemu SDE będzie przeprowadzane w ośrodku testującym w Warszawie przy ul. Zwycięzców 34 </w:t>
      </w:r>
      <w:r w:rsidRPr="008C2443">
        <w:rPr>
          <w:rFonts w:ascii="Garamond" w:hAnsi="Garamond" w:cs="Arial"/>
          <w:szCs w:val="24"/>
        </w:rPr>
        <w:t>lub</w:t>
      </w:r>
      <w:r w:rsidR="00A123B9" w:rsidRPr="008C2443">
        <w:rPr>
          <w:rFonts w:ascii="Garamond" w:hAnsi="Garamond" w:cs="Arial"/>
          <w:szCs w:val="24"/>
        </w:rPr>
        <w:t xml:space="preserve"> </w:t>
      </w:r>
      <w:r w:rsidR="00FB1CB9" w:rsidRPr="008C2443">
        <w:rPr>
          <w:rFonts w:ascii="Garamond" w:eastAsia="Times New Roman" w:hAnsi="Garamond"/>
          <w:szCs w:val="24"/>
          <w:lang w:eastAsia="pl-PL"/>
        </w:rPr>
        <w:t xml:space="preserve">w </w:t>
      </w:r>
      <w:r w:rsidRPr="008C2443">
        <w:rPr>
          <w:rFonts w:ascii="Garamond" w:eastAsia="Times New Roman" w:hAnsi="Garamond"/>
          <w:szCs w:val="24"/>
          <w:lang w:eastAsia="pl-PL"/>
        </w:rPr>
        <w:t>inny</w:t>
      </w:r>
      <w:r w:rsidR="00FB1CB9" w:rsidRPr="008C2443">
        <w:rPr>
          <w:rFonts w:ascii="Garamond" w:eastAsia="Times New Roman" w:hAnsi="Garamond"/>
          <w:szCs w:val="24"/>
          <w:lang w:eastAsia="pl-PL"/>
        </w:rPr>
        <w:t>ch</w:t>
      </w:r>
      <w:r w:rsidRPr="008C2443">
        <w:rPr>
          <w:rFonts w:ascii="Garamond" w:eastAsia="Times New Roman" w:hAnsi="Garamond"/>
          <w:szCs w:val="24"/>
          <w:lang w:eastAsia="pl-PL"/>
        </w:rPr>
        <w:t xml:space="preserve"> wyznaczony</w:t>
      </w:r>
      <w:r w:rsidR="00FB1CB9" w:rsidRPr="008C2443">
        <w:rPr>
          <w:rFonts w:ascii="Garamond" w:eastAsia="Times New Roman" w:hAnsi="Garamond"/>
          <w:szCs w:val="24"/>
          <w:lang w:eastAsia="pl-PL"/>
        </w:rPr>
        <w:t>ch</w:t>
      </w:r>
      <w:r w:rsidRPr="008C2443">
        <w:rPr>
          <w:rFonts w:ascii="Garamond" w:eastAsia="Times New Roman" w:hAnsi="Garamond"/>
          <w:szCs w:val="24"/>
          <w:lang w:eastAsia="pl-PL"/>
        </w:rPr>
        <w:t xml:space="preserve"> przez Wykonawcę lokalizacjach za zgodą Zamawiającego</w:t>
      </w:r>
      <w:r w:rsidR="00FB1CB9" w:rsidRPr="008C2443">
        <w:rPr>
          <w:rFonts w:ascii="Garamond" w:eastAsia="Times New Roman" w:hAnsi="Garamond"/>
          <w:szCs w:val="24"/>
          <w:lang w:eastAsia="pl-PL"/>
        </w:rPr>
        <w:t>.</w:t>
      </w:r>
    </w:p>
    <w:p w:rsidR="00FB1CB9" w:rsidRPr="008C2443" w:rsidRDefault="00FB1CB9" w:rsidP="00F61F0D">
      <w:pPr>
        <w:pStyle w:val="Akapitzlist"/>
        <w:spacing w:after="0" w:line="240" w:lineRule="auto"/>
        <w:ind w:left="0"/>
        <w:jc w:val="both"/>
        <w:rPr>
          <w:rFonts w:ascii="Garamond" w:hAnsi="Garamond"/>
          <w:b/>
          <w:szCs w:val="24"/>
          <w:u w:val="single"/>
        </w:rPr>
      </w:pPr>
    </w:p>
    <w:p w:rsidR="004F3DFB" w:rsidRPr="008C2443" w:rsidRDefault="006051E4" w:rsidP="00F61F0D">
      <w:pPr>
        <w:pStyle w:val="Akapitzlist"/>
        <w:spacing w:after="0" w:line="240" w:lineRule="auto"/>
        <w:ind w:left="0"/>
        <w:jc w:val="both"/>
        <w:rPr>
          <w:rFonts w:ascii="Garamond" w:hAnsi="Garamond" w:cs="Arial"/>
          <w:szCs w:val="24"/>
          <w:u w:val="single"/>
        </w:rPr>
      </w:pPr>
      <w:r w:rsidRPr="008C2443">
        <w:rPr>
          <w:rFonts w:ascii="Garamond" w:hAnsi="Garamond"/>
          <w:b/>
          <w:szCs w:val="24"/>
          <w:u w:val="single"/>
        </w:rPr>
        <w:t>Pytanie nr</w:t>
      </w:r>
      <w:r w:rsidR="008D6484" w:rsidRPr="008C2443">
        <w:rPr>
          <w:rFonts w:ascii="Garamond" w:hAnsi="Garamond"/>
          <w:b/>
          <w:szCs w:val="24"/>
          <w:u w:val="single"/>
        </w:rPr>
        <w:t xml:space="preserve"> </w:t>
      </w:r>
      <w:r w:rsidR="00451850" w:rsidRPr="008C2443">
        <w:rPr>
          <w:rFonts w:ascii="Garamond" w:hAnsi="Garamond" w:cs="Arial"/>
          <w:b/>
          <w:szCs w:val="24"/>
          <w:u w:val="single"/>
        </w:rPr>
        <w:t>23</w:t>
      </w:r>
      <w:r w:rsidR="008D6484" w:rsidRPr="008C2443">
        <w:rPr>
          <w:rFonts w:ascii="Garamond" w:hAnsi="Garamond" w:cs="Arial"/>
          <w:b/>
          <w:szCs w:val="24"/>
          <w:u w:val="single"/>
        </w:rPr>
        <w:t>3</w:t>
      </w:r>
    </w:p>
    <w:p w:rsidR="004F3DFB" w:rsidRPr="008C2443" w:rsidRDefault="004F3DFB" w:rsidP="00F61F0D">
      <w:pPr>
        <w:jc w:val="both"/>
        <w:rPr>
          <w:rFonts w:ascii="Garamond" w:hAnsi="Garamond" w:cs="Arial"/>
        </w:rPr>
      </w:pPr>
      <w:r w:rsidRPr="008C2443">
        <w:rPr>
          <w:rFonts w:ascii="Garamond" w:hAnsi="Garamond" w:cs="Arial"/>
        </w:rPr>
        <w:t>Zwracamy się z prośbą o wyjaśnienie czy Zamawiający jest w posiadaniu infrastruktury sprzętowej lub oprogramowania, które zamierza wykorzystać do zbudowania Systemu Dozoru Elektronicznego SDE? Jeżeli tak to prosimy o wyjaśnienie w jakim zakresie oraz w jakim celu mają zostać wykorzystane w/w infrastruktura i oprogramowanie. Prosimy również o</w:t>
      </w:r>
      <w:r w:rsidR="00E6711D" w:rsidRPr="008C2443">
        <w:rPr>
          <w:rFonts w:ascii="Garamond" w:hAnsi="Garamond" w:cs="Arial"/>
        </w:rPr>
        <w:t> </w:t>
      </w:r>
      <w:r w:rsidRPr="008C2443">
        <w:rPr>
          <w:rFonts w:ascii="Garamond" w:hAnsi="Garamond" w:cs="Arial"/>
        </w:rPr>
        <w:t>udostępnienie specyfikacji dla w/w infrastruktury i oprogramowania, bez czego niemożliwe jest rzetelne oszacowanie kosztów oferty.</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3</w:t>
      </w:r>
    </w:p>
    <w:p w:rsidR="00DF7E1D" w:rsidRPr="008C2443" w:rsidRDefault="00DF7E1D" w:rsidP="00F61F0D">
      <w:pPr>
        <w:jc w:val="both"/>
        <w:rPr>
          <w:rFonts w:ascii="Garamond" w:hAnsi="Garamond"/>
        </w:rPr>
      </w:pPr>
      <w:r w:rsidRPr="008C2443">
        <w:rPr>
          <w:rFonts w:ascii="Garamond" w:hAnsi="Garamond" w:cs="Arial"/>
        </w:rPr>
        <w:t xml:space="preserve">Zamawiający </w:t>
      </w:r>
      <w:r w:rsidR="00DD29F3" w:rsidRPr="008C2443">
        <w:rPr>
          <w:rFonts w:ascii="Garamond" w:hAnsi="Garamond" w:cs="Arial"/>
        </w:rPr>
        <w:t xml:space="preserve">informuje, że </w:t>
      </w:r>
      <w:r w:rsidRPr="008C2443">
        <w:rPr>
          <w:rFonts w:ascii="Garamond" w:hAnsi="Garamond" w:cs="Arial"/>
        </w:rPr>
        <w:t>nie przewiduje wykorzystania do zbudowania Systemu SDE posiadanej aktualnie infrastruktury sprzętowej lub oprogramowania. Wykonawca będzie musiał zapewnić działanie systemu</w:t>
      </w:r>
      <w:r w:rsidRPr="008C2443">
        <w:rPr>
          <w:rFonts w:ascii="Garamond" w:hAnsi="Garamond"/>
        </w:rPr>
        <w:t xml:space="preserve"> SDE na sprzęcie wraz z oprogramowaniem dostarczonym przez siebie zgodnie z pkt.</w:t>
      </w:r>
      <w:r w:rsidR="00AB0D3D" w:rsidRPr="008C2443">
        <w:rPr>
          <w:rFonts w:ascii="Garamond" w:hAnsi="Garamond"/>
        </w:rPr>
        <w:t xml:space="preserve"> </w:t>
      </w:r>
      <w:r w:rsidRPr="008C2443">
        <w:rPr>
          <w:rFonts w:ascii="Garamond" w:hAnsi="Garamond"/>
        </w:rPr>
        <w:t xml:space="preserve">2.4. </w:t>
      </w:r>
      <w:r w:rsidR="00F418C6" w:rsidRPr="008C2443">
        <w:rPr>
          <w:rFonts w:ascii="Garamond" w:hAnsi="Garamond"/>
        </w:rPr>
        <w:t>roz. II. Szczegółowe wymagania dla elementów systemu dozoru elektronicznego w</w:t>
      </w:r>
      <w:r w:rsidR="00E6711D" w:rsidRPr="008C2443">
        <w:rPr>
          <w:rFonts w:ascii="Garamond" w:hAnsi="Garamond"/>
        </w:rPr>
        <w:t> </w:t>
      </w:r>
      <w:r w:rsidR="00F418C6" w:rsidRPr="008C2443">
        <w:rPr>
          <w:rFonts w:ascii="Garamond" w:hAnsi="Garamond"/>
        </w:rPr>
        <w:t>załączniku nr 1 do Umowy – Opis przedmiotu zamówienia</w:t>
      </w:r>
      <w:r w:rsidRPr="008C2443">
        <w:rPr>
          <w:rFonts w:ascii="Garamond" w:hAnsi="Garamond"/>
        </w:rPr>
        <w:t xml:space="preserve"> w ramach realizacji Umowy</w:t>
      </w:r>
      <w:r w:rsidRPr="008C2443">
        <w:rPr>
          <w:rFonts w:ascii="Garamond" w:hAnsi="Garamond"/>
          <w:b/>
        </w:rPr>
        <w:t>.</w:t>
      </w:r>
    </w:p>
    <w:p w:rsidR="007B139F" w:rsidRPr="008C2443" w:rsidRDefault="007B139F"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451850" w:rsidRPr="008C2443">
        <w:rPr>
          <w:rFonts w:ascii="Garamond" w:hAnsi="Garamond" w:cs="Arial"/>
          <w:b/>
          <w:u w:val="single"/>
        </w:rPr>
        <w:t xml:space="preserve"> 23</w:t>
      </w:r>
      <w:r w:rsidR="008D6484" w:rsidRPr="008C2443">
        <w:rPr>
          <w:rFonts w:ascii="Garamond" w:hAnsi="Garamond" w:cs="Arial"/>
          <w:b/>
          <w:u w:val="single"/>
        </w:rPr>
        <w:t>4</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Część II punkt 3.6 c)</w:t>
      </w:r>
    </w:p>
    <w:p w:rsidR="004F3DFB" w:rsidRPr="008C2443" w:rsidRDefault="004F3DFB" w:rsidP="00F61F0D">
      <w:pPr>
        <w:jc w:val="both"/>
        <w:rPr>
          <w:rFonts w:ascii="Garamond" w:hAnsi="Garamond" w:cs="Arial"/>
          <w:i/>
        </w:rPr>
      </w:pPr>
      <w:r w:rsidRPr="008C2443">
        <w:rPr>
          <w:rFonts w:ascii="Garamond" w:hAnsi="Garamond" w:cs="Arial"/>
          <w:i/>
        </w:rPr>
        <w:t>c) krótki instruktaż dla obsługi informatycznej co do zasad konserwacji stworzonego, w ramach testowania, środowiska.</w:t>
      </w:r>
    </w:p>
    <w:p w:rsidR="004F3DFB" w:rsidRPr="008C2443" w:rsidRDefault="004F3DFB" w:rsidP="00F61F0D">
      <w:pPr>
        <w:jc w:val="both"/>
        <w:rPr>
          <w:rFonts w:ascii="Garamond" w:hAnsi="Garamond" w:cs="Arial"/>
        </w:rPr>
      </w:pPr>
      <w:r w:rsidRPr="008C2443">
        <w:rPr>
          <w:rFonts w:ascii="Garamond" w:hAnsi="Garamond" w:cs="Arial"/>
        </w:rPr>
        <w:t>Prosimy o przybliżenie, w jakiej formie Zamawiający oczekuje przeprowadzenia krótkiego instruktarzu, w ilu lokalizacjach oraz dla jakiej grupy osób. Sugerujemy przeniesienie tego punktu do etapu szkoleń i włączenia go w procedurę szkoleniową dla administratorów.</w:t>
      </w:r>
    </w:p>
    <w:p w:rsidR="004F3DFB" w:rsidRPr="008C2443" w:rsidRDefault="004F3DFB" w:rsidP="00F61F0D">
      <w:pPr>
        <w:jc w:val="both"/>
        <w:rPr>
          <w:rFonts w:ascii="Garamond" w:hAnsi="Garamond" w:cs="Arial"/>
        </w:rPr>
      </w:pPr>
    </w:p>
    <w:p w:rsidR="00451850" w:rsidRPr="008C2443" w:rsidRDefault="002918B9"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4</w:t>
      </w:r>
    </w:p>
    <w:p w:rsidR="00577080" w:rsidRPr="008C2443" w:rsidRDefault="00577080" w:rsidP="00F61F0D">
      <w:pPr>
        <w:pStyle w:val="Akapitzlist"/>
        <w:spacing w:after="0" w:line="240" w:lineRule="auto"/>
        <w:ind w:left="0"/>
        <w:jc w:val="both"/>
        <w:rPr>
          <w:rFonts w:ascii="Garamond" w:eastAsia="Times New Roman" w:hAnsi="Garamond"/>
          <w:szCs w:val="24"/>
          <w:lang w:eastAsia="pl-PL"/>
        </w:rPr>
      </w:pPr>
      <w:r w:rsidRPr="008C2443">
        <w:rPr>
          <w:rFonts w:ascii="Garamond" w:hAnsi="Garamond"/>
          <w:szCs w:val="24"/>
        </w:rPr>
        <w:t xml:space="preserve">Zamawiający informuje, że </w:t>
      </w:r>
      <w:r w:rsidRPr="008C2443">
        <w:rPr>
          <w:rFonts w:ascii="Garamond" w:hAnsi="Garamond" w:cs="Arial"/>
          <w:szCs w:val="24"/>
        </w:rPr>
        <w:t>oczekuje przep</w:t>
      </w:r>
      <w:r w:rsidR="007C47B8" w:rsidRPr="008C2443">
        <w:rPr>
          <w:rFonts w:ascii="Garamond" w:hAnsi="Garamond" w:cs="Arial"/>
          <w:szCs w:val="24"/>
        </w:rPr>
        <w:t>rowadzenia krótkiego instruktaż</w:t>
      </w:r>
      <w:r w:rsidRPr="008C2443">
        <w:rPr>
          <w:rFonts w:ascii="Garamond" w:hAnsi="Garamond" w:cs="Arial"/>
          <w:szCs w:val="24"/>
        </w:rPr>
        <w:t>u dla 5</w:t>
      </w:r>
      <w:r w:rsidR="00E6711D" w:rsidRPr="008C2443">
        <w:rPr>
          <w:rFonts w:ascii="Garamond" w:hAnsi="Garamond" w:cs="Arial"/>
          <w:szCs w:val="24"/>
        </w:rPr>
        <w:t> </w:t>
      </w:r>
      <w:r w:rsidRPr="008C2443">
        <w:rPr>
          <w:rFonts w:ascii="Garamond" w:hAnsi="Garamond" w:cs="Arial"/>
          <w:szCs w:val="24"/>
        </w:rPr>
        <w:t xml:space="preserve">administratorów centrali </w:t>
      </w:r>
      <w:r w:rsidR="007C47B8" w:rsidRPr="008C2443">
        <w:rPr>
          <w:rFonts w:ascii="Garamond" w:hAnsi="Garamond" w:cs="Arial"/>
          <w:szCs w:val="24"/>
        </w:rPr>
        <w:t xml:space="preserve">monitorowania </w:t>
      </w:r>
      <w:r w:rsidRPr="008C2443">
        <w:rPr>
          <w:rFonts w:ascii="Garamond" w:hAnsi="Garamond" w:cs="Arial"/>
          <w:szCs w:val="24"/>
        </w:rPr>
        <w:t>w ośrodku testującym zlokalizowanym w Warszawie przy ul. Zwycięzców 34 lub</w:t>
      </w:r>
      <w:r w:rsidRPr="008C2443">
        <w:rPr>
          <w:rFonts w:ascii="Garamond" w:eastAsia="Times New Roman" w:hAnsi="Garamond"/>
          <w:szCs w:val="24"/>
          <w:lang w:eastAsia="pl-PL"/>
        </w:rPr>
        <w:t xml:space="preserve"> innych wyznaczonych przez Wykonawcę lokalizacjach za zgodą </w:t>
      </w:r>
      <w:r w:rsidRPr="008C2443">
        <w:rPr>
          <w:rFonts w:ascii="Garamond" w:eastAsia="Times New Roman" w:hAnsi="Garamond"/>
          <w:szCs w:val="24"/>
          <w:lang w:eastAsia="pl-PL"/>
        </w:rPr>
        <w:lastRenderedPageBreak/>
        <w:t xml:space="preserve">Zamawiającego w celu </w:t>
      </w:r>
      <w:r w:rsidR="00DF7E1D" w:rsidRPr="008C2443">
        <w:rPr>
          <w:rFonts w:ascii="Garamond" w:eastAsia="Times New Roman" w:hAnsi="Garamond"/>
          <w:szCs w:val="24"/>
          <w:lang w:eastAsia="pl-PL"/>
        </w:rPr>
        <w:t>poinformowania Zamawiającego o zasadach konserwacji s</w:t>
      </w:r>
      <w:r w:rsidR="00AB0D3D" w:rsidRPr="008C2443">
        <w:rPr>
          <w:rFonts w:ascii="Garamond" w:eastAsia="Times New Roman" w:hAnsi="Garamond"/>
          <w:szCs w:val="24"/>
          <w:lang w:eastAsia="pl-PL"/>
        </w:rPr>
        <w:t>tworzonego, w ramach testowania</w:t>
      </w:r>
      <w:r w:rsidR="00DF7E1D" w:rsidRPr="008C2443">
        <w:rPr>
          <w:rFonts w:ascii="Garamond" w:eastAsia="Times New Roman" w:hAnsi="Garamond"/>
          <w:szCs w:val="24"/>
          <w:lang w:eastAsia="pl-PL"/>
        </w:rPr>
        <w:t xml:space="preserve"> środowiska.</w:t>
      </w:r>
    </w:p>
    <w:p w:rsidR="00DF7E1D" w:rsidRPr="008C2443" w:rsidRDefault="00DF7E1D"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23</w:t>
      </w:r>
      <w:r w:rsidR="008D6484" w:rsidRPr="008C2443">
        <w:rPr>
          <w:rFonts w:ascii="Garamond" w:hAnsi="Garamond" w:cs="Arial"/>
          <w:b/>
          <w:u w:val="single"/>
        </w:rPr>
        <w:t>5</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Część II punkt  3.9.2</w:t>
      </w:r>
    </w:p>
    <w:p w:rsidR="004F3DFB" w:rsidRPr="008C2443" w:rsidRDefault="004F3DFB" w:rsidP="00F61F0D">
      <w:pPr>
        <w:jc w:val="both"/>
        <w:rPr>
          <w:rFonts w:ascii="Garamond" w:hAnsi="Garamond" w:cs="Arial"/>
          <w:i/>
        </w:rPr>
      </w:pPr>
      <w:r w:rsidRPr="008C2443">
        <w:rPr>
          <w:rFonts w:ascii="Garamond" w:hAnsi="Garamond" w:cs="Arial"/>
          <w:i/>
        </w:rPr>
        <w:t>3.9.2. Dodatkowo Wykonawca dostarczy:</w:t>
      </w:r>
    </w:p>
    <w:p w:rsidR="004F3DFB" w:rsidRPr="008C2443" w:rsidRDefault="004F3DFB" w:rsidP="00F61F0D">
      <w:pPr>
        <w:jc w:val="both"/>
        <w:rPr>
          <w:rFonts w:ascii="Garamond" w:hAnsi="Garamond" w:cs="Arial"/>
          <w:i/>
        </w:rPr>
      </w:pPr>
      <w:r w:rsidRPr="008C2443">
        <w:rPr>
          <w:rFonts w:ascii="Garamond" w:hAnsi="Garamond" w:cs="Arial"/>
          <w:i/>
        </w:rPr>
        <w:t>d) wzór pakietu szkoleniowego obejmujący wszystkie moduły w danej wersji.</w:t>
      </w:r>
    </w:p>
    <w:p w:rsidR="004F3DFB" w:rsidRPr="008C2443" w:rsidRDefault="004F3DFB" w:rsidP="00F61F0D">
      <w:pPr>
        <w:jc w:val="both"/>
        <w:rPr>
          <w:rFonts w:ascii="Garamond" w:hAnsi="Garamond" w:cs="Arial"/>
        </w:rPr>
      </w:pPr>
      <w:r w:rsidRPr="008C2443">
        <w:rPr>
          <w:rFonts w:ascii="Garamond" w:hAnsi="Garamond" w:cs="Arial"/>
        </w:rPr>
        <w:t>Prosimy o uszczegółowienie co Zamawiający rozumie pod pojęciem „pakiet szkoleniowy”? Jakie elementy mają wchodzić w skład takiego pakietu?</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5</w:t>
      </w:r>
    </w:p>
    <w:p w:rsidR="00577080" w:rsidRPr="008C2443" w:rsidRDefault="00577080"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w skład pakietu szkoleniowego muszą wchodzić wszystkie moduły Systemu Informatycznego SDE w danej wersji (</w:t>
      </w:r>
      <w:r w:rsidRPr="008C2443">
        <w:rPr>
          <w:rFonts w:ascii="Garamond" w:eastAsia="Times New Roman" w:hAnsi="Garamond"/>
          <w:szCs w:val="24"/>
          <w:lang w:eastAsia="pl-PL"/>
        </w:rPr>
        <w:t>wykaz zmian w stosunku do poprzedniej wersji wraz z ich opisem technicznym</w:t>
      </w:r>
      <w:r w:rsidRPr="008C2443">
        <w:rPr>
          <w:rFonts w:ascii="Garamond" w:hAnsi="Garamond"/>
          <w:szCs w:val="24"/>
        </w:rPr>
        <w:t>) po każdej jego modyfikacji.</w:t>
      </w:r>
    </w:p>
    <w:p w:rsidR="00577080" w:rsidRPr="008C2443" w:rsidRDefault="00577080"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23</w:t>
      </w:r>
      <w:r w:rsidR="008D6484" w:rsidRPr="008C2443">
        <w:rPr>
          <w:rFonts w:ascii="Garamond" w:hAnsi="Garamond" w:cs="Arial"/>
          <w:b/>
          <w:u w:val="single"/>
        </w:rPr>
        <w:t>6</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Część I punkt  6.5.30.1, 6.5.30.2</w:t>
      </w:r>
    </w:p>
    <w:p w:rsidR="004F3DFB" w:rsidRPr="008C2443" w:rsidRDefault="004F3DFB" w:rsidP="00F61F0D">
      <w:pPr>
        <w:jc w:val="both"/>
        <w:rPr>
          <w:rFonts w:ascii="Garamond" w:hAnsi="Garamond" w:cs="Arial"/>
          <w:i/>
        </w:rPr>
      </w:pPr>
      <w:r w:rsidRPr="008C2443">
        <w:rPr>
          <w:rFonts w:ascii="Garamond" w:hAnsi="Garamond" w:cs="Arial"/>
          <w:i/>
        </w:rPr>
        <w:t>6.5.30.1. System informatyczny SDE archiwizuje wszystkie dane osobowe (osób objętych systemem) oraz informacje zarejestrowane w związku z wykonywaniem czynności materialno-technicznych, w sposób zapewniający bezpieczeństwo przechowywanych danych i informacji. Ponadto musi umożliwić ponowne wprowadzenie wybranych zarchiwizowanych danych do systemu informatycznego SDE oraz przeglądanie danych archiwalnych.</w:t>
      </w:r>
    </w:p>
    <w:p w:rsidR="004F3DFB" w:rsidRPr="008C2443" w:rsidRDefault="004F3DFB" w:rsidP="00F61F0D">
      <w:pPr>
        <w:jc w:val="both"/>
        <w:rPr>
          <w:rFonts w:ascii="Garamond" w:hAnsi="Garamond" w:cs="Arial"/>
          <w:i/>
        </w:rPr>
      </w:pPr>
      <w:r w:rsidRPr="008C2443">
        <w:rPr>
          <w:rFonts w:ascii="Garamond" w:hAnsi="Garamond" w:cs="Arial"/>
          <w:i/>
        </w:rPr>
        <w:t>6.5.30.2. Archiwizowania zarejestrowanych danych osobowych i informacji dokonuje się zapisując je w bazie danych, a po zakończeniu odbywania kary lub wykonywania środka karnego – na trwałym nośniku. Treść zapisu nie może ulec zmianie od chwili utworzenia.</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Proszę o potwierdzenie, iż Zamawiający oczekuje, by procedura archiwizacji danych przebiegała w następujący sposób:</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1.W trakcie odbywania kary lub wykonywania środka karnego dane osobowe oraz wszystkie przetwarzane dane w systemie są archiwizowane na bieżąco w bazie danych i posiadają możliwość edycji zgodnie z wymaganiami postawionymi w specyfikacji.</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2. Po zakończeniu odbywania kary lub wykonywania środka karnego, podmiot dozorujący archiwizuje dane osobowe oraz wszystkie pozostałe dane z nią związane (komunikaty z urządzeń monitorujących, harmonogramy itp.) zgrywane są na zewnętrzny, niemodyfikowalny zewnętrzny nośnik spełniający kryteria zawarte w ROZPORZĄDZENIE MINISTRA SPRAWIEDLIWOŚCI z dnia 4 lipca 2013 r. w sprawie sposobu archiwizowania oraz sposobu i</w:t>
      </w:r>
      <w:r w:rsidR="00E6711D" w:rsidRPr="008C2443">
        <w:rPr>
          <w:rFonts w:ascii="Garamond" w:hAnsi="Garamond" w:cs="Arial"/>
        </w:rPr>
        <w:t> </w:t>
      </w:r>
      <w:r w:rsidRPr="008C2443">
        <w:rPr>
          <w:rFonts w:ascii="Garamond" w:hAnsi="Garamond" w:cs="Arial"/>
        </w:rPr>
        <w:t>trybu usuwania danych osobowych i informacji zarejestrowanych w związku z wykonywaniem kary pozbawienia wolności poza zakładem karnym w systemie dozoru elektronicznego.</w:t>
      </w:r>
    </w:p>
    <w:p w:rsidR="004F3DFB" w:rsidRPr="008C2443" w:rsidRDefault="004F3DFB" w:rsidP="00F61F0D">
      <w:pPr>
        <w:pBdr>
          <w:bottom w:val="double" w:sz="6" w:space="1" w:color="auto"/>
        </w:pBdr>
        <w:jc w:val="both"/>
        <w:rPr>
          <w:rFonts w:ascii="Garamond" w:hAnsi="Garamond" w:cs="Arial"/>
        </w:rPr>
      </w:pPr>
      <w:r w:rsidRPr="008C2443">
        <w:rPr>
          <w:rFonts w:ascii="Garamond" w:hAnsi="Garamond" w:cs="Arial"/>
        </w:rPr>
        <w:t>3. Po weryfikacji poprawności utworzenia nośnika z danymi archiwalnymi, pracownik dokonujący archiwizacji uruchamia opcję trwałego usunięcia danych z bazy danych systemu SDE. Od tego czasu dane archiwalne dostępne są tylko i wyłącznie na zewnętrznym nośniku, zabezpieczane i</w:t>
      </w:r>
      <w:r w:rsidR="00E6711D" w:rsidRPr="008C2443">
        <w:rPr>
          <w:rFonts w:ascii="Garamond" w:hAnsi="Garamond" w:cs="Arial"/>
        </w:rPr>
        <w:t> </w:t>
      </w:r>
      <w:r w:rsidRPr="008C2443">
        <w:rPr>
          <w:rFonts w:ascii="Garamond" w:hAnsi="Garamond" w:cs="Arial"/>
        </w:rPr>
        <w:t>przechowywane zgodnie z procedurami.</w:t>
      </w:r>
    </w:p>
    <w:p w:rsidR="004F3DFB" w:rsidRPr="008C2443" w:rsidRDefault="004F3DFB" w:rsidP="00F61F0D">
      <w:pPr>
        <w:jc w:val="both"/>
        <w:rPr>
          <w:rFonts w:ascii="Garamond" w:hAnsi="Garamond" w:cs="Arial"/>
        </w:rPr>
      </w:pPr>
      <w:r w:rsidRPr="008C2443">
        <w:rPr>
          <w:rFonts w:ascii="Garamond" w:hAnsi="Garamond" w:cs="Arial"/>
        </w:rPr>
        <w:t>4. Dostęp do danych zarchiwizowanych jest możliwy jedynie z wykorzystaniem zewnętrznego nośnika. Dane zarejestrowane na nośniku nie będą posiadały możliwości zmiany.</w:t>
      </w:r>
    </w:p>
    <w:p w:rsidR="004F3DFB" w:rsidRPr="008C2443" w:rsidRDefault="004F3DFB" w:rsidP="00F61F0D">
      <w:pPr>
        <w:jc w:val="both"/>
        <w:rPr>
          <w:rFonts w:ascii="Garamond" w:hAnsi="Garamond" w:cs="Arial"/>
        </w:rPr>
      </w:pPr>
      <w:r w:rsidRPr="008C2443">
        <w:rPr>
          <w:rFonts w:ascii="Garamond" w:hAnsi="Garamond" w:cs="Arial"/>
        </w:rPr>
        <w:t>Jeżeli Zamawiający oczekuje innego sposobu archiwizowania danych, proszę o przedstawienie szczegółowej procedury lub modyfikację wyżej przedstawionej propozycji.</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6</w:t>
      </w:r>
    </w:p>
    <w:p w:rsidR="008143E7" w:rsidRPr="008C2443" w:rsidRDefault="008143E7" w:rsidP="00F61F0D">
      <w:pPr>
        <w:pStyle w:val="Numerowanie"/>
        <w:numPr>
          <w:ilvl w:val="0"/>
          <w:numId w:val="0"/>
        </w:numPr>
        <w:rPr>
          <w:rFonts w:ascii="Garamond" w:hAnsi="Garamond"/>
        </w:rPr>
      </w:pPr>
      <w:r w:rsidRPr="008C2443">
        <w:rPr>
          <w:rFonts w:ascii="Garamond" w:hAnsi="Garamond"/>
        </w:rPr>
        <w:t xml:space="preserve">Zamawiający podtrzymuje zapisy pkt. </w:t>
      </w:r>
      <w:r w:rsidRPr="008C2443">
        <w:rPr>
          <w:rFonts w:ascii="Garamond" w:hAnsi="Garamond" w:cs="Arial"/>
        </w:rPr>
        <w:t xml:space="preserve">6.5.30.1. i pkt. 6.5.30.2. </w:t>
      </w:r>
      <w:r w:rsidR="000775A3" w:rsidRPr="008C2443">
        <w:rPr>
          <w:rFonts w:ascii="Garamond" w:hAnsi="Garamond"/>
        </w:rPr>
        <w:t>roz. I. Wymagania ogólne dla systemu dozoru elektronicznego (SDE) w załączniku nr 1 do Umowy – Opis przedmiotu zamówienia</w:t>
      </w:r>
      <w:r w:rsidRPr="008C2443">
        <w:rPr>
          <w:rFonts w:ascii="Garamond" w:hAnsi="Garamond"/>
        </w:rPr>
        <w:t>.</w:t>
      </w:r>
    </w:p>
    <w:p w:rsidR="008143E7" w:rsidRPr="008C2443" w:rsidRDefault="008143E7" w:rsidP="00F61F0D">
      <w:pPr>
        <w:pStyle w:val="Numerowanie"/>
        <w:numPr>
          <w:ilvl w:val="0"/>
          <w:numId w:val="0"/>
        </w:numPr>
        <w:rPr>
          <w:rFonts w:ascii="Garamond" w:hAnsi="Garamond"/>
        </w:rPr>
      </w:pPr>
    </w:p>
    <w:p w:rsidR="009D431C" w:rsidRDefault="009D431C" w:rsidP="00F61F0D">
      <w:pPr>
        <w:jc w:val="both"/>
        <w:rPr>
          <w:rFonts w:ascii="Garamond" w:hAnsi="Garamond"/>
          <w:b/>
          <w:u w:val="single"/>
        </w:rPr>
      </w:pPr>
    </w:p>
    <w:p w:rsidR="004F3DFB" w:rsidRPr="008C2443" w:rsidRDefault="006051E4" w:rsidP="00F61F0D">
      <w:pPr>
        <w:jc w:val="both"/>
        <w:rPr>
          <w:rFonts w:ascii="Garamond" w:hAnsi="Garamond" w:cs="Arial"/>
          <w:b/>
          <w:u w:val="single"/>
        </w:rPr>
      </w:pPr>
      <w:r w:rsidRPr="008C2443">
        <w:rPr>
          <w:rFonts w:ascii="Garamond" w:hAnsi="Garamond"/>
          <w:b/>
          <w:u w:val="single"/>
        </w:rPr>
        <w:lastRenderedPageBreak/>
        <w:t>Pytanie nr</w:t>
      </w:r>
      <w:r w:rsidR="002918B9" w:rsidRPr="008C2443">
        <w:rPr>
          <w:rFonts w:ascii="Garamond" w:hAnsi="Garamond" w:cs="Arial"/>
          <w:b/>
          <w:u w:val="single"/>
        </w:rPr>
        <w:t xml:space="preserve"> 23</w:t>
      </w:r>
      <w:r w:rsidR="008D6484" w:rsidRPr="008C2443">
        <w:rPr>
          <w:rFonts w:ascii="Garamond" w:hAnsi="Garamond" w:cs="Arial"/>
          <w:b/>
          <w:u w:val="single"/>
        </w:rPr>
        <w:t>7</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Części I punktu 3.4.7</w:t>
      </w:r>
    </w:p>
    <w:p w:rsidR="004F3DFB" w:rsidRPr="008C2443" w:rsidRDefault="004F3DFB" w:rsidP="00F61F0D">
      <w:pPr>
        <w:jc w:val="both"/>
        <w:rPr>
          <w:rFonts w:ascii="Garamond" w:hAnsi="Garamond" w:cs="Arial"/>
          <w:i/>
        </w:rPr>
      </w:pPr>
      <w:r w:rsidRPr="008C2443">
        <w:rPr>
          <w:rFonts w:ascii="Garamond" w:hAnsi="Garamond" w:cs="Arial"/>
          <w:i/>
        </w:rPr>
        <w:t>3.4.7. Wykonawca zainstaluje na sprzęcie komputerowym Zamawiającego testową bazę danych.</w:t>
      </w:r>
    </w:p>
    <w:p w:rsidR="004F3DFB" w:rsidRPr="008C2443" w:rsidRDefault="004F3DFB" w:rsidP="00F61F0D">
      <w:pPr>
        <w:jc w:val="both"/>
        <w:rPr>
          <w:rFonts w:ascii="Garamond" w:hAnsi="Garamond" w:cs="Arial"/>
        </w:rPr>
      </w:pPr>
      <w:r w:rsidRPr="008C2443">
        <w:rPr>
          <w:rFonts w:ascii="Garamond" w:hAnsi="Garamond" w:cs="Arial"/>
        </w:rPr>
        <w:t>Prosimy o podanie szczegółowych parametrów technicznych sprzętu komputerowego Zamawiającego, na którym ma zostać zainstalowana testowa baza danych.</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7</w:t>
      </w:r>
    </w:p>
    <w:p w:rsidR="009A7A8F" w:rsidRPr="008C2443" w:rsidRDefault="008143E7"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określił</w:t>
      </w:r>
      <w:r w:rsidR="009A7A8F" w:rsidRPr="008C2443">
        <w:rPr>
          <w:rFonts w:ascii="Garamond" w:hAnsi="Garamond"/>
          <w:szCs w:val="24"/>
        </w:rPr>
        <w:t xml:space="preserve"> minimalne wymagania na sprzęt </w:t>
      </w:r>
      <w:r w:rsidRPr="008C2443">
        <w:rPr>
          <w:rFonts w:ascii="Garamond" w:hAnsi="Garamond"/>
          <w:szCs w:val="24"/>
        </w:rPr>
        <w:t xml:space="preserve">komputerowy w pkt. 10.1.6. </w:t>
      </w:r>
      <w:r w:rsidR="000775A3"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w:t>
      </w:r>
    </w:p>
    <w:p w:rsidR="007B139F" w:rsidRPr="008C2443" w:rsidRDefault="007B139F"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23</w:t>
      </w:r>
      <w:r w:rsidR="008D6484" w:rsidRPr="008C2443">
        <w:rPr>
          <w:rFonts w:ascii="Garamond" w:hAnsi="Garamond" w:cs="Arial"/>
          <w:b/>
          <w:u w:val="single"/>
        </w:rPr>
        <w:t>8</w:t>
      </w:r>
    </w:p>
    <w:p w:rsidR="004F3DFB" w:rsidRPr="008C2443" w:rsidRDefault="004F3DFB" w:rsidP="00F61F0D">
      <w:pPr>
        <w:jc w:val="both"/>
        <w:rPr>
          <w:rFonts w:ascii="Garamond" w:hAnsi="Garamond" w:cs="Arial"/>
        </w:rPr>
      </w:pPr>
      <w:r w:rsidRPr="008C2443">
        <w:rPr>
          <w:rFonts w:ascii="Garamond" w:hAnsi="Garamond" w:cs="Arial"/>
        </w:rPr>
        <w:t>Dotyczy: Załącznik nr 1 do Umowy (OPZ) Część I punkt 6.5.30.1, 6.5.30.2</w:t>
      </w:r>
    </w:p>
    <w:p w:rsidR="004F3DFB" w:rsidRPr="008C2443" w:rsidRDefault="004F3DFB" w:rsidP="00F61F0D">
      <w:pPr>
        <w:pBdr>
          <w:bottom w:val="double" w:sz="6" w:space="3" w:color="auto"/>
        </w:pBdr>
        <w:jc w:val="both"/>
        <w:rPr>
          <w:rFonts w:ascii="Garamond" w:hAnsi="Garamond" w:cs="Arial"/>
          <w:i/>
        </w:rPr>
      </w:pPr>
      <w:r w:rsidRPr="008C2443">
        <w:rPr>
          <w:rFonts w:ascii="Garamond" w:hAnsi="Garamond" w:cs="Arial"/>
          <w:i/>
        </w:rPr>
        <w:t>6.5.30.1. System informatyczny SDE archiwizuje wszystkie dane osobowe (osób objętych systemem) oraz informacje zarejestrowane w związku z wykonywaniem czynności materialno-technicznych, w sposób zapewniający bezpieczeństwo przechowywanych danych i informacji. Ponadto musi umożliwić ponowne wprowadzenie wybranych zarchiwizowanych danych do systemu informatycznego SDE oraz przeglądanie danych archiwalnych.</w:t>
      </w:r>
    </w:p>
    <w:p w:rsidR="004F3DFB" w:rsidRPr="008C2443" w:rsidRDefault="004F3DFB" w:rsidP="00F61F0D">
      <w:pPr>
        <w:pBdr>
          <w:bottom w:val="double" w:sz="6" w:space="3" w:color="auto"/>
        </w:pBdr>
        <w:jc w:val="both"/>
        <w:rPr>
          <w:rFonts w:ascii="Garamond" w:hAnsi="Garamond" w:cs="Arial"/>
          <w:i/>
        </w:rPr>
      </w:pPr>
      <w:r w:rsidRPr="008C2443">
        <w:rPr>
          <w:rFonts w:ascii="Garamond" w:hAnsi="Garamond" w:cs="Arial"/>
          <w:i/>
        </w:rPr>
        <w:t>6.5.30.2. Archiwizowania zarejestrowanych danych osobowych i informacji dokonuje się zapisując je w bazie danych, a po zakończeniu odbywania kary lub wykonywania środka karnego – na trwałym nośniku. Treść zapisu nie może ulec zmianie od chwili utworzenia.</w:t>
      </w:r>
    </w:p>
    <w:p w:rsidR="004F3DFB" w:rsidRPr="008C2443" w:rsidRDefault="004F3DFB" w:rsidP="00F61F0D">
      <w:pPr>
        <w:pBdr>
          <w:bottom w:val="double" w:sz="6" w:space="3" w:color="auto"/>
        </w:pBdr>
        <w:jc w:val="both"/>
        <w:rPr>
          <w:rFonts w:ascii="Garamond" w:hAnsi="Garamond" w:cs="Arial"/>
        </w:rPr>
      </w:pPr>
      <w:r w:rsidRPr="008C2443">
        <w:rPr>
          <w:rFonts w:ascii="Garamond" w:hAnsi="Garamond" w:cs="Arial"/>
        </w:rPr>
        <w:t>Czy Zamawiający dopuszcza, by zewnętrznym nośnikiem danych, na którym przechowywane będą zarchiwizowane dane była płyta CD lub DVD.</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8</w:t>
      </w:r>
    </w:p>
    <w:p w:rsidR="007960EB" w:rsidRPr="008C2443" w:rsidRDefault="007960EB"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informuje, że </w:t>
      </w:r>
      <w:r w:rsidRPr="008C2443">
        <w:rPr>
          <w:rFonts w:ascii="Garamond" w:hAnsi="Garamond" w:cs="Arial"/>
          <w:szCs w:val="24"/>
        </w:rPr>
        <w:t>dopuszcza aby zewnętrznym nośnikiem danych, na którym przechowywane będą zarchiwizowane dane była płyta CD lub DVD</w:t>
      </w:r>
      <w:r w:rsidRPr="008C2443">
        <w:rPr>
          <w:rFonts w:ascii="Garamond" w:hAnsi="Garamond"/>
          <w:szCs w:val="24"/>
        </w:rPr>
        <w:t xml:space="preserve"> zgodnie z pkt. 6.5.30. </w:t>
      </w:r>
      <w:r w:rsidR="000775A3" w:rsidRPr="008C2443">
        <w:rPr>
          <w:rFonts w:ascii="Garamond" w:hAnsi="Garamond"/>
          <w:szCs w:val="24"/>
        </w:rPr>
        <w:t>roz. I.</w:t>
      </w:r>
      <w:r w:rsidR="00E6711D" w:rsidRPr="008C2443">
        <w:rPr>
          <w:rFonts w:ascii="Garamond" w:hAnsi="Garamond"/>
          <w:szCs w:val="24"/>
        </w:rPr>
        <w:t> </w:t>
      </w:r>
      <w:r w:rsidR="000775A3" w:rsidRPr="008C2443">
        <w:rPr>
          <w:rFonts w:ascii="Garamond" w:hAnsi="Garamond"/>
          <w:szCs w:val="24"/>
        </w:rPr>
        <w:t>Wymagania ogólne dla systemu dozoru elektronicznego (SDE) w załączniku nr 1 do Umowy – Opis przedmiotu zamówienia</w:t>
      </w:r>
      <w:r w:rsidRPr="008C2443">
        <w:rPr>
          <w:rFonts w:ascii="Garamond" w:hAnsi="Garamond"/>
          <w:szCs w:val="24"/>
        </w:rPr>
        <w:t xml:space="preserve">. </w:t>
      </w:r>
    </w:p>
    <w:p w:rsidR="007B139F" w:rsidRPr="008C2443" w:rsidRDefault="007B139F" w:rsidP="00F61F0D">
      <w:pPr>
        <w:pStyle w:val="Akapitzlist"/>
        <w:spacing w:after="0" w:line="240" w:lineRule="auto"/>
        <w:ind w:left="0"/>
        <w:jc w:val="both"/>
        <w:rPr>
          <w:rFonts w:ascii="Garamond" w:hAnsi="Garamond" w:cs="Arial"/>
          <w:szCs w:val="24"/>
        </w:rPr>
      </w:pPr>
    </w:p>
    <w:p w:rsidR="00DD29F3" w:rsidRPr="008C2443" w:rsidRDefault="00DD29F3" w:rsidP="00F61F0D">
      <w:pPr>
        <w:jc w:val="both"/>
        <w:rPr>
          <w:rFonts w:ascii="Garamond" w:hAnsi="Garamond"/>
          <w:b/>
          <w:u w:val="single"/>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23</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Prosimy o określenie wymaganej polityki wykonywania kopii zapasowej oraz archiwizacji danych.</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23</w:t>
      </w:r>
      <w:r w:rsidR="008D6484" w:rsidRPr="008C2443">
        <w:rPr>
          <w:rFonts w:ascii="Garamond" w:hAnsi="Garamond"/>
          <w:b/>
          <w:szCs w:val="24"/>
          <w:u w:val="single"/>
        </w:rPr>
        <w:t>9</w:t>
      </w:r>
    </w:p>
    <w:p w:rsidR="009A7A8F" w:rsidRPr="008C2443" w:rsidRDefault="007960EB"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informuje, że określił procedurę archiwizowania danych w pkt. </w:t>
      </w:r>
      <w:r w:rsidR="009A7A8F" w:rsidRPr="008C2443">
        <w:rPr>
          <w:rFonts w:ascii="Garamond" w:hAnsi="Garamond"/>
          <w:szCs w:val="24"/>
        </w:rPr>
        <w:t>6.5.30.</w:t>
      </w:r>
      <w:r w:rsidR="0031138A" w:rsidRPr="008C2443">
        <w:rPr>
          <w:rFonts w:ascii="Garamond" w:hAnsi="Garamond"/>
          <w:szCs w:val="24"/>
        </w:rPr>
        <w:t xml:space="preserve"> </w:t>
      </w:r>
      <w:r w:rsidR="000775A3" w:rsidRPr="008C2443">
        <w:rPr>
          <w:rFonts w:ascii="Garamond" w:hAnsi="Garamond"/>
          <w:szCs w:val="24"/>
        </w:rPr>
        <w:t>roz. I.</w:t>
      </w:r>
      <w:r w:rsidR="00E6711D" w:rsidRPr="008C2443">
        <w:rPr>
          <w:rFonts w:ascii="Garamond" w:hAnsi="Garamond"/>
          <w:szCs w:val="24"/>
        </w:rPr>
        <w:t> </w:t>
      </w:r>
      <w:r w:rsidR="000775A3" w:rsidRPr="008C2443">
        <w:rPr>
          <w:rFonts w:ascii="Garamond" w:hAnsi="Garamond"/>
          <w:szCs w:val="24"/>
        </w:rPr>
        <w:t>Wymagania ogólne dla systemu dozoru elektronicznego (SDE) w załączniku nr 1 do Umowy – Opis przedmiotu zamówienia</w:t>
      </w:r>
      <w:r w:rsidRPr="008C2443">
        <w:rPr>
          <w:rFonts w:ascii="Garamond" w:hAnsi="Garamond"/>
          <w:szCs w:val="24"/>
        </w:rPr>
        <w:t xml:space="preserve">. </w:t>
      </w:r>
    </w:p>
    <w:p w:rsidR="007960EB" w:rsidRPr="008C2443" w:rsidRDefault="007960EB" w:rsidP="00F61F0D">
      <w:pPr>
        <w:pStyle w:val="Akapitzlist"/>
        <w:ind w:left="0"/>
        <w:jc w:val="both"/>
        <w:rPr>
          <w:rFonts w:ascii="Garamond" w:eastAsia="Times New Roman" w:hAnsi="Garamond"/>
          <w:szCs w:val="24"/>
          <w:lang w:eastAsia="pl-PL"/>
        </w:rPr>
      </w:pPr>
      <w:r w:rsidRPr="008C2443">
        <w:rPr>
          <w:rFonts w:ascii="Garamond" w:eastAsia="Times New Roman" w:hAnsi="Garamond"/>
          <w:szCs w:val="24"/>
          <w:lang w:eastAsia="pl-PL"/>
        </w:rPr>
        <w:t xml:space="preserve">Zamawiający </w:t>
      </w:r>
      <w:r w:rsidR="00DD29F3" w:rsidRPr="008C2443">
        <w:rPr>
          <w:rFonts w:ascii="Garamond" w:eastAsia="Times New Roman" w:hAnsi="Garamond"/>
          <w:szCs w:val="24"/>
          <w:lang w:eastAsia="pl-PL"/>
        </w:rPr>
        <w:t>informuje, że nie narzuca</w:t>
      </w:r>
      <w:r w:rsidRPr="008C2443">
        <w:rPr>
          <w:rFonts w:ascii="Garamond" w:eastAsia="Times New Roman" w:hAnsi="Garamond"/>
          <w:szCs w:val="24"/>
          <w:lang w:eastAsia="pl-PL"/>
        </w:rPr>
        <w:t xml:space="preserve"> ani nie preferuje żadnego rozwiązania wykonywania kopii zapasowych. Zamawiający wymaga takiego przygotowania systemu SDE przez Wykonawcę, aby spełniał on szczegółowe wymagania określone w Załączniku nr 1 do Umowy. Wybór technologii, rozwiązań technicznych i rodzajów urządzeń należy do Wykonawcy.</w:t>
      </w:r>
    </w:p>
    <w:p w:rsidR="009A7A8F" w:rsidRPr="008C2443" w:rsidRDefault="009A7A8F"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w:t>
      </w:r>
      <w:r w:rsidR="008D6484" w:rsidRPr="008C2443">
        <w:rPr>
          <w:rFonts w:ascii="Garamond" w:hAnsi="Garamond" w:cs="Arial"/>
          <w:b/>
          <w:u w:val="single"/>
        </w:rPr>
        <w:t>40</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Prosimy o potwierdzenie, iż wystąpienie usterki lub awarii komponentu systemu zapewnianego przez Zamawiającego nie wlicza się do SLA systemu, utrzymania którego zobowiązany jest Wykonawca.</w:t>
      </w:r>
    </w:p>
    <w:p w:rsidR="004F3DFB" w:rsidRPr="008C2443" w:rsidRDefault="004F3DFB" w:rsidP="00F61F0D">
      <w:pPr>
        <w:jc w:val="both"/>
        <w:rPr>
          <w:rFonts w:ascii="Garamond" w:hAnsi="Garamond" w:cs="Arial"/>
        </w:rPr>
      </w:pPr>
    </w:p>
    <w:p w:rsidR="009D431C" w:rsidRDefault="009D431C" w:rsidP="00F61F0D">
      <w:pPr>
        <w:pStyle w:val="Akapitzlist"/>
        <w:spacing w:after="0" w:line="240" w:lineRule="auto"/>
        <w:ind w:left="0"/>
        <w:jc w:val="both"/>
        <w:rPr>
          <w:rFonts w:ascii="Garamond" w:hAnsi="Garamond"/>
          <w:b/>
          <w:szCs w:val="24"/>
          <w:u w:val="single"/>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2</w:t>
      </w:r>
      <w:r w:rsidR="008D6484" w:rsidRPr="008C2443">
        <w:rPr>
          <w:rFonts w:ascii="Garamond" w:hAnsi="Garamond"/>
          <w:b/>
          <w:szCs w:val="24"/>
          <w:u w:val="single"/>
        </w:rPr>
        <w:t>40</w:t>
      </w:r>
    </w:p>
    <w:p w:rsidR="007960EB" w:rsidRPr="008C2443" w:rsidRDefault="00856636"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potwierdza, iż wystąpienie usterki lub awarii komponentu systemu zapewnianego przez Zamawiającego nie wlicza się do SLA.</w:t>
      </w:r>
    </w:p>
    <w:p w:rsidR="00B877AD" w:rsidRPr="008C2443" w:rsidRDefault="00B877AD"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24</w:t>
      </w:r>
      <w:r w:rsidR="008D6484" w:rsidRPr="008C2443">
        <w:rPr>
          <w:rFonts w:ascii="Garamond" w:hAnsi="Garamond" w:cs="Arial"/>
          <w:b/>
          <w:u w:val="single"/>
        </w:rPr>
        <w:t>1</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49 punkt 2.1: </w:t>
      </w:r>
    </w:p>
    <w:p w:rsidR="00451850" w:rsidRPr="008C2443" w:rsidRDefault="004F3DFB" w:rsidP="00F61F0D">
      <w:pPr>
        <w:jc w:val="both"/>
        <w:rPr>
          <w:rFonts w:ascii="Garamond" w:hAnsi="Garamond" w:cs="Arial"/>
        </w:rPr>
      </w:pPr>
      <w:r w:rsidRPr="008C2443">
        <w:rPr>
          <w:rFonts w:ascii="Garamond" w:hAnsi="Garamond" w:cs="Arial"/>
        </w:rPr>
        <w:t>Czy w opinii Zamawiającego systemy operacyjne np. Linux i Solaris są równoważne do Windows Server 2012.</w:t>
      </w:r>
    </w:p>
    <w:p w:rsidR="007960EB" w:rsidRPr="008C2443" w:rsidRDefault="007960E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1</w:t>
      </w:r>
    </w:p>
    <w:p w:rsidR="007960EB" w:rsidRPr="008C2443" w:rsidRDefault="007960EB" w:rsidP="00FE08E0">
      <w:pPr>
        <w:jc w:val="both"/>
        <w:rPr>
          <w:rFonts w:ascii="Garamond" w:hAnsi="Garamond" w:cs="Arial"/>
        </w:rPr>
      </w:pPr>
      <w:r w:rsidRPr="008C2443">
        <w:rPr>
          <w:rFonts w:ascii="Garamond" w:hAnsi="Garamond"/>
        </w:rPr>
        <w:t xml:space="preserve">Zamawiający </w:t>
      </w:r>
      <w:r w:rsidR="00FE08E0" w:rsidRPr="008C2443">
        <w:rPr>
          <w:rFonts w:ascii="Garamond" w:hAnsi="Garamond"/>
        </w:rPr>
        <w:t xml:space="preserve">informuje, że każdy zaoferowany system operacyjny uzna za równoważny </w:t>
      </w:r>
      <w:r w:rsidR="00FE08E0" w:rsidRPr="008C2443">
        <w:rPr>
          <w:rFonts w:ascii="Garamond" w:hAnsi="Garamond" w:cs="Arial"/>
        </w:rPr>
        <w:t xml:space="preserve">do Windows Server 2012 z zastrzeżeniem zapisów SIWZ w tym zakresie, a w szczególności zapisów </w:t>
      </w:r>
      <w:r w:rsidR="00FE08E0" w:rsidRPr="008C2443">
        <w:rPr>
          <w:rFonts w:ascii="Garamond" w:hAnsi="Garamond"/>
        </w:rPr>
        <w:t xml:space="preserve">ust. 5 i ust. 6 </w:t>
      </w:r>
      <w:r w:rsidR="00DD29F3" w:rsidRPr="008C2443">
        <w:rPr>
          <w:rFonts w:ascii="Garamond" w:hAnsi="Garamond"/>
        </w:rPr>
        <w:t>roz. III</w:t>
      </w:r>
      <w:r w:rsidR="00FE08E0" w:rsidRPr="008C2443">
        <w:rPr>
          <w:rFonts w:ascii="Garamond" w:hAnsi="Garamond"/>
        </w:rPr>
        <w:t xml:space="preserve"> SIWZ.</w:t>
      </w:r>
      <w:r w:rsidR="00DD29F3" w:rsidRPr="008C2443">
        <w:rPr>
          <w:rFonts w:ascii="Garamond" w:hAnsi="Garamond"/>
        </w:rPr>
        <w:t xml:space="preserve"> </w:t>
      </w:r>
    </w:p>
    <w:p w:rsidR="00B877AD" w:rsidRPr="008C2443" w:rsidRDefault="00B877AD" w:rsidP="00F61F0D">
      <w:pPr>
        <w:pStyle w:val="Akapitzlist"/>
        <w:spacing w:after="0" w:line="240" w:lineRule="auto"/>
        <w:ind w:left="0"/>
        <w:jc w:val="both"/>
        <w:rPr>
          <w:rFonts w:ascii="Garamond" w:hAnsi="Garamond"/>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24</w:t>
      </w:r>
      <w:r w:rsidR="008D6484" w:rsidRPr="008C2443">
        <w:rPr>
          <w:rFonts w:ascii="Garamond" w:hAnsi="Garamond" w:cs="Arial"/>
          <w:b/>
          <w:u w:val="single"/>
        </w:rPr>
        <w:t>2</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49 punkt 2.1: </w:t>
      </w:r>
    </w:p>
    <w:p w:rsidR="004F3DFB" w:rsidRPr="008C2443" w:rsidRDefault="004F3DFB" w:rsidP="00F61F0D">
      <w:pPr>
        <w:jc w:val="both"/>
        <w:rPr>
          <w:rFonts w:ascii="Garamond" w:hAnsi="Garamond" w:cs="Arial"/>
        </w:rPr>
      </w:pPr>
      <w:r w:rsidRPr="008C2443">
        <w:rPr>
          <w:rFonts w:ascii="Garamond" w:hAnsi="Garamond" w:cs="Arial"/>
        </w:rPr>
        <w:t>Czy Zamawiający dopuści rozwiązanie bazodanowe, które przez swój charakter działa najwydajniej (wg producenta systemu) pod kontrolą systemu innego niż Microsoft Windows Server 2012?</w:t>
      </w:r>
    </w:p>
    <w:p w:rsidR="004F3DFB" w:rsidRPr="008C2443" w:rsidRDefault="004F3DFB" w:rsidP="00F61F0D">
      <w:pPr>
        <w:jc w:val="both"/>
        <w:rPr>
          <w:rFonts w:ascii="Garamond" w:hAnsi="Garamond" w:cs="Arial"/>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2</w:t>
      </w:r>
    </w:p>
    <w:p w:rsidR="00337A8D" w:rsidRPr="008C2443" w:rsidRDefault="00337A8D" w:rsidP="00F61F0D">
      <w:pPr>
        <w:pStyle w:val="Akapitzlist"/>
        <w:spacing w:after="0" w:line="240" w:lineRule="auto"/>
        <w:ind w:left="0"/>
        <w:jc w:val="both"/>
        <w:rPr>
          <w:rFonts w:ascii="Garamond" w:hAnsi="Garamond"/>
          <w:b/>
          <w:szCs w:val="24"/>
        </w:rPr>
      </w:pPr>
      <w:r w:rsidRPr="008C2443">
        <w:rPr>
          <w:rFonts w:ascii="Garamond" w:hAnsi="Garamond"/>
          <w:szCs w:val="24"/>
        </w:rPr>
        <w:t xml:space="preserve">Zamawiający informuje, że określił w pkt. 2.1. </w:t>
      </w:r>
      <w:r w:rsidR="000775A3" w:rsidRPr="008C2443">
        <w:rPr>
          <w:rFonts w:ascii="Garamond" w:hAnsi="Garamond"/>
          <w:szCs w:val="24"/>
        </w:rPr>
        <w:t>roz. II. Szczegółowe wymagania dla elementów systemu dozoru elektronicznego w załączniku nr 1 do Umowy – Opis przedmiotu zamówienia</w:t>
      </w:r>
      <w:r w:rsidRPr="008C2443">
        <w:rPr>
          <w:rFonts w:ascii="Garamond" w:hAnsi="Garamond"/>
          <w:szCs w:val="24"/>
        </w:rPr>
        <w:t xml:space="preserve">, że </w:t>
      </w:r>
      <w:r w:rsidR="007960EB" w:rsidRPr="008C2443">
        <w:rPr>
          <w:rFonts w:ascii="Garamond" w:hAnsi="Garamond"/>
          <w:szCs w:val="24"/>
        </w:rPr>
        <w:t xml:space="preserve">system musi umożliwiać instalację </w:t>
      </w:r>
      <w:r w:rsidR="00856636" w:rsidRPr="008C2443">
        <w:rPr>
          <w:rFonts w:ascii="Garamond" w:hAnsi="Garamond"/>
          <w:szCs w:val="24"/>
        </w:rPr>
        <w:t xml:space="preserve">i funkcjonowanie </w:t>
      </w:r>
      <w:r w:rsidR="007960EB" w:rsidRPr="008C2443">
        <w:rPr>
          <w:rFonts w:ascii="Garamond" w:hAnsi="Garamond"/>
          <w:szCs w:val="24"/>
        </w:rPr>
        <w:t>na systemie operacyjnym Windows Server 2012 lub równoważnym</w:t>
      </w:r>
      <w:r w:rsidR="007960EB" w:rsidRPr="008C2443">
        <w:rPr>
          <w:rFonts w:ascii="Garamond" w:hAnsi="Garamond"/>
          <w:b/>
          <w:szCs w:val="24"/>
        </w:rPr>
        <w:t>.</w:t>
      </w:r>
    </w:p>
    <w:p w:rsidR="007960EB" w:rsidRPr="008C2443" w:rsidRDefault="007960EB"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24</w:t>
      </w:r>
      <w:r w:rsidR="008D6484" w:rsidRPr="008C2443">
        <w:rPr>
          <w:rFonts w:ascii="Garamond" w:hAnsi="Garamond" w:cs="Arial"/>
          <w:b/>
          <w:u w:val="single"/>
        </w:rPr>
        <w:t>3</w:t>
      </w:r>
    </w:p>
    <w:p w:rsidR="004F3DFB" w:rsidRPr="008C2443" w:rsidRDefault="004F3DFB" w:rsidP="00F61F0D">
      <w:pPr>
        <w:jc w:val="both"/>
        <w:rPr>
          <w:rFonts w:ascii="Garamond" w:hAnsi="Garamond" w:cs="Arial"/>
        </w:rPr>
      </w:pPr>
      <w:r w:rsidRPr="008C2443">
        <w:rPr>
          <w:rFonts w:ascii="Garamond" w:hAnsi="Garamond" w:cs="Arial"/>
        </w:rPr>
        <w:t>Dotyczy: Załącznik nr 1 do Umowy (OPZ)  str. 52 punkt 2.5.6:</w:t>
      </w:r>
      <w:r w:rsidR="00F61F0D" w:rsidRPr="008C2443">
        <w:rPr>
          <w:rFonts w:ascii="Garamond" w:hAnsi="Garamond" w:cs="Arial"/>
        </w:rPr>
        <w:t xml:space="preserve"> </w:t>
      </w:r>
      <w:r w:rsidRPr="008C2443">
        <w:rPr>
          <w:rFonts w:ascii="Garamond" w:hAnsi="Garamond" w:cs="Arial"/>
        </w:rPr>
        <w:t>Czy wymagania dotyczące szyfrowania połączenia miedzy centrami danych tyczy się całej transmisji pomiędzy centrami czy tylko transakcji bazodanowych?</w:t>
      </w:r>
    </w:p>
    <w:p w:rsidR="004F3DFB" w:rsidRPr="008C2443" w:rsidRDefault="004F3DFB" w:rsidP="00F61F0D">
      <w:pPr>
        <w:jc w:val="both"/>
        <w:rPr>
          <w:rFonts w:ascii="Garamond" w:hAnsi="Garamond" w:cs="Arial"/>
          <w:b/>
        </w:rPr>
      </w:pPr>
    </w:p>
    <w:p w:rsidR="00E13EF7" w:rsidRPr="008C2443" w:rsidRDefault="00E13EF7" w:rsidP="00F61F0D">
      <w:pPr>
        <w:pStyle w:val="Akapitzlist"/>
        <w:spacing w:after="0" w:line="240" w:lineRule="auto"/>
        <w:ind w:left="0"/>
        <w:jc w:val="both"/>
        <w:rPr>
          <w:rFonts w:ascii="Garamond" w:hAnsi="Garamond"/>
          <w:b/>
          <w:szCs w:val="24"/>
          <w:u w:val="single"/>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3</w:t>
      </w:r>
    </w:p>
    <w:p w:rsidR="00337A8D" w:rsidRPr="008C2443" w:rsidRDefault="00337A8D" w:rsidP="00F61F0D">
      <w:pPr>
        <w:pStyle w:val="Numerowanie"/>
        <w:numPr>
          <w:ilvl w:val="0"/>
          <w:numId w:val="0"/>
        </w:numPr>
        <w:rPr>
          <w:rFonts w:ascii="Garamond" w:hAnsi="Garamond"/>
        </w:rPr>
      </w:pPr>
      <w:r w:rsidRPr="008C2443">
        <w:rPr>
          <w:rFonts w:ascii="Garamond" w:hAnsi="Garamond"/>
        </w:rPr>
        <w:t>Zamawiający informuje, że przywołany punkt „OPZ cz. II, 2.5.6.”:</w:t>
      </w:r>
    </w:p>
    <w:p w:rsidR="0031138A" w:rsidRPr="008C2443" w:rsidRDefault="0031138A" w:rsidP="00F61F0D">
      <w:pPr>
        <w:pStyle w:val="Numerowanie"/>
        <w:numPr>
          <w:ilvl w:val="0"/>
          <w:numId w:val="0"/>
        </w:numPr>
        <w:rPr>
          <w:rFonts w:ascii="Garamond" w:hAnsi="Garamond"/>
        </w:rPr>
      </w:pPr>
    </w:p>
    <w:p w:rsidR="00337A8D" w:rsidRPr="008C2443" w:rsidRDefault="00337A8D" w:rsidP="00F61F0D">
      <w:pPr>
        <w:pStyle w:val="Akapitzlist"/>
        <w:spacing w:after="0" w:line="240" w:lineRule="auto"/>
        <w:ind w:left="0"/>
        <w:jc w:val="both"/>
        <w:rPr>
          <w:rFonts w:ascii="Garamond" w:eastAsia="Times New Roman" w:hAnsi="Garamond"/>
          <w:i/>
          <w:szCs w:val="24"/>
          <w:lang w:eastAsia="pl-PL"/>
        </w:rPr>
      </w:pPr>
      <w:r w:rsidRPr="008C2443">
        <w:rPr>
          <w:rFonts w:ascii="Garamond" w:hAnsi="Garamond"/>
          <w:i/>
          <w:iCs/>
          <w:szCs w:val="24"/>
        </w:rPr>
        <w:t xml:space="preserve">„2.5.6. </w:t>
      </w:r>
      <w:r w:rsidRPr="008C2443">
        <w:rPr>
          <w:rFonts w:ascii="Garamond" w:eastAsia="Times New Roman" w:hAnsi="Garamond"/>
          <w:i/>
          <w:szCs w:val="24"/>
          <w:lang w:eastAsia="pl-PL"/>
        </w:rPr>
        <w:t>Komunikacja:</w:t>
      </w:r>
    </w:p>
    <w:p w:rsidR="00337A8D" w:rsidRPr="008C2443" w:rsidRDefault="00337A8D" w:rsidP="00F61F0D">
      <w:pPr>
        <w:pStyle w:val="Akapitzlist"/>
        <w:numPr>
          <w:ilvl w:val="3"/>
          <w:numId w:val="40"/>
        </w:numPr>
        <w:spacing w:after="0" w:line="240" w:lineRule="auto"/>
        <w:ind w:left="0" w:firstLine="0"/>
        <w:jc w:val="both"/>
        <w:rPr>
          <w:rFonts w:ascii="Garamond" w:eastAsia="Times New Roman" w:hAnsi="Garamond"/>
          <w:i/>
          <w:szCs w:val="24"/>
          <w:lang w:eastAsia="pl-PL"/>
        </w:rPr>
      </w:pPr>
      <w:r w:rsidRPr="008C2443">
        <w:rPr>
          <w:rFonts w:ascii="Garamond" w:eastAsia="Times New Roman" w:hAnsi="Garamond"/>
          <w:i/>
          <w:szCs w:val="24"/>
          <w:lang w:eastAsia="pl-PL"/>
        </w:rPr>
        <w:t>Gwarantowanie dostarczenia wszystkich komunikatów z nadajników oraz elektronicznych urządzeń rejestrujących.</w:t>
      </w:r>
      <w:r w:rsidRPr="008C2443">
        <w:rPr>
          <w:rFonts w:ascii="Garamond" w:hAnsi="Garamond"/>
          <w:i/>
          <w:iCs/>
          <w:szCs w:val="24"/>
        </w:rPr>
        <w:t>”</w:t>
      </w:r>
    </w:p>
    <w:p w:rsidR="0031138A" w:rsidRPr="008C2443" w:rsidRDefault="0031138A" w:rsidP="00F61F0D">
      <w:pPr>
        <w:pStyle w:val="Akapitzlist"/>
        <w:spacing w:after="0" w:line="240" w:lineRule="auto"/>
        <w:ind w:left="0"/>
        <w:jc w:val="both"/>
        <w:rPr>
          <w:rFonts w:ascii="Garamond" w:eastAsia="Times New Roman" w:hAnsi="Garamond"/>
          <w:i/>
          <w:szCs w:val="24"/>
          <w:lang w:eastAsia="pl-PL"/>
        </w:rPr>
      </w:pPr>
    </w:p>
    <w:p w:rsidR="006F6224" w:rsidRPr="008C2443" w:rsidRDefault="00337A8D" w:rsidP="00F61F0D">
      <w:pPr>
        <w:pStyle w:val="Numerowanie"/>
        <w:numPr>
          <w:ilvl w:val="0"/>
          <w:numId w:val="0"/>
        </w:numPr>
        <w:rPr>
          <w:rFonts w:ascii="Garamond" w:hAnsi="Garamond"/>
        </w:rPr>
      </w:pPr>
      <w:r w:rsidRPr="008C2443">
        <w:rPr>
          <w:rFonts w:ascii="Garamond" w:hAnsi="Garamond"/>
        </w:rPr>
        <w:t xml:space="preserve">nie znajduje </w:t>
      </w:r>
      <w:r w:rsidR="001823F7" w:rsidRPr="008C2443">
        <w:rPr>
          <w:rFonts w:ascii="Garamond" w:hAnsi="Garamond"/>
        </w:rPr>
        <w:t>odniesień w postawionym pytaniu, a brak odniesienia do odpowiedniego zapisu w</w:t>
      </w:r>
      <w:r w:rsidR="00E6711D" w:rsidRPr="008C2443">
        <w:rPr>
          <w:rFonts w:ascii="Garamond" w:hAnsi="Garamond"/>
        </w:rPr>
        <w:t> </w:t>
      </w:r>
      <w:r w:rsidR="001823F7" w:rsidRPr="008C2443">
        <w:rPr>
          <w:rFonts w:ascii="Garamond" w:hAnsi="Garamond"/>
        </w:rPr>
        <w:t>Opisie przedmiotu zamówienia uniemożliwia odpowiedź na pytanie.</w:t>
      </w:r>
    </w:p>
    <w:p w:rsidR="00337A8D" w:rsidRPr="008C2443" w:rsidRDefault="00337A8D" w:rsidP="00F61F0D">
      <w:pPr>
        <w:pStyle w:val="Numerowanie"/>
        <w:numPr>
          <w:ilvl w:val="0"/>
          <w:numId w:val="0"/>
        </w:numPr>
        <w:rPr>
          <w:rFonts w:ascii="Garamond" w:hAnsi="Garamond"/>
          <w:b/>
          <w:i/>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24</w:t>
      </w:r>
      <w:r w:rsidR="008D6484" w:rsidRPr="008C2443">
        <w:rPr>
          <w:rFonts w:ascii="Garamond" w:hAnsi="Garamond" w:cs="Arial"/>
          <w:b/>
          <w:u w:val="single"/>
        </w:rPr>
        <w:t>4</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Czy Zamawiający wymaga migracji istniejących systemów do nowo wdrażanej infrastruktury serwerowej? Jeżeli tak to prosimy  o określenie jakie to systemy/aplikacje/usługi.</w:t>
      </w:r>
    </w:p>
    <w:p w:rsidR="004F3DFB" w:rsidRPr="008C2443" w:rsidRDefault="004F3DFB" w:rsidP="00F61F0D">
      <w:pPr>
        <w:jc w:val="both"/>
        <w:rPr>
          <w:rFonts w:ascii="Garamond" w:hAnsi="Garamond" w:cs="Arial"/>
          <w:b/>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4</w:t>
      </w:r>
    </w:p>
    <w:p w:rsidR="006F6224" w:rsidRPr="008C2443" w:rsidRDefault="006F6224"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będzie wymagał przeprowadzenia przez Wykonawcę </w:t>
      </w:r>
      <w:r w:rsidR="001823F7" w:rsidRPr="008C2443">
        <w:rPr>
          <w:rFonts w:ascii="Garamond" w:hAnsi="Garamond"/>
          <w:szCs w:val="24"/>
        </w:rPr>
        <w:t xml:space="preserve">wyłącznie </w:t>
      </w:r>
      <w:r w:rsidRPr="008C2443">
        <w:rPr>
          <w:rFonts w:ascii="Garamond" w:hAnsi="Garamond"/>
          <w:szCs w:val="24"/>
        </w:rPr>
        <w:t>migracji danych z</w:t>
      </w:r>
      <w:r w:rsidR="00E6711D" w:rsidRPr="008C2443">
        <w:rPr>
          <w:rFonts w:ascii="Garamond" w:hAnsi="Garamond"/>
          <w:szCs w:val="24"/>
        </w:rPr>
        <w:t> </w:t>
      </w:r>
      <w:r w:rsidRPr="008C2443">
        <w:rPr>
          <w:rFonts w:ascii="Garamond" w:hAnsi="Garamond"/>
          <w:szCs w:val="24"/>
        </w:rPr>
        <w:t>aktualnie eksploatowanego systemu do systemu dostarczonego przez siebie zgodnie z pkt.</w:t>
      </w:r>
      <w:r w:rsidR="00AB0D3D" w:rsidRPr="008C2443">
        <w:rPr>
          <w:rFonts w:ascii="Garamond" w:hAnsi="Garamond"/>
          <w:szCs w:val="24"/>
        </w:rPr>
        <w:t xml:space="preserve"> </w:t>
      </w:r>
      <w:r w:rsidRPr="008C2443">
        <w:rPr>
          <w:rFonts w:ascii="Garamond" w:hAnsi="Garamond"/>
          <w:szCs w:val="24"/>
        </w:rPr>
        <w:t xml:space="preserve">2.4. </w:t>
      </w:r>
      <w:r w:rsidR="000775A3" w:rsidRPr="008C2443">
        <w:rPr>
          <w:rFonts w:ascii="Garamond" w:hAnsi="Garamond"/>
          <w:szCs w:val="24"/>
        </w:rPr>
        <w:lastRenderedPageBreak/>
        <w:t>roz. II. Szczegółowe wymagania dla elementów systemu dozoru elektronicznego w załączniku nr 1 do Umowy – Opis przedmiotu zamówienia</w:t>
      </w:r>
      <w:r w:rsidRPr="008C2443">
        <w:rPr>
          <w:rFonts w:ascii="Garamond" w:hAnsi="Garamond"/>
          <w:szCs w:val="24"/>
        </w:rPr>
        <w:t xml:space="preserve">, w ramach realizacji Umowy. </w:t>
      </w:r>
    </w:p>
    <w:p w:rsidR="006F6224" w:rsidRPr="008C2443" w:rsidRDefault="006F6224"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24</w:t>
      </w:r>
      <w:r w:rsidR="008D6484" w:rsidRPr="008C2443">
        <w:rPr>
          <w:rFonts w:ascii="Garamond" w:hAnsi="Garamond" w:cs="Arial"/>
          <w:b/>
          <w:u w:val="single"/>
        </w:rPr>
        <w:t>5</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Czy Zamawiający udostępni na etapie postępowania dokumentacje techniczna obecnie eksploatowanego systemu SDE?</w:t>
      </w:r>
    </w:p>
    <w:p w:rsidR="004F3DFB" w:rsidRPr="008C2443" w:rsidRDefault="004F3DFB" w:rsidP="00F61F0D">
      <w:pPr>
        <w:jc w:val="both"/>
        <w:rPr>
          <w:rFonts w:ascii="Garamond" w:hAnsi="Garamond" w:cs="Arial"/>
          <w:b/>
        </w:rPr>
      </w:pPr>
    </w:p>
    <w:p w:rsidR="00B877AD"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5</w:t>
      </w:r>
    </w:p>
    <w:p w:rsidR="00550177" w:rsidRPr="008C2443" w:rsidRDefault="00550177" w:rsidP="00F61F0D">
      <w:pPr>
        <w:pStyle w:val="Akapitzlist"/>
        <w:spacing w:after="0" w:line="240" w:lineRule="auto"/>
        <w:ind w:left="0"/>
        <w:jc w:val="both"/>
        <w:rPr>
          <w:rFonts w:ascii="Garamond" w:hAnsi="Garamond"/>
          <w:b/>
          <w:szCs w:val="24"/>
          <w:u w:val="single"/>
        </w:rPr>
      </w:pPr>
      <w:r w:rsidRPr="008C2443">
        <w:rPr>
          <w:rFonts w:ascii="Garamond" w:hAnsi="Garamond" w:cs="Arial"/>
          <w:szCs w:val="24"/>
        </w:rPr>
        <w:t>Zamawiający nie udostępni na etapie postępowania dokumentacji technicznej obecnie eksploatowanego systemu SDE. Wykonawca będzie musiał zapewnić działanie systemu</w:t>
      </w:r>
      <w:r w:rsidRPr="008C2443">
        <w:rPr>
          <w:rFonts w:ascii="Garamond" w:hAnsi="Garamond"/>
          <w:szCs w:val="24"/>
        </w:rPr>
        <w:t xml:space="preserve"> SDE na sprzęcie wraz z oprogramowaniem dostarczonym przez siebie zgodnie z pkt.</w:t>
      </w:r>
      <w:r w:rsidR="00437528" w:rsidRPr="008C2443">
        <w:rPr>
          <w:rFonts w:ascii="Garamond" w:hAnsi="Garamond"/>
          <w:szCs w:val="24"/>
        </w:rPr>
        <w:t xml:space="preserve"> </w:t>
      </w:r>
      <w:r w:rsidRPr="008C2443">
        <w:rPr>
          <w:rFonts w:ascii="Garamond" w:hAnsi="Garamond"/>
          <w:szCs w:val="24"/>
        </w:rPr>
        <w:t xml:space="preserve">2.4. </w:t>
      </w:r>
      <w:r w:rsidR="000775A3" w:rsidRPr="008C2443">
        <w:rPr>
          <w:rFonts w:ascii="Garamond" w:hAnsi="Garamond"/>
          <w:szCs w:val="24"/>
        </w:rPr>
        <w:t>roz. II. Szczegółowe wymagania dla elementów systemu dozoru elektronicznego w załączniku nr 1 do Umowy – Opis przedmiotu zamówienia</w:t>
      </w:r>
      <w:r w:rsidRPr="008C2443">
        <w:rPr>
          <w:rFonts w:ascii="Garamond" w:hAnsi="Garamond"/>
          <w:szCs w:val="24"/>
        </w:rPr>
        <w:t xml:space="preserve"> w ramach realizacji Umowy</w:t>
      </w:r>
      <w:r w:rsidRPr="008C2443">
        <w:rPr>
          <w:rFonts w:ascii="Garamond" w:hAnsi="Garamond"/>
          <w:b/>
          <w:szCs w:val="24"/>
        </w:rPr>
        <w:t>,</w:t>
      </w:r>
      <w:r w:rsidRPr="008C2443">
        <w:rPr>
          <w:rFonts w:ascii="Garamond" w:hAnsi="Garamond"/>
          <w:szCs w:val="24"/>
        </w:rPr>
        <w:t xml:space="preserve"> a nie Systemu Informatycznego SDE eksploatowanego obecnie.</w:t>
      </w:r>
    </w:p>
    <w:p w:rsidR="006F6224" w:rsidRPr="008C2443" w:rsidRDefault="006F6224"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2918B9" w:rsidRPr="008C2443">
        <w:rPr>
          <w:rFonts w:ascii="Garamond" w:hAnsi="Garamond" w:cs="Arial"/>
          <w:b/>
          <w:u w:val="single"/>
        </w:rPr>
        <w:t xml:space="preserve"> 24</w:t>
      </w:r>
      <w:r w:rsidR="008D6484" w:rsidRPr="008C2443">
        <w:rPr>
          <w:rFonts w:ascii="Garamond" w:hAnsi="Garamond" w:cs="Arial"/>
          <w:b/>
          <w:u w:val="single"/>
        </w:rPr>
        <w:t>6</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Prosimy o określenie jakie urządzenia i oprogramowanie ma zostać dostarczone do planowanych Centrów Danych? Prosimy o określenie z podziałem na lokalizacje oraz wskazanie tych lokalizacji.</w:t>
      </w:r>
    </w:p>
    <w:p w:rsidR="004F3DFB" w:rsidRPr="008C2443" w:rsidRDefault="004F3DFB" w:rsidP="00F61F0D">
      <w:pPr>
        <w:jc w:val="both"/>
        <w:rPr>
          <w:rFonts w:ascii="Garamond" w:hAnsi="Garamond" w:cs="Arial"/>
          <w:b/>
        </w:rPr>
      </w:pPr>
    </w:p>
    <w:p w:rsidR="00451850" w:rsidRPr="008C2443" w:rsidRDefault="00451850"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6</w:t>
      </w:r>
    </w:p>
    <w:p w:rsidR="00550177" w:rsidRPr="008C2443" w:rsidRDefault="00550177" w:rsidP="00F61F0D">
      <w:pPr>
        <w:jc w:val="both"/>
        <w:rPr>
          <w:rFonts w:ascii="Garamond" w:hAnsi="Garamond"/>
        </w:rPr>
      </w:pPr>
      <w:r w:rsidRPr="008C2443">
        <w:rPr>
          <w:rFonts w:ascii="Garamond" w:hAnsi="Garamond"/>
        </w:rPr>
        <w:t xml:space="preserve">Zamawiający </w:t>
      </w:r>
      <w:r w:rsidR="00E13EF7" w:rsidRPr="008C2443">
        <w:rPr>
          <w:rFonts w:ascii="Garamond" w:hAnsi="Garamond"/>
        </w:rPr>
        <w:t>informuje, że nie narzuca</w:t>
      </w:r>
      <w:r w:rsidRPr="008C2443">
        <w:rPr>
          <w:rFonts w:ascii="Garamond" w:hAnsi="Garamond"/>
        </w:rPr>
        <w:t xml:space="preserve"> ani nie preferuje żadnego rozwiązania. Zamawiający wymaga takiego przygotowania systemu SDE przez Wykonawcę, aby spełniał on szczegółowe wymagania określone w Załączniku nr 1 do Umowy</w:t>
      </w:r>
      <w:r w:rsidR="000775A3" w:rsidRPr="008C2443">
        <w:rPr>
          <w:rFonts w:ascii="Garamond" w:hAnsi="Garamond"/>
        </w:rPr>
        <w:t xml:space="preserve"> - Opis przedmiotu zamówienia</w:t>
      </w:r>
      <w:r w:rsidRPr="008C2443">
        <w:rPr>
          <w:rFonts w:ascii="Garamond" w:hAnsi="Garamond"/>
        </w:rPr>
        <w:t xml:space="preserve">. Wybór technologii, rozwiązań technicznych i rodzajów urządzeń należy do Wykonawcy. Wykonawca musi dostarczyć infrastrukturę techniczno-systemową (sprzęt i oprogramowanie) zgodnie z pkt. 2.4. </w:t>
      </w:r>
      <w:r w:rsidR="000775A3" w:rsidRPr="008C2443">
        <w:rPr>
          <w:rFonts w:ascii="Garamond" w:hAnsi="Garamond"/>
        </w:rPr>
        <w:t>roz. II. Szczegółowe wymagania dla elementów systemu dozoru elektronicznego w załączniku nr 1 do Umowy – Opis przedmiotu zamówienia</w:t>
      </w:r>
      <w:r w:rsidRPr="008C2443">
        <w:rPr>
          <w:rFonts w:ascii="Garamond" w:hAnsi="Garamond"/>
        </w:rPr>
        <w:t xml:space="preserve"> do centrali monitorowania, zlokalizowanej w Warszawie przy ul. Zwycięzców 34 oraz środowisko wykonywania kopii zapasowych zlokalizowane w</w:t>
      </w:r>
      <w:r w:rsidR="00E6711D" w:rsidRPr="008C2443">
        <w:rPr>
          <w:rFonts w:ascii="Garamond" w:hAnsi="Garamond"/>
        </w:rPr>
        <w:t> </w:t>
      </w:r>
      <w:r w:rsidRPr="008C2443">
        <w:rPr>
          <w:rFonts w:ascii="Garamond" w:hAnsi="Garamond"/>
        </w:rPr>
        <w:t xml:space="preserve">Centralnej Serwerowni Centralnego Zarządu Służby Więziennej na terenie m.st. Warszawy.  </w:t>
      </w:r>
    </w:p>
    <w:p w:rsidR="00550177" w:rsidRPr="008C2443" w:rsidRDefault="00550177"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E13EF7" w:rsidRPr="008C2443">
        <w:rPr>
          <w:rFonts w:ascii="Garamond" w:hAnsi="Garamond"/>
          <w:b/>
          <w:u w:val="single"/>
        </w:rPr>
        <w:t xml:space="preserve"> </w:t>
      </w:r>
      <w:r w:rsidR="002918B9" w:rsidRPr="008C2443">
        <w:rPr>
          <w:rFonts w:ascii="Garamond" w:hAnsi="Garamond" w:cs="Arial"/>
          <w:b/>
          <w:u w:val="single"/>
        </w:rPr>
        <w:t>24</w:t>
      </w:r>
      <w:r w:rsidR="008D6484" w:rsidRPr="008C2443">
        <w:rPr>
          <w:rFonts w:ascii="Garamond" w:hAnsi="Garamond" w:cs="Arial"/>
          <w:b/>
          <w:u w:val="single"/>
        </w:rPr>
        <w:t>7</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Prosimy o podanie dokładnej liczby poszczególnych typów urządzeń które mają zostać dostarczone wraz z systemem, bez czego niemożliwe jest rzetelne oszacowanie oferty.</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7</w:t>
      </w:r>
    </w:p>
    <w:p w:rsidR="00550177" w:rsidRPr="008C2443" w:rsidRDefault="009D0E2E" w:rsidP="00F61F0D">
      <w:pPr>
        <w:jc w:val="both"/>
        <w:rPr>
          <w:rFonts w:ascii="Garamond" w:hAnsi="Garamond"/>
        </w:rPr>
      </w:pPr>
      <w:r w:rsidRPr="008C2443">
        <w:rPr>
          <w:rFonts w:ascii="Garamond" w:hAnsi="Garamond"/>
        </w:rPr>
        <w:t>Zamawiający zmienił pismem z dnia 20.09.2013r. treść</w:t>
      </w:r>
      <w:r w:rsidR="00550177" w:rsidRPr="008C2443">
        <w:rPr>
          <w:rFonts w:ascii="Garamond" w:hAnsi="Garamond"/>
        </w:rPr>
        <w:t xml:space="preserve"> specyfikacji poprzez dodanie pkt. 2.7. w</w:t>
      </w:r>
      <w:r w:rsidR="00E6711D" w:rsidRPr="008C2443">
        <w:rPr>
          <w:rFonts w:ascii="Garamond" w:hAnsi="Garamond"/>
        </w:rPr>
        <w:t> </w:t>
      </w:r>
      <w:r w:rsidR="00550177" w:rsidRPr="008C2443">
        <w:rPr>
          <w:rFonts w:ascii="Garamond" w:hAnsi="Garamond"/>
        </w:rPr>
        <w:t>roz. I. Wymagania ogólne dla systemu dozoru elektronicznego (SDE) w załączniku nr 1 do Umowy – Opis przedmiotu zamówienia</w:t>
      </w:r>
      <w:r w:rsidR="001431A3" w:rsidRPr="008C2443">
        <w:rPr>
          <w:rFonts w:ascii="Garamond" w:hAnsi="Garamond"/>
        </w:rPr>
        <w:t>,</w:t>
      </w:r>
    </w:p>
    <w:p w:rsidR="001431A3" w:rsidRPr="008C2443" w:rsidRDefault="001431A3" w:rsidP="00F61F0D">
      <w:pPr>
        <w:jc w:val="both"/>
        <w:rPr>
          <w:rFonts w:ascii="Garamond" w:hAnsi="Garamond"/>
        </w:rPr>
      </w:pPr>
    </w:p>
    <w:p w:rsidR="001431A3" w:rsidRPr="008C2443" w:rsidRDefault="001431A3" w:rsidP="00F61F0D">
      <w:pPr>
        <w:jc w:val="both"/>
        <w:rPr>
          <w:rFonts w:ascii="Garamond" w:hAnsi="Garamond"/>
        </w:rPr>
      </w:pPr>
      <w:r w:rsidRPr="008C2443">
        <w:rPr>
          <w:rFonts w:ascii="Garamond" w:hAnsi="Garamond"/>
        </w:rPr>
        <w:t>oraz</w:t>
      </w:r>
    </w:p>
    <w:p w:rsidR="001431A3" w:rsidRPr="008C2443" w:rsidRDefault="001431A3" w:rsidP="00F61F0D">
      <w:pPr>
        <w:jc w:val="both"/>
        <w:rPr>
          <w:rFonts w:ascii="Garamond" w:hAnsi="Garamond"/>
        </w:rPr>
      </w:pPr>
    </w:p>
    <w:p w:rsidR="001431A3" w:rsidRPr="008C2443" w:rsidRDefault="001431A3" w:rsidP="00F61F0D">
      <w:pPr>
        <w:jc w:val="both"/>
        <w:rPr>
          <w:rFonts w:ascii="Garamond" w:hAnsi="Garamond"/>
        </w:rPr>
      </w:pPr>
      <w:r w:rsidRPr="008C2443">
        <w:rPr>
          <w:rFonts w:ascii="Garamond" w:hAnsi="Garamond"/>
        </w:rPr>
        <w:t>Zamawiający zmienia treść SIWZ (zmienionego w piśmie z dnia 20.09.2013r.) poprzez zmianę treści pkt.2.7. w załączniku nr 1 do Umowy w następujący sposób:</w:t>
      </w:r>
    </w:p>
    <w:p w:rsidR="001431A3" w:rsidRPr="008C2443" w:rsidRDefault="001431A3" w:rsidP="00F61F0D">
      <w:pPr>
        <w:jc w:val="both"/>
        <w:rPr>
          <w:rFonts w:ascii="Garamond" w:hAnsi="Garamond"/>
        </w:rPr>
      </w:pPr>
    </w:p>
    <w:p w:rsidR="001431A3" w:rsidRPr="008C2443" w:rsidRDefault="001431A3" w:rsidP="00F61F0D">
      <w:pPr>
        <w:pStyle w:val="Akapitzlist"/>
        <w:spacing w:after="0" w:line="240" w:lineRule="auto"/>
        <w:ind w:left="0"/>
        <w:jc w:val="both"/>
        <w:rPr>
          <w:rFonts w:ascii="Garamond" w:eastAsia="Times New Roman" w:hAnsi="Garamond"/>
          <w:i/>
          <w:szCs w:val="24"/>
          <w:lang w:eastAsia="pl-PL"/>
        </w:rPr>
      </w:pPr>
      <w:r w:rsidRPr="008C2443">
        <w:rPr>
          <w:rStyle w:val="FontStyle61"/>
          <w:rFonts w:ascii="Garamond" w:hAnsi="Garamond"/>
          <w:b w:val="0"/>
          <w:sz w:val="24"/>
          <w:szCs w:val="24"/>
        </w:rPr>
        <w:t>"</w:t>
      </w:r>
      <w:r w:rsidRPr="008C2443">
        <w:rPr>
          <w:rStyle w:val="FontStyle61"/>
          <w:rFonts w:ascii="Garamond" w:hAnsi="Garamond"/>
          <w:b w:val="0"/>
          <w:i/>
          <w:sz w:val="24"/>
          <w:szCs w:val="24"/>
        </w:rPr>
        <w:t xml:space="preserve">2.7. Liczba poszczególnych środków technicznych będących w dyspozycji Wykonawcy niezbędnych do realizacji usługi eksploatacji SDE w II etapie w poszczególnych okresach: </w:t>
      </w:r>
    </w:p>
    <w:p w:rsidR="001431A3" w:rsidRPr="008C2443" w:rsidRDefault="001431A3" w:rsidP="00F61F0D">
      <w:pPr>
        <w:pStyle w:val="Default"/>
        <w:numPr>
          <w:ilvl w:val="2"/>
          <w:numId w:val="57"/>
        </w:numPr>
        <w:suppressAutoHyphens/>
        <w:adjustRightInd/>
        <w:ind w:left="142" w:hanging="142"/>
        <w:jc w:val="both"/>
        <w:textAlignment w:val="baseline"/>
        <w:rPr>
          <w:rFonts w:ascii="Garamond" w:hAnsi="Garamond"/>
          <w:i/>
          <w:color w:val="auto"/>
        </w:rPr>
      </w:pPr>
      <w:r w:rsidRPr="008C2443">
        <w:rPr>
          <w:rFonts w:ascii="Garamond" w:hAnsi="Garamond"/>
          <w:i/>
          <w:color w:val="auto"/>
        </w:rPr>
        <w:lastRenderedPageBreak/>
        <w:t>w okresie pierwszych 4 miesięcy realizacji usługi eksploatacji SDE - 7500 stacjonarnych urządzeń monitorujących i nadajników oraz 100 nadajników z funkcją lokalizacji GPS i 900 przenośnych urządzeń monitorujących,</w:t>
      </w:r>
    </w:p>
    <w:p w:rsidR="001431A3" w:rsidRPr="008C2443" w:rsidRDefault="001431A3" w:rsidP="00F61F0D">
      <w:pPr>
        <w:pStyle w:val="Default"/>
        <w:numPr>
          <w:ilvl w:val="2"/>
          <w:numId w:val="57"/>
        </w:numPr>
        <w:suppressAutoHyphens/>
        <w:adjustRightInd/>
        <w:ind w:left="142" w:hanging="142"/>
        <w:jc w:val="both"/>
        <w:textAlignment w:val="baseline"/>
        <w:rPr>
          <w:rFonts w:ascii="Garamond" w:hAnsi="Garamond"/>
          <w:i/>
          <w:color w:val="auto"/>
        </w:rPr>
      </w:pPr>
      <w:r w:rsidRPr="008C2443">
        <w:rPr>
          <w:rFonts w:ascii="Garamond" w:hAnsi="Garamond"/>
          <w:i/>
          <w:color w:val="auto"/>
        </w:rPr>
        <w:t>w okresie kolejnych 12 miesięcy – 10000 stacjonarnych urządzeń monitorujących i nadajników oraz 100 nadajników z funkcją lokalizacji GPS i 900 przenośnych urządzeń monitorujących,</w:t>
      </w:r>
    </w:p>
    <w:p w:rsidR="001431A3" w:rsidRPr="008C2443" w:rsidRDefault="001431A3" w:rsidP="00F61F0D">
      <w:pPr>
        <w:pStyle w:val="Default"/>
        <w:numPr>
          <w:ilvl w:val="2"/>
          <w:numId w:val="57"/>
        </w:numPr>
        <w:suppressAutoHyphens/>
        <w:adjustRightInd/>
        <w:ind w:left="142" w:hanging="142"/>
        <w:jc w:val="both"/>
        <w:textAlignment w:val="baseline"/>
        <w:rPr>
          <w:rFonts w:ascii="Garamond" w:hAnsi="Garamond"/>
          <w:i/>
          <w:color w:val="auto"/>
        </w:rPr>
      </w:pPr>
      <w:r w:rsidRPr="008C2443">
        <w:rPr>
          <w:rFonts w:ascii="Garamond" w:hAnsi="Garamond"/>
          <w:i/>
          <w:color w:val="auto"/>
        </w:rPr>
        <w:t>w okresie kolejnych 12 miesięcy – 12500 stacjonarnych urządzeń monitorujących i nadajników oraz 100 nadajników z funkcją lokalizacji GPS i 900 przenośnych urządzeń monitorujących,</w:t>
      </w:r>
    </w:p>
    <w:p w:rsidR="001431A3" w:rsidRPr="008C2443" w:rsidRDefault="001431A3" w:rsidP="00F61F0D">
      <w:pPr>
        <w:pStyle w:val="Default"/>
        <w:numPr>
          <w:ilvl w:val="2"/>
          <w:numId w:val="57"/>
        </w:numPr>
        <w:suppressAutoHyphens/>
        <w:adjustRightInd/>
        <w:ind w:left="142" w:hanging="142"/>
        <w:jc w:val="both"/>
        <w:textAlignment w:val="baseline"/>
        <w:rPr>
          <w:rFonts w:ascii="Garamond" w:hAnsi="Garamond"/>
          <w:color w:val="auto"/>
        </w:rPr>
      </w:pPr>
      <w:r w:rsidRPr="008C2443">
        <w:rPr>
          <w:rFonts w:ascii="Garamond" w:hAnsi="Garamond"/>
          <w:i/>
          <w:color w:val="auto"/>
        </w:rPr>
        <w:t>w pozostałym okresie, tj. do końca obowiązywania Umowy  – 15000 stacjonarnych urządzeń monitorujących i</w:t>
      </w:r>
      <w:r w:rsidR="00E6711D" w:rsidRPr="008C2443">
        <w:rPr>
          <w:rFonts w:ascii="Garamond" w:hAnsi="Garamond"/>
          <w:i/>
          <w:color w:val="auto"/>
        </w:rPr>
        <w:t> </w:t>
      </w:r>
      <w:r w:rsidRPr="008C2443">
        <w:rPr>
          <w:rFonts w:ascii="Garamond" w:hAnsi="Garamond"/>
          <w:i/>
          <w:color w:val="auto"/>
        </w:rPr>
        <w:t>nadajników oraz 100 nadajników z funkcją lokalizacji GPS i 900 przenośnych urządzeń monitorujących.</w:t>
      </w:r>
    </w:p>
    <w:p w:rsidR="001431A3" w:rsidRPr="008C2443" w:rsidRDefault="001431A3" w:rsidP="00F61F0D">
      <w:pPr>
        <w:pStyle w:val="Default"/>
        <w:ind w:left="142"/>
        <w:jc w:val="both"/>
        <w:rPr>
          <w:rFonts w:ascii="Garamond" w:hAnsi="Garamond"/>
          <w:color w:val="auto"/>
        </w:rPr>
      </w:pPr>
    </w:p>
    <w:p w:rsidR="001431A3" w:rsidRPr="008C2443" w:rsidRDefault="001431A3" w:rsidP="00F61F0D">
      <w:pPr>
        <w:pStyle w:val="Default"/>
        <w:jc w:val="both"/>
        <w:rPr>
          <w:rFonts w:ascii="Garamond" w:hAnsi="Garamond"/>
          <w:i/>
          <w:color w:val="auto"/>
        </w:rPr>
      </w:pPr>
      <w:r w:rsidRPr="008C2443">
        <w:rPr>
          <w:rFonts w:ascii="Garamond" w:hAnsi="Garamond"/>
          <w:i/>
          <w:color w:val="auto"/>
        </w:rPr>
        <w:t>Przez cały okres realizacji etapu II umowy Zamawiający wymaga zapewnienia przez Wykonawcę gotowości do realizacji usługi eksploatacji SDE z użyciem łącznie 100 nadajników z funkcją lokalizacji GPS i 900 przenośnych urządzeń monitorujących.</w:t>
      </w:r>
    </w:p>
    <w:p w:rsidR="001431A3" w:rsidRPr="008C2443" w:rsidRDefault="001431A3" w:rsidP="00F61F0D">
      <w:pPr>
        <w:pStyle w:val="Default"/>
        <w:jc w:val="both"/>
        <w:rPr>
          <w:rFonts w:ascii="Garamond" w:hAnsi="Garamond"/>
          <w:i/>
          <w:color w:val="auto"/>
        </w:rPr>
      </w:pPr>
      <w:r w:rsidRPr="008C2443">
        <w:rPr>
          <w:rFonts w:ascii="Garamond" w:hAnsi="Garamond"/>
          <w:i/>
          <w:color w:val="auto"/>
        </w:rPr>
        <w:t>Wykonawca nie przenosi na Zamawiającego własności  w/w środków technicznych."</w:t>
      </w:r>
    </w:p>
    <w:p w:rsidR="00550177" w:rsidRPr="008C2443" w:rsidRDefault="00550177" w:rsidP="00F61F0D">
      <w:pPr>
        <w:jc w:val="both"/>
        <w:rPr>
          <w:rFonts w:ascii="Garamond" w:hAnsi="Garamond"/>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24</w:t>
      </w:r>
      <w:r w:rsidR="008D6484" w:rsidRPr="008C2443">
        <w:rPr>
          <w:rFonts w:ascii="Garamond" w:hAnsi="Garamond" w:cs="Arial"/>
          <w:b/>
          <w:u w:val="single"/>
        </w:rPr>
        <w:t>8</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15 punkt 5: </w:t>
      </w:r>
    </w:p>
    <w:p w:rsidR="004F3DFB" w:rsidRPr="008C2443" w:rsidRDefault="004F3DFB" w:rsidP="00F61F0D">
      <w:pPr>
        <w:jc w:val="both"/>
        <w:rPr>
          <w:rFonts w:ascii="Garamond" w:hAnsi="Garamond" w:cs="Arial"/>
        </w:rPr>
      </w:pPr>
      <w:r w:rsidRPr="008C2443">
        <w:rPr>
          <w:rFonts w:ascii="Garamond" w:hAnsi="Garamond" w:cs="Arial"/>
        </w:rPr>
        <w:t xml:space="preserve">Prosimy o </w:t>
      </w:r>
      <w:r w:rsidR="00A123B9" w:rsidRPr="008C2443">
        <w:rPr>
          <w:rFonts w:ascii="Garamond" w:hAnsi="Garamond" w:cs="Arial"/>
        </w:rPr>
        <w:t>określenie</w:t>
      </w:r>
      <w:r w:rsidRPr="008C2443">
        <w:rPr>
          <w:rFonts w:ascii="Garamond" w:hAnsi="Garamond" w:cs="Arial"/>
        </w:rPr>
        <w:t xml:space="preserve"> kto będzie ponosił koszty mediów zużywanych w Centrali Monitorowania.</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8</w:t>
      </w:r>
    </w:p>
    <w:p w:rsidR="00B8560C" w:rsidRPr="008C2443" w:rsidRDefault="00030CDB" w:rsidP="00F61F0D">
      <w:pPr>
        <w:pStyle w:val="Akapitzlist"/>
        <w:spacing w:after="0" w:line="240" w:lineRule="auto"/>
        <w:ind w:left="0"/>
        <w:jc w:val="both"/>
        <w:rPr>
          <w:rFonts w:ascii="Garamond" w:hAnsi="Garamond"/>
          <w:szCs w:val="24"/>
        </w:rPr>
      </w:pPr>
      <w:r w:rsidRPr="008C2443">
        <w:rPr>
          <w:rFonts w:ascii="Garamond" w:hAnsi="Garamond"/>
          <w:szCs w:val="24"/>
        </w:rPr>
        <w:t>Koszty mediów zużywanych w Centrali Monitowania pokrywał będzie Zamawiający.</w:t>
      </w:r>
    </w:p>
    <w:p w:rsidR="00030CDB" w:rsidRPr="008C2443" w:rsidRDefault="00030CDB"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24</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52 punkt 2.5.6: </w:t>
      </w:r>
    </w:p>
    <w:p w:rsidR="004F3DFB" w:rsidRPr="008C2443" w:rsidRDefault="004F3DFB" w:rsidP="00F61F0D">
      <w:pPr>
        <w:jc w:val="both"/>
        <w:rPr>
          <w:rFonts w:ascii="Garamond" w:hAnsi="Garamond" w:cs="Arial"/>
        </w:rPr>
      </w:pPr>
      <w:r w:rsidRPr="008C2443">
        <w:rPr>
          <w:rFonts w:ascii="Garamond" w:hAnsi="Garamond" w:cs="Arial"/>
        </w:rPr>
        <w:t>Kto będzie pokrywał koszty transmisji danych?</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24</w:t>
      </w:r>
      <w:r w:rsidR="008D6484" w:rsidRPr="008C2443">
        <w:rPr>
          <w:rFonts w:ascii="Garamond" w:hAnsi="Garamond"/>
          <w:b/>
          <w:szCs w:val="24"/>
          <w:u w:val="single"/>
        </w:rPr>
        <w:t>9</w:t>
      </w:r>
    </w:p>
    <w:p w:rsidR="00B8560C" w:rsidRPr="008C2443" w:rsidRDefault="00B8560C" w:rsidP="00F61F0D">
      <w:pPr>
        <w:pStyle w:val="Akapitzlist"/>
        <w:spacing w:after="0" w:line="240" w:lineRule="auto"/>
        <w:ind w:left="0"/>
        <w:jc w:val="both"/>
        <w:rPr>
          <w:rFonts w:ascii="Garamond" w:hAnsi="Garamond"/>
          <w:szCs w:val="24"/>
        </w:rPr>
      </w:pPr>
      <w:r w:rsidRPr="008C2443">
        <w:rPr>
          <w:rFonts w:ascii="Garamond" w:hAnsi="Garamond"/>
          <w:szCs w:val="24"/>
        </w:rPr>
        <w:t>Koszty transmisji danych pokrywał będzie Wykonawca.</w:t>
      </w:r>
    </w:p>
    <w:p w:rsidR="00B8560C" w:rsidRPr="008C2443" w:rsidRDefault="00B8560C"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w:t>
      </w:r>
      <w:r w:rsidR="008D6484" w:rsidRPr="008C2443">
        <w:rPr>
          <w:rFonts w:ascii="Garamond" w:hAnsi="Garamond" w:cs="Arial"/>
          <w:b/>
          <w:u w:val="single"/>
        </w:rPr>
        <w:t>50</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51 punkt 2.5.4e: </w:t>
      </w:r>
    </w:p>
    <w:p w:rsidR="004F3DFB" w:rsidRPr="008C2443" w:rsidRDefault="004F3DFB" w:rsidP="00F61F0D">
      <w:pPr>
        <w:jc w:val="both"/>
        <w:rPr>
          <w:rFonts w:ascii="Garamond" w:hAnsi="Garamond" w:cs="Arial"/>
        </w:rPr>
      </w:pPr>
      <w:r w:rsidRPr="008C2443">
        <w:rPr>
          <w:rFonts w:ascii="Garamond" w:hAnsi="Garamond" w:cs="Arial"/>
        </w:rPr>
        <w:t>Czy w przypadku gdy Zamawiający oczekuje stworzenie dwóch centrów danych w różnych lokalizacjach geograficznych, czy dopuszcza się stworzenie klastra  Active-Active  w oparciu o te dwa centra dla:</w:t>
      </w:r>
    </w:p>
    <w:p w:rsidR="004F3DFB" w:rsidRPr="008C2443" w:rsidRDefault="004F3DFB" w:rsidP="00F61F0D">
      <w:pPr>
        <w:jc w:val="both"/>
        <w:rPr>
          <w:rFonts w:ascii="Garamond" w:hAnsi="Garamond" w:cs="Arial"/>
        </w:rPr>
      </w:pPr>
      <w:r w:rsidRPr="008C2443">
        <w:rPr>
          <w:rFonts w:ascii="Garamond" w:hAnsi="Garamond" w:cs="Arial"/>
        </w:rPr>
        <w:t>Serwerów aplikacji;</w:t>
      </w:r>
    </w:p>
    <w:p w:rsidR="004F3DFB" w:rsidRPr="008C2443" w:rsidRDefault="004F3DFB" w:rsidP="00F61F0D">
      <w:pPr>
        <w:jc w:val="both"/>
        <w:rPr>
          <w:rFonts w:ascii="Garamond" w:hAnsi="Garamond" w:cs="Arial"/>
        </w:rPr>
      </w:pPr>
      <w:r w:rsidRPr="008C2443">
        <w:rPr>
          <w:rFonts w:ascii="Garamond" w:hAnsi="Garamond" w:cs="Arial"/>
        </w:rPr>
        <w:t>Serwerów bazy danych;</w:t>
      </w:r>
    </w:p>
    <w:p w:rsidR="004F3DFB" w:rsidRPr="008C2443" w:rsidRDefault="004F3DFB" w:rsidP="00F61F0D">
      <w:pPr>
        <w:jc w:val="both"/>
        <w:rPr>
          <w:rFonts w:ascii="Garamond" w:hAnsi="Garamond" w:cs="Arial"/>
        </w:rPr>
      </w:pPr>
      <w:r w:rsidRPr="008C2443">
        <w:rPr>
          <w:rFonts w:ascii="Garamond" w:hAnsi="Garamond" w:cs="Arial"/>
        </w:rPr>
        <w:t>Serwerów platformy integracyjnej.</w:t>
      </w:r>
    </w:p>
    <w:p w:rsidR="004F3DFB" w:rsidRPr="008C2443" w:rsidRDefault="004F3DFB" w:rsidP="00F61F0D">
      <w:pPr>
        <w:jc w:val="both"/>
        <w:rPr>
          <w:rFonts w:ascii="Garamond" w:hAnsi="Garamond" w:cs="Arial"/>
        </w:rPr>
      </w:pPr>
      <w:r w:rsidRPr="008C2443">
        <w:rPr>
          <w:rFonts w:ascii="Garamond" w:hAnsi="Garamond" w:cs="Arial"/>
        </w:rPr>
        <w:t>Jeżeli nie, prosimy o wskazanie tych elementów platformy serwerowej, które nie mogą zostać zbudowane w ten sposób.</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8D6484" w:rsidRPr="008C2443">
        <w:rPr>
          <w:rFonts w:ascii="Garamond" w:hAnsi="Garamond"/>
          <w:b/>
          <w:szCs w:val="24"/>
          <w:u w:val="single"/>
        </w:rPr>
        <w:t>50</w:t>
      </w:r>
    </w:p>
    <w:p w:rsidR="001008B2" w:rsidRPr="008C2443" w:rsidRDefault="001008B2" w:rsidP="00F61F0D">
      <w:pPr>
        <w:pStyle w:val="Akapitzlist"/>
        <w:spacing w:after="0" w:line="240" w:lineRule="auto"/>
        <w:ind w:left="0"/>
        <w:jc w:val="both"/>
        <w:rPr>
          <w:rFonts w:ascii="Garamond" w:eastAsia="Times New Roman" w:hAnsi="Garamond"/>
          <w:szCs w:val="24"/>
          <w:lang w:eastAsia="pl-PL"/>
        </w:rPr>
      </w:pPr>
      <w:r w:rsidRPr="008C2443">
        <w:rPr>
          <w:rFonts w:ascii="Garamond" w:eastAsia="Times New Roman" w:hAnsi="Garamond"/>
          <w:szCs w:val="24"/>
          <w:lang w:eastAsia="pl-PL"/>
        </w:rPr>
        <w:t xml:space="preserve">Zamawiający informuje, że w podanej lokalizacji w pkt. 2.14. </w:t>
      </w:r>
      <w:r w:rsidR="000775A3" w:rsidRPr="008C2443">
        <w:rPr>
          <w:rFonts w:ascii="Garamond" w:eastAsia="Times New Roman" w:hAnsi="Garamond"/>
          <w:szCs w:val="24"/>
          <w:lang w:eastAsia="pl-PL"/>
        </w:rPr>
        <w:t>roz. II. Szczegółowe wymagania dla elementów systemu dozoru elektronicznego w załączniku nr 1 do Umowy – Opis przedmiotu zamówienia</w:t>
      </w:r>
      <w:r w:rsidRPr="008C2443">
        <w:rPr>
          <w:rFonts w:ascii="Garamond" w:eastAsia="Times New Roman" w:hAnsi="Garamond"/>
          <w:szCs w:val="24"/>
          <w:lang w:eastAsia="pl-PL"/>
        </w:rPr>
        <w:t xml:space="preserve"> Wykonawca musi zapewnić jedynie środowisko wykonywania kopii zapasowych. </w:t>
      </w:r>
      <w:r w:rsidR="000A1AEA" w:rsidRPr="008C2443">
        <w:rPr>
          <w:rFonts w:ascii="Garamond" w:eastAsia="Times New Roman" w:hAnsi="Garamond"/>
          <w:szCs w:val="24"/>
          <w:lang w:eastAsia="pl-PL"/>
        </w:rPr>
        <w:t xml:space="preserve">Natomiast </w:t>
      </w:r>
      <w:r w:rsidR="00E13EF7" w:rsidRPr="008C2443">
        <w:rPr>
          <w:rFonts w:ascii="Garamond" w:eastAsia="Times New Roman" w:hAnsi="Garamond"/>
          <w:szCs w:val="24"/>
          <w:lang w:eastAsia="pl-PL"/>
        </w:rPr>
        <w:t>Z</w:t>
      </w:r>
      <w:r w:rsidRPr="008C2443">
        <w:rPr>
          <w:rFonts w:ascii="Garamond" w:eastAsia="Times New Roman" w:hAnsi="Garamond"/>
          <w:szCs w:val="24"/>
          <w:lang w:eastAsia="pl-PL"/>
        </w:rPr>
        <w:t xml:space="preserve">amawiający </w:t>
      </w:r>
      <w:r w:rsidR="00E13EF7" w:rsidRPr="008C2443">
        <w:rPr>
          <w:rFonts w:ascii="Garamond" w:eastAsia="Times New Roman" w:hAnsi="Garamond"/>
          <w:szCs w:val="24"/>
          <w:lang w:eastAsia="pl-PL"/>
        </w:rPr>
        <w:t xml:space="preserve">informuje, że </w:t>
      </w:r>
      <w:r w:rsidRPr="008C2443">
        <w:rPr>
          <w:rFonts w:ascii="Garamond" w:eastAsia="Times New Roman" w:hAnsi="Garamond"/>
          <w:szCs w:val="24"/>
          <w:lang w:eastAsia="pl-PL"/>
        </w:rPr>
        <w:t>nie narzuca ani nie preferuje, które elementy platformy serwerowej muszą być zbudowane w oparciu o klaster Active-Active. Wybór technologii, rozwiązań technicznych i rodzajów urządzeń należy do Wykonawcy.</w:t>
      </w:r>
    </w:p>
    <w:p w:rsidR="001008B2" w:rsidRPr="008C2443" w:rsidRDefault="001008B2"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1</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51 punkt 2.5.4e: </w:t>
      </w:r>
    </w:p>
    <w:p w:rsidR="004F3DFB" w:rsidRPr="008C2443" w:rsidRDefault="004F3DFB" w:rsidP="00F61F0D">
      <w:pPr>
        <w:jc w:val="both"/>
        <w:rPr>
          <w:rFonts w:ascii="Garamond" w:hAnsi="Garamond" w:cs="Arial"/>
        </w:rPr>
      </w:pPr>
      <w:r w:rsidRPr="008C2443">
        <w:rPr>
          <w:rFonts w:ascii="Garamond" w:hAnsi="Garamond" w:cs="Arial"/>
        </w:rPr>
        <w:lastRenderedPageBreak/>
        <w:t>Czy w przypadku gdy Zamawiający oczekuje stworzenie dwóch centrów danych w różnych lokalizacjach geograficznych, czy wymagane środowisko testowe i szkoleniowe ma być zlokalizowane w obu centrach danych (centrum podstawowe, centrum zapasowe)?</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1</w:t>
      </w:r>
    </w:p>
    <w:p w:rsidR="001008B2" w:rsidRPr="008C2443" w:rsidRDefault="001008B2" w:rsidP="00F61F0D">
      <w:pPr>
        <w:pStyle w:val="Akapitzlist"/>
        <w:spacing w:after="0" w:line="240" w:lineRule="auto"/>
        <w:ind w:left="0"/>
        <w:jc w:val="both"/>
        <w:rPr>
          <w:rFonts w:ascii="Garamond" w:eastAsia="Times New Roman" w:hAnsi="Garamond"/>
          <w:szCs w:val="24"/>
          <w:lang w:eastAsia="pl-PL"/>
        </w:rPr>
      </w:pPr>
      <w:r w:rsidRPr="008C2443">
        <w:rPr>
          <w:rFonts w:ascii="Garamond" w:hAnsi="Garamond"/>
          <w:szCs w:val="24"/>
        </w:rPr>
        <w:t xml:space="preserve">Zamawiający informuje, że zgodnie z pkt. 6.2. </w:t>
      </w:r>
      <w:r w:rsidR="000775A3"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wymaga aby </w:t>
      </w:r>
      <w:r w:rsidRPr="008C2443">
        <w:rPr>
          <w:rFonts w:ascii="Garamond" w:eastAsia="Times New Roman" w:hAnsi="Garamond"/>
          <w:szCs w:val="24"/>
          <w:lang w:eastAsia="pl-PL"/>
        </w:rPr>
        <w:t xml:space="preserve">System informatyczny SDE był zainstalowany w trzech odseparowanych środowiskach: użytkowym, szkoleniowym oraz testowym wyłącznie w centrali monitorowania. Jednocześnie </w:t>
      </w:r>
      <w:r w:rsidR="00E13EF7" w:rsidRPr="008C2443">
        <w:rPr>
          <w:rFonts w:ascii="Garamond" w:eastAsia="Times New Roman" w:hAnsi="Garamond"/>
          <w:szCs w:val="24"/>
          <w:lang w:eastAsia="pl-PL"/>
        </w:rPr>
        <w:t>Zamawiający informuje</w:t>
      </w:r>
      <w:r w:rsidRPr="008C2443">
        <w:rPr>
          <w:rFonts w:ascii="Garamond" w:eastAsia="Times New Roman" w:hAnsi="Garamond"/>
          <w:szCs w:val="24"/>
          <w:lang w:eastAsia="pl-PL"/>
        </w:rPr>
        <w:t xml:space="preserve">, że w podanej lokalizacji w pkt. 2.14. </w:t>
      </w:r>
      <w:r w:rsidR="000775A3" w:rsidRPr="008C2443">
        <w:rPr>
          <w:rFonts w:ascii="Garamond" w:eastAsia="Times New Roman" w:hAnsi="Garamond"/>
          <w:szCs w:val="24"/>
          <w:lang w:eastAsia="pl-PL"/>
        </w:rPr>
        <w:t>roz. II. Szczegółowe wymagania dla elementów systemu dozoru elektronicznego w załączniku nr 1 do Umowy – Opis przedmiotu zamówienia</w:t>
      </w:r>
      <w:r w:rsidRPr="008C2443">
        <w:rPr>
          <w:rFonts w:ascii="Garamond" w:eastAsia="Times New Roman" w:hAnsi="Garamond"/>
          <w:szCs w:val="24"/>
          <w:lang w:eastAsia="pl-PL"/>
        </w:rPr>
        <w:t xml:space="preserve"> Wykonawca musi zapewnić jedynie środowisko wykonywania kopii zapasowych.</w:t>
      </w:r>
    </w:p>
    <w:p w:rsidR="001008B2" w:rsidRPr="008C2443" w:rsidRDefault="001008B2"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2</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51 punkt 2.5.4e: </w:t>
      </w:r>
    </w:p>
    <w:p w:rsidR="004F3DFB" w:rsidRPr="008C2443" w:rsidRDefault="004F3DFB" w:rsidP="00F61F0D">
      <w:pPr>
        <w:jc w:val="both"/>
        <w:rPr>
          <w:rFonts w:ascii="Garamond" w:hAnsi="Garamond" w:cs="Arial"/>
        </w:rPr>
      </w:pPr>
      <w:r w:rsidRPr="008C2443">
        <w:rPr>
          <w:rFonts w:ascii="Garamond" w:hAnsi="Garamond" w:cs="Arial"/>
        </w:rPr>
        <w:t>Czy wymagana kopia zapasowa ma być zlokalizowana w każdym z Centrów?</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2</w:t>
      </w:r>
    </w:p>
    <w:p w:rsidR="002D5D53" w:rsidRPr="008C2443" w:rsidRDefault="002D5D53"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informuje, że </w:t>
      </w:r>
      <w:r w:rsidRPr="008C2443">
        <w:rPr>
          <w:rFonts w:ascii="Garamond" w:eastAsia="Times New Roman" w:hAnsi="Garamond"/>
          <w:szCs w:val="24"/>
          <w:lang w:eastAsia="pl-PL"/>
        </w:rPr>
        <w:t>środowisko wykonywania kopii zapasowych musi funkcjonować w</w:t>
      </w:r>
      <w:r w:rsidR="00E6711D" w:rsidRPr="008C2443">
        <w:rPr>
          <w:rFonts w:ascii="Garamond" w:eastAsia="Times New Roman" w:hAnsi="Garamond"/>
          <w:szCs w:val="24"/>
          <w:lang w:eastAsia="pl-PL"/>
        </w:rPr>
        <w:t> </w:t>
      </w:r>
      <w:r w:rsidRPr="008C2443">
        <w:rPr>
          <w:rFonts w:ascii="Garamond" w:eastAsia="Times New Roman" w:hAnsi="Garamond"/>
          <w:szCs w:val="24"/>
          <w:lang w:eastAsia="pl-PL"/>
        </w:rPr>
        <w:t xml:space="preserve">dwóch lokalizacjach określonych w pkt. 2.4. i pkt. 2.14. </w:t>
      </w:r>
      <w:r w:rsidR="000775A3" w:rsidRPr="008C2443">
        <w:rPr>
          <w:rFonts w:ascii="Garamond" w:eastAsia="Times New Roman" w:hAnsi="Garamond"/>
          <w:szCs w:val="24"/>
          <w:lang w:eastAsia="pl-PL"/>
        </w:rPr>
        <w:t>roz. II. Szczegółowe wymagania dla elementów systemu dozoru elektronicznego w załączniku nr 1 do Umowy – Opis przedmiotu zamówienia</w:t>
      </w:r>
      <w:r w:rsidRPr="008C2443">
        <w:rPr>
          <w:rFonts w:ascii="Garamond" w:eastAsia="Times New Roman" w:hAnsi="Garamond"/>
          <w:szCs w:val="24"/>
          <w:lang w:eastAsia="pl-PL"/>
        </w:rPr>
        <w:t xml:space="preserve">, tj. w centrali monitorowania oraz w </w:t>
      </w:r>
      <w:r w:rsidR="001008B2" w:rsidRPr="008C2443">
        <w:rPr>
          <w:rFonts w:ascii="Garamond" w:eastAsia="Times New Roman" w:hAnsi="Garamond"/>
          <w:szCs w:val="24"/>
          <w:lang w:eastAsia="pl-PL"/>
        </w:rPr>
        <w:t>Centralnej Serwerowni Centralnego Zarządu Służby Więziennej.</w:t>
      </w:r>
    </w:p>
    <w:p w:rsidR="002D5D53" w:rsidRPr="008C2443" w:rsidRDefault="002D5D53" w:rsidP="00F61F0D">
      <w:pPr>
        <w:pStyle w:val="Akapitzlist"/>
        <w:spacing w:after="0" w:line="240" w:lineRule="auto"/>
        <w:ind w:left="0"/>
        <w:jc w:val="both"/>
        <w:rPr>
          <w:rFonts w:ascii="Garamond" w:hAnsi="Garamond"/>
          <w:b/>
          <w:szCs w:val="24"/>
          <w:u w:val="single"/>
        </w:rPr>
      </w:pPr>
    </w:p>
    <w:p w:rsidR="004F3DFB" w:rsidRPr="008C2443" w:rsidRDefault="006051E4" w:rsidP="00F61F0D">
      <w:pPr>
        <w:pStyle w:val="Akapitzlist"/>
        <w:spacing w:after="0" w:line="240" w:lineRule="auto"/>
        <w:ind w:left="0"/>
        <w:jc w:val="both"/>
        <w:rPr>
          <w:rFonts w:ascii="Garamond" w:hAnsi="Garamond" w:cs="Arial"/>
          <w:b/>
          <w:szCs w:val="24"/>
          <w:u w:val="single"/>
        </w:rPr>
      </w:pPr>
      <w:r w:rsidRPr="008C2443">
        <w:rPr>
          <w:rFonts w:ascii="Garamond" w:hAnsi="Garamond"/>
          <w:b/>
          <w:szCs w:val="24"/>
          <w:u w:val="single"/>
        </w:rPr>
        <w:t>Pytanie nr</w:t>
      </w:r>
      <w:r w:rsidR="008D6484" w:rsidRPr="008C2443">
        <w:rPr>
          <w:rFonts w:ascii="Garamond" w:hAnsi="Garamond"/>
          <w:b/>
          <w:szCs w:val="24"/>
          <w:u w:val="single"/>
        </w:rPr>
        <w:t xml:space="preserve"> </w:t>
      </w:r>
      <w:r w:rsidR="002918B9" w:rsidRPr="008C2443">
        <w:rPr>
          <w:rFonts w:ascii="Garamond" w:hAnsi="Garamond" w:cs="Arial"/>
          <w:b/>
          <w:szCs w:val="24"/>
          <w:u w:val="single"/>
        </w:rPr>
        <w:t>25</w:t>
      </w:r>
      <w:r w:rsidR="008D6484" w:rsidRPr="008C2443">
        <w:rPr>
          <w:rFonts w:ascii="Garamond" w:hAnsi="Garamond" w:cs="Arial"/>
          <w:b/>
          <w:szCs w:val="24"/>
          <w:u w:val="single"/>
        </w:rPr>
        <w:t>3</w:t>
      </w:r>
    </w:p>
    <w:p w:rsidR="004F3DFB" w:rsidRPr="008C2443" w:rsidRDefault="004F3DFB" w:rsidP="00F61F0D">
      <w:pPr>
        <w:jc w:val="both"/>
        <w:rPr>
          <w:rFonts w:ascii="Garamond" w:hAnsi="Garamond" w:cs="Arial"/>
          <w:b/>
        </w:rPr>
      </w:pPr>
      <w:r w:rsidRPr="008C2443">
        <w:rPr>
          <w:rFonts w:ascii="Garamond" w:hAnsi="Garamond" w:cs="Arial"/>
        </w:rPr>
        <w:t>Dotyczy: Załącznik nr 1 do Umowy (OPZ)  str. 52 punkt 2.14:</w:t>
      </w:r>
    </w:p>
    <w:p w:rsidR="004F3DFB" w:rsidRPr="008C2443" w:rsidRDefault="004F3DFB" w:rsidP="00F61F0D">
      <w:pPr>
        <w:jc w:val="both"/>
        <w:rPr>
          <w:rFonts w:ascii="Garamond" w:hAnsi="Garamond" w:cs="Arial"/>
        </w:rPr>
      </w:pPr>
      <w:r w:rsidRPr="008C2443">
        <w:rPr>
          <w:rFonts w:ascii="Garamond" w:hAnsi="Garamond" w:cs="Arial"/>
        </w:rPr>
        <w:t>Jaka jest odległość pomiędzy Centrami danych.</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3</w:t>
      </w:r>
    </w:p>
    <w:p w:rsidR="00030CDB" w:rsidRPr="008C2443" w:rsidRDefault="00030CDB" w:rsidP="00F61F0D">
      <w:pPr>
        <w:pStyle w:val="Akapitzlist"/>
        <w:spacing w:after="0" w:line="240" w:lineRule="auto"/>
        <w:ind w:left="0"/>
        <w:jc w:val="both"/>
        <w:rPr>
          <w:rFonts w:ascii="Garamond" w:eastAsia="Times New Roman" w:hAnsi="Garamond"/>
          <w:szCs w:val="24"/>
          <w:lang w:eastAsia="pl-PL"/>
        </w:rPr>
      </w:pPr>
      <w:r w:rsidRPr="008C2443">
        <w:rPr>
          <w:rFonts w:ascii="Garamond" w:eastAsia="Times New Roman" w:hAnsi="Garamond"/>
          <w:szCs w:val="24"/>
          <w:lang w:eastAsia="pl-PL"/>
        </w:rPr>
        <w:t xml:space="preserve">Zamawiający informuje, że w podanej lokalizacji w pkt. 2.14. </w:t>
      </w:r>
      <w:r w:rsidR="000775A3" w:rsidRPr="008C2443">
        <w:rPr>
          <w:rFonts w:ascii="Garamond" w:eastAsia="Times New Roman" w:hAnsi="Garamond"/>
          <w:szCs w:val="24"/>
          <w:lang w:eastAsia="pl-PL"/>
        </w:rPr>
        <w:t>roz. II. Szczegółowe wymagania dla elementów systemu dozoru elektronicznego w załączniku nr 1 do Umowy – Opis przedmiotu zamówienia</w:t>
      </w:r>
      <w:r w:rsidRPr="008C2443">
        <w:rPr>
          <w:rFonts w:ascii="Garamond" w:eastAsia="Times New Roman" w:hAnsi="Garamond"/>
          <w:szCs w:val="24"/>
          <w:lang w:eastAsia="pl-PL"/>
        </w:rPr>
        <w:t xml:space="preserve"> Wykonawca musi zapewnić jedynie środowisko wykonywania kopii zapasowych. Według relacji światłowodowych odległość pomiędzy centralą monitorowania zlokalizowaną  w</w:t>
      </w:r>
      <w:r w:rsidR="00E6711D" w:rsidRPr="008C2443">
        <w:rPr>
          <w:rFonts w:ascii="Garamond" w:eastAsia="Times New Roman" w:hAnsi="Garamond"/>
          <w:szCs w:val="24"/>
          <w:lang w:eastAsia="pl-PL"/>
        </w:rPr>
        <w:t> </w:t>
      </w:r>
      <w:r w:rsidRPr="008C2443">
        <w:rPr>
          <w:rFonts w:ascii="Garamond" w:eastAsia="Times New Roman" w:hAnsi="Garamond"/>
          <w:szCs w:val="24"/>
          <w:lang w:eastAsia="pl-PL"/>
        </w:rPr>
        <w:t xml:space="preserve">Warszawie, przy ul. Zwycięzców 34 a środowiskiem wykonywania kopii zapasowych w Centralnej Serwerowni Centralnego Zarządu Służby Więziennej wynosi </w:t>
      </w:r>
      <w:r w:rsidR="007C50CA" w:rsidRPr="008C2443">
        <w:rPr>
          <w:rFonts w:ascii="Garamond" w:hAnsi="Garamond"/>
          <w:szCs w:val="24"/>
        </w:rPr>
        <w:t>8 814 metrów (1 relacja światłowodowa) oraz 9 854 metrów (2 relacja światłowodowa)</w:t>
      </w:r>
      <w:r w:rsidRPr="008C2443">
        <w:rPr>
          <w:rFonts w:ascii="Garamond" w:eastAsia="Times New Roman" w:hAnsi="Garamond"/>
          <w:szCs w:val="24"/>
          <w:lang w:eastAsia="pl-PL"/>
        </w:rPr>
        <w:t>.</w:t>
      </w:r>
    </w:p>
    <w:p w:rsidR="00030CDB" w:rsidRPr="008C2443" w:rsidRDefault="00030CDB"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4</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52 punkt 2.14: </w:t>
      </w:r>
    </w:p>
    <w:p w:rsidR="004F3DFB" w:rsidRPr="008C2443" w:rsidRDefault="004F3DFB" w:rsidP="00F61F0D">
      <w:pPr>
        <w:jc w:val="both"/>
        <w:rPr>
          <w:rFonts w:ascii="Garamond" w:hAnsi="Garamond" w:cs="Arial"/>
        </w:rPr>
      </w:pPr>
      <w:r w:rsidRPr="008C2443">
        <w:rPr>
          <w:rFonts w:ascii="Garamond" w:hAnsi="Garamond" w:cs="Arial"/>
        </w:rPr>
        <w:t>Czy Zamawiający posiada w swoich serwerowniach odpowiednie zasoby infrastrukturalne pozwalające na zainstalowanie i pracę zamawianych w ramach tego postępowania urządzeń – m.in. podwojone zasilanie, zasilanie awaryjne (jaki okres podtrzymania), klimatyzacja, miejsce w</w:t>
      </w:r>
      <w:r w:rsidR="00E6711D" w:rsidRPr="008C2443">
        <w:rPr>
          <w:rFonts w:ascii="Garamond" w:hAnsi="Garamond" w:cs="Arial"/>
        </w:rPr>
        <w:t> </w:t>
      </w:r>
      <w:r w:rsidRPr="008C2443">
        <w:rPr>
          <w:rFonts w:ascii="Garamond" w:hAnsi="Garamond" w:cs="Arial"/>
        </w:rPr>
        <w:t>szafach RACK?</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4</w:t>
      </w:r>
    </w:p>
    <w:p w:rsidR="000775A3" w:rsidRPr="008C2443" w:rsidRDefault="00F43747" w:rsidP="00F61F0D">
      <w:pPr>
        <w:pStyle w:val="Akapitzlist"/>
        <w:spacing w:after="0" w:line="240" w:lineRule="auto"/>
        <w:ind w:left="0"/>
        <w:jc w:val="both"/>
        <w:rPr>
          <w:rFonts w:ascii="Garamond" w:hAnsi="Garamond" w:cs="Arial"/>
          <w:szCs w:val="24"/>
        </w:rPr>
      </w:pPr>
      <w:r w:rsidRPr="008C2443">
        <w:rPr>
          <w:rFonts w:ascii="Garamond" w:hAnsi="Garamond" w:cs="Arial"/>
          <w:szCs w:val="24"/>
        </w:rPr>
        <w:t>Odpowiedź zostanie udzielona w odrębnym piśmie.</w:t>
      </w:r>
    </w:p>
    <w:p w:rsidR="00B60D0E" w:rsidRPr="008C2443" w:rsidRDefault="00B60D0E"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5</w:t>
      </w:r>
    </w:p>
    <w:p w:rsidR="00C448FB" w:rsidRPr="008C2443" w:rsidRDefault="004F3DFB" w:rsidP="00F61F0D">
      <w:pPr>
        <w:jc w:val="both"/>
        <w:rPr>
          <w:rFonts w:ascii="Garamond" w:hAnsi="Garamond" w:cs="Arial"/>
          <w:b/>
        </w:rPr>
      </w:pPr>
      <w:r w:rsidRPr="008C2443">
        <w:rPr>
          <w:rFonts w:ascii="Garamond" w:hAnsi="Garamond" w:cs="Arial"/>
        </w:rPr>
        <w:t>Dotyczy: Załącznik nr 1 do Umowy (OPZ)  str. 52 punkt 2.14:</w:t>
      </w:r>
    </w:p>
    <w:p w:rsidR="004F3DFB" w:rsidRPr="008C2443" w:rsidRDefault="004F3DFB" w:rsidP="00F61F0D">
      <w:pPr>
        <w:jc w:val="both"/>
        <w:rPr>
          <w:rFonts w:ascii="Garamond" w:hAnsi="Garamond" w:cs="Arial"/>
        </w:rPr>
      </w:pPr>
      <w:r w:rsidRPr="008C2443">
        <w:rPr>
          <w:rFonts w:ascii="Garamond" w:hAnsi="Garamond" w:cs="Arial"/>
        </w:rPr>
        <w:t>Prosimy o informacje na temat parametrów łącz internetowych w lokalizacjach dedykowanych na serwerownie systemu SDE.</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5</w:t>
      </w:r>
    </w:p>
    <w:p w:rsidR="000775A3" w:rsidRPr="008C2443" w:rsidRDefault="00F43747" w:rsidP="00F61F0D">
      <w:pPr>
        <w:pStyle w:val="Akapitzlist"/>
        <w:spacing w:after="0" w:line="240" w:lineRule="auto"/>
        <w:ind w:left="0"/>
        <w:jc w:val="both"/>
        <w:rPr>
          <w:rFonts w:ascii="Garamond" w:hAnsi="Garamond" w:cs="Arial"/>
          <w:szCs w:val="24"/>
        </w:rPr>
      </w:pPr>
      <w:r w:rsidRPr="008C2443">
        <w:rPr>
          <w:rFonts w:ascii="Garamond" w:hAnsi="Garamond" w:cs="Arial"/>
          <w:szCs w:val="24"/>
        </w:rPr>
        <w:t>Określenie parametrów łączy internetowych należy do obowiązków Wykonawcy zgodnie z pkt.</w:t>
      </w:r>
      <w:r w:rsidR="007D3B0E" w:rsidRPr="008C2443">
        <w:rPr>
          <w:rFonts w:ascii="Garamond" w:hAnsi="Garamond" w:cs="Arial"/>
          <w:szCs w:val="24"/>
        </w:rPr>
        <w:t xml:space="preserve"> </w:t>
      </w:r>
      <w:r w:rsidRPr="008C2443">
        <w:rPr>
          <w:rFonts w:ascii="Garamond" w:hAnsi="Garamond" w:cs="Arial"/>
          <w:szCs w:val="24"/>
        </w:rPr>
        <w:t>4.25.5.1. załącznika nr 1 do Umowy (po zmianach treści SIWZ w piśmie z dnia 20.09.2013r.)</w:t>
      </w:r>
      <w:r w:rsidR="00E13EF7" w:rsidRPr="008C2443">
        <w:rPr>
          <w:rFonts w:ascii="Garamond" w:hAnsi="Garamond" w:cs="Arial"/>
          <w:szCs w:val="24"/>
        </w:rPr>
        <w:t>.</w:t>
      </w:r>
    </w:p>
    <w:p w:rsidR="00F43747" w:rsidRPr="008C2443" w:rsidRDefault="00F43747"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6</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Prosimy o określenie po</w:t>
      </w:r>
      <w:r w:rsidR="00E13EF7" w:rsidRPr="008C2443">
        <w:rPr>
          <w:rFonts w:ascii="Garamond" w:hAnsi="Garamond" w:cs="Arial"/>
        </w:rPr>
        <w:t>łą</w:t>
      </w:r>
      <w:r w:rsidRPr="008C2443">
        <w:rPr>
          <w:rFonts w:ascii="Garamond" w:hAnsi="Garamond" w:cs="Arial"/>
        </w:rPr>
        <w:t>czenia pomiędzy wszystkimi wymaganymi Centrami Danych – typ łączą, medium przesyłania, parametry łącza.</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6</w:t>
      </w:r>
    </w:p>
    <w:p w:rsidR="00530A0D" w:rsidRPr="008C2443" w:rsidRDefault="00530A0D" w:rsidP="00F61F0D">
      <w:pPr>
        <w:pStyle w:val="Akapitzlist"/>
        <w:spacing w:after="0" w:line="240" w:lineRule="auto"/>
        <w:ind w:left="0"/>
        <w:jc w:val="both"/>
        <w:rPr>
          <w:rFonts w:ascii="Garamond" w:hAnsi="Garamond"/>
          <w:szCs w:val="24"/>
        </w:rPr>
      </w:pPr>
      <w:r w:rsidRPr="008C2443">
        <w:rPr>
          <w:rFonts w:ascii="Garamond" w:hAnsi="Garamond"/>
          <w:szCs w:val="24"/>
        </w:rPr>
        <w:t>Zamawiający zmienia treść SIWZ poprzez zmianę treści lit. f) pkt. 5.11. roz. I. Wymagania ogólne dla systemu dozoru elektronicznego (SDE) w załączniku nr 1 do Umowy – Opis przedmiotu zamówienia w następujący sposób:</w:t>
      </w:r>
    </w:p>
    <w:p w:rsidR="00530A0D" w:rsidRPr="008C2443" w:rsidRDefault="00530A0D" w:rsidP="00F61F0D">
      <w:pPr>
        <w:pStyle w:val="Akapitzlist"/>
        <w:spacing w:after="0" w:line="240" w:lineRule="auto"/>
        <w:ind w:left="0"/>
        <w:jc w:val="both"/>
        <w:rPr>
          <w:rFonts w:ascii="Garamond" w:hAnsi="Garamond"/>
          <w:szCs w:val="24"/>
        </w:rPr>
      </w:pPr>
    </w:p>
    <w:p w:rsidR="00530A0D" w:rsidRPr="008C2443" w:rsidRDefault="00530A0D" w:rsidP="00530A0D">
      <w:pPr>
        <w:pStyle w:val="Akapitzlist"/>
        <w:spacing w:after="0" w:line="240" w:lineRule="auto"/>
        <w:ind w:left="0"/>
        <w:jc w:val="both"/>
        <w:rPr>
          <w:rFonts w:ascii="Garamond" w:hAnsi="Garamond"/>
          <w:i/>
          <w:szCs w:val="24"/>
        </w:rPr>
      </w:pPr>
      <w:r w:rsidRPr="008C2443">
        <w:rPr>
          <w:rFonts w:ascii="Garamond" w:hAnsi="Garamond"/>
          <w:szCs w:val="24"/>
        </w:rPr>
        <w:t>"</w:t>
      </w:r>
      <w:r w:rsidRPr="008C2443">
        <w:rPr>
          <w:rFonts w:ascii="Garamond" w:hAnsi="Garamond"/>
          <w:i/>
          <w:szCs w:val="24"/>
        </w:rPr>
        <w:t xml:space="preserve">f) </w:t>
      </w:r>
      <w:r w:rsidRPr="008C2443">
        <w:rPr>
          <w:rFonts w:ascii="Garamond" w:eastAsia="Times New Roman" w:hAnsi="Garamond"/>
          <w:i/>
          <w:szCs w:val="24"/>
          <w:lang w:eastAsia="pl-PL"/>
        </w:rPr>
        <w:t xml:space="preserve">Ring światłowodowy na potrzeby replikacji danych. Po dwie nitki światłowodu przechodzące przez dwie redundantne lokalizacje. </w:t>
      </w:r>
      <w:r w:rsidRPr="008C2443">
        <w:rPr>
          <w:rFonts w:ascii="Garamond" w:hAnsi="Garamond"/>
          <w:i/>
          <w:szCs w:val="24"/>
        </w:rPr>
        <w:t>Centralna Serwerownia Centralnego Zarządu Służby Więziennej połączona jest z Centralą Monitorowania zlokalizowaną w Warszawie, przy ul. Zwycięzców 34 dedykowanym łączem światłowodowym. Według relacji światłowodowych odległość pomiędzy lokalizacjami wynosi:</w:t>
      </w:r>
    </w:p>
    <w:p w:rsidR="00530A0D" w:rsidRPr="008C2443" w:rsidRDefault="00530A0D" w:rsidP="00530A0D">
      <w:pPr>
        <w:pStyle w:val="Akapitzlist"/>
        <w:spacing w:after="0" w:line="240" w:lineRule="auto"/>
        <w:ind w:left="0"/>
        <w:jc w:val="both"/>
        <w:rPr>
          <w:rFonts w:ascii="Garamond" w:hAnsi="Garamond"/>
          <w:i/>
          <w:szCs w:val="24"/>
        </w:rPr>
      </w:pPr>
      <w:r w:rsidRPr="008C2443">
        <w:rPr>
          <w:rFonts w:ascii="Garamond" w:hAnsi="Garamond"/>
          <w:i/>
          <w:szCs w:val="24"/>
        </w:rPr>
        <w:t>a) ul. Zwycięzców 34 – ul. Czerniakowska 100 – ul. Rakowiecka 37a: 8 814 metrów, gdzie:</w:t>
      </w:r>
    </w:p>
    <w:p w:rsidR="00530A0D" w:rsidRPr="008C2443" w:rsidRDefault="00530A0D" w:rsidP="00530A0D">
      <w:pPr>
        <w:pStyle w:val="NormalnyWeb"/>
        <w:numPr>
          <w:ilvl w:val="0"/>
          <w:numId w:val="52"/>
        </w:numPr>
        <w:spacing w:before="0" w:beforeAutospacing="0" w:after="0" w:afterAutospacing="0"/>
        <w:ind w:left="284" w:hanging="284"/>
        <w:jc w:val="both"/>
        <w:rPr>
          <w:rFonts w:ascii="Garamond" w:hAnsi="Garamond"/>
          <w:i/>
        </w:rPr>
      </w:pPr>
      <w:r w:rsidRPr="008C2443">
        <w:rPr>
          <w:rFonts w:ascii="Garamond" w:hAnsi="Garamond"/>
          <w:i/>
        </w:rPr>
        <w:t>ul. Zwycięzców 34  – ul. Czerniakowska 100: długość 3804 metrów, aktualne średnie tłumienie wynosi 0,379 dB/km,</w:t>
      </w:r>
    </w:p>
    <w:p w:rsidR="00530A0D" w:rsidRPr="008C2443" w:rsidRDefault="00530A0D" w:rsidP="00530A0D">
      <w:pPr>
        <w:pStyle w:val="NormalnyWeb"/>
        <w:numPr>
          <w:ilvl w:val="0"/>
          <w:numId w:val="52"/>
        </w:numPr>
        <w:spacing w:before="0" w:beforeAutospacing="0" w:after="0" w:afterAutospacing="0"/>
        <w:ind w:left="284" w:hanging="284"/>
        <w:jc w:val="both"/>
        <w:rPr>
          <w:rFonts w:ascii="Garamond" w:hAnsi="Garamond"/>
          <w:i/>
        </w:rPr>
      </w:pPr>
      <w:r w:rsidRPr="008C2443">
        <w:rPr>
          <w:rFonts w:ascii="Garamond" w:hAnsi="Garamond"/>
          <w:i/>
        </w:rPr>
        <w:t>ul. Czerniakowska 100 – ul. Rakowiecka 37a: długość 5010 metrów, aktualne średnie tłumienie wynosi 0,359 dB/km,</w:t>
      </w:r>
    </w:p>
    <w:p w:rsidR="00530A0D" w:rsidRPr="008C2443" w:rsidRDefault="00530A0D" w:rsidP="00530A0D">
      <w:pPr>
        <w:pStyle w:val="NormalnyWeb"/>
        <w:spacing w:before="0" w:beforeAutospacing="0" w:after="0" w:afterAutospacing="0"/>
        <w:jc w:val="both"/>
        <w:rPr>
          <w:rFonts w:ascii="Garamond" w:hAnsi="Garamond"/>
          <w:i/>
        </w:rPr>
      </w:pPr>
      <w:r w:rsidRPr="008C2443">
        <w:rPr>
          <w:rFonts w:ascii="Garamond" w:hAnsi="Garamond"/>
          <w:i/>
        </w:rPr>
        <w:t>b) ul. Zwycięzców 34 – ul. Ujazdowskie 11 – ul. Rakowiecka 37a: 9 854 metrów, gdzie:</w:t>
      </w:r>
    </w:p>
    <w:p w:rsidR="00530A0D" w:rsidRPr="008C2443" w:rsidRDefault="00530A0D" w:rsidP="00530A0D">
      <w:pPr>
        <w:pStyle w:val="NormalnyWeb"/>
        <w:numPr>
          <w:ilvl w:val="0"/>
          <w:numId w:val="53"/>
        </w:numPr>
        <w:spacing w:before="0" w:beforeAutospacing="0" w:after="0" w:afterAutospacing="0"/>
        <w:ind w:left="284" w:hanging="284"/>
        <w:jc w:val="both"/>
        <w:rPr>
          <w:rFonts w:ascii="Garamond" w:hAnsi="Garamond"/>
          <w:i/>
        </w:rPr>
      </w:pPr>
      <w:r w:rsidRPr="008C2443">
        <w:rPr>
          <w:rFonts w:ascii="Garamond" w:hAnsi="Garamond"/>
          <w:i/>
        </w:rPr>
        <w:t>ul. Zwycięzców 34 – ul. Ujazdowskie 11: długość 5604 metrów, aktualne średnie tłumienie wynosi 0,450 dB/km,</w:t>
      </w:r>
    </w:p>
    <w:p w:rsidR="00530A0D" w:rsidRPr="008C2443" w:rsidRDefault="00530A0D" w:rsidP="00530A0D">
      <w:pPr>
        <w:pStyle w:val="NormalnyWeb"/>
        <w:numPr>
          <w:ilvl w:val="0"/>
          <w:numId w:val="53"/>
        </w:numPr>
        <w:spacing w:before="0" w:beforeAutospacing="0" w:after="0" w:afterAutospacing="0"/>
        <w:ind w:left="284" w:hanging="284"/>
        <w:jc w:val="both"/>
        <w:rPr>
          <w:rFonts w:ascii="Garamond" w:hAnsi="Garamond"/>
          <w:i/>
        </w:rPr>
      </w:pPr>
      <w:r w:rsidRPr="008C2443">
        <w:rPr>
          <w:rFonts w:ascii="Garamond" w:hAnsi="Garamond"/>
          <w:i/>
        </w:rPr>
        <w:t>ul. Ujazdowskie 11 – ul. Rakowiecka 37a: długość 4250 metrów, aktualne średnie tłumienie wynosi 0,367 dB/km.</w:t>
      </w:r>
    </w:p>
    <w:p w:rsidR="00530A0D" w:rsidRPr="008C2443" w:rsidRDefault="00530A0D" w:rsidP="00530A0D">
      <w:pPr>
        <w:jc w:val="both"/>
        <w:rPr>
          <w:rFonts w:ascii="Garamond" w:eastAsiaTheme="minorHAnsi" w:hAnsi="Garamond"/>
          <w:i/>
          <w:lang w:eastAsia="en-US"/>
        </w:rPr>
      </w:pPr>
      <w:r w:rsidRPr="008C2443">
        <w:rPr>
          <w:rFonts w:ascii="Garamond" w:hAnsi="Garamond"/>
          <w:i/>
        </w:rPr>
        <w:t>Medium przesyłania: światłowód jednomodowy typu dark fibre zakończony tablicą krosowniczą (łącza typu SC).</w:t>
      </w:r>
      <w:r w:rsidRPr="008C2443">
        <w:rPr>
          <w:rFonts w:ascii="Garamond" w:hAnsi="Garamond"/>
        </w:rPr>
        <w:t>"</w:t>
      </w:r>
    </w:p>
    <w:p w:rsidR="00BC1D91" w:rsidRPr="008C2443" w:rsidRDefault="00BC1D91" w:rsidP="00530A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7</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13 punkt 4.21: </w:t>
      </w:r>
    </w:p>
    <w:p w:rsidR="004F3DFB" w:rsidRPr="008C2443" w:rsidRDefault="004F3DFB" w:rsidP="00F61F0D">
      <w:pPr>
        <w:jc w:val="both"/>
        <w:rPr>
          <w:rFonts w:ascii="Garamond" w:hAnsi="Garamond" w:cs="Arial"/>
        </w:rPr>
      </w:pPr>
      <w:r w:rsidRPr="008C2443">
        <w:rPr>
          <w:rFonts w:ascii="Garamond" w:hAnsi="Garamond" w:cs="Arial"/>
        </w:rPr>
        <w:t>Prosimy o wskazanie zakresu i wymiaru szkoleń (ilość osób do przeszkolenia, czas trwania szkolenia, lokalizacja).</w:t>
      </w:r>
    </w:p>
    <w:p w:rsidR="004F3DFB" w:rsidRPr="008C2443" w:rsidRDefault="004F3DFB" w:rsidP="00F61F0D">
      <w:pPr>
        <w:jc w:val="both"/>
        <w:rPr>
          <w:rFonts w:ascii="Garamond" w:hAnsi="Garamond" w:cs="Arial"/>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25</w:t>
      </w:r>
      <w:r w:rsidR="008D6484" w:rsidRPr="008C2443">
        <w:rPr>
          <w:rFonts w:ascii="Garamond" w:hAnsi="Garamond"/>
          <w:b/>
          <w:szCs w:val="24"/>
          <w:u w:val="single"/>
        </w:rPr>
        <w:t>7</w:t>
      </w:r>
    </w:p>
    <w:p w:rsidR="00C448FB" w:rsidRPr="008C2443" w:rsidRDefault="009D0E2E" w:rsidP="00F61F0D">
      <w:pPr>
        <w:pStyle w:val="Akapitzlist"/>
        <w:spacing w:after="0" w:line="240" w:lineRule="auto"/>
        <w:ind w:left="0"/>
        <w:jc w:val="both"/>
        <w:rPr>
          <w:rFonts w:ascii="Garamond" w:hAnsi="Garamond"/>
          <w:szCs w:val="24"/>
        </w:rPr>
      </w:pPr>
      <w:r w:rsidRPr="008C2443">
        <w:rPr>
          <w:rFonts w:ascii="Garamond" w:hAnsi="Garamond"/>
          <w:szCs w:val="24"/>
        </w:rPr>
        <w:t>Zamawiający zmienił pismem z dnia 20.09.2013r. treść</w:t>
      </w:r>
      <w:r w:rsidR="00C448FB" w:rsidRPr="008C2443">
        <w:rPr>
          <w:rFonts w:ascii="Garamond" w:hAnsi="Garamond"/>
          <w:szCs w:val="24"/>
        </w:rPr>
        <w:t xml:space="preserve"> SIWZ poprzez zmianę treści pkt. 4.21. w</w:t>
      </w:r>
      <w:r w:rsidR="00E6711D" w:rsidRPr="008C2443">
        <w:rPr>
          <w:rFonts w:ascii="Garamond" w:hAnsi="Garamond"/>
          <w:szCs w:val="24"/>
        </w:rPr>
        <w:t> </w:t>
      </w:r>
      <w:r w:rsidR="00C448FB" w:rsidRPr="008C2443">
        <w:rPr>
          <w:rFonts w:ascii="Garamond" w:hAnsi="Garamond"/>
          <w:szCs w:val="24"/>
        </w:rPr>
        <w:t>roz. I. Wymagania ogólne dla systemu dozoru elektronicznego (SDE) w załączniku nr 1 do Umowy – Opis przedmiotu zamówienia</w:t>
      </w:r>
      <w:r w:rsidR="000775A3" w:rsidRPr="008C2443">
        <w:rPr>
          <w:rFonts w:ascii="Garamond" w:hAnsi="Garamond"/>
          <w:szCs w:val="24"/>
        </w:rPr>
        <w:t>.</w:t>
      </w:r>
    </w:p>
    <w:p w:rsidR="00C448FB" w:rsidRPr="008C2443" w:rsidRDefault="00C448FB"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Pr="008C2443">
        <w:rPr>
          <w:rFonts w:ascii="Garamond" w:hAnsi="Garamond" w:cs="Arial"/>
          <w:b/>
          <w:u w:val="single"/>
        </w:rPr>
        <w:t>25</w:t>
      </w:r>
      <w:r w:rsidR="008D6484" w:rsidRPr="008C2443">
        <w:rPr>
          <w:rFonts w:ascii="Garamond" w:hAnsi="Garamond" w:cs="Arial"/>
          <w:b/>
          <w:u w:val="single"/>
        </w:rPr>
        <w:t>8</w:t>
      </w:r>
    </w:p>
    <w:p w:rsidR="004F3DFB" w:rsidRPr="008C2443" w:rsidRDefault="004F3DFB" w:rsidP="00F61F0D">
      <w:pPr>
        <w:jc w:val="both"/>
        <w:rPr>
          <w:rFonts w:ascii="Garamond" w:hAnsi="Garamond" w:cs="Arial"/>
          <w:b/>
        </w:rPr>
      </w:pPr>
      <w:r w:rsidRPr="008C2443">
        <w:rPr>
          <w:rFonts w:ascii="Garamond" w:hAnsi="Garamond" w:cs="Arial"/>
        </w:rPr>
        <w:t>Dotyczy: Załącznik nr 1 do Umowy (OPZ)  punkt 6:</w:t>
      </w:r>
    </w:p>
    <w:p w:rsidR="004F3DFB" w:rsidRPr="008C2443" w:rsidRDefault="004F3DFB" w:rsidP="00F61F0D">
      <w:pPr>
        <w:jc w:val="both"/>
        <w:rPr>
          <w:rFonts w:ascii="Garamond" w:hAnsi="Garamond" w:cs="Arial"/>
        </w:rPr>
      </w:pPr>
      <w:r w:rsidRPr="008C2443">
        <w:rPr>
          <w:rFonts w:ascii="Garamond" w:hAnsi="Garamond" w:cs="Arial"/>
        </w:rPr>
        <w:t>System Informatyczny SDE - Nie wskazano w sposób bezpośredni wszystkich lokalizacji systemu informatycznego SDE. Proszę wskazać, czy system informatyczny SDE ma być zlokalizowany w</w:t>
      </w:r>
      <w:r w:rsidR="00E6711D" w:rsidRPr="008C2443">
        <w:rPr>
          <w:rFonts w:ascii="Garamond" w:hAnsi="Garamond" w:cs="Arial"/>
        </w:rPr>
        <w:t> </w:t>
      </w:r>
      <w:r w:rsidRPr="008C2443">
        <w:rPr>
          <w:rFonts w:ascii="Garamond" w:hAnsi="Garamond" w:cs="Arial"/>
        </w:rPr>
        <w:t>pomieszczeniach Zamawiającego czy Wykonawcy. Czy system informatyczny SDE ma być zlokalizowany w Centrali Monitorowania? Czy opis Centrali Monitorowania dotyczy istniejącej infrastruktury, która należy wykorzystać?</w:t>
      </w:r>
    </w:p>
    <w:p w:rsidR="004F3DFB" w:rsidRPr="008C2443" w:rsidRDefault="004F3DFB" w:rsidP="00F61F0D">
      <w:pPr>
        <w:jc w:val="both"/>
        <w:rPr>
          <w:rFonts w:ascii="Garamond" w:hAnsi="Garamond" w:cs="Arial"/>
          <w:b/>
        </w:rPr>
      </w:pPr>
    </w:p>
    <w:p w:rsidR="009D431C" w:rsidRDefault="009D431C" w:rsidP="00F61F0D">
      <w:pPr>
        <w:pStyle w:val="Akapitzlist"/>
        <w:spacing w:after="0" w:line="240" w:lineRule="auto"/>
        <w:ind w:left="0"/>
        <w:jc w:val="both"/>
        <w:rPr>
          <w:rFonts w:ascii="Garamond" w:hAnsi="Garamond"/>
          <w:b/>
          <w:szCs w:val="24"/>
          <w:u w:val="single"/>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25</w:t>
      </w:r>
      <w:r w:rsidR="008D6484" w:rsidRPr="008C2443">
        <w:rPr>
          <w:rFonts w:ascii="Garamond" w:hAnsi="Garamond"/>
          <w:b/>
          <w:szCs w:val="24"/>
          <w:u w:val="single"/>
        </w:rPr>
        <w:t>8</w:t>
      </w:r>
    </w:p>
    <w:p w:rsidR="002D5D53" w:rsidRPr="008C2443" w:rsidRDefault="00557AD6" w:rsidP="00F61F0D">
      <w:pPr>
        <w:jc w:val="both"/>
        <w:rPr>
          <w:rFonts w:ascii="Garamond" w:hAnsi="Garamond"/>
        </w:rPr>
      </w:pPr>
      <w:r w:rsidRPr="008C2443">
        <w:rPr>
          <w:rFonts w:ascii="Garamond" w:hAnsi="Garamond" w:cs="Arial"/>
        </w:rPr>
        <w:t>Zamawiający informuje, że System Informatyczny SDE będzie zlokalizowany w centrali monitorowania, Ośrodku Głównym Wykonawcy</w:t>
      </w:r>
      <w:r w:rsidR="002D5D53" w:rsidRPr="008C2443">
        <w:rPr>
          <w:rFonts w:ascii="Garamond" w:hAnsi="Garamond" w:cs="Arial"/>
        </w:rPr>
        <w:t xml:space="preserve"> oraz</w:t>
      </w:r>
      <w:r w:rsidRPr="008C2443">
        <w:rPr>
          <w:rFonts w:ascii="Garamond" w:hAnsi="Garamond" w:cs="Arial"/>
        </w:rPr>
        <w:t xml:space="preserve"> udostępniony na komputerach użytkowników zewnętrznych (sędzi</w:t>
      </w:r>
      <w:r w:rsidR="002D5D53" w:rsidRPr="008C2443">
        <w:rPr>
          <w:rFonts w:ascii="Garamond" w:hAnsi="Garamond" w:cs="Arial"/>
        </w:rPr>
        <w:t>owie,</w:t>
      </w:r>
      <w:r w:rsidRPr="008C2443">
        <w:rPr>
          <w:rFonts w:ascii="Garamond" w:hAnsi="Garamond" w:cs="Arial"/>
        </w:rPr>
        <w:t xml:space="preserve"> kurato</w:t>
      </w:r>
      <w:r w:rsidR="002D5D53" w:rsidRPr="008C2443">
        <w:rPr>
          <w:rFonts w:ascii="Garamond" w:hAnsi="Garamond" w:cs="Arial"/>
        </w:rPr>
        <w:t>rzy</w:t>
      </w:r>
      <w:r w:rsidR="00A123B9" w:rsidRPr="008C2443">
        <w:rPr>
          <w:rFonts w:ascii="Garamond" w:hAnsi="Garamond" w:cs="Arial"/>
        </w:rPr>
        <w:t xml:space="preserve"> </w:t>
      </w:r>
      <w:r w:rsidR="002D5D53" w:rsidRPr="008C2443">
        <w:rPr>
          <w:rFonts w:ascii="Garamond" w:hAnsi="Garamond" w:cs="Arial"/>
        </w:rPr>
        <w:t xml:space="preserve">i </w:t>
      </w:r>
      <w:r w:rsidR="002D5D53" w:rsidRPr="008C2443">
        <w:rPr>
          <w:rFonts w:ascii="Garamond" w:hAnsi="Garamond"/>
        </w:rPr>
        <w:t>pracownicy Komórki Nadzorującej funkcjonowanie SDE</w:t>
      </w:r>
      <w:r w:rsidR="002D5D53" w:rsidRPr="008C2443">
        <w:rPr>
          <w:rFonts w:ascii="Garamond" w:hAnsi="Garamond" w:cs="Arial"/>
        </w:rPr>
        <w:t>)</w:t>
      </w:r>
      <w:r w:rsidRPr="008C2443">
        <w:rPr>
          <w:rFonts w:ascii="Garamond" w:hAnsi="Garamond" w:cs="Arial"/>
        </w:rPr>
        <w:t>. Z</w:t>
      </w:r>
      <w:r w:rsidR="005D69EC" w:rsidRPr="008C2443">
        <w:rPr>
          <w:rFonts w:ascii="Garamond" w:hAnsi="Garamond" w:cs="Arial"/>
        </w:rPr>
        <w:t xml:space="preserve"> Systemu Informatycznego SDE </w:t>
      </w:r>
      <w:r w:rsidRPr="008C2443">
        <w:rPr>
          <w:rFonts w:ascii="Garamond" w:hAnsi="Garamond" w:cs="Arial"/>
        </w:rPr>
        <w:t xml:space="preserve">opisanego w pkt. 6. </w:t>
      </w:r>
      <w:r w:rsidR="000775A3" w:rsidRPr="008C2443">
        <w:rPr>
          <w:rFonts w:ascii="Garamond" w:hAnsi="Garamond" w:cs="Arial"/>
        </w:rPr>
        <w:t>roz. I. Wymagania ogólne dla systemu dozoru elektronicznego (SDE) w załączniku nr 1 do Umowy – Opis przedmiotu zamówienia</w:t>
      </w:r>
      <w:r w:rsidR="00A123B9" w:rsidRPr="008C2443">
        <w:rPr>
          <w:rFonts w:ascii="Garamond" w:hAnsi="Garamond" w:cs="Arial"/>
        </w:rPr>
        <w:t xml:space="preserve"> </w:t>
      </w:r>
      <w:r w:rsidR="005D69EC" w:rsidRPr="008C2443">
        <w:rPr>
          <w:rFonts w:ascii="Garamond" w:hAnsi="Garamond" w:cs="Arial"/>
        </w:rPr>
        <w:t>korzystać będą wszyscy użytkownicy SDE</w:t>
      </w:r>
      <w:r w:rsidRPr="008C2443">
        <w:rPr>
          <w:rFonts w:ascii="Garamond" w:hAnsi="Garamond" w:cs="Arial"/>
        </w:rPr>
        <w:t>,</w:t>
      </w:r>
      <w:r w:rsidR="00A123B9" w:rsidRPr="008C2443">
        <w:rPr>
          <w:rFonts w:ascii="Garamond" w:hAnsi="Garamond" w:cs="Arial"/>
        </w:rPr>
        <w:t xml:space="preserve"> </w:t>
      </w:r>
      <w:r w:rsidRPr="008C2443">
        <w:rPr>
          <w:rFonts w:ascii="Garamond" w:hAnsi="Garamond" w:cs="Arial"/>
        </w:rPr>
        <w:t>n</w:t>
      </w:r>
      <w:r w:rsidR="005D69EC" w:rsidRPr="008C2443">
        <w:rPr>
          <w:rFonts w:ascii="Garamond" w:hAnsi="Garamond" w:cs="Arial"/>
        </w:rPr>
        <w:t xml:space="preserve">atomiast w pkt. 6.4.7. </w:t>
      </w:r>
      <w:r w:rsidR="0020631F" w:rsidRPr="008C2443">
        <w:rPr>
          <w:rFonts w:ascii="Garamond" w:hAnsi="Garamond" w:cs="Arial"/>
        </w:rPr>
        <w:t>ww.</w:t>
      </w:r>
      <w:r w:rsidR="00A123B9" w:rsidRPr="008C2443">
        <w:rPr>
          <w:rFonts w:ascii="Garamond" w:hAnsi="Garamond" w:cs="Arial"/>
        </w:rPr>
        <w:t xml:space="preserve"> </w:t>
      </w:r>
      <w:r w:rsidR="005D69EC" w:rsidRPr="008C2443">
        <w:rPr>
          <w:rFonts w:ascii="Garamond" w:hAnsi="Garamond" w:cs="Arial"/>
        </w:rPr>
        <w:t xml:space="preserve">załącznika Zamawiający określił </w:t>
      </w:r>
      <w:r w:rsidRPr="008C2443">
        <w:rPr>
          <w:rFonts w:ascii="Garamond" w:hAnsi="Garamond" w:cs="Arial"/>
        </w:rPr>
        <w:t xml:space="preserve">jakie w szczególności </w:t>
      </w:r>
      <w:r w:rsidR="005D69EC" w:rsidRPr="008C2443">
        <w:rPr>
          <w:rFonts w:ascii="Garamond" w:hAnsi="Garamond" w:cs="Arial"/>
        </w:rPr>
        <w:t xml:space="preserve">uprawnienia muszą mieć użytkownicy zewnętrzni (sędziowie i kuratorzy). </w:t>
      </w:r>
    </w:p>
    <w:p w:rsidR="00557AD6" w:rsidRPr="008C2443" w:rsidRDefault="00557AD6" w:rsidP="00F61F0D">
      <w:pPr>
        <w:jc w:val="both"/>
        <w:rPr>
          <w:rFonts w:ascii="Garamond" w:hAnsi="Garamond"/>
        </w:rPr>
      </w:pPr>
      <w:r w:rsidRPr="008C2443">
        <w:rPr>
          <w:rFonts w:ascii="Garamond" w:hAnsi="Garamond"/>
        </w:rPr>
        <w:t xml:space="preserve">Zamawiający </w:t>
      </w:r>
      <w:r w:rsidR="00530A0D" w:rsidRPr="008C2443">
        <w:rPr>
          <w:rFonts w:ascii="Garamond" w:hAnsi="Garamond"/>
        </w:rPr>
        <w:t>wymaga</w:t>
      </w:r>
      <w:r w:rsidRPr="008C2443">
        <w:rPr>
          <w:rFonts w:ascii="Garamond" w:hAnsi="Garamond"/>
        </w:rPr>
        <w:t xml:space="preserve"> nowej infrastruktury teleinformatycznej dla Centrali Monitorowania. Informacje dotyczące pomieszczeń Centrali Monitorowania w pkt</w:t>
      </w:r>
      <w:r w:rsidR="00A123B9" w:rsidRPr="008C2443">
        <w:rPr>
          <w:rFonts w:ascii="Garamond" w:hAnsi="Garamond"/>
        </w:rPr>
        <w:t>.</w:t>
      </w:r>
      <w:r w:rsidRPr="008C2443">
        <w:rPr>
          <w:rFonts w:ascii="Garamond" w:hAnsi="Garamond"/>
        </w:rPr>
        <w:t xml:space="preserve"> 5.11. i pkt. 5.12.  </w:t>
      </w:r>
      <w:r w:rsidR="0020631F" w:rsidRPr="008C2443">
        <w:rPr>
          <w:rFonts w:ascii="Garamond" w:hAnsi="Garamond"/>
        </w:rPr>
        <w:t>roz. I. Wymagania ogólne dla systemu dozoru elektronicznego (SDE) w załączniku nr 1 do Umowy – Opis przedmiotu zamówienia</w:t>
      </w:r>
      <w:r w:rsidRPr="008C2443">
        <w:rPr>
          <w:rFonts w:ascii="Garamond" w:hAnsi="Garamond"/>
        </w:rPr>
        <w:t xml:space="preserve"> są odzwierciedleniem stanu faktycznego.</w:t>
      </w:r>
    </w:p>
    <w:p w:rsidR="005D69EC" w:rsidRPr="008C2443" w:rsidRDefault="005D69EC"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25</w:t>
      </w:r>
      <w:r w:rsidR="008D6484" w:rsidRPr="008C2443">
        <w:rPr>
          <w:rFonts w:ascii="Garamond" w:hAnsi="Garamond" w:cs="Arial"/>
          <w:b/>
          <w:u w:val="single"/>
        </w:rPr>
        <w:t>9</w:t>
      </w:r>
    </w:p>
    <w:p w:rsidR="004F3DFB" w:rsidRPr="008C2443" w:rsidRDefault="004F3DFB" w:rsidP="00F61F0D">
      <w:pPr>
        <w:jc w:val="both"/>
        <w:rPr>
          <w:rFonts w:ascii="Garamond" w:hAnsi="Garamond" w:cs="Arial"/>
          <w:b/>
        </w:rPr>
      </w:pPr>
      <w:r w:rsidRPr="008C2443">
        <w:rPr>
          <w:rFonts w:ascii="Garamond" w:hAnsi="Garamond" w:cs="Arial"/>
        </w:rPr>
        <w:t>Dotyczy: Załącznik nr 1 do Umowy (OPZ)  str. 35 punkt 10.1.5:</w:t>
      </w:r>
    </w:p>
    <w:p w:rsidR="004F3DFB" w:rsidRPr="008C2443" w:rsidRDefault="004F3DFB" w:rsidP="00F61F0D">
      <w:pPr>
        <w:jc w:val="both"/>
        <w:rPr>
          <w:rFonts w:ascii="Garamond" w:hAnsi="Garamond" w:cs="Arial"/>
        </w:rPr>
      </w:pPr>
      <w:r w:rsidRPr="008C2443">
        <w:rPr>
          <w:rFonts w:ascii="Garamond" w:hAnsi="Garamond" w:cs="Arial"/>
        </w:rPr>
        <w:t>Prosimy o wskazanie konkretnych, minimalnych wersji przeglądarek internetowych</w:t>
      </w:r>
    </w:p>
    <w:p w:rsidR="004F3DFB" w:rsidRPr="008C2443" w:rsidRDefault="004F3DFB" w:rsidP="00F61F0D">
      <w:pPr>
        <w:jc w:val="both"/>
        <w:rPr>
          <w:rFonts w:ascii="Garamond" w:hAnsi="Garamond" w:cs="Arial"/>
          <w:b/>
        </w:rPr>
      </w:pPr>
    </w:p>
    <w:p w:rsidR="00D37CBE"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2918B9" w:rsidRPr="008C2443">
        <w:rPr>
          <w:rFonts w:ascii="Garamond" w:hAnsi="Garamond"/>
          <w:b/>
          <w:szCs w:val="24"/>
          <w:u w:val="single"/>
        </w:rPr>
        <w:t>5</w:t>
      </w:r>
      <w:r w:rsidR="008D6484" w:rsidRPr="008C2443">
        <w:rPr>
          <w:rFonts w:ascii="Garamond" w:hAnsi="Garamond"/>
          <w:b/>
          <w:szCs w:val="24"/>
          <w:u w:val="single"/>
        </w:rPr>
        <w:t>9</w:t>
      </w:r>
    </w:p>
    <w:p w:rsidR="00D37CBE" w:rsidRPr="008C2443" w:rsidRDefault="000A1A0B"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informuje, że dobór wersji przeglądarek internetowych leży po stronie Wykonawcy. Wersje muszą być tak dobrane aby zapewniały prawidłowe działanie Systemu Informatycznego SDE.</w:t>
      </w:r>
    </w:p>
    <w:p w:rsidR="000A1A0B" w:rsidRPr="008C2443" w:rsidRDefault="000A1A0B"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w:t>
      </w:r>
      <w:r w:rsidR="008D6484" w:rsidRPr="008C2443">
        <w:rPr>
          <w:rFonts w:ascii="Garamond" w:hAnsi="Garamond" w:cs="Arial"/>
          <w:b/>
          <w:u w:val="single"/>
        </w:rPr>
        <w:t>60</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str. 36 punkt 10.1.22: </w:t>
      </w:r>
    </w:p>
    <w:p w:rsidR="004F3DFB" w:rsidRPr="008C2443" w:rsidRDefault="004F3DFB" w:rsidP="00F61F0D">
      <w:pPr>
        <w:jc w:val="both"/>
        <w:rPr>
          <w:rFonts w:ascii="Garamond" w:hAnsi="Garamond" w:cs="Arial"/>
        </w:rPr>
      </w:pPr>
      <w:r w:rsidRPr="008C2443">
        <w:rPr>
          <w:rFonts w:ascii="Garamond" w:hAnsi="Garamond" w:cs="Arial"/>
        </w:rPr>
        <w:t>Czy poprzez stwierdzenie 'aplikacja internetowa' rozumiany jest dostęp do tej części systemu informatycznego SDE poprzez łącza publiczne, czy dostęp będzie poprzez sieć wewnętrzną i/lub VPN.</w:t>
      </w:r>
    </w:p>
    <w:p w:rsidR="004F3DFB" w:rsidRPr="008C2443" w:rsidRDefault="004F3DFB" w:rsidP="00F61F0D">
      <w:pPr>
        <w:jc w:val="both"/>
        <w:rPr>
          <w:rFonts w:ascii="Garamond" w:hAnsi="Garamond" w:cs="Arial"/>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8D6484" w:rsidRPr="008C2443">
        <w:rPr>
          <w:rFonts w:ascii="Garamond" w:hAnsi="Garamond"/>
          <w:b/>
          <w:szCs w:val="24"/>
          <w:u w:val="single"/>
        </w:rPr>
        <w:t>60</w:t>
      </w:r>
    </w:p>
    <w:p w:rsidR="00B8560C" w:rsidRPr="008C2443" w:rsidRDefault="00B8560C"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wymaga aby dostęp dla użytkowników SDE do aplikacji internetowej był </w:t>
      </w:r>
      <w:r w:rsidR="005D69EC" w:rsidRPr="008C2443">
        <w:rPr>
          <w:rFonts w:ascii="Garamond" w:hAnsi="Garamond"/>
          <w:szCs w:val="24"/>
        </w:rPr>
        <w:t>wyłącznie</w:t>
      </w:r>
      <w:r w:rsidR="005645D4" w:rsidRPr="008C2443">
        <w:rPr>
          <w:rFonts w:ascii="Garamond" w:hAnsi="Garamond"/>
          <w:szCs w:val="24"/>
        </w:rPr>
        <w:t xml:space="preserve"> poprzez łącza publiczne, z zapewnieniem szyfrowania zapewniającego pełne bezpieczeństwo danych.</w:t>
      </w:r>
    </w:p>
    <w:p w:rsidR="00B8560C" w:rsidRPr="008C2443" w:rsidRDefault="00B8560C" w:rsidP="00F61F0D">
      <w:pPr>
        <w:pStyle w:val="Akapitzlist"/>
        <w:spacing w:after="0" w:line="240" w:lineRule="auto"/>
        <w:ind w:left="0"/>
        <w:jc w:val="both"/>
        <w:rPr>
          <w:rFonts w:ascii="Garamond" w:hAnsi="Garamond" w:cs="Arial"/>
          <w:szCs w:val="24"/>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Pr="008C2443">
        <w:rPr>
          <w:rFonts w:ascii="Garamond" w:hAnsi="Garamond" w:cs="Arial"/>
          <w:b/>
          <w:u w:val="single"/>
        </w:rPr>
        <w:t>26</w:t>
      </w:r>
      <w:r w:rsidR="008D6484" w:rsidRPr="008C2443">
        <w:rPr>
          <w:rFonts w:ascii="Garamond" w:hAnsi="Garamond" w:cs="Arial"/>
          <w:b/>
          <w:u w:val="single"/>
        </w:rPr>
        <w:t>1</w:t>
      </w:r>
    </w:p>
    <w:p w:rsidR="004F3DFB" w:rsidRPr="008C2443" w:rsidRDefault="004F3DFB" w:rsidP="00F61F0D">
      <w:pPr>
        <w:pStyle w:val="Zwykytekst"/>
        <w:jc w:val="both"/>
        <w:rPr>
          <w:rFonts w:ascii="Garamond" w:hAnsi="Garamond" w:cs="Arial"/>
          <w:b/>
          <w:sz w:val="24"/>
          <w:szCs w:val="24"/>
        </w:rPr>
      </w:pPr>
      <w:r w:rsidRPr="008C2443">
        <w:rPr>
          <w:rFonts w:ascii="Garamond" w:hAnsi="Garamond" w:cs="Arial"/>
          <w:sz w:val="24"/>
          <w:szCs w:val="24"/>
        </w:rPr>
        <w:t>Dotyczy: Załącznik nr 1 do Umowy (OPZ)  str. 50 punkt 2.3a:</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Czy wsparcie dla platformy 32-bitowej i 64-bitowej w przypadku systemu zarządzania bazą danych dotyczy oprogramowania serwerowego bazy danych, czy klientów łączących się do bazy danych?</w:t>
      </w:r>
    </w:p>
    <w:p w:rsidR="004F3DFB" w:rsidRPr="008C2443" w:rsidRDefault="004F3DFB" w:rsidP="00F61F0D">
      <w:pPr>
        <w:pStyle w:val="Zwykytekst"/>
        <w:jc w:val="both"/>
        <w:rPr>
          <w:rFonts w:ascii="Garamond" w:hAnsi="Garamond" w:cs="Arial"/>
          <w:b/>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1</w:t>
      </w:r>
    </w:p>
    <w:p w:rsidR="0020631F" w:rsidRPr="008C2443" w:rsidRDefault="004830D4"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Zamawiający informuje, że </w:t>
      </w:r>
      <w:r w:rsidR="00530A0D" w:rsidRPr="008C2443">
        <w:rPr>
          <w:rFonts w:ascii="Garamond" w:hAnsi="Garamond" w:cs="Arial"/>
          <w:szCs w:val="24"/>
        </w:rPr>
        <w:t>wymaga</w:t>
      </w:r>
      <w:r w:rsidRPr="008C2443">
        <w:rPr>
          <w:rFonts w:ascii="Garamond" w:hAnsi="Garamond" w:cs="Arial"/>
          <w:szCs w:val="24"/>
        </w:rPr>
        <w:t xml:space="preserve"> wsparcia dla platformy 32-bitowej i 64-bitowej w przypadku systemu zarządzania bazą danych oraz klientów łączących się do bazy danych.</w:t>
      </w:r>
    </w:p>
    <w:p w:rsidR="004830D4" w:rsidRPr="008C2443" w:rsidRDefault="004830D4" w:rsidP="00F61F0D">
      <w:pPr>
        <w:pStyle w:val="Akapitzlist"/>
        <w:spacing w:after="0" w:line="240" w:lineRule="auto"/>
        <w:ind w:left="0"/>
        <w:jc w:val="both"/>
        <w:rPr>
          <w:rFonts w:ascii="Garamond" w:hAnsi="Garamond" w:cs="Arial"/>
          <w:szCs w:val="24"/>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2</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 xml:space="preserve">Dotyczy: Załącznik nr 1 do Umowy (OPZ)  str. 50 punkt 2.3a: </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Czy poprzez dedykowane połączenie do serwera dla administratora można rozumieć wydzielonego użytkownika systemu operacyjnego posiadającego uprawnienia do logowania się w</w:t>
      </w:r>
      <w:r w:rsidR="00E6711D" w:rsidRPr="008C2443">
        <w:rPr>
          <w:rFonts w:ascii="Garamond" w:hAnsi="Garamond" w:cs="Arial"/>
          <w:sz w:val="24"/>
          <w:szCs w:val="24"/>
        </w:rPr>
        <w:t> </w:t>
      </w:r>
      <w:r w:rsidRPr="008C2443">
        <w:rPr>
          <w:rFonts w:ascii="Garamond" w:hAnsi="Garamond" w:cs="Arial"/>
          <w:sz w:val="24"/>
          <w:szCs w:val="24"/>
        </w:rPr>
        <w:t>sposób uprzywilejowany do bazy danych, czy konkretne konto/zestaw kont administratorskich na bazie danych?</w:t>
      </w:r>
    </w:p>
    <w:p w:rsidR="004F3DFB" w:rsidRPr="008C2443" w:rsidRDefault="004F3DFB" w:rsidP="00F61F0D">
      <w:pPr>
        <w:pStyle w:val="Zwykytekst"/>
        <w:jc w:val="both"/>
        <w:rPr>
          <w:rFonts w:ascii="Garamond" w:hAnsi="Garamond" w:cs="Arial"/>
          <w:b/>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2</w:t>
      </w:r>
    </w:p>
    <w:p w:rsidR="0020631F" w:rsidRPr="008C2443" w:rsidRDefault="0014499D"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informuje, że poprzez dedykowane połączenie do serwera dla administratora należy rozumieć wydzielonego użytkownika systemu operacyjnego posiadającego uprawnienia do logowania się w sposób uprzywilejowany do bazy danych oraz konkretne konto/zestaw kont administratorskich na bazie danych.</w:t>
      </w:r>
    </w:p>
    <w:p w:rsidR="0014499D" w:rsidRPr="008C2443" w:rsidRDefault="0014499D" w:rsidP="00F61F0D">
      <w:pPr>
        <w:pStyle w:val="Akapitzlist"/>
        <w:spacing w:after="0" w:line="240" w:lineRule="auto"/>
        <w:ind w:left="0"/>
        <w:jc w:val="both"/>
        <w:rPr>
          <w:rFonts w:ascii="Garamond" w:hAnsi="Garamond" w:cs="Arial"/>
          <w:szCs w:val="24"/>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3</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 xml:space="preserve">Dotyczy: Załącznik nr 1 do Umowy (OPZ)  str. 50 punkt 2.3l: </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obsługa błędów programowych na zasadzie try/Catch generalnie jest zależna od stosowanych narzędzi programistycznych/klienckich, czy poprzez to wymaganie można rozumieć wbudowanych w system bazodanowy wewnętrzny język programowania strukturalnego umożliwiający wielowarstwowe obsługiwanie wyjątków?</w:t>
      </w:r>
    </w:p>
    <w:p w:rsidR="004F3DFB" w:rsidRPr="008C2443" w:rsidRDefault="004F3DFB" w:rsidP="00F61F0D">
      <w:pPr>
        <w:pStyle w:val="Zwykytekst"/>
        <w:jc w:val="both"/>
        <w:rPr>
          <w:rFonts w:ascii="Garamond" w:hAnsi="Garamond" w:cs="Arial"/>
          <w:b/>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3</w:t>
      </w:r>
    </w:p>
    <w:p w:rsidR="0020631F" w:rsidRPr="008C2443" w:rsidRDefault="00B16B34" w:rsidP="00F61F0D">
      <w:pPr>
        <w:pStyle w:val="Akapitzlist"/>
        <w:spacing w:after="0" w:line="240" w:lineRule="auto"/>
        <w:ind w:left="0"/>
        <w:jc w:val="both"/>
        <w:rPr>
          <w:rFonts w:ascii="Garamond" w:hAnsi="Garamond" w:cs="Arial"/>
          <w:szCs w:val="24"/>
        </w:rPr>
      </w:pPr>
      <w:r w:rsidRPr="008C2443">
        <w:rPr>
          <w:rFonts w:ascii="Garamond" w:hAnsi="Garamond" w:cs="Arial"/>
          <w:szCs w:val="24"/>
        </w:rPr>
        <w:t xml:space="preserve">Zamawiający </w:t>
      </w:r>
      <w:r w:rsidR="00530A0D" w:rsidRPr="008C2443">
        <w:rPr>
          <w:rFonts w:ascii="Garamond" w:hAnsi="Garamond" w:cs="Arial"/>
          <w:szCs w:val="24"/>
        </w:rPr>
        <w:t>informuje, że nie narzuca</w:t>
      </w:r>
      <w:r w:rsidRPr="008C2443">
        <w:rPr>
          <w:rFonts w:ascii="Garamond" w:hAnsi="Garamond" w:cs="Arial"/>
          <w:szCs w:val="24"/>
        </w:rPr>
        <w:t xml:space="preserve"> ani nie preferuje żadnego rozwiązania. Wybór technologii i rozwiązań programistycznych należy do Wykonawcy.</w:t>
      </w:r>
    </w:p>
    <w:p w:rsidR="00B16B34" w:rsidRPr="008C2443" w:rsidRDefault="00B16B34" w:rsidP="00F61F0D">
      <w:pPr>
        <w:pStyle w:val="Akapitzlist"/>
        <w:spacing w:after="0" w:line="240" w:lineRule="auto"/>
        <w:ind w:left="0"/>
        <w:jc w:val="both"/>
        <w:rPr>
          <w:rFonts w:ascii="Garamond" w:hAnsi="Garamond" w:cs="Arial"/>
          <w:szCs w:val="24"/>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4</w:t>
      </w:r>
    </w:p>
    <w:p w:rsidR="004F3DFB" w:rsidRPr="008C2443" w:rsidRDefault="004F3DFB" w:rsidP="00F61F0D">
      <w:pPr>
        <w:pStyle w:val="Zwykytekst"/>
        <w:jc w:val="both"/>
        <w:rPr>
          <w:rFonts w:ascii="Garamond" w:hAnsi="Garamond" w:cs="Arial"/>
          <w:b/>
          <w:sz w:val="24"/>
          <w:szCs w:val="24"/>
        </w:rPr>
      </w:pPr>
      <w:r w:rsidRPr="008C2443">
        <w:rPr>
          <w:rFonts w:ascii="Garamond" w:hAnsi="Garamond" w:cs="Arial"/>
          <w:sz w:val="24"/>
          <w:szCs w:val="24"/>
        </w:rPr>
        <w:t>Dotyczy: Załącznik nr 1 do Umowy (OPZ)  str. 52 punkt 2.5.5.1.f:</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jakich elementów komunikacji w systemie dotyczy możliwość szyfrowania komunikatów, transmisji? Komunikacji pomiędzy urządzeniami końcowymi a systemem SDE? Komunikacji wewnętrznej w obrębie systemu SDE (np. pomiędzy serwerami aplikacyjnymi a serwerami bazy danych), komunikacji pomiędzy lokalizacją podstawową a lokalizacją kopii  zapasowej (szyfrowanie replikacji)?</w:t>
      </w:r>
    </w:p>
    <w:p w:rsidR="004F3DFB" w:rsidRPr="008C2443" w:rsidRDefault="004F3DFB" w:rsidP="00F61F0D">
      <w:pPr>
        <w:pStyle w:val="Zwykytekst"/>
        <w:jc w:val="both"/>
        <w:rPr>
          <w:rFonts w:ascii="Garamond" w:hAnsi="Garamond" w:cs="Arial"/>
          <w:b/>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4</w:t>
      </w:r>
    </w:p>
    <w:p w:rsidR="0020631F" w:rsidRPr="008C2443" w:rsidRDefault="00B16B34" w:rsidP="00F61F0D">
      <w:pPr>
        <w:pStyle w:val="Akapitzlist"/>
        <w:spacing w:after="0" w:line="240" w:lineRule="auto"/>
        <w:ind w:left="0"/>
        <w:jc w:val="both"/>
        <w:rPr>
          <w:rFonts w:ascii="Garamond" w:hAnsi="Garamond" w:cs="Arial"/>
          <w:szCs w:val="24"/>
        </w:rPr>
      </w:pPr>
      <w:r w:rsidRPr="008C2443">
        <w:rPr>
          <w:rFonts w:ascii="Garamond" w:hAnsi="Garamond" w:cs="Arial"/>
          <w:szCs w:val="24"/>
        </w:rPr>
        <w:t>Zamawiający wyjaśnia, że system SDE musi szyfrować dane w zakresie wszelkich transmisji i</w:t>
      </w:r>
      <w:r w:rsidR="00E6711D" w:rsidRPr="008C2443">
        <w:rPr>
          <w:rFonts w:ascii="Garamond" w:hAnsi="Garamond" w:cs="Arial"/>
          <w:szCs w:val="24"/>
        </w:rPr>
        <w:t> </w:t>
      </w:r>
      <w:r w:rsidRPr="008C2443">
        <w:rPr>
          <w:rFonts w:ascii="Garamond" w:hAnsi="Garamond" w:cs="Arial"/>
          <w:szCs w:val="24"/>
        </w:rPr>
        <w:t>komunikatów.</w:t>
      </w:r>
    </w:p>
    <w:p w:rsidR="0014499D" w:rsidRPr="008C2443" w:rsidRDefault="0014499D" w:rsidP="00F61F0D">
      <w:pPr>
        <w:pStyle w:val="Akapitzlist"/>
        <w:spacing w:after="0" w:line="240" w:lineRule="auto"/>
        <w:ind w:left="0"/>
        <w:jc w:val="both"/>
        <w:rPr>
          <w:rFonts w:ascii="Garamond" w:hAnsi="Garamond" w:cs="Arial"/>
          <w:szCs w:val="24"/>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5</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 xml:space="preserve">Dotyczy: Załącznik nr 1 do Umowy (OPZ)  str. 53 punkt 2.15: </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Co Zamawiający rozumie poprzez monitorowanie integralności bazy danych w czasie rzeczywistym?</w:t>
      </w:r>
    </w:p>
    <w:p w:rsidR="004F3DFB" w:rsidRPr="008C2443" w:rsidRDefault="004F3DFB" w:rsidP="00F61F0D">
      <w:pPr>
        <w:pStyle w:val="Zwykytekst"/>
        <w:jc w:val="both"/>
        <w:rPr>
          <w:rFonts w:ascii="Garamond" w:hAnsi="Garamond" w:cs="Arial"/>
          <w:b/>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5</w:t>
      </w:r>
    </w:p>
    <w:p w:rsidR="00610DAA" w:rsidRPr="008C2443" w:rsidRDefault="003F6BFE" w:rsidP="00F61F0D">
      <w:pPr>
        <w:jc w:val="both"/>
        <w:rPr>
          <w:rFonts w:ascii="Garamond" w:hAnsi="Garamond"/>
        </w:rPr>
      </w:pPr>
      <w:r w:rsidRPr="008C2443">
        <w:rPr>
          <w:rFonts w:ascii="Garamond" w:hAnsi="Garamond"/>
        </w:rPr>
        <w:t xml:space="preserve">Zamawiający </w:t>
      </w:r>
      <w:r w:rsidRPr="008C2443">
        <w:rPr>
          <w:rFonts w:ascii="Garamond" w:hAnsi="Garamond" w:cs="Arial"/>
        </w:rPr>
        <w:t>poprzez monitorowanie integralności bazy danych w czasie rzeczywistym</w:t>
      </w:r>
      <w:r w:rsidRPr="008C2443">
        <w:rPr>
          <w:rFonts w:ascii="Garamond" w:hAnsi="Garamond"/>
        </w:rPr>
        <w:t xml:space="preserve"> rozumie,  </w:t>
      </w:r>
      <w:r w:rsidR="00AF38FE" w:rsidRPr="008C2443">
        <w:rPr>
          <w:rFonts w:ascii="Garamond" w:hAnsi="Garamond"/>
        </w:rPr>
        <w:t>bieżące monitorowanie bazy danych pod kątem czy dane nie zostały zmienione, dodane lub usunięte przez nieautoryzowany sposób.</w:t>
      </w:r>
    </w:p>
    <w:p w:rsidR="003F6BFE" w:rsidRPr="008C2443" w:rsidRDefault="003F6BFE" w:rsidP="00F61F0D">
      <w:pPr>
        <w:jc w:val="both"/>
        <w:rPr>
          <w:rFonts w:ascii="Garamond" w:hAnsi="Garamond" w:cs="Arial"/>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6</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 xml:space="preserve">Dotyczy: Załącznik nr 1 do Umowy (OPZ)  str. 50 punkt 2.3b: </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Czy zamawiający dopuści rozwiązanie replikacji asynchronicznej gdyby odległości pomiędzy centrami nie pozwalały na zastosowanie wymaganej replikacji synchronicznej?</w:t>
      </w:r>
    </w:p>
    <w:p w:rsidR="004F3DFB" w:rsidRPr="008C2443" w:rsidRDefault="004F3DFB" w:rsidP="00F61F0D">
      <w:pPr>
        <w:pStyle w:val="Zwykytekst"/>
        <w:jc w:val="both"/>
        <w:rPr>
          <w:rFonts w:ascii="Garamond" w:hAnsi="Garamond" w:cs="Arial"/>
          <w:b/>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6</w:t>
      </w:r>
    </w:p>
    <w:p w:rsidR="000070DE" w:rsidRPr="008C2443" w:rsidRDefault="00C56FCB" w:rsidP="00F61F0D">
      <w:pPr>
        <w:pStyle w:val="Akapitzlist"/>
        <w:spacing w:after="0" w:line="240" w:lineRule="auto"/>
        <w:ind w:left="0"/>
        <w:jc w:val="both"/>
        <w:rPr>
          <w:rFonts w:ascii="Garamond" w:hAnsi="Garamond"/>
          <w:szCs w:val="24"/>
        </w:rPr>
      </w:pPr>
      <w:r w:rsidRPr="008C2443">
        <w:rPr>
          <w:rFonts w:ascii="Garamond" w:hAnsi="Garamond"/>
          <w:szCs w:val="24"/>
        </w:rPr>
        <w:lastRenderedPageBreak/>
        <w:t>Nie. Zamawiający informuje, że odległości pomiędzy dwoma lokalizacjami pozwalają na zastosowanie replikacji synchronicznej.</w:t>
      </w:r>
    </w:p>
    <w:p w:rsidR="00C56FCB" w:rsidRPr="008C2443" w:rsidRDefault="00C56FCB" w:rsidP="00F61F0D">
      <w:pPr>
        <w:pStyle w:val="Akapitzlist"/>
        <w:spacing w:after="0" w:line="240" w:lineRule="auto"/>
        <w:ind w:left="0"/>
        <w:jc w:val="both"/>
        <w:rPr>
          <w:rFonts w:ascii="Garamond" w:hAnsi="Garamond" w:cs="Arial"/>
          <w:szCs w:val="24"/>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7</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 xml:space="preserve">Dotyczy: Załącznik nr 1 do Umowy (OPZ)  str. 50 punkt 2.3c: </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Proszę o określenie jakie certyfikaty powinny zostać dostarczone?</w:t>
      </w: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7</w:t>
      </w:r>
    </w:p>
    <w:p w:rsidR="00BB53E9" w:rsidRPr="008C2443" w:rsidRDefault="00BB53E9" w:rsidP="00F61F0D">
      <w:pPr>
        <w:jc w:val="both"/>
        <w:rPr>
          <w:rFonts w:ascii="Garamond" w:hAnsi="Garamond"/>
        </w:rPr>
      </w:pPr>
      <w:r w:rsidRPr="008C2443">
        <w:rPr>
          <w:rFonts w:ascii="Garamond" w:hAnsi="Garamond"/>
        </w:rPr>
        <w:t xml:space="preserve">Zamawiający informuje, że wymaga zapewnienia bezpieczeństwa składowania </w:t>
      </w:r>
      <w:r w:rsidR="00C56FCB" w:rsidRPr="008C2443">
        <w:rPr>
          <w:rFonts w:ascii="Garamond" w:hAnsi="Garamond"/>
        </w:rPr>
        <w:t xml:space="preserve">i transmisji </w:t>
      </w:r>
      <w:r w:rsidRPr="008C2443">
        <w:rPr>
          <w:rFonts w:ascii="Garamond" w:hAnsi="Garamond"/>
        </w:rPr>
        <w:t>danych</w:t>
      </w:r>
      <w:r w:rsidR="00C56FCB" w:rsidRPr="008C2443">
        <w:rPr>
          <w:rFonts w:ascii="Garamond" w:hAnsi="Garamond"/>
        </w:rPr>
        <w:t xml:space="preserve"> (enkrypcja SSL)</w:t>
      </w:r>
      <w:r w:rsidRPr="008C2443">
        <w:rPr>
          <w:rFonts w:ascii="Garamond" w:hAnsi="Garamond"/>
        </w:rPr>
        <w:t>, od pojedynczej kolumny z wykorzystaniem certyfikatów, kluczy symetrycznych, asymetrycznych poprz</w:t>
      </w:r>
      <w:r w:rsidR="00C56FCB" w:rsidRPr="008C2443">
        <w:rPr>
          <w:rFonts w:ascii="Garamond" w:hAnsi="Garamond"/>
        </w:rPr>
        <w:t>ez enkrypcję całej bazy danych.</w:t>
      </w:r>
    </w:p>
    <w:p w:rsidR="00C56FCB" w:rsidRPr="008C2443" w:rsidRDefault="00C56FCB" w:rsidP="00F61F0D">
      <w:pPr>
        <w:jc w:val="both"/>
        <w:rPr>
          <w:rFonts w:ascii="Garamond" w:hAnsi="Garamond" w:cs="Arial"/>
        </w:rPr>
      </w:pPr>
    </w:p>
    <w:p w:rsidR="006A6DAA" w:rsidRDefault="006A6DAA" w:rsidP="00F61F0D">
      <w:pPr>
        <w:pStyle w:val="Zwykytekst"/>
        <w:jc w:val="both"/>
        <w:rPr>
          <w:rFonts w:ascii="Garamond" w:hAnsi="Garamond"/>
          <w:b/>
          <w:sz w:val="24"/>
          <w:szCs w:val="24"/>
          <w:u w:val="single"/>
        </w:rPr>
      </w:pPr>
    </w:p>
    <w:p w:rsidR="004F3DFB" w:rsidRPr="008C2443" w:rsidRDefault="006051E4" w:rsidP="00F61F0D">
      <w:pPr>
        <w:pStyle w:val="Zwykytekst"/>
        <w:jc w:val="both"/>
        <w:rPr>
          <w:rFonts w:ascii="Garamond" w:hAnsi="Garamond" w:cs="Arial"/>
          <w:b/>
          <w:sz w:val="24"/>
          <w:szCs w:val="24"/>
          <w:u w:val="single"/>
        </w:rPr>
      </w:pPr>
      <w:r w:rsidRPr="008C2443">
        <w:rPr>
          <w:rFonts w:ascii="Garamond" w:hAnsi="Garamond"/>
          <w:b/>
          <w:sz w:val="24"/>
          <w:szCs w:val="24"/>
          <w:u w:val="single"/>
        </w:rPr>
        <w:t>Pytanie nr</w:t>
      </w:r>
      <w:r w:rsidR="008D6484" w:rsidRPr="008C2443">
        <w:rPr>
          <w:rFonts w:ascii="Garamond" w:hAnsi="Garamond"/>
          <w:b/>
          <w:sz w:val="24"/>
          <w:szCs w:val="24"/>
          <w:u w:val="single"/>
        </w:rPr>
        <w:t xml:space="preserve"> </w:t>
      </w:r>
      <w:r w:rsidR="002918B9" w:rsidRPr="008C2443">
        <w:rPr>
          <w:rFonts w:ascii="Garamond" w:hAnsi="Garamond" w:cs="Arial"/>
          <w:b/>
          <w:sz w:val="24"/>
          <w:szCs w:val="24"/>
          <w:u w:val="single"/>
        </w:rPr>
        <w:t>26</w:t>
      </w:r>
      <w:r w:rsidR="008D6484" w:rsidRPr="008C2443">
        <w:rPr>
          <w:rFonts w:ascii="Garamond" w:hAnsi="Garamond" w:cs="Arial"/>
          <w:b/>
          <w:sz w:val="24"/>
          <w:szCs w:val="24"/>
          <w:u w:val="single"/>
        </w:rPr>
        <w:t>8</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 xml:space="preserve">Dotyczy: Załącznik nr 1 do Umowy (OPZ): </w:t>
      </w:r>
    </w:p>
    <w:p w:rsidR="004F3DFB" w:rsidRPr="008C2443" w:rsidRDefault="004F3DFB" w:rsidP="00F61F0D">
      <w:pPr>
        <w:pStyle w:val="Zwykytekst"/>
        <w:jc w:val="both"/>
        <w:rPr>
          <w:rFonts w:ascii="Garamond" w:hAnsi="Garamond" w:cs="Arial"/>
          <w:sz w:val="24"/>
          <w:szCs w:val="24"/>
        </w:rPr>
      </w:pPr>
      <w:r w:rsidRPr="008C2443">
        <w:rPr>
          <w:rFonts w:ascii="Garamond" w:hAnsi="Garamond" w:cs="Arial"/>
          <w:sz w:val="24"/>
          <w:szCs w:val="24"/>
        </w:rPr>
        <w:t>Czy Zamawiający posiada wdrożoną infrastrukturę sieci Fibre Channel lub jakąkolwiek inną sieć podsystemu dyskowego gotową do wykorzystania przez Wykonawcę?</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26</w:t>
      </w:r>
      <w:r w:rsidR="008D6484" w:rsidRPr="008C2443">
        <w:rPr>
          <w:rFonts w:ascii="Garamond" w:hAnsi="Garamond"/>
          <w:b/>
          <w:szCs w:val="24"/>
          <w:u w:val="single"/>
        </w:rPr>
        <w:t>8</w:t>
      </w:r>
    </w:p>
    <w:p w:rsidR="00A61628" w:rsidRPr="008C2443" w:rsidRDefault="00930E42" w:rsidP="00F61F0D">
      <w:pPr>
        <w:pStyle w:val="Akapitzlist"/>
        <w:spacing w:after="0" w:line="240" w:lineRule="auto"/>
        <w:ind w:left="0"/>
        <w:jc w:val="both"/>
        <w:rPr>
          <w:rFonts w:ascii="Garamond" w:eastAsia="Times New Roman" w:hAnsi="Garamond" w:cs="Tahoma"/>
          <w:szCs w:val="24"/>
          <w:lang w:eastAsia="pl-PL"/>
        </w:rPr>
      </w:pPr>
      <w:r w:rsidRPr="008C2443">
        <w:rPr>
          <w:rFonts w:ascii="Garamond" w:eastAsia="Times New Roman" w:hAnsi="Garamond" w:cs="Tahoma"/>
          <w:szCs w:val="24"/>
          <w:lang w:eastAsia="pl-PL"/>
        </w:rPr>
        <w:t>Zamawiający podtrzymuje zapisy SIWZ. Zamawiający informuje, że dwie nitki światłowodu przechodzące przez dwie redundantne lokalizacje opisane w lit. f) pkt. 5.11. załącznika nr 1 do Umowy będą dedykowane na potrzeby SDE.</w:t>
      </w:r>
    </w:p>
    <w:p w:rsidR="00930E42" w:rsidRPr="008C2443" w:rsidRDefault="00930E42" w:rsidP="00F61F0D">
      <w:pPr>
        <w:pStyle w:val="Akapitzlist"/>
        <w:spacing w:after="0" w:line="240" w:lineRule="auto"/>
        <w:ind w:left="0"/>
        <w:jc w:val="both"/>
        <w:rPr>
          <w:rFonts w:ascii="Garamond" w:hAnsi="Garamond" w:cs="Arial"/>
          <w:szCs w:val="24"/>
        </w:rPr>
      </w:pPr>
    </w:p>
    <w:p w:rsidR="006A6DAA" w:rsidRDefault="006A6DAA" w:rsidP="00F61F0D">
      <w:pPr>
        <w:jc w:val="both"/>
        <w:rPr>
          <w:rFonts w:ascii="Garamond" w:hAnsi="Garamond"/>
          <w:b/>
          <w:u w:val="single"/>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26</w:t>
      </w:r>
      <w:r w:rsidR="008D6484" w:rsidRPr="008C2443">
        <w:rPr>
          <w:rFonts w:ascii="Garamond" w:hAnsi="Garamond" w:cs="Arial"/>
          <w:b/>
          <w:u w:val="single"/>
        </w:rPr>
        <w:t>9</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Część I punkt  6.2: </w:t>
      </w:r>
    </w:p>
    <w:p w:rsidR="004F3DFB" w:rsidRPr="008C2443" w:rsidRDefault="004F3DFB" w:rsidP="00F61F0D">
      <w:pPr>
        <w:jc w:val="both"/>
        <w:rPr>
          <w:rFonts w:ascii="Garamond" w:hAnsi="Garamond" w:cs="Arial"/>
        </w:rPr>
      </w:pPr>
      <w:r w:rsidRPr="008C2443">
        <w:rPr>
          <w:rFonts w:ascii="Garamond" w:hAnsi="Garamond" w:cs="Arial"/>
        </w:rPr>
        <w:t>Czy Zamawiający uzna za spełniony warunek zainstalowania SDE w 3 odseparowanych środowiskach z załącznika nr 1 do Umowy (OPZ) punkt I.6.2, jeżeli poszczególne środowiska będą wykorzystywały różne vlan-y na wspólnym przełączniku Ethernet.</w:t>
      </w:r>
    </w:p>
    <w:p w:rsidR="004F3DFB" w:rsidRPr="008C2443" w:rsidRDefault="004F3DFB" w:rsidP="00F61F0D">
      <w:pPr>
        <w:jc w:val="both"/>
        <w:rPr>
          <w:rFonts w:ascii="Garamond" w:hAnsi="Garamond" w:cs="Arial"/>
        </w:rPr>
      </w:pPr>
    </w:p>
    <w:p w:rsidR="006051E4" w:rsidRPr="008C2443" w:rsidRDefault="006051E4" w:rsidP="00F61F0D">
      <w:pPr>
        <w:pStyle w:val="Akapitzlist"/>
        <w:spacing w:line="240" w:lineRule="auto"/>
        <w:ind w:left="0"/>
        <w:jc w:val="both"/>
        <w:rPr>
          <w:rFonts w:ascii="Garamond" w:hAnsi="Garamond"/>
          <w:b/>
          <w:szCs w:val="24"/>
          <w:u w:val="single"/>
        </w:rPr>
      </w:pPr>
      <w:r w:rsidRPr="008C2443">
        <w:rPr>
          <w:rFonts w:ascii="Garamond" w:hAnsi="Garamond"/>
          <w:b/>
          <w:szCs w:val="24"/>
          <w:u w:val="single"/>
        </w:rPr>
        <w:t>Odpowiedź nr 2</w:t>
      </w:r>
      <w:r w:rsidR="002918B9" w:rsidRPr="008C2443">
        <w:rPr>
          <w:rFonts w:ascii="Garamond" w:hAnsi="Garamond"/>
          <w:b/>
          <w:szCs w:val="24"/>
          <w:u w:val="single"/>
        </w:rPr>
        <w:t>6</w:t>
      </w:r>
      <w:r w:rsidR="008D6484" w:rsidRPr="008C2443">
        <w:rPr>
          <w:rFonts w:ascii="Garamond" w:hAnsi="Garamond"/>
          <w:b/>
          <w:szCs w:val="24"/>
          <w:u w:val="single"/>
        </w:rPr>
        <w:t>9</w:t>
      </w:r>
    </w:p>
    <w:p w:rsidR="00A61628" w:rsidRPr="008C2443" w:rsidRDefault="00A61628" w:rsidP="00F61F0D">
      <w:pPr>
        <w:pStyle w:val="Akapitzlist"/>
        <w:spacing w:after="0" w:line="240" w:lineRule="auto"/>
        <w:ind w:left="0"/>
        <w:jc w:val="both"/>
        <w:rPr>
          <w:rFonts w:ascii="Garamond" w:hAnsi="Garamond" w:cs="Arial"/>
          <w:szCs w:val="24"/>
        </w:rPr>
      </w:pPr>
      <w:r w:rsidRPr="008C2443">
        <w:rPr>
          <w:rFonts w:ascii="Garamond" w:hAnsi="Garamond"/>
          <w:szCs w:val="24"/>
        </w:rPr>
        <w:t xml:space="preserve">Tak. Zamawiający </w:t>
      </w:r>
      <w:r w:rsidRPr="008C2443">
        <w:rPr>
          <w:rFonts w:ascii="Garamond" w:hAnsi="Garamond" w:cs="Arial"/>
          <w:szCs w:val="24"/>
        </w:rPr>
        <w:t>uzna za spełniony warunek zainstalowania Systemu Informatycznego SDE w</w:t>
      </w:r>
      <w:r w:rsidR="00E6711D" w:rsidRPr="008C2443">
        <w:rPr>
          <w:rFonts w:ascii="Garamond" w:hAnsi="Garamond" w:cs="Arial"/>
          <w:szCs w:val="24"/>
        </w:rPr>
        <w:t> </w:t>
      </w:r>
      <w:r w:rsidR="00B60D0E" w:rsidRPr="008C2443">
        <w:rPr>
          <w:rFonts w:ascii="Garamond" w:hAnsi="Garamond" w:cs="Arial"/>
          <w:szCs w:val="24"/>
        </w:rPr>
        <w:t>trzech</w:t>
      </w:r>
      <w:r w:rsidRPr="008C2443">
        <w:rPr>
          <w:rFonts w:ascii="Garamond" w:hAnsi="Garamond" w:cs="Arial"/>
          <w:szCs w:val="24"/>
        </w:rPr>
        <w:t xml:space="preserve"> odseparowanych środowiskach określonych w pkt. 6.2. </w:t>
      </w:r>
      <w:r w:rsidR="0020631F" w:rsidRPr="008C2443">
        <w:rPr>
          <w:rFonts w:ascii="Garamond" w:hAnsi="Garamond" w:cs="Arial"/>
          <w:szCs w:val="24"/>
        </w:rPr>
        <w:t>roz. I. Wymagania ogólne dla systemu dozoru elektronicznego (SDE) w załączniku nr 1 do Umowy – Opis przedmiotu zamówienia</w:t>
      </w:r>
      <w:r w:rsidRPr="008C2443">
        <w:rPr>
          <w:rFonts w:ascii="Garamond" w:hAnsi="Garamond" w:cs="Arial"/>
          <w:szCs w:val="24"/>
        </w:rPr>
        <w:t>, jeżeli poszczególne środowiska będą wykorzystywały różne vlan-y na wspólnym przełączniku Ethernet.</w:t>
      </w:r>
    </w:p>
    <w:p w:rsidR="00A61628" w:rsidRPr="008C2443" w:rsidRDefault="00A61628" w:rsidP="00F61F0D">
      <w:pPr>
        <w:pStyle w:val="Akapitzlist"/>
        <w:spacing w:after="0" w:line="240" w:lineRule="auto"/>
        <w:ind w:left="0"/>
        <w:jc w:val="both"/>
        <w:rPr>
          <w:rFonts w:ascii="Garamond" w:hAnsi="Garamond" w:cs="Arial"/>
          <w:szCs w:val="24"/>
        </w:rPr>
      </w:pPr>
    </w:p>
    <w:p w:rsidR="006A6DAA" w:rsidRDefault="006A6DAA" w:rsidP="00F61F0D">
      <w:pPr>
        <w:jc w:val="both"/>
        <w:rPr>
          <w:rFonts w:ascii="Garamond" w:hAnsi="Garamond"/>
          <w:b/>
          <w:u w:val="single"/>
        </w:rPr>
      </w:pPr>
    </w:p>
    <w:p w:rsidR="004F3DFB" w:rsidRPr="008C2443" w:rsidRDefault="006051E4" w:rsidP="00F61F0D">
      <w:pPr>
        <w:jc w:val="both"/>
        <w:rPr>
          <w:rFonts w:ascii="Garamond" w:hAnsi="Garamond" w:cs="Arial"/>
          <w:u w:val="single"/>
        </w:rPr>
      </w:pPr>
      <w:r w:rsidRPr="008C2443">
        <w:rPr>
          <w:rFonts w:ascii="Garamond" w:hAnsi="Garamond"/>
          <w:b/>
          <w:u w:val="single"/>
        </w:rPr>
        <w:t>Pytanie nr</w:t>
      </w:r>
      <w:r w:rsidR="008D6484" w:rsidRPr="008C2443">
        <w:rPr>
          <w:rFonts w:ascii="Garamond" w:hAnsi="Garamond"/>
          <w:b/>
          <w:u w:val="single"/>
        </w:rPr>
        <w:t xml:space="preserve"> </w:t>
      </w:r>
      <w:r w:rsidRPr="008C2443">
        <w:rPr>
          <w:rFonts w:ascii="Garamond" w:hAnsi="Garamond" w:cs="Arial"/>
          <w:b/>
          <w:u w:val="single"/>
        </w:rPr>
        <w:t>2</w:t>
      </w:r>
      <w:r w:rsidR="008D6484" w:rsidRPr="008C2443">
        <w:rPr>
          <w:rFonts w:ascii="Garamond" w:hAnsi="Garamond" w:cs="Arial"/>
          <w:b/>
          <w:u w:val="single"/>
        </w:rPr>
        <w:t>70</w:t>
      </w:r>
    </w:p>
    <w:p w:rsidR="004F3DFB" w:rsidRPr="008C2443" w:rsidRDefault="004F3DFB" w:rsidP="00F61F0D">
      <w:pPr>
        <w:contextualSpacing/>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contextualSpacing/>
        <w:jc w:val="both"/>
        <w:rPr>
          <w:rFonts w:ascii="Garamond" w:hAnsi="Garamond" w:cs="Arial"/>
        </w:rPr>
      </w:pPr>
      <w:r w:rsidRPr="008C2443">
        <w:rPr>
          <w:rFonts w:ascii="Garamond" w:hAnsi="Garamond" w:cs="Arial"/>
        </w:rPr>
        <w:t>Prosimy o doprecyzowanie jakie jest przeznaczenie i wymagania na wyposażenie Głównego Ośrodka z załącznika nr 1 do Umowy (OPZ) punkt I.4.1. Proszę także o potwierdzenie, że Zamawiający udostępni pomieszczenia na Główny Ośrodek we wskazanym budynku.</w:t>
      </w:r>
      <w:r w:rsidRPr="008C2443">
        <w:rPr>
          <w:rStyle w:val="Odwoaniedokomentarza"/>
          <w:rFonts w:ascii="Garamond" w:hAnsi="Garamond" w:cs="Arial"/>
          <w:sz w:val="24"/>
          <w:szCs w:val="24"/>
        </w:rPr>
        <w:t> </w:t>
      </w:r>
    </w:p>
    <w:p w:rsidR="004F3DFB" w:rsidRPr="008C2443" w:rsidRDefault="004F3DFB" w:rsidP="00F61F0D">
      <w:pPr>
        <w:contextualSpacing/>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8D6484" w:rsidRPr="008C2443">
        <w:rPr>
          <w:rFonts w:ascii="Garamond" w:hAnsi="Garamond"/>
          <w:b/>
          <w:szCs w:val="24"/>
          <w:u w:val="single"/>
        </w:rPr>
        <w:t>70</w:t>
      </w:r>
    </w:p>
    <w:p w:rsidR="00A61628" w:rsidRPr="008C2443" w:rsidRDefault="009D0E2E" w:rsidP="00F61F0D">
      <w:pPr>
        <w:pStyle w:val="Akapitzlist"/>
        <w:spacing w:after="0" w:line="240" w:lineRule="auto"/>
        <w:ind w:left="0"/>
        <w:jc w:val="both"/>
        <w:rPr>
          <w:rFonts w:ascii="Garamond" w:hAnsi="Garamond" w:cs="Arial"/>
          <w:szCs w:val="24"/>
        </w:rPr>
      </w:pPr>
      <w:r w:rsidRPr="008C2443">
        <w:rPr>
          <w:rFonts w:ascii="Garamond" w:hAnsi="Garamond"/>
          <w:szCs w:val="24"/>
        </w:rPr>
        <w:t>Zamawiający zmienił pismem z dnia 20.09.2013r. treść</w:t>
      </w:r>
      <w:r w:rsidR="00A61628" w:rsidRPr="008C2443">
        <w:rPr>
          <w:rFonts w:ascii="Garamond" w:hAnsi="Garamond" w:cs="Arial"/>
          <w:szCs w:val="24"/>
        </w:rPr>
        <w:t xml:space="preserve"> pkt. 4.1 </w:t>
      </w:r>
      <w:r w:rsidR="0020631F" w:rsidRPr="008C2443">
        <w:rPr>
          <w:rFonts w:ascii="Garamond" w:hAnsi="Garamond" w:cs="Arial"/>
          <w:szCs w:val="24"/>
        </w:rPr>
        <w:t>roz. I. Wymagania ogólne dla systemu dozoru elektronicznego (SDE) w załączniku nr 1 do Umowy – Opis przedmiotu zamówienia</w:t>
      </w:r>
      <w:r w:rsidR="00A61628" w:rsidRPr="008C2443">
        <w:rPr>
          <w:rFonts w:ascii="Garamond" w:hAnsi="Garamond" w:cs="Arial"/>
          <w:szCs w:val="24"/>
        </w:rPr>
        <w:t>.</w:t>
      </w:r>
    </w:p>
    <w:p w:rsidR="00A61628" w:rsidRPr="008C2443" w:rsidRDefault="00A61628" w:rsidP="00F61F0D">
      <w:pPr>
        <w:pStyle w:val="Akapitzlist"/>
        <w:spacing w:after="0" w:line="240" w:lineRule="auto"/>
        <w:ind w:left="0"/>
        <w:jc w:val="both"/>
        <w:rPr>
          <w:rFonts w:ascii="Garamond" w:hAnsi="Garamond" w:cs="Arial"/>
          <w:szCs w:val="24"/>
        </w:rPr>
      </w:pPr>
    </w:p>
    <w:p w:rsidR="006A6DAA" w:rsidRDefault="006A6DAA" w:rsidP="00F61F0D">
      <w:pPr>
        <w:contextualSpacing/>
        <w:jc w:val="both"/>
        <w:rPr>
          <w:rFonts w:ascii="Garamond" w:hAnsi="Garamond"/>
          <w:b/>
          <w:u w:val="single"/>
        </w:rPr>
      </w:pPr>
    </w:p>
    <w:p w:rsidR="006A6DAA" w:rsidRDefault="006A6DAA" w:rsidP="00F61F0D">
      <w:pPr>
        <w:contextualSpacing/>
        <w:jc w:val="both"/>
        <w:rPr>
          <w:rFonts w:ascii="Garamond" w:hAnsi="Garamond"/>
          <w:b/>
          <w:u w:val="single"/>
        </w:rPr>
      </w:pPr>
    </w:p>
    <w:p w:rsidR="004F3DFB" w:rsidRPr="008C2443" w:rsidRDefault="006051E4" w:rsidP="00F61F0D">
      <w:pPr>
        <w:contextualSpacing/>
        <w:jc w:val="both"/>
        <w:rPr>
          <w:rFonts w:ascii="Garamond" w:hAnsi="Garamond" w:cs="Arial"/>
          <w:b/>
          <w:u w:val="single"/>
        </w:rPr>
      </w:pPr>
      <w:r w:rsidRPr="008C2443">
        <w:rPr>
          <w:rFonts w:ascii="Garamond" w:hAnsi="Garamond"/>
          <w:b/>
          <w:u w:val="single"/>
        </w:rPr>
        <w:lastRenderedPageBreak/>
        <w:t>Pytanie nr</w:t>
      </w:r>
      <w:r w:rsidR="008D6484" w:rsidRPr="008C2443">
        <w:rPr>
          <w:rFonts w:ascii="Garamond" w:hAnsi="Garamond"/>
          <w:b/>
          <w:u w:val="single"/>
        </w:rPr>
        <w:t xml:space="preserve"> </w:t>
      </w:r>
      <w:r w:rsidR="002918B9" w:rsidRPr="008C2443">
        <w:rPr>
          <w:rFonts w:ascii="Garamond" w:hAnsi="Garamond" w:cs="Arial"/>
          <w:b/>
          <w:u w:val="single"/>
        </w:rPr>
        <w:t>27</w:t>
      </w:r>
      <w:r w:rsidR="008D6484" w:rsidRPr="008C2443">
        <w:rPr>
          <w:rFonts w:ascii="Garamond" w:hAnsi="Garamond" w:cs="Arial"/>
          <w:b/>
          <w:u w:val="single"/>
        </w:rPr>
        <w:t>1</w:t>
      </w:r>
    </w:p>
    <w:p w:rsidR="004F3DFB" w:rsidRPr="008C2443" w:rsidRDefault="004F3DFB" w:rsidP="00F61F0D">
      <w:pPr>
        <w:contextualSpacing/>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contextualSpacing/>
        <w:jc w:val="both"/>
        <w:rPr>
          <w:rFonts w:ascii="Garamond" w:hAnsi="Garamond" w:cs="Arial"/>
        </w:rPr>
      </w:pPr>
      <w:r w:rsidRPr="008C2443">
        <w:rPr>
          <w:rFonts w:ascii="Garamond" w:hAnsi="Garamond" w:cs="Arial"/>
        </w:rPr>
        <w:t>Prosimy o potwierdzenie że „dwie nitki światłowodu przechodzące przez dwie redundantne lokalizacje” z załącznika nr 1 do Umowy (OPZ) punkt I.5.11.f są przeznaczone na wyłączny użytek Wykonawcy na potrzeby oferowanego SDE. Jeżeli Zamawiający nie udostępnia tych zasobów, prosimy o informację czy Zamawiający udostępni jakąś inną formę korespondencji między lokalizacjami oraz jej parametry (w tym pasmo, typ transmisji, itp.).</w:t>
      </w:r>
    </w:p>
    <w:p w:rsidR="004F3DFB" w:rsidRPr="008C2443" w:rsidRDefault="004F3DFB" w:rsidP="00F61F0D">
      <w:pPr>
        <w:contextualSpacing/>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1</w:t>
      </w:r>
    </w:p>
    <w:p w:rsidR="00527B61" w:rsidRPr="008C2443" w:rsidRDefault="00527B61"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potwierdza, że dwie nitki światłowodu przechodzące przez dwie redundantne lokalizacje opisane w lit. f) pkt. 5.11. </w:t>
      </w:r>
      <w:r w:rsidR="0020631F"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będą dedykowane na potrzeby SDE.</w:t>
      </w:r>
    </w:p>
    <w:p w:rsidR="00527B61" w:rsidRPr="008C2443" w:rsidRDefault="00527B61" w:rsidP="00F61F0D">
      <w:pPr>
        <w:pStyle w:val="Akapitzlist"/>
        <w:spacing w:after="0" w:line="240" w:lineRule="auto"/>
        <w:ind w:left="0"/>
        <w:jc w:val="both"/>
        <w:rPr>
          <w:rFonts w:ascii="Garamond" w:hAnsi="Garamond"/>
          <w:szCs w:val="24"/>
        </w:rPr>
      </w:pPr>
    </w:p>
    <w:p w:rsidR="006A6DAA" w:rsidRDefault="006A6DAA" w:rsidP="00F61F0D">
      <w:pPr>
        <w:contextualSpacing/>
        <w:jc w:val="both"/>
        <w:rPr>
          <w:rFonts w:ascii="Garamond" w:hAnsi="Garamond"/>
          <w:b/>
          <w:u w:val="single"/>
        </w:rPr>
      </w:pPr>
    </w:p>
    <w:p w:rsidR="004F3DFB" w:rsidRPr="008C2443" w:rsidRDefault="006051E4" w:rsidP="00F61F0D">
      <w:pPr>
        <w:contextualSpacing/>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27</w:t>
      </w:r>
      <w:r w:rsidR="008D6484" w:rsidRPr="008C2443">
        <w:rPr>
          <w:rFonts w:ascii="Garamond" w:hAnsi="Garamond" w:cs="Arial"/>
          <w:b/>
          <w:u w:val="single"/>
        </w:rPr>
        <w:t>2</w:t>
      </w:r>
    </w:p>
    <w:p w:rsidR="004F3DFB" w:rsidRPr="008C2443" w:rsidRDefault="004F3DFB" w:rsidP="00F61F0D">
      <w:pPr>
        <w:contextualSpacing/>
        <w:jc w:val="both"/>
        <w:rPr>
          <w:rFonts w:ascii="Garamond" w:hAnsi="Garamond" w:cs="Arial"/>
        </w:rPr>
      </w:pPr>
      <w:r w:rsidRPr="008C2443">
        <w:rPr>
          <w:rFonts w:ascii="Garamond" w:hAnsi="Garamond" w:cs="Arial"/>
        </w:rPr>
        <w:t xml:space="preserve">Dotyczy: Załącznik nr 1 do Umowy (OPZ) str. 15 punkt f: </w:t>
      </w:r>
    </w:p>
    <w:p w:rsidR="006051E4" w:rsidRPr="008C2443" w:rsidRDefault="004F3DFB" w:rsidP="00F61F0D">
      <w:pPr>
        <w:contextualSpacing/>
        <w:jc w:val="both"/>
        <w:rPr>
          <w:rFonts w:ascii="Garamond" w:hAnsi="Garamond" w:cs="Arial"/>
        </w:rPr>
      </w:pPr>
      <w:r w:rsidRPr="008C2443">
        <w:rPr>
          <w:rFonts w:ascii="Garamond" w:hAnsi="Garamond" w:cs="Arial"/>
        </w:rPr>
        <w:t>Czy Zamawiający przewiduję zwiększenie ilości włókien światłowodowych  na potrzeby SDE między lokalizacjami, w których będzie znajdować się infrastruktura  SDE. Prosimy też o</w:t>
      </w:r>
      <w:r w:rsidR="00E6711D" w:rsidRPr="008C2443">
        <w:rPr>
          <w:rFonts w:ascii="Garamond" w:hAnsi="Garamond" w:cs="Arial"/>
        </w:rPr>
        <w:t> </w:t>
      </w:r>
      <w:r w:rsidRPr="008C2443">
        <w:rPr>
          <w:rFonts w:ascii="Garamond" w:hAnsi="Garamond" w:cs="Arial"/>
        </w:rPr>
        <w:t>informację, na czyj koszt zostanie zrealizowane zwiększenie ilości włókien światłowodowych.</w:t>
      </w:r>
    </w:p>
    <w:p w:rsidR="006051E4" w:rsidRPr="008C2443" w:rsidRDefault="006051E4" w:rsidP="00F61F0D">
      <w:pPr>
        <w:ind w:left="360"/>
        <w:contextualSpacing/>
        <w:jc w:val="both"/>
        <w:rPr>
          <w:rFonts w:ascii="Garamond" w:hAnsi="Garamond" w:cs="Arial"/>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2</w:t>
      </w:r>
    </w:p>
    <w:p w:rsidR="00527B61" w:rsidRPr="008C2443" w:rsidRDefault="00527B61"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w:t>
      </w:r>
      <w:r w:rsidR="008C2443" w:rsidRPr="008C2443">
        <w:rPr>
          <w:rFonts w:ascii="Garamond" w:hAnsi="Garamond"/>
          <w:szCs w:val="24"/>
        </w:rPr>
        <w:t xml:space="preserve">informuje, że </w:t>
      </w:r>
      <w:r w:rsidRPr="008C2443">
        <w:rPr>
          <w:rFonts w:ascii="Garamond" w:hAnsi="Garamond"/>
          <w:szCs w:val="24"/>
        </w:rPr>
        <w:t xml:space="preserve">nie przewiduje zwiększenia </w:t>
      </w:r>
      <w:r w:rsidR="008C2443" w:rsidRPr="008C2443">
        <w:rPr>
          <w:rFonts w:ascii="Garamond" w:hAnsi="Garamond"/>
          <w:szCs w:val="24"/>
        </w:rPr>
        <w:t>liczby</w:t>
      </w:r>
      <w:r w:rsidRPr="008C2443">
        <w:rPr>
          <w:rFonts w:ascii="Garamond" w:hAnsi="Garamond"/>
          <w:szCs w:val="24"/>
        </w:rPr>
        <w:t xml:space="preserve"> włókien światłowodowych na potrzeby SDE </w:t>
      </w:r>
      <w:r w:rsidRPr="008C2443">
        <w:rPr>
          <w:rFonts w:ascii="Garamond" w:hAnsi="Garamond" w:cs="Arial"/>
          <w:szCs w:val="24"/>
        </w:rPr>
        <w:t>między lokalizacjami, w których będzie znajdować się infrastruktura  SDE</w:t>
      </w:r>
      <w:r w:rsidRPr="008C2443">
        <w:rPr>
          <w:rFonts w:ascii="Garamond" w:hAnsi="Garamond"/>
          <w:szCs w:val="24"/>
        </w:rPr>
        <w:t>.</w:t>
      </w:r>
    </w:p>
    <w:p w:rsidR="00527B61" w:rsidRPr="008C2443" w:rsidRDefault="00527B61" w:rsidP="00F61F0D">
      <w:pPr>
        <w:pStyle w:val="Akapitzlist"/>
        <w:spacing w:after="0" w:line="240" w:lineRule="auto"/>
        <w:ind w:left="0"/>
        <w:jc w:val="both"/>
        <w:rPr>
          <w:rFonts w:ascii="Garamond" w:hAnsi="Garamond"/>
          <w:szCs w:val="24"/>
        </w:rPr>
      </w:pPr>
    </w:p>
    <w:p w:rsidR="006A6DAA" w:rsidRDefault="006A6DAA" w:rsidP="00F61F0D">
      <w:pPr>
        <w:contextualSpacing/>
        <w:jc w:val="both"/>
        <w:rPr>
          <w:rFonts w:ascii="Garamond" w:hAnsi="Garamond"/>
          <w:b/>
          <w:u w:val="single"/>
        </w:rPr>
      </w:pPr>
    </w:p>
    <w:p w:rsidR="004F3DFB" w:rsidRPr="008C2443" w:rsidRDefault="006051E4" w:rsidP="00F61F0D">
      <w:pPr>
        <w:contextualSpacing/>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27</w:t>
      </w:r>
      <w:r w:rsidR="008D6484" w:rsidRPr="008C2443">
        <w:rPr>
          <w:rFonts w:ascii="Garamond" w:hAnsi="Garamond" w:cs="Arial"/>
          <w:b/>
          <w:u w:val="single"/>
        </w:rPr>
        <w:t>3</w:t>
      </w:r>
    </w:p>
    <w:p w:rsidR="004F3DFB" w:rsidRPr="008C2443" w:rsidRDefault="004F3DFB" w:rsidP="00F61F0D">
      <w:pPr>
        <w:contextualSpacing/>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contextualSpacing/>
        <w:jc w:val="both"/>
        <w:rPr>
          <w:rFonts w:ascii="Garamond" w:hAnsi="Garamond" w:cs="Arial"/>
        </w:rPr>
      </w:pPr>
      <w:r w:rsidRPr="008C2443">
        <w:rPr>
          <w:rFonts w:ascii="Garamond" w:hAnsi="Garamond" w:cs="Arial"/>
        </w:rPr>
        <w:t xml:space="preserve">Czy Zamawiający posiada wystarczające łącza internetowe na potrzeby SDE, które może wykorzystać Wykonawca? W szczególności zapewniając wymaganą przepustowość, SLA i redundancję, przez wykorzystanie 2 operatorów ISP zakończonych w 2 lokalizacjach, na redundantnych router-ach BGP. </w:t>
      </w:r>
    </w:p>
    <w:p w:rsidR="004F3DFB" w:rsidRPr="008C2443" w:rsidRDefault="004F3DFB" w:rsidP="00F61F0D">
      <w:pPr>
        <w:contextualSpacing/>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3</w:t>
      </w:r>
    </w:p>
    <w:p w:rsidR="00527B61" w:rsidRPr="008C2443" w:rsidRDefault="00527B61" w:rsidP="00F61F0D">
      <w:pPr>
        <w:pStyle w:val="Akapitzlist"/>
        <w:spacing w:after="0" w:line="240" w:lineRule="auto"/>
        <w:ind w:left="0"/>
        <w:jc w:val="both"/>
        <w:rPr>
          <w:rFonts w:ascii="Garamond" w:hAnsi="Garamond"/>
          <w:szCs w:val="24"/>
        </w:rPr>
      </w:pPr>
      <w:r w:rsidRPr="008C2443">
        <w:rPr>
          <w:rFonts w:ascii="Garamond" w:hAnsi="Garamond"/>
          <w:szCs w:val="24"/>
        </w:rPr>
        <w:t>Wszelkie parametry i liczby łącz internetowych na potrzeby SDE zapewni Wykonawca.</w:t>
      </w:r>
    </w:p>
    <w:p w:rsidR="00527B61" w:rsidRPr="008C2443" w:rsidRDefault="00527B61" w:rsidP="00F61F0D">
      <w:pPr>
        <w:pStyle w:val="Akapitzlist"/>
        <w:spacing w:after="0" w:line="240" w:lineRule="auto"/>
        <w:ind w:left="0"/>
        <w:jc w:val="both"/>
        <w:rPr>
          <w:rFonts w:ascii="Garamond" w:hAnsi="Garamond" w:cs="Arial"/>
          <w:szCs w:val="24"/>
        </w:rPr>
      </w:pPr>
    </w:p>
    <w:p w:rsidR="006A6DAA" w:rsidRDefault="006A6DAA" w:rsidP="00F61F0D">
      <w:pPr>
        <w:contextualSpacing/>
        <w:jc w:val="both"/>
        <w:rPr>
          <w:rFonts w:ascii="Garamond" w:hAnsi="Garamond"/>
          <w:b/>
          <w:u w:val="single"/>
        </w:rPr>
      </w:pPr>
    </w:p>
    <w:p w:rsidR="004F3DFB" w:rsidRPr="008C2443" w:rsidRDefault="006051E4" w:rsidP="00F61F0D">
      <w:pPr>
        <w:contextualSpacing/>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27</w:t>
      </w:r>
      <w:r w:rsidR="008D6484" w:rsidRPr="008C2443">
        <w:rPr>
          <w:rFonts w:ascii="Garamond" w:hAnsi="Garamond" w:cs="Arial"/>
          <w:b/>
          <w:u w:val="single"/>
        </w:rPr>
        <w:t>4</w:t>
      </w:r>
    </w:p>
    <w:p w:rsidR="004F3DFB" w:rsidRPr="008C2443" w:rsidRDefault="004F3DFB" w:rsidP="00F61F0D">
      <w:pPr>
        <w:contextualSpacing/>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contextualSpacing/>
        <w:jc w:val="both"/>
        <w:rPr>
          <w:rFonts w:ascii="Garamond" w:hAnsi="Garamond" w:cs="Arial"/>
        </w:rPr>
      </w:pPr>
      <w:r w:rsidRPr="008C2443">
        <w:rPr>
          <w:rFonts w:ascii="Garamond" w:hAnsi="Garamond" w:cs="Arial"/>
        </w:rPr>
        <w:t>Czy Zamawiający posiada peering BGP wraz z numerem AS oraz pulą prefix-ów IPv4 co najmniej /24, które można wykorzystać na potrzeby SDE?</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4</w:t>
      </w:r>
    </w:p>
    <w:p w:rsidR="00136886" w:rsidRPr="008C2443" w:rsidRDefault="00136886" w:rsidP="00F61F0D">
      <w:pPr>
        <w:pStyle w:val="Akapitzlist"/>
        <w:spacing w:after="0" w:line="240" w:lineRule="auto"/>
        <w:ind w:left="0"/>
        <w:jc w:val="both"/>
        <w:rPr>
          <w:rFonts w:ascii="Garamond" w:hAnsi="Garamond"/>
          <w:szCs w:val="24"/>
        </w:rPr>
      </w:pPr>
      <w:r w:rsidRPr="008C2443">
        <w:rPr>
          <w:rFonts w:ascii="Garamond" w:hAnsi="Garamond"/>
          <w:szCs w:val="24"/>
        </w:rPr>
        <w:t>Nie. Zamawiający nie posiada rozwiązań opisanych w pytaniu nr 27</w:t>
      </w:r>
      <w:r w:rsidR="005645D4" w:rsidRPr="008C2443">
        <w:rPr>
          <w:rFonts w:ascii="Garamond" w:hAnsi="Garamond"/>
          <w:szCs w:val="24"/>
        </w:rPr>
        <w:t>4</w:t>
      </w:r>
      <w:r w:rsidRPr="008C2443">
        <w:rPr>
          <w:rFonts w:ascii="Garamond" w:hAnsi="Garamond"/>
          <w:szCs w:val="24"/>
        </w:rPr>
        <w:t>.</w:t>
      </w:r>
    </w:p>
    <w:p w:rsidR="00136886" w:rsidRPr="008C2443" w:rsidRDefault="00136886" w:rsidP="00F61F0D">
      <w:pPr>
        <w:pStyle w:val="Akapitzlist"/>
        <w:spacing w:after="0" w:line="240" w:lineRule="auto"/>
        <w:ind w:left="0"/>
        <w:jc w:val="both"/>
        <w:rPr>
          <w:rFonts w:ascii="Garamond" w:hAnsi="Garamond" w:cs="Arial"/>
          <w:szCs w:val="24"/>
        </w:rPr>
      </w:pPr>
    </w:p>
    <w:p w:rsidR="006A6DAA" w:rsidRDefault="006A6DAA" w:rsidP="00F61F0D">
      <w:pPr>
        <w:jc w:val="both"/>
        <w:rPr>
          <w:rFonts w:ascii="Garamond" w:hAnsi="Garamond"/>
          <w:b/>
          <w:u w:val="single"/>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27</w:t>
      </w:r>
      <w:r w:rsidR="008D6484" w:rsidRPr="008C2443">
        <w:rPr>
          <w:rFonts w:ascii="Garamond" w:hAnsi="Garamond" w:cs="Arial"/>
          <w:b/>
          <w:u w:val="single"/>
        </w:rPr>
        <w:t>5</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Prosimy o informacje jakie ilości danych maja być backupowane i jakie ilości danych maja być archiwizowane. Na jakich nośnikach (biblioteka taśmowa, macierz)</w:t>
      </w:r>
    </w:p>
    <w:p w:rsidR="004F3DFB" w:rsidRPr="008C2443" w:rsidRDefault="004F3DFB" w:rsidP="00F61F0D">
      <w:pPr>
        <w:jc w:val="both"/>
        <w:rPr>
          <w:rFonts w:ascii="Garamond" w:hAnsi="Garamond" w:cs="Arial"/>
          <w:b/>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lastRenderedPageBreak/>
        <w:t>Odpowiedź nr 27</w:t>
      </w:r>
      <w:r w:rsidR="008D6484" w:rsidRPr="008C2443">
        <w:rPr>
          <w:rFonts w:ascii="Garamond" w:hAnsi="Garamond"/>
          <w:b/>
          <w:szCs w:val="24"/>
          <w:u w:val="single"/>
        </w:rPr>
        <w:t>5</w:t>
      </w:r>
    </w:p>
    <w:p w:rsidR="00610DAA" w:rsidRPr="008C2443" w:rsidRDefault="0092611D" w:rsidP="00F61F0D">
      <w:pPr>
        <w:jc w:val="both"/>
        <w:rPr>
          <w:rFonts w:ascii="Garamond" w:hAnsi="Garamond"/>
        </w:rPr>
      </w:pPr>
      <w:r w:rsidRPr="008C2443">
        <w:rPr>
          <w:rFonts w:ascii="Garamond" w:hAnsi="Garamond"/>
        </w:rPr>
        <w:t>Zamawiający nie posiada wiedzy na temat planowanego przez Wykonawcę rozwiązania i</w:t>
      </w:r>
      <w:r w:rsidR="00E6711D" w:rsidRPr="008C2443">
        <w:rPr>
          <w:rFonts w:ascii="Garamond" w:hAnsi="Garamond"/>
        </w:rPr>
        <w:t> </w:t>
      </w:r>
      <w:r w:rsidRPr="008C2443">
        <w:rPr>
          <w:rFonts w:ascii="Garamond" w:hAnsi="Garamond"/>
        </w:rPr>
        <w:t>z</w:t>
      </w:r>
      <w:r w:rsidR="00E6711D" w:rsidRPr="008C2443">
        <w:rPr>
          <w:rFonts w:ascii="Garamond" w:hAnsi="Garamond"/>
        </w:rPr>
        <w:t> </w:t>
      </w:r>
      <w:r w:rsidRPr="008C2443">
        <w:rPr>
          <w:rFonts w:ascii="Garamond" w:hAnsi="Garamond"/>
        </w:rPr>
        <w:t xml:space="preserve">przyczyn obiektywnych nie jest w stanie podać </w:t>
      </w:r>
      <w:r w:rsidRPr="008C2443">
        <w:rPr>
          <w:rFonts w:ascii="Garamond" w:hAnsi="Garamond" w:cs="Arial"/>
        </w:rPr>
        <w:t>ilości danych jakie mają być backupowane i</w:t>
      </w:r>
      <w:r w:rsidR="00E6711D" w:rsidRPr="008C2443">
        <w:rPr>
          <w:rFonts w:ascii="Garamond" w:hAnsi="Garamond" w:cs="Arial"/>
        </w:rPr>
        <w:t> </w:t>
      </w:r>
      <w:r w:rsidRPr="008C2443">
        <w:rPr>
          <w:rFonts w:ascii="Garamond" w:hAnsi="Garamond" w:cs="Arial"/>
        </w:rPr>
        <w:t>jakie ilości danych maja być archiwizowane.</w:t>
      </w:r>
      <w:r w:rsidRPr="008C2443">
        <w:rPr>
          <w:rFonts w:ascii="Garamond" w:hAnsi="Garamond"/>
        </w:rPr>
        <w:t xml:space="preserve"> </w:t>
      </w:r>
      <w:r w:rsidR="00610DAA" w:rsidRPr="008C2443">
        <w:rPr>
          <w:rFonts w:ascii="Garamond" w:hAnsi="Garamond"/>
        </w:rPr>
        <w:t>Zamawiający wymaga aby procesowi backupu podlegały wszelkie niezbędne do odtworzenia dane. Po odtworzeniu z kopii bezpieczeństwa (backupu) musi istnieć możliwość kontynuowania poprawnej eksploatacji Systemu  SDE.</w:t>
      </w:r>
    </w:p>
    <w:p w:rsidR="007D3B0E" w:rsidRPr="008C2443" w:rsidRDefault="00610DAA" w:rsidP="00F61F0D">
      <w:pPr>
        <w:jc w:val="both"/>
        <w:rPr>
          <w:rFonts w:ascii="Garamond" w:hAnsi="Garamond"/>
        </w:rPr>
      </w:pPr>
      <w:r w:rsidRPr="008C2443">
        <w:rPr>
          <w:rFonts w:ascii="Garamond" w:hAnsi="Garamond"/>
        </w:rPr>
        <w:t xml:space="preserve">Zamawiający w punkcje 2.14 </w:t>
      </w:r>
      <w:r w:rsidR="00AF38FE" w:rsidRPr="008C2443">
        <w:rPr>
          <w:rFonts w:ascii="Garamond" w:hAnsi="Garamond"/>
        </w:rPr>
        <w:t>roz. II</w:t>
      </w:r>
      <w:r w:rsidRPr="008C2443">
        <w:rPr>
          <w:rFonts w:ascii="Garamond" w:hAnsi="Garamond"/>
        </w:rPr>
        <w:t xml:space="preserve"> Załącznika nr 1 do Umowy określił wymagania dotyczące środowiska wykonywania kopii zapasowych. Zamawiający wymaga zastosowania </w:t>
      </w:r>
      <w:r w:rsidR="00AF38FE" w:rsidRPr="008C2443">
        <w:rPr>
          <w:rFonts w:ascii="Garamond" w:hAnsi="Garamond"/>
        </w:rPr>
        <w:t>rozwiązań</w:t>
      </w:r>
      <w:r w:rsidR="007D3B0E" w:rsidRPr="008C2443">
        <w:rPr>
          <w:rFonts w:ascii="Garamond" w:hAnsi="Garamond"/>
        </w:rPr>
        <w:t xml:space="preserve"> zapewniających:</w:t>
      </w:r>
    </w:p>
    <w:p w:rsidR="005D69EC" w:rsidRPr="008C2443" w:rsidRDefault="00610DAA" w:rsidP="00F61F0D">
      <w:pPr>
        <w:jc w:val="both"/>
        <w:rPr>
          <w:rFonts w:ascii="Garamond" w:hAnsi="Garamond"/>
        </w:rPr>
      </w:pPr>
      <w:r w:rsidRPr="008C2443">
        <w:rPr>
          <w:rFonts w:ascii="Garamond" w:hAnsi="Garamond"/>
          <w:i/>
        </w:rPr>
        <w:t>„(...) aby poziom utraty danych (recovery point objective) wynosił 0 – zastosowanie replikacji synchronicznej</w:t>
      </w:r>
      <w:r w:rsidRPr="008C2443">
        <w:rPr>
          <w:rFonts w:ascii="Garamond" w:hAnsi="Garamond"/>
        </w:rPr>
        <w:t>”.</w:t>
      </w:r>
    </w:p>
    <w:p w:rsidR="00AF38FE" w:rsidRPr="008C2443" w:rsidRDefault="00AF38FE" w:rsidP="00F61F0D">
      <w:pPr>
        <w:jc w:val="both"/>
        <w:rPr>
          <w:rFonts w:ascii="Garamond" w:hAnsi="Garamond"/>
        </w:rPr>
      </w:pPr>
    </w:p>
    <w:p w:rsidR="006A6DAA" w:rsidRDefault="006A6DAA" w:rsidP="00F61F0D">
      <w:pPr>
        <w:jc w:val="both"/>
        <w:rPr>
          <w:rFonts w:ascii="Garamond" w:hAnsi="Garamond"/>
          <w:b/>
          <w:u w:val="single"/>
        </w:rPr>
      </w:pPr>
    </w:p>
    <w:p w:rsidR="004F3DFB" w:rsidRPr="008C2443" w:rsidRDefault="006051E4" w:rsidP="00F61F0D">
      <w:pPr>
        <w:jc w:val="both"/>
        <w:rPr>
          <w:rFonts w:ascii="Garamond" w:hAnsi="Garamond" w:cs="Arial"/>
          <w:b/>
          <w:u w:val="single"/>
        </w:rPr>
      </w:pPr>
      <w:r w:rsidRPr="008C2443">
        <w:rPr>
          <w:rFonts w:ascii="Garamond" w:hAnsi="Garamond"/>
          <w:b/>
          <w:u w:val="single"/>
        </w:rPr>
        <w:t>Pytanie nr</w:t>
      </w:r>
      <w:r w:rsidR="008D6484" w:rsidRPr="008C2443">
        <w:rPr>
          <w:rFonts w:ascii="Garamond" w:hAnsi="Garamond"/>
          <w:b/>
          <w:u w:val="single"/>
        </w:rPr>
        <w:t xml:space="preserve"> </w:t>
      </w:r>
      <w:r w:rsidR="002918B9" w:rsidRPr="008C2443">
        <w:rPr>
          <w:rFonts w:ascii="Garamond" w:hAnsi="Garamond" w:cs="Arial"/>
          <w:b/>
          <w:u w:val="single"/>
        </w:rPr>
        <w:t>27</w:t>
      </w:r>
      <w:r w:rsidR="008D6484" w:rsidRPr="008C2443">
        <w:rPr>
          <w:rFonts w:ascii="Garamond" w:hAnsi="Garamond" w:cs="Arial"/>
          <w:b/>
          <w:u w:val="single"/>
        </w:rPr>
        <w:t>6</w:t>
      </w:r>
    </w:p>
    <w:p w:rsidR="004F3DFB" w:rsidRPr="008C2443" w:rsidRDefault="004F3DFB" w:rsidP="00F61F0D">
      <w:pPr>
        <w:jc w:val="both"/>
        <w:rPr>
          <w:rFonts w:ascii="Garamond" w:hAnsi="Garamond" w:cs="Arial"/>
        </w:rPr>
      </w:pPr>
      <w:r w:rsidRPr="008C2443">
        <w:rPr>
          <w:rFonts w:ascii="Garamond" w:hAnsi="Garamond" w:cs="Arial"/>
        </w:rPr>
        <w:t xml:space="preserve">Dotyczy: Załącznik nr 1 do Umowy (OPZ): </w:t>
      </w:r>
    </w:p>
    <w:p w:rsidR="004F3DFB" w:rsidRPr="008C2443" w:rsidRDefault="004F3DFB" w:rsidP="00F61F0D">
      <w:pPr>
        <w:jc w:val="both"/>
        <w:rPr>
          <w:rFonts w:ascii="Garamond" w:hAnsi="Garamond" w:cs="Arial"/>
        </w:rPr>
      </w:pPr>
      <w:r w:rsidRPr="008C2443">
        <w:rPr>
          <w:rFonts w:ascii="Garamond" w:hAnsi="Garamond" w:cs="Arial"/>
        </w:rPr>
        <w:t xml:space="preserve">Czy wszystkie backupy mają być zlokalizowane wyłącznie w Centralnej Serwerowni CZSW. </w:t>
      </w:r>
    </w:p>
    <w:p w:rsidR="008E30B9" w:rsidRPr="008C2443" w:rsidRDefault="008E30B9" w:rsidP="00F61F0D">
      <w:pPr>
        <w:pStyle w:val="Akapitzlist"/>
        <w:spacing w:line="360" w:lineRule="auto"/>
        <w:ind w:left="0"/>
        <w:jc w:val="both"/>
        <w:rPr>
          <w:rFonts w:ascii="Garamond" w:hAnsi="Garamond" w:cs="Arial"/>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6</w:t>
      </w:r>
    </w:p>
    <w:p w:rsidR="00235DE6" w:rsidRPr="008C2443" w:rsidRDefault="00235DE6" w:rsidP="00F61F0D">
      <w:pPr>
        <w:pStyle w:val="Akapitzlist"/>
        <w:spacing w:after="0" w:line="240" w:lineRule="auto"/>
        <w:ind w:left="0"/>
        <w:jc w:val="both"/>
        <w:rPr>
          <w:rFonts w:ascii="Garamond" w:hAnsi="Garamond"/>
          <w:szCs w:val="24"/>
        </w:rPr>
      </w:pPr>
      <w:r w:rsidRPr="008C2443">
        <w:rPr>
          <w:rFonts w:ascii="Garamond" w:hAnsi="Garamond"/>
          <w:szCs w:val="24"/>
        </w:rPr>
        <w:t>Nie. Zamawiający informuje, że rozwiązania do wykonywania kopii bezpieczeństwa muszą być zlokalizowane w dwóch podanych w SIW</w:t>
      </w:r>
      <w:r w:rsidR="00136886" w:rsidRPr="008C2443">
        <w:rPr>
          <w:rFonts w:ascii="Garamond" w:hAnsi="Garamond"/>
          <w:szCs w:val="24"/>
        </w:rPr>
        <w:t>Z</w:t>
      </w:r>
      <w:r w:rsidRPr="008C2443">
        <w:rPr>
          <w:rFonts w:ascii="Garamond" w:hAnsi="Garamond"/>
          <w:szCs w:val="24"/>
        </w:rPr>
        <w:t xml:space="preserve"> lokalizacjach.</w:t>
      </w:r>
    </w:p>
    <w:p w:rsidR="00136886" w:rsidRPr="008C2443" w:rsidRDefault="00136886" w:rsidP="00F61F0D">
      <w:pPr>
        <w:pStyle w:val="Akapitzlist"/>
        <w:spacing w:after="0" w:line="240" w:lineRule="auto"/>
        <w:ind w:left="0"/>
        <w:jc w:val="both"/>
        <w:rPr>
          <w:rFonts w:ascii="Garamond" w:hAnsi="Garamond" w:cs="Arial"/>
          <w:szCs w:val="24"/>
        </w:rPr>
      </w:pPr>
    </w:p>
    <w:p w:rsidR="006A6DAA" w:rsidRDefault="006A6DAA" w:rsidP="00F61F0D">
      <w:pPr>
        <w:jc w:val="both"/>
        <w:rPr>
          <w:rFonts w:ascii="Garamond" w:hAnsi="Garamond"/>
          <w:b/>
          <w:u w:val="single"/>
        </w:rPr>
      </w:pPr>
    </w:p>
    <w:p w:rsidR="00DE60AF" w:rsidRPr="008C2443" w:rsidRDefault="006051E4" w:rsidP="00F61F0D">
      <w:pPr>
        <w:jc w:val="both"/>
        <w:rPr>
          <w:rFonts w:ascii="Garamond" w:hAnsi="Garamond" w:cs="Arial"/>
          <w:b/>
          <w:u w:val="single"/>
        </w:rPr>
      </w:pPr>
      <w:r w:rsidRPr="008C2443">
        <w:rPr>
          <w:rFonts w:ascii="Garamond" w:hAnsi="Garamond"/>
          <w:b/>
          <w:u w:val="single"/>
        </w:rPr>
        <w:t>Pytanie nr</w:t>
      </w:r>
      <w:r w:rsidRPr="008C2443">
        <w:rPr>
          <w:rFonts w:ascii="Garamond" w:hAnsi="Garamond" w:cs="Arial"/>
          <w:b/>
          <w:u w:val="single"/>
        </w:rPr>
        <w:t xml:space="preserve"> 27</w:t>
      </w:r>
      <w:r w:rsidR="008D6484" w:rsidRPr="008C2443">
        <w:rPr>
          <w:rFonts w:ascii="Garamond" w:hAnsi="Garamond" w:cs="Arial"/>
          <w:b/>
          <w:u w:val="single"/>
        </w:rPr>
        <w:t>7</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Dotyczy p 3.2.17 Opisu Przedmiotu Zamówienia.</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Większość urządzeń tego typu synchronizację czasu dokonuje na podstawie sygnału GPS, a nie z</w:t>
      </w:r>
      <w:r w:rsidR="00E6711D" w:rsidRPr="008C2443">
        <w:rPr>
          <w:rFonts w:ascii="Garamond" w:hAnsi="Garamond"/>
          <w:sz w:val="24"/>
          <w:szCs w:val="24"/>
        </w:rPr>
        <w:t> </w:t>
      </w:r>
      <w:r w:rsidRPr="008C2443">
        <w:rPr>
          <w:rFonts w:ascii="Garamond" w:hAnsi="Garamond"/>
          <w:sz w:val="24"/>
          <w:szCs w:val="24"/>
        </w:rPr>
        <w:t>serwerem. Czy Zamawiający dopuszcza synchronizację czasu za pomocą GPS?</w:t>
      </w:r>
    </w:p>
    <w:p w:rsidR="006051E4" w:rsidRPr="008C2443" w:rsidRDefault="006051E4" w:rsidP="00F61F0D">
      <w:pPr>
        <w:pStyle w:val="Akapitzlist11"/>
        <w:spacing w:after="0" w:line="240" w:lineRule="auto"/>
        <w:ind w:left="0" w:firstLine="708"/>
        <w:jc w:val="both"/>
        <w:rPr>
          <w:rFonts w:ascii="Garamond" w:hAnsi="Garamond" w:cs="Arial"/>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7</w:t>
      </w:r>
    </w:p>
    <w:p w:rsidR="00235DE6" w:rsidRPr="008C2443" w:rsidRDefault="00235DE6" w:rsidP="00F61F0D">
      <w:pPr>
        <w:pStyle w:val="Akapitzlist"/>
        <w:spacing w:after="0" w:line="240" w:lineRule="auto"/>
        <w:ind w:left="0"/>
        <w:jc w:val="both"/>
        <w:rPr>
          <w:rFonts w:ascii="Garamond" w:eastAsia="Times New Roman" w:hAnsi="Garamond"/>
          <w:szCs w:val="24"/>
          <w:lang w:eastAsia="pl-PL"/>
        </w:rPr>
      </w:pPr>
      <w:r w:rsidRPr="008C2443">
        <w:rPr>
          <w:rFonts w:ascii="Garamond" w:eastAsia="Times New Roman" w:hAnsi="Garamond"/>
          <w:szCs w:val="24"/>
          <w:lang w:eastAsia="pl-PL"/>
        </w:rPr>
        <w:t>Czas nadajnika musi być zsynchronizowany z czasem serwera centrali monitorowania, natomiast dla nadajnika z funkcją lokalizacji GPS dopuszcza się synchronizację czasu za pomocą GPS.</w:t>
      </w:r>
    </w:p>
    <w:p w:rsidR="00235DE6" w:rsidRPr="008C2443" w:rsidRDefault="00235DE6" w:rsidP="00F61F0D">
      <w:pPr>
        <w:pStyle w:val="Akapitzlist"/>
        <w:spacing w:after="0" w:line="240" w:lineRule="auto"/>
        <w:ind w:left="0"/>
        <w:jc w:val="both"/>
        <w:rPr>
          <w:rFonts w:ascii="Garamond" w:hAnsi="Garamond" w:cs="Arial"/>
          <w:szCs w:val="24"/>
        </w:rPr>
      </w:pPr>
    </w:p>
    <w:p w:rsidR="006A6DAA" w:rsidRDefault="006A6DAA" w:rsidP="00F61F0D">
      <w:pPr>
        <w:jc w:val="both"/>
        <w:rPr>
          <w:rFonts w:ascii="Garamond" w:hAnsi="Garamond"/>
          <w:b/>
          <w:u w:val="single"/>
        </w:rPr>
      </w:pPr>
    </w:p>
    <w:p w:rsidR="00DE60AF" w:rsidRPr="008C2443" w:rsidRDefault="006051E4" w:rsidP="00F61F0D">
      <w:pPr>
        <w:jc w:val="both"/>
        <w:rPr>
          <w:rFonts w:ascii="Garamond" w:hAnsi="Garamond" w:cs="Arial"/>
          <w:b/>
          <w:u w:val="single"/>
        </w:rPr>
      </w:pPr>
      <w:r w:rsidRPr="008C2443">
        <w:rPr>
          <w:rFonts w:ascii="Garamond" w:hAnsi="Garamond"/>
          <w:b/>
          <w:u w:val="single"/>
        </w:rPr>
        <w:t>Pytanie nr</w:t>
      </w:r>
      <w:r w:rsidRPr="008C2443">
        <w:rPr>
          <w:rFonts w:ascii="Garamond" w:hAnsi="Garamond" w:cs="Arial"/>
          <w:b/>
          <w:u w:val="single"/>
        </w:rPr>
        <w:t xml:space="preserve"> 27</w:t>
      </w:r>
      <w:r w:rsidR="008D6484" w:rsidRPr="008C2443">
        <w:rPr>
          <w:rFonts w:ascii="Garamond" w:hAnsi="Garamond" w:cs="Arial"/>
          <w:b/>
          <w:u w:val="single"/>
        </w:rPr>
        <w:t>8</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Dotyczy p 3.3.16 Opisu Przedmiotu Zamówienia.</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Stacjonarne urządzenie monitorujące nie jest w stanie z zasady dzi</w:t>
      </w:r>
      <w:r w:rsidR="00F61F0D" w:rsidRPr="008C2443">
        <w:rPr>
          <w:rFonts w:ascii="Garamond" w:hAnsi="Garamond"/>
          <w:sz w:val="24"/>
          <w:szCs w:val="24"/>
        </w:rPr>
        <w:t xml:space="preserve">ałania wysyłać dokładniejszych </w:t>
      </w:r>
      <w:r w:rsidRPr="008C2443">
        <w:rPr>
          <w:rFonts w:ascii="Garamond" w:hAnsi="Garamond"/>
          <w:sz w:val="24"/>
          <w:szCs w:val="24"/>
        </w:rPr>
        <w:t>informacji o osobie objętej systemem jeżeli ta jest poza zasięgiem. Proszę o wyjaśn</w:t>
      </w:r>
      <w:r w:rsidR="007B139F" w:rsidRPr="008C2443">
        <w:rPr>
          <w:rFonts w:ascii="Garamond" w:hAnsi="Garamond"/>
          <w:sz w:val="24"/>
          <w:szCs w:val="24"/>
        </w:rPr>
        <w:t xml:space="preserve">ienie co Zamawiający rozumie w </w:t>
      </w:r>
      <w:r w:rsidRPr="008C2443">
        <w:rPr>
          <w:rFonts w:ascii="Garamond" w:hAnsi="Garamond"/>
          <w:sz w:val="24"/>
          <w:szCs w:val="24"/>
        </w:rPr>
        <w:t xml:space="preserve"> szczególności w p 3.3.16 lit. d), lit e), lit f) ?</w:t>
      </w:r>
    </w:p>
    <w:p w:rsidR="00DE60AF" w:rsidRPr="008C2443" w:rsidRDefault="00DE60AF" w:rsidP="00F61F0D">
      <w:pPr>
        <w:contextualSpacing/>
        <w:jc w:val="both"/>
        <w:rPr>
          <w:rFonts w:ascii="Garamond" w:hAnsi="Garamond" w:cs="Arial"/>
          <w:b/>
          <w:u w:val="single"/>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27</w:t>
      </w:r>
      <w:r w:rsidR="008D6484" w:rsidRPr="008C2443">
        <w:rPr>
          <w:rFonts w:ascii="Garamond" w:hAnsi="Garamond"/>
          <w:b/>
          <w:szCs w:val="24"/>
          <w:u w:val="single"/>
        </w:rPr>
        <w:t>8</w:t>
      </w:r>
    </w:p>
    <w:p w:rsidR="008C2443" w:rsidRPr="008C2443" w:rsidRDefault="00540EBC" w:rsidP="00F61F0D">
      <w:pPr>
        <w:pStyle w:val="Akapitzlist"/>
        <w:spacing w:after="0" w:line="240" w:lineRule="auto"/>
        <w:ind w:left="0"/>
        <w:jc w:val="both"/>
        <w:rPr>
          <w:rFonts w:ascii="Garamond" w:hAnsi="Garamond"/>
          <w:szCs w:val="24"/>
        </w:rPr>
      </w:pPr>
      <w:r w:rsidRPr="008C2443">
        <w:rPr>
          <w:rFonts w:ascii="Garamond" w:hAnsi="Garamond"/>
          <w:szCs w:val="24"/>
        </w:rPr>
        <w:t xml:space="preserve">Zamawiający </w:t>
      </w:r>
      <w:r w:rsidR="007177F9" w:rsidRPr="008C2443">
        <w:rPr>
          <w:rFonts w:ascii="Garamond" w:hAnsi="Garamond"/>
          <w:szCs w:val="24"/>
        </w:rPr>
        <w:t>podtrzymuje zapisy SIWZ</w:t>
      </w:r>
      <w:r w:rsidRPr="008C2443">
        <w:rPr>
          <w:rFonts w:ascii="Garamond" w:hAnsi="Garamond"/>
          <w:szCs w:val="24"/>
        </w:rPr>
        <w:t xml:space="preserve"> w lit. d) i lit. e) pkt. 3.3.16. </w:t>
      </w:r>
      <w:r w:rsidR="0020631F" w:rsidRPr="008C2443">
        <w:rPr>
          <w:rFonts w:ascii="Garamond" w:hAnsi="Garamond"/>
          <w:szCs w:val="24"/>
        </w:rPr>
        <w:t>roz. I. Wymagania ogólne dla systemu dozoru elektronicznego (SDE) w załączniku nr 1 do Umowy – Opis przedmiotu zamówienia</w:t>
      </w:r>
      <w:r w:rsidRPr="008C2443">
        <w:rPr>
          <w:rFonts w:ascii="Garamond" w:hAnsi="Garamond"/>
          <w:szCs w:val="24"/>
        </w:rPr>
        <w:t xml:space="preserve"> dotycz</w:t>
      </w:r>
      <w:r w:rsidR="007177F9" w:rsidRPr="008C2443">
        <w:rPr>
          <w:rFonts w:ascii="Garamond" w:hAnsi="Garamond"/>
          <w:szCs w:val="24"/>
        </w:rPr>
        <w:t>ące</w:t>
      </w:r>
      <w:r w:rsidRPr="008C2443">
        <w:rPr>
          <w:rFonts w:ascii="Garamond" w:hAnsi="Garamond"/>
          <w:szCs w:val="24"/>
        </w:rPr>
        <w:t xml:space="preserve"> stosowania stacjonarnego urządzenia monitorującego, szczegółowo opisanego w pkt. 9 </w:t>
      </w:r>
      <w:r w:rsidR="0020631F" w:rsidRPr="008C2443">
        <w:rPr>
          <w:rFonts w:ascii="Garamond" w:hAnsi="Garamond"/>
          <w:szCs w:val="24"/>
        </w:rPr>
        <w:t>ww. załącznika</w:t>
      </w:r>
      <w:r w:rsidRPr="008C2443">
        <w:rPr>
          <w:rFonts w:ascii="Garamond" w:hAnsi="Garamond"/>
          <w:szCs w:val="24"/>
        </w:rPr>
        <w:t xml:space="preserve">. </w:t>
      </w:r>
    </w:p>
    <w:p w:rsidR="00540EBC" w:rsidRPr="008C2443" w:rsidRDefault="007177F9" w:rsidP="00F61F0D">
      <w:pPr>
        <w:pStyle w:val="Akapitzlist"/>
        <w:spacing w:after="0" w:line="240" w:lineRule="auto"/>
        <w:ind w:left="0"/>
        <w:jc w:val="both"/>
        <w:rPr>
          <w:rFonts w:ascii="Garamond" w:hAnsi="Garamond"/>
          <w:szCs w:val="24"/>
        </w:rPr>
      </w:pPr>
      <w:r w:rsidRPr="008C2443">
        <w:rPr>
          <w:rFonts w:ascii="Garamond" w:hAnsi="Garamond"/>
          <w:szCs w:val="24"/>
        </w:rPr>
        <w:t xml:space="preserve">Natomiast </w:t>
      </w:r>
      <w:r w:rsidR="00540EBC" w:rsidRPr="008C2443">
        <w:rPr>
          <w:rFonts w:ascii="Garamond" w:hAnsi="Garamond"/>
          <w:szCs w:val="24"/>
        </w:rPr>
        <w:t>Zamawiający informuje, że zmieni</w:t>
      </w:r>
      <w:r w:rsidR="0092658A" w:rsidRPr="008C2443">
        <w:rPr>
          <w:rFonts w:ascii="Garamond" w:hAnsi="Garamond"/>
          <w:szCs w:val="24"/>
        </w:rPr>
        <w:t>a</w:t>
      </w:r>
      <w:r w:rsidR="00540EBC" w:rsidRPr="008C2443">
        <w:rPr>
          <w:rFonts w:ascii="Garamond" w:hAnsi="Garamond"/>
          <w:szCs w:val="24"/>
        </w:rPr>
        <w:t xml:space="preserve"> treść SIWZ poprzez wykreślenie lit. f) i lit. g) pkt. 3.3.16. </w:t>
      </w:r>
      <w:r w:rsidR="0020631F" w:rsidRPr="008C2443">
        <w:rPr>
          <w:rFonts w:ascii="Garamond" w:hAnsi="Garamond"/>
          <w:szCs w:val="24"/>
        </w:rPr>
        <w:t>roz. I. Wymagania ogólne dla systemu dozoru elektronicznego (SDE) w załączniku nr 1 do Umowy – Opis przedmiotu zamówienia</w:t>
      </w:r>
      <w:r w:rsidR="00540EBC" w:rsidRPr="008C2443">
        <w:rPr>
          <w:rFonts w:ascii="Garamond" w:hAnsi="Garamond"/>
          <w:szCs w:val="24"/>
        </w:rPr>
        <w:t>.</w:t>
      </w:r>
    </w:p>
    <w:p w:rsidR="00270BFF" w:rsidRDefault="00270BFF" w:rsidP="00F61F0D">
      <w:pPr>
        <w:jc w:val="both"/>
        <w:rPr>
          <w:rFonts w:ascii="Garamond" w:eastAsia="Calibri" w:hAnsi="Garamond" w:cs="Arial"/>
          <w:lang w:eastAsia="en-US"/>
        </w:rPr>
      </w:pPr>
    </w:p>
    <w:p w:rsidR="009D431C" w:rsidRDefault="009D431C" w:rsidP="00F61F0D">
      <w:pPr>
        <w:jc w:val="both"/>
        <w:rPr>
          <w:rFonts w:ascii="Garamond" w:hAnsi="Garamond"/>
          <w:b/>
          <w:u w:val="single"/>
        </w:rPr>
      </w:pPr>
    </w:p>
    <w:p w:rsidR="009D431C" w:rsidRDefault="009D431C" w:rsidP="00F61F0D">
      <w:pPr>
        <w:jc w:val="both"/>
        <w:rPr>
          <w:rFonts w:ascii="Garamond" w:hAnsi="Garamond"/>
          <w:b/>
          <w:u w:val="single"/>
        </w:rPr>
      </w:pPr>
    </w:p>
    <w:p w:rsidR="009D431C" w:rsidRDefault="009D431C" w:rsidP="00F61F0D">
      <w:pPr>
        <w:jc w:val="both"/>
        <w:rPr>
          <w:rFonts w:ascii="Garamond" w:hAnsi="Garamond"/>
          <w:b/>
          <w:u w:val="single"/>
        </w:rPr>
      </w:pPr>
    </w:p>
    <w:p w:rsidR="009D431C" w:rsidRDefault="009D431C" w:rsidP="00F61F0D">
      <w:pPr>
        <w:jc w:val="both"/>
        <w:rPr>
          <w:rFonts w:ascii="Garamond" w:hAnsi="Garamond"/>
          <w:b/>
          <w:u w:val="single"/>
        </w:rPr>
      </w:pPr>
    </w:p>
    <w:p w:rsidR="006A6DAA" w:rsidRDefault="006A6DAA" w:rsidP="00F61F0D">
      <w:pPr>
        <w:jc w:val="both"/>
        <w:rPr>
          <w:rFonts w:ascii="Garamond" w:hAnsi="Garamond"/>
          <w:b/>
          <w:u w:val="single"/>
        </w:rPr>
      </w:pPr>
    </w:p>
    <w:p w:rsidR="00DE60AF" w:rsidRPr="008C2443" w:rsidRDefault="006051E4" w:rsidP="00F61F0D">
      <w:pPr>
        <w:jc w:val="both"/>
        <w:rPr>
          <w:rFonts w:ascii="Garamond" w:hAnsi="Garamond" w:cs="Arial"/>
          <w:b/>
          <w:u w:val="single"/>
        </w:rPr>
      </w:pPr>
      <w:r w:rsidRPr="008C2443">
        <w:rPr>
          <w:rFonts w:ascii="Garamond" w:hAnsi="Garamond"/>
          <w:b/>
          <w:u w:val="single"/>
        </w:rPr>
        <w:lastRenderedPageBreak/>
        <w:t>Pytanie nr</w:t>
      </w:r>
      <w:r w:rsidRPr="008C2443">
        <w:rPr>
          <w:rFonts w:ascii="Garamond" w:hAnsi="Garamond" w:cs="Arial"/>
          <w:b/>
          <w:u w:val="single"/>
        </w:rPr>
        <w:t xml:space="preserve"> 2</w:t>
      </w:r>
      <w:r w:rsidR="002918B9" w:rsidRPr="008C2443">
        <w:rPr>
          <w:rFonts w:ascii="Garamond" w:hAnsi="Garamond" w:cs="Arial"/>
          <w:b/>
          <w:u w:val="single"/>
        </w:rPr>
        <w:t>7</w:t>
      </w:r>
      <w:r w:rsidR="008D6484" w:rsidRPr="008C2443">
        <w:rPr>
          <w:rFonts w:ascii="Garamond" w:hAnsi="Garamond" w:cs="Arial"/>
          <w:b/>
          <w:u w:val="single"/>
        </w:rPr>
        <w:t>9</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Dotyczy p 2.3.2 Opisu Przedmiotu Zamówienia.</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Czy Przenośne Urządzenie Monitorujące może być dostarczone w dwóch wersjach jednej dla służb SDE oraz drugie dla osób poszkodowanych przy zapewnieniu niższych sumarycznych kosztów  oraz większego komfortu osób poszkodowanych?</w:t>
      </w:r>
    </w:p>
    <w:p w:rsidR="00DE60AF" w:rsidRPr="008C2443" w:rsidRDefault="00DE60AF" w:rsidP="00F61F0D">
      <w:pPr>
        <w:contextualSpacing/>
        <w:jc w:val="both"/>
        <w:rPr>
          <w:rFonts w:ascii="Garamond" w:hAnsi="Garamond" w:cs="Arial"/>
        </w:rPr>
      </w:pPr>
    </w:p>
    <w:p w:rsidR="00DE60AF"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2918B9" w:rsidRPr="008C2443">
        <w:rPr>
          <w:rFonts w:ascii="Garamond" w:hAnsi="Garamond"/>
          <w:b/>
          <w:szCs w:val="24"/>
          <w:u w:val="single"/>
        </w:rPr>
        <w:t>7</w:t>
      </w:r>
      <w:r w:rsidR="008D6484" w:rsidRPr="008C2443">
        <w:rPr>
          <w:rFonts w:ascii="Garamond" w:hAnsi="Garamond"/>
          <w:b/>
          <w:szCs w:val="24"/>
          <w:u w:val="single"/>
        </w:rPr>
        <w:t>9</w:t>
      </w:r>
    </w:p>
    <w:p w:rsidR="00540EBC" w:rsidRPr="008C2443" w:rsidRDefault="00540EBC" w:rsidP="00F61F0D">
      <w:pPr>
        <w:pStyle w:val="Akapitzlist"/>
        <w:spacing w:after="0" w:line="240" w:lineRule="auto"/>
        <w:ind w:left="0"/>
        <w:jc w:val="both"/>
        <w:rPr>
          <w:rFonts w:ascii="Garamond" w:hAnsi="Garamond"/>
          <w:szCs w:val="24"/>
        </w:rPr>
      </w:pPr>
      <w:r w:rsidRPr="008C2443">
        <w:rPr>
          <w:rFonts w:ascii="Garamond" w:hAnsi="Garamond"/>
          <w:szCs w:val="24"/>
        </w:rPr>
        <w:t xml:space="preserve">Nie. Zamawiający nie przewiduje dostarczenia </w:t>
      </w:r>
      <w:r w:rsidR="008C2443" w:rsidRPr="008C2443">
        <w:rPr>
          <w:rFonts w:ascii="Garamond" w:hAnsi="Garamond"/>
          <w:szCs w:val="24"/>
        </w:rPr>
        <w:t>P</w:t>
      </w:r>
      <w:r w:rsidRPr="008C2443">
        <w:rPr>
          <w:rFonts w:ascii="Garamond" w:hAnsi="Garamond"/>
          <w:szCs w:val="24"/>
        </w:rPr>
        <w:t>rzenośnego urządzenia monitorującego sądowym kuratorom zawodowym i personelowi podmiotu dozorującego. Przenośne urządzenie monitorującego będzie przeznaczone wyłącznie dla osób objętych systemem.</w:t>
      </w:r>
    </w:p>
    <w:p w:rsidR="00540EBC" w:rsidRPr="008C2443" w:rsidRDefault="00540EBC" w:rsidP="00F61F0D">
      <w:pPr>
        <w:pStyle w:val="Akapitzlist"/>
        <w:spacing w:after="0" w:line="240" w:lineRule="auto"/>
        <w:ind w:left="0"/>
        <w:jc w:val="both"/>
        <w:rPr>
          <w:rFonts w:ascii="Garamond" w:hAnsi="Garamond"/>
          <w:szCs w:val="24"/>
        </w:rPr>
      </w:pPr>
    </w:p>
    <w:p w:rsidR="00DE60AF" w:rsidRPr="008C2443" w:rsidRDefault="006051E4" w:rsidP="00F61F0D">
      <w:pPr>
        <w:jc w:val="both"/>
        <w:rPr>
          <w:rFonts w:ascii="Garamond" w:hAnsi="Garamond" w:cs="Arial"/>
          <w:b/>
          <w:u w:val="single"/>
        </w:rPr>
      </w:pPr>
      <w:r w:rsidRPr="008C2443">
        <w:rPr>
          <w:rFonts w:ascii="Garamond" w:hAnsi="Garamond"/>
          <w:b/>
          <w:u w:val="single"/>
        </w:rPr>
        <w:t>Pytanie nr</w:t>
      </w:r>
      <w:r w:rsidRPr="008C2443">
        <w:rPr>
          <w:rFonts w:ascii="Garamond" w:hAnsi="Garamond" w:cs="Arial"/>
          <w:b/>
          <w:u w:val="single"/>
        </w:rPr>
        <w:t xml:space="preserve"> 2</w:t>
      </w:r>
      <w:r w:rsidR="008D6484" w:rsidRPr="008C2443">
        <w:rPr>
          <w:rFonts w:ascii="Garamond" w:hAnsi="Garamond" w:cs="Arial"/>
          <w:b/>
          <w:u w:val="single"/>
        </w:rPr>
        <w:t>80</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Dotyczy ogólnie Opisu Przedmiotu Zamówienia.</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 xml:space="preserve">Proszę o podanie procedury jeżeli w trakcie używania urządzeń przez osoby objęte systemem nastąpi niezależne od Wykonawcy pogorszenie warunków technicznych i urządzenia nie będą  pracować prawidłowo np. zmiany konstrukcji budynku, odłączenie zasilania przez zakład energetyczny </w:t>
      </w:r>
      <w:r w:rsidR="00B60D0E" w:rsidRPr="008C2443">
        <w:rPr>
          <w:rFonts w:ascii="Garamond" w:hAnsi="Garamond"/>
          <w:sz w:val="24"/>
          <w:szCs w:val="24"/>
        </w:rPr>
        <w:t>itp.</w:t>
      </w:r>
      <w:r w:rsidRPr="008C2443">
        <w:rPr>
          <w:rFonts w:ascii="Garamond" w:hAnsi="Garamond"/>
          <w:sz w:val="24"/>
          <w:szCs w:val="24"/>
        </w:rPr>
        <w:t>?</w:t>
      </w:r>
    </w:p>
    <w:p w:rsidR="00DE60AF" w:rsidRPr="008C2443" w:rsidRDefault="00DE60AF" w:rsidP="00F61F0D">
      <w:pPr>
        <w:pStyle w:val="Akapitzlist11"/>
        <w:spacing w:after="0" w:line="240" w:lineRule="auto"/>
        <w:ind w:left="0" w:firstLine="708"/>
        <w:jc w:val="both"/>
        <w:rPr>
          <w:rFonts w:ascii="Garamond" w:hAnsi="Garamond"/>
          <w:sz w:val="24"/>
          <w:szCs w:val="24"/>
        </w:rPr>
      </w:pPr>
    </w:p>
    <w:p w:rsidR="006051E4"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w:t>
      </w:r>
      <w:r w:rsidR="008D6484" w:rsidRPr="008C2443">
        <w:rPr>
          <w:rFonts w:ascii="Garamond" w:hAnsi="Garamond"/>
          <w:b/>
          <w:szCs w:val="24"/>
          <w:u w:val="single"/>
        </w:rPr>
        <w:t>80</w:t>
      </w:r>
    </w:p>
    <w:p w:rsidR="00540EBC" w:rsidRPr="008C2443" w:rsidRDefault="0092658A" w:rsidP="00F61F0D">
      <w:pPr>
        <w:pStyle w:val="Akapitzlist"/>
        <w:spacing w:after="0" w:line="240" w:lineRule="auto"/>
        <w:ind w:left="0"/>
        <w:jc w:val="both"/>
        <w:rPr>
          <w:rFonts w:ascii="Garamond" w:hAnsi="Garamond"/>
          <w:szCs w:val="24"/>
        </w:rPr>
      </w:pPr>
      <w:r w:rsidRPr="008C2443">
        <w:rPr>
          <w:rFonts w:ascii="Garamond" w:hAnsi="Garamond"/>
          <w:szCs w:val="24"/>
        </w:rPr>
        <w:t>Zamawiający informuje, że w przypadku istotnego pogorszenia warunków technicznych u osoby objętej systemem Podmiot Dozorujący powiadamia personel centrali monitorowania. Dalsze decyzje w tym przypadku podejmuje sąd penitencjarny.</w:t>
      </w:r>
    </w:p>
    <w:p w:rsidR="007B139F" w:rsidRPr="008C2443" w:rsidRDefault="007B139F" w:rsidP="00F61F0D">
      <w:pPr>
        <w:pStyle w:val="Akapitzlist"/>
        <w:spacing w:after="0" w:line="240" w:lineRule="auto"/>
        <w:ind w:left="0"/>
        <w:jc w:val="both"/>
        <w:rPr>
          <w:rFonts w:ascii="Garamond" w:hAnsi="Garamond" w:cs="Arial"/>
          <w:szCs w:val="24"/>
        </w:rPr>
      </w:pPr>
    </w:p>
    <w:p w:rsidR="00DE60AF" w:rsidRPr="008C2443" w:rsidRDefault="006051E4" w:rsidP="00F61F0D">
      <w:pPr>
        <w:jc w:val="both"/>
        <w:rPr>
          <w:rFonts w:ascii="Garamond" w:hAnsi="Garamond" w:cs="Arial"/>
          <w:b/>
          <w:u w:val="single"/>
        </w:rPr>
      </w:pPr>
      <w:r w:rsidRPr="008C2443">
        <w:rPr>
          <w:rFonts w:ascii="Garamond" w:hAnsi="Garamond"/>
          <w:b/>
          <w:u w:val="single"/>
        </w:rPr>
        <w:t>Pytanie nr</w:t>
      </w:r>
      <w:r w:rsidRPr="008C2443">
        <w:rPr>
          <w:rFonts w:ascii="Garamond" w:hAnsi="Garamond" w:cs="Arial"/>
          <w:b/>
          <w:u w:val="single"/>
        </w:rPr>
        <w:t xml:space="preserve"> 2</w:t>
      </w:r>
      <w:r w:rsidR="002918B9" w:rsidRPr="008C2443">
        <w:rPr>
          <w:rFonts w:ascii="Garamond" w:hAnsi="Garamond" w:cs="Arial"/>
          <w:b/>
          <w:u w:val="single"/>
        </w:rPr>
        <w:t>8</w:t>
      </w:r>
      <w:r w:rsidR="008D6484" w:rsidRPr="008C2443">
        <w:rPr>
          <w:rFonts w:ascii="Garamond" w:hAnsi="Garamond" w:cs="Arial"/>
          <w:b/>
          <w:u w:val="single"/>
        </w:rPr>
        <w:t>1</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Dotyczy p 3.4.5 Opisu Przedmiotu Zamówienia.</w:t>
      </w:r>
    </w:p>
    <w:p w:rsidR="00DE60AF" w:rsidRPr="008C2443" w:rsidRDefault="00DE60AF" w:rsidP="00F61F0D">
      <w:pPr>
        <w:pStyle w:val="Akapitzlist11"/>
        <w:spacing w:after="0" w:line="240" w:lineRule="auto"/>
        <w:ind w:left="0"/>
        <w:jc w:val="both"/>
        <w:rPr>
          <w:rFonts w:ascii="Garamond" w:hAnsi="Garamond"/>
          <w:sz w:val="24"/>
          <w:szCs w:val="24"/>
        </w:rPr>
      </w:pPr>
      <w:r w:rsidRPr="008C2443">
        <w:rPr>
          <w:rFonts w:ascii="Garamond" w:hAnsi="Garamond"/>
          <w:sz w:val="24"/>
          <w:szCs w:val="24"/>
        </w:rPr>
        <w:t>Czy analogicznie jak w punktach poprzednich zasięg 100 metrów odnosi się do przestrzeni otwartej?</w:t>
      </w:r>
    </w:p>
    <w:p w:rsidR="004F3DFB" w:rsidRPr="008C2443" w:rsidRDefault="004F3DFB" w:rsidP="00F61F0D">
      <w:pPr>
        <w:pStyle w:val="Akapitzlist"/>
        <w:spacing w:after="0" w:line="240" w:lineRule="auto"/>
        <w:ind w:left="0"/>
        <w:jc w:val="both"/>
        <w:rPr>
          <w:rFonts w:ascii="Garamond" w:hAnsi="Garamond" w:cs="Arial"/>
          <w:szCs w:val="24"/>
        </w:rPr>
      </w:pPr>
    </w:p>
    <w:p w:rsidR="004F3DFB" w:rsidRPr="008C2443" w:rsidRDefault="006051E4" w:rsidP="00F61F0D">
      <w:pPr>
        <w:pStyle w:val="Akapitzlist"/>
        <w:spacing w:after="0" w:line="240" w:lineRule="auto"/>
        <w:ind w:left="0"/>
        <w:jc w:val="both"/>
        <w:rPr>
          <w:rFonts w:ascii="Garamond" w:hAnsi="Garamond"/>
          <w:b/>
          <w:szCs w:val="24"/>
          <w:u w:val="single"/>
        </w:rPr>
      </w:pPr>
      <w:r w:rsidRPr="008C2443">
        <w:rPr>
          <w:rFonts w:ascii="Garamond" w:hAnsi="Garamond"/>
          <w:b/>
          <w:szCs w:val="24"/>
          <w:u w:val="single"/>
        </w:rPr>
        <w:t>Odpowiedź nr 28</w:t>
      </w:r>
      <w:r w:rsidR="008D6484" w:rsidRPr="008C2443">
        <w:rPr>
          <w:rFonts w:ascii="Garamond" w:hAnsi="Garamond"/>
          <w:b/>
          <w:szCs w:val="24"/>
          <w:u w:val="single"/>
        </w:rPr>
        <w:t>1</w:t>
      </w:r>
    </w:p>
    <w:p w:rsidR="00540EBC" w:rsidRPr="008C2443" w:rsidRDefault="00540EBC" w:rsidP="00F61F0D">
      <w:pPr>
        <w:pStyle w:val="Akapitzlist"/>
        <w:spacing w:after="0" w:line="240" w:lineRule="auto"/>
        <w:ind w:left="0"/>
        <w:jc w:val="both"/>
        <w:rPr>
          <w:rFonts w:ascii="Garamond" w:hAnsi="Garamond" w:cs="Arial"/>
          <w:szCs w:val="24"/>
        </w:rPr>
      </w:pPr>
      <w:r w:rsidRPr="008C2443">
        <w:rPr>
          <w:rFonts w:ascii="Garamond" w:hAnsi="Garamond"/>
          <w:szCs w:val="24"/>
        </w:rPr>
        <w:t xml:space="preserve">Tak. Zamawiający informuje, że zasięg przenośnego urządzenia monitorującego </w:t>
      </w:r>
      <w:r w:rsidR="00F61F0D" w:rsidRPr="008C2443">
        <w:rPr>
          <w:rFonts w:ascii="Garamond" w:eastAsia="Times New Roman" w:hAnsi="Garamond"/>
          <w:szCs w:val="24"/>
          <w:lang w:eastAsia="pl-PL"/>
        </w:rPr>
        <w:t>musi być</w:t>
      </w:r>
      <w:r w:rsidRPr="008C2443">
        <w:rPr>
          <w:rFonts w:ascii="Garamond" w:eastAsia="Times New Roman" w:hAnsi="Garamond"/>
          <w:szCs w:val="24"/>
          <w:lang w:eastAsia="pl-PL"/>
        </w:rPr>
        <w:t xml:space="preserve"> regulowany w zakresie do 100 metrów (±20 metrów) w przestrzeni otwartej.</w:t>
      </w:r>
    </w:p>
    <w:p w:rsidR="005711BD" w:rsidRPr="008C2443" w:rsidRDefault="005711BD" w:rsidP="00F61F0D">
      <w:pPr>
        <w:jc w:val="both"/>
        <w:rPr>
          <w:rFonts w:ascii="Garamond" w:hAnsi="Garamond"/>
          <w:b/>
        </w:rPr>
      </w:pPr>
    </w:p>
    <w:p w:rsidR="00246D6D" w:rsidRPr="008C2443" w:rsidRDefault="00246D6D" w:rsidP="00F61F0D">
      <w:pPr>
        <w:jc w:val="both"/>
        <w:rPr>
          <w:rFonts w:ascii="Garamond" w:hAnsi="Garamond"/>
          <w:b/>
        </w:rPr>
      </w:pPr>
      <w:r w:rsidRPr="008C2443">
        <w:rPr>
          <w:rFonts w:ascii="Garamond" w:hAnsi="Garamond"/>
          <w:b/>
        </w:rPr>
        <w:t>Wyjaśnienia i zmiany treści SIWZ są wiążące dla wszystkich Wykonawców i należy je uwzględnić przy sporządzaniu i składaniu oferty.</w:t>
      </w:r>
    </w:p>
    <w:p w:rsidR="005F1579" w:rsidRPr="008C2443" w:rsidRDefault="005F1579" w:rsidP="00F61F0D">
      <w:pPr>
        <w:jc w:val="both"/>
        <w:rPr>
          <w:rFonts w:ascii="Garamond" w:hAnsi="Garamond"/>
          <w:b/>
        </w:rPr>
      </w:pPr>
    </w:p>
    <w:p w:rsidR="00DD24B9" w:rsidRPr="008C2443" w:rsidRDefault="00DD24B9" w:rsidP="00F61F0D">
      <w:pPr>
        <w:ind w:left="4956" w:firstLine="708"/>
        <w:jc w:val="both"/>
        <w:rPr>
          <w:rFonts w:ascii="Garamond" w:hAnsi="Garamond"/>
        </w:rPr>
      </w:pPr>
      <w:r w:rsidRPr="008C2443">
        <w:rPr>
          <w:rFonts w:ascii="Garamond" w:hAnsi="Garamond"/>
        </w:rPr>
        <w:t xml:space="preserve">z upoważnienia              </w:t>
      </w:r>
    </w:p>
    <w:p w:rsidR="00DD24B9" w:rsidRPr="008C2443" w:rsidRDefault="003B0B0C" w:rsidP="00F61F0D">
      <w:pPr>
        <w:jc w:val="both"/>
        <w:rPr>
          <w:rFonts w:ascii="Garamond" w:hAnsi="Garamond"/>
        </w:rPr>
      </w:pP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t xml:space="preserve">   </w:t>
      </w:r>
      <w:r w:rsidR="00DD24B9" w:rsidRPr="008C2443">
        <w:rPr>
          <w:rFonts w:ascii="Garamond" w:hAnsi="Garamond"/>
        </w:rPr>
        <w:t xml:space="preserve">    Podsekretarza Stanu </w:t>
      </w:r>
    </w:p>
    <w:p w:rsidR="00DD24B9" w:rsidRPr="008C2443" w:rsidRDefault="003B0B0C" w:rsidP="00F61F0D">
      <w:pPr>
        <w:jc w:val="both"/>
        <w:rPr>
          <w:rFonts w:ascii="Garamond" w:hAnsi="Garamond"/>
        </w:rPr>
      </w:pP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t xml:space="preserve">         </w:t>
      </w:r>
      <w:r w:rsidR="00DD24B9" w:rsidRPr="008C2443">
        <w:rPr>
          <w:rFonts w:ascii="Garamond" w:hAnsi="Garamond"/>
        </w:rPr>
        <w:t>w Ministerstwie Sprawiedliwości</w:t>
      </w:r>
    </w:p>
    <w:p w:rsidR="00DD24B9" w:rsidRPr="008C2443" w:rsidRDefault="00DD24B9" w:rsidP="00F61F0D">
      <w:pPr>
        <w:jc w:val="both"/>
        <w:rPr>
          <w:rFonts w:ascii="Garamond" w:hAnsi="Garamond"/>
        </w:rPr>
      </w:pPr>
      <w:r w:rsidRPr="008C2443">
        <w:rPr>
          <w:rFonts w:ascii="Garamond" w:hAnsi="Garamond"/>
          <w:b/>
        </w:rPr>
        <w:tab/>
      </w:r>
      <w:r w:rsidRPr="008C2443">
        <w:rPr>
          <w:rFonts w:ascii="Garamond" w:hAnsi="Garamond"/>
          <w:b/>
        </w:rPr>
        <w:tab/>
      </w:r>
      <w:r w:rsidRPr="008C2443">
        <w:rPr>
          <w:rFonts w:ascii="Garamond" w:hAnsi="Garamond"/>
          <w:b/>
        </w:rPr>
        <w:tab/>
      </w:r>
      <w:r w:rsidRPr="008C2443">
        <w:rPr>
          <w:rFonts w:ascii="Garamond" w:hAnsi="Garamond"/>
          <w:b/>
        </w:rPr>
        <w:tab/>
      </w:r>
      <w:r w:rsidRPr="008C2443">
        <w:rPr>
          <w:rFonts w:ascii="Garamond" w:hAnsi="Garamond"/>
          <w:b/>
        </w:rPr>
        <w:tab/>
      </w:r>
      <w:r w:rsidRPr="008C2443">
        <w:rPr>
          <w:rFonts w:ascii="Garamond" w:hAnsi="Garamond"/>
          <w:b/>
        </w:rPr>
        <w:tab/>
      </w:r>
      <w:r w:rsidRPr="008C2443">
        <w:rPr>
          <w:rFonts w:ascii="Garamond" w:hAnsi="Garamond"/>
          <w:b/>
        </w:rPr>
        <w:tab/>
      </w:r>
      <w:r w:rsidR="003B0B0C" w:rsidRPr="008C2443">
        <w:rPr>
          <w:rFonts w:ascii="Garamond" w:hAnsi="Garamond"/>
          <w:b/>
        </w:rPr>
        <w:t xml:space="preserve">   </w:t>
      </w:r>
      <w:r w:rsidRPr="008C2443">
        <w:rPr>
          <w:rFonts w:ascii="Garamond" w:hAnsi="Garamond"/>
        </w:rPr>
        <w:t>Stanisława Chmielewskiego</w:t>
      </w:r>
    </w:p>
    <w:p w:rsidR="00DD24B9" w:rsidRPr="008C2443" w:rsidRDefault="00DD24B9" w:rsidP="00F61F0D">
      <w:pPr>
        <w:tabs>
          <w:tab w:val="left" w:pos="9070"/>
        </w:tabs>
        <w:ind w:right="4536"/>
        <w:jc w:val="both"/>
        <w:rPr>
          <w:rFonts w:ascii="Garamond" w:hAnsi="Garamond"/>
          <w:b/>
        </w:rPr>
      </w:pPr>
    </w:p>
    <w:p w:rsidR="00DD24B9" w:rsidRPr="00CC1437" w:rsidRDefault="00DD24B9" w:rsidP="00F61F0D">
      <w:pPr>
        <w:jc w:val="both"/>
        <w:rPr>
          <w:rFonts w:ascii="Garamond" w:hAnsi="Garamond"/>
          <w:b/>
        </w:rPr>
      </w:pPr>
      <w:r w:rsidRPr="008C2443">
        <w:rPr>
          <w:rFonts w:ascii="Garamond" w:hAnsi="Garamond"/>
        </w:rPr>
        <w:tab/>
      </w:r>
      <w:r w:rsidRPr="008C2443">
        <w:rPr>
          <w:rFonts w:ascii="Garamond" w:hAnsi="Garamond"/>
        </w:rPr>
        <w:tab/>
      </w:r>
      <w:r w:rsidRPr="008C2443">
        <w:rPr>
          <w:rFonts w:ascii="Garamond" w:hAnsi="Garamond"/>
        </w:rPr>
        <w:tab/>
      </w:r>
      <w:r w:rsidR="00CC1437">
        <w:rPr>
          <w:rFonts w:ascii="Garamond" w:hAnsi="Garamond"/>
        </w:rPr>
        <w:tab/>
      </w:r>
      <w:r w:rsidR="00CC1437">
        <w:rPr>
          <w:rFonts w:ascii="Garamond" w:hAnsi="Garamond"/>
        </w:rPr>
        <w:tab/>
      </w:r>
      <w:r w:rsidR="00CC1437">
        <w:rPr>
          <w:rFonts w:ascii="Garamond" w:hAnsi="Garamond"/>
        </w:rPr>
        <w:tab/>
      </w:r>
      <w:r w:rsidR="00CC1437">
        <w:rPr>
          <w:rFonts w:ascii="Garamond" w:hAnsi="Garamond"/>
        </w:rPr>
        <w:tab/>
      </w:r>
      <w:r w:rsidR="00CC1437">
        <w:rPr>
          <w:rFonts w:ascii="Garamond" w:hAnsi="Garamond"/>
        </w:rPr>
        <w:tab/>
        <w:t xml:space="preserve">      </w:t>
      </w:r>
      <w:r w:rsidR="00CC1437" w:rsidRPr="00CC1437">
        <w:rPr>
          <w:rFonts w:ascii="Garamond" w:hAnsi="Garamond"/>
          <w:b/>
        </w:rPr>
        <w:t xml:space="preserve"> /-/</w:t>
      </w:r>
    </w:p>
    <w:p w:rsidR="003B0B0C" w:rsidRPr="008C2443" w:rsidRDefault="00DD24B9" w:rsidP="003B0B0C">
      <w:pPr>
        <w:jc w:val="both"/>
        <w:rPr>
          <w:rFonts w:ascii="Garamond" w:hAnsi="Garamond"/>
          <w:b/>
        </w:rPr>
      </w:pP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Pr="008C2443">
        <w:rPr>
          <w:rFonts w:ascii="Garamond" w:hAnsi="Garamond"/>
        </w:rPr>
        <w:tab/>
      </w:r>
      <w:r w:rsidR="003B0B0C" w:rsidRPr="008C2443">
        <w:rPr>
          <w:rFonts w:ascii="Garamond" w:hAnsi="Garamond"/>
        </w:rPr>
        <w:t xml:space="preserve">  </w:t>
      </w:r>
      <w:r w:rsidRPr="008C2443">
        <w:rPr>
          <w:rFonts w:ascii="Garamond" w:hAnsi="Garamond"/>
          <w:b/>
        </w:rPr>
        <w:t>gen. Paweł Nasiłowski</w:t>
      </w:r>
    </w:p>
    <w:p w:rsidR="00DD24B9" w:rsidRPr="008C2443" w:rsidRDefault="003B0B0C" w:rsidP="003B0B0C">
      <w:pPr>
        <w:jc w:val="both"/>
        <w:rPr>
          <w:rFonts w:ascii="Garamond" w:hAnsi="Garamond"/>
          <w:b/>
        </w:rPr>
      </w:pPr>
      <w:r w:rsidRPr="008C2443">
        <w:rPr>
          <w:rFonts w:ascii="Garamond" w:hAnsi="Garamond"/>
        </w:rPr>
        <w:t xml:space="preserve">                                                                    </w:t>
      </w:r>
      <w:r w:rsidR="00DD24B9" w:rsidRPr="008C2443">
        <w:rPr>
          <w:rFonts w:ascii="Garamond" w:hAnsi="Garamond"/>
        </w:rPr>
        <w:t xml:space="preserve">   Przewodniczący Komisji Przetargowej </w:t>
      </w:r>
    </w:p>
    <w:p w:rsidR="001E5356" w:rsidRPr="008C2443" w:rsidRDefault="001E5356" w:rsidP="005B6EF8">
      <w:pPr>
        <w:ind w:left="4248" w:firstLine="708"/>
        <w:jc w:val="both"/>
        <w:rPr>
          <w:rFonts w:ascii="Garamond" w:hAnsi="Garamond"/>
        </w:rPr>
      </w:pPr>
      <w:bookmarkStart w:id="0" w:name="_GoBack"/>
      <w:bookmarkEnd w:id="0"/>
    </w:p>
    <w:sectPr w:rsidR="001E5356" w:rsidRPr="008C2443" w:rsidSect="00924D27">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18" w:right="1418" w:bottom="1418" w:left="1418" w:header="709" w:footer="709" w:gutter="0"/>
      <w:cols w:space="708"/>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CEF" w:rsidRDefault="00CF1CEF">
      <w:r>
        <w:separator/>
      </w:r>
    </w:p>
  </w:endnote>
  <w:endnote w:type="continuationSeparator" w:id="0">
    <w:p w:rsidR="00CF1CEF" w:rsidRDefault="00CF1C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Helvetica">
    <w:panose1 w:val="020B060402020203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WenQuanYi Micro Hei">
    <w:altName w:val="MS Mincho"/>
    <w:charset w:val="80"/>
    <w:family w:val="auto"/>
    <w:pitch w:val="variable"/>
    <w:sig w:usb0="00000000" w:usb1="00000000" w:usb2="00000000" w:usb3="00000000" w:csb0="00000000" w:csb1="00000000"/>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A00002EF" w:usb1="4000004B"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8757"/>
      <w:docPartObj>
        <w:docPartGallery w:val="Page Numbers (Bottom of Page)"/>
        <w:docPartUnique/>
      </w:docPartObj>
    </w:sdtPr>
    <w:sdtContent>
      <w:p w:rsidR="00B96356" w:rsidRDefault="00F9202B">
        <w:pPr>
          <w:pStyle w:val="Stopka"/>
          <w:jc w:val="center"/>
        </w:pPr>
        <w:fldSimple w:instr=" PAGE   \* MERGEFORMAT ">
          <w:r w:rsidR="00F20050">
            <w:rPr>
              <w:noProof/>
            </w:rPr>
            <w:t>1</w:t>
          </w:r>
        </w:fldSimple>
      </w:p>
    </w:sdtContent>
  </w:sdt>
  <w:p w:rsidR="00B96356" w:rsidRPr="004640C4" w:rsidRDefault="00640FBC">
    <w:pPr>
      <w:pStyle w:val="Stopka"/>
      <w:rPr>
        <w:rFonts w:ascii="Garamond" w:hAnsi="Garamond"/>
        <w:color w:val="D9D9D9" w:themeColor="background1" w:themeShade="D9"/>
      </w:rPr>
    </w:pPr>
    <w:r>
      <w:tab/>
    </w:r>
    <w:r w:rsidR="00743C8A">
      <w:t xml:space="preserve">                                                                  </w:t>
    </w:r>
    <w:r w:rsidR="004640C4">
      <w:tab/>
    </w:r>
    <w:r w:rsidR="004640C4" w:rsidRPr="004640C4">
      <w:rPr>
        <w:color w:val="D9D9D9" w:themeColor="background1" w:themeShade="D9"/>
      </w:rPr>
      <w:t>PG</w:t>
    </w:r>
    <w:r w:rsidR="00743C8A" w:rsidRPr="004640C4">
      <w:rPr>
        <w:color w:val="D9D9D9" w:themeColor="background1" w:themeShade="D9"/>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6" w:rsidRDefault="00F9202B">
    <w:pPr>
      <w:pStyle w:val="Stopka"/>
      <w:framePr w:wrap="around" w:vAnchor="text" w:hAnchor="margin" w:xAlign="center" w:y="1"/>
      <w:rPr>
        <w:rStyle w:val="Numerstrony"/>
      </w:rPr>
    </w:pPr>
    <w:r>
      <w:rPr>
        <w:rStyle w:val="Numerstrony"/>
      </w:rPr>
      <w:fldChar w:fldCharType="begin"/>
    </w:r>
    <w:r w:rsidR="00B96356">
      <w:rPr>
        <w:rStyle w:val="Numerstrony"/>
      </w:rPr>
      <w:instrText xml:space="preserve">PAGE  </w:instrText>
    </w:r>
    <w:r>
      <w:rPr>
        <w:rStyle w:val="Numerstrony"/>
      </w:rPr>
      <w:fldChar w:fldCharType="end"/>
    </w:r>
  </w:p>
  <w:p w:rsidR="00B96356" w:rsidRDefault="00B96356">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8758"/>
      <w:docPartObj>
        <w:docPartGallery w:val="Page Numbers (Bottom of Page)"/>
        <w:docPartUnique/>
      </w:docPartObj>
    </w:sdtPr>
    <w:sdtContent>
      <w:p w:rsidR="00B96356" w:rsidRDefault="00F9202B">
        <w:pPr>
          <w:pStyle w:val="Stopka"/>
          <w:jc w:val="center"/>
        </w:pPr>
        <w:fldSimple w:instr=" PAGE   \* MERGEFORMAT ">
          <w:r w:rsidR="00F20050">
            <w:rPr>
              <w:noProof/>
            </w:rPr>
            <w:t>22</w:t>
          </w:r>
        </w:fldSimple>
      </w:p>
    </w:sdtContent>
  </w:sdt>
  <w:p w:rsidR="00B96356" w:rsidRPr="0039376F" w:rsidRDefault="0039376F" w:rsidP="0039376F">
    <w:pPr>
      <w:pStyle w:val="Stopka"/>
      <w:jc w:val="right"/>
      <w:rPr>
        <w:rFonts w:ascii="Garamond" w:hAnsi="Garamond"/>
        <w:color w:val="BFBFBF" w:themeColor="background1" w:themeShade="BF"/>
      </w:rPr>
    </w:pPr>
    <w:r w:rsidRPr="0039376F">
      <w:rPr>
        <w:rFonts w:ascii="Garamond" w:hAnsi="Garamond"/>
        <w:color w:val="BFBFBF" w:themeColor="background1" w:themeShade="BF"/>
      </w:rPr>
      <w:t>PG</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6" w:rsidRPr="00012DE1" w:rsidRDefault="00B96356" w:rsidP="00012DE1">
    <w:pPr>
      <w:pStyle w:val="Stopka"/>
      <w:ind w:right="360"/>
      <w:rPr>
        <w:rFonts w:ascii="Garamond" w:hAnsi="Garamond"/>
        <w:sz w:val="20"/>
      </w:rPr>
    </w:pPr>
    <w:r>
      <w:tab/>
    </w:r>
    <w:r>
      <w:tab/>
    </w:r>
    <w:r w:rsidRPr="008205FE">
      <w:rPr>
        <w:rFonts w:ascii="Garamond" w:hAnsi="Garamond"/>
        <w:color w:val="C0C0C0"/>
      </w:rPr>
      <w:t>PG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CEF" w:rsidRDefault="00CF1CEF">
      <w:r>
        <w:separator/>
      </w:r>
    </w:p>
  </w:footnote>
  <w:footnote w:type="continuationSeparator" w:id="0">
    <w:p w:rsidR="00CF1CEF" w:rsidRDefault="00CF1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6" w:rsidRDefault="00F9202B">
    <w:pPr>
      <w:pStyle w:val="Nagwek"/>
      <w:framePr w:wrap="around" w:vAnchor="text" w:hAnchor="margin" w:xAlign="center" w:y="1"/>
      <w:rPr>
        <w:rStyle w:val="Numerstrony"/>
      </w:rPr>
    </w:pPr>
    <w:r>
      <w:rPr>
        <w:rStyle w:val="Numerstrony"/>
      </w:rPr>
      <w:fldChar w:fldCharType="begin"/>
    </w:r>
    <w:r w:rsidR="00B96356">
      <w:rPr>
        <w:rStyle w:val="Numerstrony"/>
      </w:rPr>
      <w:instrText xml:space="preserve">PAGE  </w:instrText>
    </w:r>
    <w:r>
      <w:rPr>
        <w:rStyle w:val="Numerstrony"/>
      </w:rPr>
      <w:fldChar w:fldCharType="end"/>
    </w:r>
  </w:p>
  <w:p w:rsidR="00B96356" w:rsidRDefault="00B9635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6" w:rsidRDefault="00B9635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6" w:rsidRPr="00012DE1" w:rsidRDefault="00B96356" w:rsidP="00012DE1">
    <w:pPr>
      <w:pStyle w:val="Nagwek"/>
      <w:tabs>
        <w:tab w:val="clear" w:pos="4703"/>
        <w:tab w:val="clear" w:pos="9406"/>
      </w:tabs>
      <w:ind w:right="-427"/>
      <w:rPr>
        <w:rFonts w:ascii="Arial" w:hAnsi="Arial"/>
        <w:spacing w:val="20"/>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4537A"/>
    <w:multiLevelType w:val="hybridMultilevel"/>
    <w:tmpl w:val="0144EBD0"/>
    <w:lvl w:ilvl="0" w:tplc="04150017">
      <w:start w:val="1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684AE9"/>
    <w:multiLevelType w:val="hybridMultilevel"/>
    <w:tmpl w:val="92F07A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DC0C0C"/>
    <w:multiLevelType w:val="hybridMultilevel"/>
    <w:tmpl w:val="C2A481B6"/>
    <w:lvl w:ilvl="0" w:tplc="78B05310">
      <w:start w:val="21"/>
      <w:numFmt w:val="decimal"/>
      <w:lvlText w:val="%1."/>
      <w:lvlJc w:val="left"/>
      <w:pPr>
        <w:ind w:left="360" w:hanging="360"/>
      </w:pPr>
      <w:rPr>
        <w:rFonts w:ascii="Calibri" w:hAnsi="Calibri" w:hint="default"/>
        <w:b w:val="0"/>
        <w:i w:val="0"/>
        <w:sz w:val="22"/>
      </w:rPr>
    </w:lvl>
    <w:lvl w:ilvl="1" w:tplc="5314829A">
      <w:start w:val="1"/>
      <w:numFmt w:val="lowerLetter"/>
      <w:suff w:val="space"/>
      <w:lvlText w:val="%2."/>
      <w:lvlJc w:val="left"/>
      <w:pPr>
        <w:ind w:left="1012" w:hanging="360"/>
      </w:pPr>
      <w:rPr>
        <w:rFonts w:hint="default"/>
      </w:r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
    <w:nsid w:val="10B52E04"/>
    <w:multiLevelType w:val="hybridMultilevel"/>
    <w:tmpl w:val="3EAE28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FD7714"/>
    <w:multiLevelType w:val="hybridMultilevel"/>
    <w:tmpl w:val="DB0E24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466709"/>
    <w:multiLevelType w:val="multilevel"/>
    <w:tmpl w:val="2B62B8CC"/>
    <w:lvl w:ilvl="0">
      <w:start w:val="4"/>
      <w:numFmt w:val="decimal"/>
      <w:suff w:val="space"/>
      <w:lvlText w:val="%1."/>
      <w:lvlJc w:val="left"/>
      <w:pPr>
        <w:ind w:left="360" w:hanging="360"/>
      </w:pPr>
      <w:rPr>
        <w:rFonts w:hint="default"/>
        <w:sz w:val="24"/>
      </w:rPr>
    </w:lvl>
    <w:lvl w:ilvl="1">
      <w:start w:val="1"/>
      <w:numFmt w:val="decimal"/>
      <w:suff w:val="space"/>
      <w:lvlText w:val="%1.%2."/>
      <w:lvlJc w:val="left"/>
      <w:pPr>
        <w:ind w:left="2628" w:hanging="360"/>
      </w:pPr>
      <w:rPr>
        <w:rFonts w:hint="default"/>
        <w:b w:val="0"/>
        <w:sz w:val="24"/>
      </w:rPr>
    </w:lvl>
    <w:lvl w:ilvl="2">
      <w:start w:val="1"/>
      <w:numFmt w:val="decimal"/>
      <w:suff w:val="space"/>
      <w:lvlText w:val="%1.%2.%3."/>
      <w:lvlJc w:val="left"/>
      <w:pPr>
        <w:ind w:left="360" w:hanging="360"/>
      </w:pPr>
      <w:rPr>
        <w:rFonts w:hint="default"/>
        <w:b w:val="0"/>
        <w:sz w:val="24"/>
      </w:rPr>
    </w:lvl>
    <w:lvl w:ilvl="3">
      <w:start w:val="1"/>
      <w:numFmt w:val="decimal"/>
      <w:suff w:val="space"/>
      <w:lvlText w:val="%1.%2.%3.%4."/>
      <w:lvlJc w:val="left"/>
      <w:pPr>
        <w:ind w:left="720" w:hanging="720"/>
      </w:pPr>
      <w:rPr>
        <w:rFonts w:hint="default"/>
        <w:b w:val="0"/>
        <w:sz w:val="24"/>
      </w:rPr>
    </w:lvl>
    <w:lvl w:ilvl="4">
      <w:start w:val="1"/>
      <w:numFmt w:val="decimal"/>
      <w:suff w:val="space"/>
      <w:lvlText w:val="%1.%2.%3.%4.%5."/>
      <w:lvlJc w:val="left"/>
      <w:pPr>
        <w:ind w:left="1855" w:hanging="720"/>
      </w:pPr>
      <w:rPr>
        <w:rFonts w:hint="default"/>
        <w:b w:val="0"/>
        <w:color w:val="auto"/>
        <w:sz w:val="24"/>
      </w:rPr>
    </w:lvl>
    <w:lvl w:ilvl="5">
      <w:start w:val="1"/>
      <w:numFmt w:val="decimal"/>
      <w:suff w:val="space"/>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6">
    <w:nsid w:val="12306C2C"/>
    <w:multiLevelType w:val="multilevel"/>
    <w:tmpl w:val="F398B4F8"/>
    <w:lvl w:ilvl="0">
      <w:start w:val="1"/>
      <w:numFmt w:val="decimal"/>
      <w:pStyle w:val="Numerowanie"/>
      <w:lvlText w:val="%1."/>
      <w:lvlJc w:val="left"/>
      <w:pPr>
        <w:tabs>
          <w:tab w:val="num" w:pos="756"/>
        </w:tabs>
        <w:ind w:left="756" w:hanging="396"/>
      </w:pPr>
    </w:lvl>
    <w:lvl w:ilvl="1">
      <w:start w:val="1"/>
      <w:numFmt w:val="decimal"/>
      <w:lvlText w:val="%1.%2."/>
      <w:lvlJc w:val="left"/>
      <w:pPr>
        <w:tabs>
          <w:tab w:val="num" w:pos="1494"/>
        </w:tabs>
        <w:ind w:left="1494" w:hanging="567"/>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7">
    <w:nsid w:val="14FA7FED"/>
    <w:multiLevelType w:val="hybridMultilevel"/>
    <w:tmpl w:val="E788E7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FB51E3"/>
    <w:multiLevelType w:val="hybridMultilevel"/>
    <w:tmpl w:val="8BB4E6C6"/>
    <w:lvl w:ilvl="0" w:tplc="A3D4864C">
      <w:start w:val="9"/>
      <w:numFmt w:val="decimal"/>
      <w:lvlText w:val="%1."/>
      <w:lvlJc w:val="left"/>
      <w:pPr>
        <w:ind w:left="360" w:hanging="360"/>
      </w:pPr>
      <w:rPr>
        <w:rFonts w:ascii="Calibri" w:hAnsi="Calibri" w:hint="default"/>
        <w:b w:val="0"/>
        <w:i w:val="0"/>
        <w:sz w:val="22"/>
      </w:rPr>
    </w:lvl>
    <w:lvl w:ilvl="1" w:tplc="04150019">
      <w:start w:val="1"/>
      <w:numFmt w:val="lowerLetter"/>
      <w:lvlText w:val="%2."/>
      <w:lvlJc w:val="left"/>
      <w:pPr>
        <w:ind w:left="1012" w:hanging="360"/>
      </w:pPr>
    </w:lvl>
    <w:lvl w:ilvl="2" w:tplc="0415001B" w:tentative="1">
      <w:start w:val="1"/>
      <w:numFmt w:val="lowerRoman"/>
      <w:lvlText w:val="%3."/>
      <w:lvlJc w:val="right"/>
      <w:pPr>
        <w:ind w:left="1732" w:hanging="180"/>
      </w:pPr>
    </w:lvl>
    <w:lvl w:ilvl="3" w:tplc="0415000F" w:tentative="1">
      <w:start w:val="1"/>
      <w:numFmt w:val="decimal"/>
      <w:lvlText w:val="%4."/>
      <w:lvlJc w:val="left"/>
      <w:pPr>
        <w:ind w:left="2452" w:hanging="360"/>
      </w:pPr>
    </w:lvl>
    <w:lvl w:ilvl="4" w:tplc="04150019" w:tentative="1">
      <w:start w:val="1"/>
      <w:numFmt w:val="lowerLetter"/>
      <w:lvlText w:val="%5."/>
      <w:lvlJc w:val="left"/>
      <w:pPr>
        <w:ind w:left="3172" w:hanging="360"/>
      </w:pPr>
    </w:lvl>
    <w:lvl w:ilvl="5" w:tplc="0415001B" w:tentative="1">
      <w:start w:val="1"/>
      <w:numFmt w:val="lowerRoman"/>
      <w:lvlText w:val="%6."/>
      <w:lvlJc w:val="right"/>
      <w:pPr>
        <w:ind w:left="3892" w:hanging="180"/>
      </w:pPr>
    </w:lvl>
    <w:lvl w:ilvl="6" w:tplc="0415000F" w:tentative="1">
      <w:start w:val="1"/>
      <w:numFmt w:val="decimal"/>
      <w:lvlText w:val="%7."/>
      <w:lvlJc w:val="left"/>
      <w:pPr>
        <w:ind w:left="4612" w:hanging="360"/>
      </w:pPr>
    </w:lvl>
    <w:lvl w:ilvl="7" w:tplc="04150019" w:tentative="1">
      <w:start w:val="1"/>
      <w:numFmt w:val="lowerLetter"/>
      <w:lvlText w:val="%8."/>
      <w:lvlJc w:val="left"/>
      <w:pPr>
        <w:ind w:left="5332" w:hanging="360"/>
      </w:pPr>
    </w:lvl>
    <w:lvl w:ilvl="8" w:tplc="0415001B" w:tentative="1">
      <w:start w:val="1"/>
      <w:numFmt w:val="lowerRoman"/>
      <w:lvlText w:val="%9."/>
      <w:lvlJc w:val="right"/>
      <w:pPr>
        <w:ind w:left="6052" w:hanging="180"/>
      </w:pPr>
    </w:lvl>
  </w:abstractNum>
  <w:abstractNum w:abstractNumId="9">
    <w:nsid w:val="16FD1D7C"/>
    <w:multiLevelType w:val="hybridMultilevel"/>
    <w:tmpl w:val="8722BC70"/>
    <w:lvl w:ilvl="0" w:tplc="AF54BB72">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6D36B4"/>
    <w:multiLevelType w:val="hybridMultilevel"/>
    <w:tmpl w:val="D974F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9CF412D"/>
    <w:multiLevelType w:val="hybridMultilevel"/>
    <w:tmpl w:val="8D28A1F4"/>
    <w:lvl w:ilvl="0" w:tplc="B3763774">
      <w:start w:val="1"/>
      <w:numFmt w:val="lowerLetter"/>
      <w:lvlText w:val="%1)"/>
      <w:lvlJc w:val="left"/>
      <w:pPr>
        <w:ind w:left="720" w:hanging="360"/>
      </w:pPr>
      <w:rPr>
        <w:rFonts w:ascii="Garamond" w:hAnsi="Garamond"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0F579C"/>
    <w:multiLevelType w:val="hybridMultilevel"/>
    <w:tmpl w:val="D3422E44"/>
    <w:lvl w:ilvl="0" w:tplc="680E481C">
      <w:start w:val="6"/>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1A6C668B"/>
    <w:multiLevelType w:val="multilevel"/>
    <w:tmpl w:val="E1D42C44"/>
    <w:lvl w:ilvl="0">
      <w:start w:val="3"/>
      <w:numFmt w:val="decimal"/>
      <w:suff w:val="space"/>
      <w:lvlText w:val="%1."/>
      <w:lvlJc w:val="left"/>
      <w:pPr>
        <w:ind w:left="540" w:hanging="540"/>
      </w:pPr>
      <w:rPr>
        <w:rFonts w:hint="default"/>
        <w:b w:val="0"/>
        <w:sz w:val="27"/>
        <w:szCs w:val="27"/>
      </w:rPr>
    </w:lvl>
    <w:lvl w:ilvl="1">
      <w:start w:val="2"/>
      <w:numFmt w:val="decimal"/>
      <w:suff w:val="space"/>
      <w:lvlText w:val="%1.%2."/>
      <w:lvlJc w:val="left"/>
      <w:pPr>
        <w:ind w:left="1745" w:hanging="540"/>
      </w:pPr>
      <w:rPr>
        <w:rFonts w:hint="default"/>
        <w:b w:val="0"/>
      </w:rPr>
    </w:lvl>
    <w:lvl w:ilvl="2">
      <w:start w:val="1"/>
      <w:numFmt w:val="decimal"/>
      <w:suff w:val="space"/>
      <w:lvlText w:val="%1.%2.%3."/>
      <w:lvlJc w:val="left"/>
      <w:pPr>
        <w:ind w:left="3130" w:hanging="720"/>
      </w:pPr>
      <w:rPr>
        <w:rFonts w:hint="default"/>
        <w:b w:val="0"/>
        <w:color w:val="auto"/>
      </w:rPr>
    </w:lvl>
    <w:lvl w:ilvl="3">
      <w:start w:val="1"/>
      <w:numFmt w:val="decimal"/>
      <w:lvlText w:val="%1.%2.%3.%4."/>
      <w:lvlJc w:val="left"/>
      <w:pPr>
        <w:ind w:left="4335" w:hanging="720"/>
      </w:pPr>
      <w:rPr>
        <w:rFonts w:hint="default"/>
        <w:b w:val="0"/>
      </w:rPr>
    </w:lvl>
    <w:lvl w:ilvl="4">
      <w:start w:val="1"/>
      <w:numFmt w:val="decimal"/>
      <w:lvlText w:val="%1.%2.%3.%4.%5."/>
      <w:lvlJc w:val="left"/>
      <w:pPr>
        <w:ind w:left="5900" w:hanging="1080"/>
      </w:pPr>
      <w:rPr>
        <w:rFonts w:hint="default"/>
        <w:b w:val="0"/>
      </w:rPr>
    </w:lvl>
    <w:lvl w:ilvl="5">
      <w:start w:val="1"/>
      <w:numFmt w:val="decimal"/>
      <w:lvlText w:val="%1.%2.%3.%4.%5.%6."/>
      <w:lvlJc w:val="left"/>
      <w:pPr>
        <w:ind w:left="7105" w:hanging="1080"/>
      </w:pPr>
      <w:rPr>
        <w:rFonts w:hint="default"/>
        <w:b w:val="0"/>
      </w:rPr>
    </w:lvl>
    <w:lvl w:ilvl="6">
      <w:start w:val="1"/>
      <w:numFmt w:val="decimal"/>
      <w:lvlText w:val="%1.%2.%3.%4.%5.%6.%7."/>
      <w:lvlJc w:val="left"/>
      <w:pPr>
        <w:ind w:left="8670" w:hanging="1440"/>
      </w:pPr>
      <w:rPr>
        <w:rFonts w:hint="default"/>
        <w:b w:val="0"/>
      </w:rPr>
    </w:lvl>
    <w:lvl w:ilvl="7">
      <w:start w:val="1"/>
      <w:numFmt w:val="decimal"/>
      <w:lvlText w:val="%1.%2.%3.%4.%5.%6.%7.%8."/>
      <w:lvlJc w:val="left"/>
      <w:pPr>
        <w:ind w:left="9875" w:hanging="1440"/>
      </w:pPr>
      <w:rPr>
        <w:rFonts w:hint="default"/>
        <w:b w:val="0"/>
      </w:rPr>
    </w:lvl>
    <w:lvl w:ilvl="8">
      <w:start w:val="1"/>
      <w:numFmt w:val="decimal"/>
      <w:lvlText w:val="%1.%2.%3.%4.%5.%6.%7.%8.%9."/>
      <w:lvlJc w:val="left"/>
      <w:pPr>
        <w:ind w:left="11440" w:hanging="1800"/>
      </w:pPr>
      <w:rPr>
        <w:rFonts w:hint="default"/>
        <w:b w:val="0"/>
      </w:rPr>
    </w:lvl>
  </w:abstractNum>
  <w:abstractNum w:abstractNumId="14">
    <w:nsid w:val="1AE44B73"/>
    <w:multiLevelType w:val="hybridMultilevel"/>
    <w:tmpl w:val="659C9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2435A4"/>
    <w:multiLevelType w:val="multilevel"/>
    <w:tmpl w:val="2C6A243A"/>
    <w:lvl w:ilvl="0">
      <w:start w:val="6"/>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0CC7890"/>
    <w:multiLevelType w:val="hybridMultilevel"/>
    <w:tmpl w:val="86749C56"/>
    <w:lvl w:ilvl="0" w:tplc="0415000F">
      <w:start w:val="1"/>
      <w:numFmt w:val="decimal"/>
      <w:lvlText w:val="%1."/>
      <w:lvlJc w:val="left"/>
      <w:pPr>
        <w:ind w:left="720" w:hanging="360"/>
      </w:pPr>
      <w:rPr>
        <w:rFonts w:hint="default"/>
      </w:rPr>
    </w:lvl>
    <w:lvl w:ilvl="1" w:tplc="D7546672">
      <w:start w:val="1"/>
      <w:numFmt w:val="lowerLetter"/>
      <w:suff w:val="space"/>
      <w:lvlText w:val="%2."/>
      <w:lvlJc w:val="left"/>
      <w:pPr>
        <w:ind w:left="1440" w:hanging="360"/>
      </w:pPr>
      <w:rPr>
        <w:rFonts w:hint="default"/>
      </w:rPr>
    </w:lvl>
    <w:lvl w:ilvl="2" w:tplc="2402AEA6">
      <w:start w:val="1"/>
      <w:numFmt w:val="lowerRoman"/>
      <w:suff w:val="space"/>
      <w:lvlText w:val="%3."/>
      <w:lvlJc w:val="righ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46F6644"/>
    <w:multiLevelType w:val="hybridMultilevel"/>
    <w:tmpl w:val="39106C16"/>
    <w:lvl w:ilvl="0" w:tplc="A1E6813C">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52406A1"/>
    <w:multiLevelType w:val="hybridMultilevel"/>
    <w:tmpl w:val="B7723778"/>
    <w:lvl w:ilvl="0" w:tplc="F38037EC">
      <w:start w:val="1"/>
      <w:numFmt w:val="lowerLetter"/>
      <w:suff w:val="space"/>
      <w:lvlText w:val="%1."/>
      <w:lvlJc w:val="left"/>
      <w:pPr>
        <w:ind w:left="7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59A4291"/>
    <w:multiLevelType w:val="multilevel"/>
    <w:tmpl w:val="9076864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sz w:val="16"/>
      </w:rPr>
    </w:lvl>
    <w:lvl w:ilvl="2">
      <w:start w:val="6"/>
      <w:numFmt w:val="decimal"/>
      <w:isLgl/>
      <w:lvlText w:val="%1.%2.%3."/>
      <w:lvlJc w:val="left"/>
      <w:pPr>
        <w:ind w:left="1080" w:hanging="720"/>
      </w:pPr>
      <w:rPr>
        <w:rFonts w:hint="default"/>
        <w:sz w:val="16"/>
      </w:rPr>
    </w:lvl>
    <w:lvl w:ilvl="3">
      <w:start w:val="1"/>
      <w:numFmt w:val="decimal"/>
      <w:isLgl/>
      <w:lvlText w:val="%1.%2.%3.%4."/>
      <w:lvlJc w:val="left"/>
      <w:pPr>
        <w:ind w:left="1440" w:hanging="1080"/>
      </w:pPr>
      <w:rPr>
        <w:rFonts w:hint="default"/>
        <w:sz w:val="24"/>
        <w:szCs w:val="24"/>
      </w:rPr>
    </w:lvl>
    <w:lvl w:ilvl="4">
      <w:start w:val="1"/>
      <w:numFmt w:val="decimal"/>
      <w:isLgl/>
      <w:lvlText w:val="%1.%2.%3.%4.%5."/>
      <w:lvlJc w:val="left"/>
      <w:pPr>
        <w:ind w:left="1440" w:hanging="1080"/>
      </w:pPr>
      <w:rPr>
        <w:rFonts w:hint="default"/>
        <w:sz w:val="16"/>
      </w:rPr>
    </w:lvl>
    <w:lvl w:ilvl="5">
      <w:start w:val="1"/>
      <w:numFmt w:val="decimal"/>
      <w:isLgl/>
      <w:lvlText w:val="%1.%2.%3.%4.%5.%6."/>
      <w:lvlJc w:val="left"/>
      <w:pPr>
        <w:ind w:left="1800" w:hanging="1440"/>
      </w:pPr>
      <w:rPr>
        <w:rFonts w:hint="default"/>
        <w:sz w:val="16"/>
      </w:rPr>
    </w:lvl>
    <w:lvl w:ilvl="6">
      <w:start w:val="1"/>
      <w:numFmt w:val="decimal"/>
      <w:isLgl/>
      <w:lvlText w:val="%1.%2.%3.%4.%5.%6.%7."/>
      <w:lvlJc w:val="left"/>
      <w:pPr>
        <w:ind w:left="2160" w:hanging="1800"/>
      </w:pPr>
      <w:rPr>
        <w:rFonts w:hint="default"/>
        <w:sz w:val="16"/>
      </w:rPr>
    </w:lvl>
    <w:lvl w:ilvl="7">
      <w:start w:val="1"/>
      <w:numFmt w:val="decimal"/>
      <w:isLgl/>
      <w:lvlText w:val="%1.%2.%3.%4.%5.%6.%7.%8."/>
      <w:lvlJc w:val="left"/>
      <w:pPr>
        <w:ind w:left="2160" w:hanging="1800"/>
      </w:pPr>
      <w:rPr>
        <w:rFonts w:hint="default"/>
        <w:sz w:val="16"/>
      </w:rPr>
    </w:lvl>
    <w:lvl w:ilvl="8">
      <w:start w:val="1"/>
      <w:numFmt w:val="decimal"/>
      <w:isLgl/>
      <w:lvlText w:val="%1.%2.%3.%4.%5.%6.%7.%8.%9."/>
      <w:lvlJc w:val="left"/>
      <w:pPr>
        <w:ind w:left="2520" w:hanging="2160"/>
      </w:pPr>
      <w:rPr>
        <w:rFonts w:hint="default"/>
        <w:sz w:val="16"/>
      </w:rPr>
    </w:lvl>
  </w:abstractNum>
  <w:abstractNum w:abstractNumId="20">
    <w:nsid w:val="29770040"/>
    <w:multiLevelType w:val="hybridMultilevel"/>
    <w:tmpl w:val="5D2AAA9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2B3B289E"/>
    <w:multiLevelType w:val="hybridMultilevel"/>
    <w:tmpl w:val="0EAC471A"/>
    <w:lvl w:ilvl="0" w:tplc="44C22642">
      <w:start w:val="1"/>
      <w:numFmt w:val="lowerLetter"/>
      <w:suff w:val="space"/>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F55C0E"/>
    <w:multiLevelType w:val="hybridMultilevel"/>
    <w:tmpl w:val="B65801D0"/>
    <w:lvl w:ilvl="0" w:tplc="2F32057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888A77F0">
      <w:start w:val="1"/>
      <w:numFmt w:val="bullet"/>
      <w:suff w:val="space"/>
      <w:lvlText w:val="-"/>
      <w:lvlJc w:val="left"/>
      <w:pPr>
        <w:ind w:left="720" w:hanging="360"/>
      </w:pPr>
      <w:rPr>
        <w:rFonts w:ascii="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001565B"/>
    <w:multiLevelType w:val="hybridMultilevel"/>
    <w:tmpl w:val="EA52E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CA54AEA"/>
    <w:multiLevelType w:val="multilevel"/>
    <w:tmpl w:val="6D8888B2"/>
    <w:lvl w:ilvl="0">
      <w:start w:val="10"/>
      <w:numFmt w:val="decimal"/>
      <w:lvlText w:val="%1"/>
      <w:lvlJc w:val="left"/>
      <w:pPr>
        <w:ind w:left="960" w:hanging="960"/>
      </w:pPr>
      <w:rPr>
        <w:rFonts w:hint="default"/>
      </w:rPr>
    </w:lvl>
    <w:lvl w:ilvl="1">
      <w:start w:val="3"/>
      <w:numFmt w:val="decimal"/>
      <w:lvlText w:val="%1.%2"/>
      <w:lvlJc w:val="left"/>
      <w:pPr>
        <w:ind w:left="960" w:hanging="960"/>
      </w:pPr>
      <w:rPr>
        <w:rFonts w:hint="default"/>
      </w:rPr>
    </w:lvl>
    <w:lvl w:ilvl="2">
      <w:start w:val="3"/>
      <w:numFmt w:val="decimal"/>
      <w:lvlText w:val="%1.%2.%3"/>
      <w:lvlJc w:val="left"/>
      <w:pPr>
        <w:ind w:left="960" w:hanging="960"/>
      </w:pPr>
      <w:rPr>
        <w:rFonts w:hint="default"/>
      </w:rPr>
    </w:lvl>
    <w:lvl w:ilvl="3">
      <w:start w:val="6"/>
      <w:numFmt w:val="decimal"/>
      <w:lvlText w:val="%1.%2.%3.%4"/>
      <w:lvlJc w:val="left"/>
      <w:pPr>
        <w:ind w:left="960" w:hanging="96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E767CA1"/>
    <w:multiLevelType w:val="hybridMultilevel"/>
    <w:tmpl w:val="58B82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3031426"/>
    <w:multiLevelType w:val="multilevel"/>
    <w:tmpl w:val="1FA2DE8E"/>
    <w:lvl w:ilvl="0">
      <w:start w:val="1"/>
      <w:numFmt w:val="upperRoman"/>
      <w:suff w:val="space"/>
      <w:lvlText w:val="%1."/>
      <w:lvlJc w:val="right"/>
      <w:pPr>
        <w:ind w:left="720" w:hanging="360"/>
      </w:pPr>
      <w:rPr>
        <w:rFonts w:hint="default"/>
        <w:b/>
        <w:sz w:val="32"/>
        <w:szCs w:val="32"/>
      </w:rPr>
    </w:lvl>
    <w:lvl w:ilvl="1">
      <w:start w:val="1"/>
      <w:numFmt w:val="decimal"/>
      <w:isLgl/>
      <w:suff w:val="space"/>
      <w:lvlText w:val="%1.%2."/>
      <w:lvlJc w:val="left"/>
      <w:pPr>
        <w:ind w:left="720" w:hanging="360"/>
      </w:pPr>
      <w:rPr>
        <w:rFonts w:hint="default"/>
        <w:b w:val="0"/>
      </w:rPr>
    </w:lvl>
    <w:lvl w:ilvl="2">
      <w:start w:val="2"/>
      <w:numFmt w:val="decimal"/>
      <w:isLgl/>
      <w:suff w:val="space"/>
      <w:lvlText w:val="%1.%2.%3."/>
      <w:lvlJc w:val="left"/>
      <w:pPr>
        <w:ind w:left="1080" w:hanging="720"/>
      </w:pPr>
      <w:rPr>
        <w:rFonts w:hint="default"/>
        <w:b w:val="0"/>
        <w:strike w:val="0"/>
        <w:color w:val="auto"/>
        <w:sz w:val="24"/>
        <w:szCs w:val="24"/>
      </w:rPr>
    </w:lvl>
    <w:lvl w:ilvl="3">
      <w:start w:val="1"/>
      <w:numFmt w:val="decimal"/>
      <w:isLgl/>
      <w:suff w:val="space"/>
      <w:lvlText w:val="%1.%2.%3.%4."/>
      <w:lvlJc w:val="left"/>
      <w:pPr>
        <w:ind w:left="1080" w:hanging="720"/>
      </w:pPr>
      <w:rPr>
        <w:rFonts w:hint="default"/>
        <w:b w:val="0"/>
        <w:strike w:val="0"/>
        <w:color w:val="auto"/>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35D1171"/>
    <w:multiLevelType w:val="hybridMultilevel"/>
    <w:tmpl w:val="D974F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B8159A"/>
    <w:multiLevelType w:val="multilevel"/>
    <w:tmpl w:val="DADE1ABA"/>
    <w:lvl w:ilvl="0">
      <w:start w:val="10"/>
      <w:numFmt w:val="decimal"/>
      <w:lvlText w:val="%1"/>
      <w:lvlJc w:val="left"/>
      <w:pPr>
        <w:ind w:left="960" w:hanging="960"/>
      </w:pPr>
      <w:rPr>
        <w:rFonts w:hint="default"/>
      </w:rPr>
    </w:lvl>
    <w:lvl w:ilvl="1">
      <w:start w:val="3"/>
      <w:numFmt w:val="decimal"/>
      <w:lvlText w:val="%1.%2"/>
      <w:lvlJc w:val="left"/>
      <w:pPr>
        <w:ind w:left="960" w:hanging="960"/>
      </w:pPr>
      <w:rPr>
        <w:rFonts w:hint="default"/>
      </w:rPr>
    </w:lvl>
    <w:lvl w:ilvl="2">
      <w:start w:val="2"/>
      <w:numFmt w:val="decimal"/>
      <w:lvlText w:val="%1.%2.%3"/>
      <w:lvlJc w:val="left"/>
      <w:pPr>
        <w:ind w:left="960" w:hanging="960"/>
      </w:pPr>
      <w:rPr>
        <w:rFonts w:hint="default"/>
      </w:rPr>
    </w:lvl>
    <w:lvl w:ilvl="3">
      <w:start w:val="6"/>
      <w:numFmt w:val="decimal"/>
      <w:lvlText w:val="%1.%2.%3.%4"/>
      <w:lvlJc w:val="left"/>
      <w:pPr>
        <w:ind w:left="960" w:hanging="96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FB81B87"/>
    <w:multiLevelType w:val="hybridMultilevel"/>
    <w:tmpl w:val="659C9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0F3431C"/>
    <w:multiLevelType w:val="hybridMultilevel"/>
    <w:tmpl w:val="6400D17E"/>
    <w:lvl w:ilvl="0" w:tplc="C57822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3FB0FE9"/>
    <w:multiLevelType w:val="hybridMultilevel"/>
    <w:tmpl w:val="017C3B30"/>
    <w:lvl w:ilvl="0" w:tplc="0415001B">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4883E40"/>
    <w:multiLevelType w:val="hybridMultilevel"/>
    <w:tmpl w:val="659C9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0307DF"/>
    <w:multiLevelType w:val="multilevel"/>
    <w:tmpl w:val="2FCAD088"/>
    <w:lvl w:ilvl="0">
      <w:start w:val="4"/>
      <w:numFmt w:val="decimal"/>
      <w:lvlText w:val="%1."/>
      <w:lvlJc w:val="left"/>
      <w:pPr>
        <w:ind w:left="660" w:hanging="660"/>
      </w:pPr>
      <w:rPr>
        <w:rFonts w:hint="default"/>
      </w:rPr>
    </w:lvl>
    <w:lvl w:ilvl="1">
      <w:start w:val="2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7D96488"/>
    <w:multiLevelType w:val="hybridMultilevel"/>
    <w:tmpl w:val="7E700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015812"/>
    <w:multiLevelType w:val="hybridMultilevel"/>
    <w:tmpl w:val="F160823C"/>
    <w:lvl w:ilvl="0" w:tplc="0DE8FACA">
      <w:start w:val="1"/>
      <w:numFmt w:val="lowerLetter"/>
      <w:lvlText w:val="%1."/>
      <w:lvlJc w:val="left"/>
      <w:pPr>
        <w:ind w:left="101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8631BE4"/>
    <w:multiLevelType w:val="multilevel"/>
    <w:tmpl w:val="46DA7CF8"/>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8CE2EE0"/>
    <w:multiLevelType w:val="hybridMultilevel"/>
    <w:tmpl w:val="19B829CE"/>
    <w:lvl w:ilvl="0" w:tplc="0415001B">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9C06ACA"/>
    <w:multiLevelType w:val="multilevel"/>
    <w:tmpl w:val="72B870CA"/>
    <w:lvl w:ilvl="0">
      <w:start w:val="1"/>
      <w:numFmt w:val="decimal"/>
      <w:lvlText w:val="%1."/>
      <w:lvlJc w:val="left"/>
      <w:pPr>
        <w:ind w:left="360" w:hanging="360"/>
      </w:pPr>
      <w:rPr>
        <w:rFonts w:hint="default"/>
        <w:b/>
        <w:sz w:val="27"/>
        <w:szCs w:val="27"/>
      </w:rPr>
    </w:lvl>
    <w:lvl w:ilvl="1">
      <w:start w:val="1"/>
      <w:numFmt w:val="decimal"/>
      <w:suff w:val="space"/>
      <w:lvlText w:val="%1.%2."/>
      <w:lvlJc w:val="left"/>
      <w:pPr>
        <w:ind w:left="792" w:hanging="432"/>
      </w:pPr>
      <w:rPr>
        <w:rFonts w:hint="default"/>
        <w:strike w:val="0"/>
        <w:color w:val="000000" w:themeColor="text1"/>
      </w:rPr>
    </w:lvl>
    <w:lvl w:ilvl="2">
      <w:start w:val="1"/>
      <w:numFmt w:val="decimal"/>
      <w:suff w:val="space"/>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C8227E5"/>
    <w:multiLevelType w:val="hybridMultilevel"/>
    <w:tmpl w:val="142E73E4"/>
    <w:lvl w:ilvl="0" w:tplc="349E02CE">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5CBC543C"/>
    <w:multiLevelType w:val="hybridMultilevel"/>
    <w:tmpl w:val="EA52E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0CE165E"/>
    <w:multiLevelType w:val="hybridMultilevel"/>
    <w:tmpl w:val="AEFA3684"/>
    <w:lvl w:ilvl="0" w:tplc="6EF8A300">
      <w:start w:val="1"/>
      <w:numFmt w:val="lowerLetter"/>
      <w:lvlText w:val="%1."/>
      <w:lvlJc w:val="left"/>
      <w:pPr>
        <w:ind w:left="101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11249F0"/>
    <w:multiLevelType w:val="multilevel"/>
    <w:tmpl w:val="E52675C4"/>
    <w:lvl w:ilvl="0">
      <w:start w:val="1"/>
      <w:numFmt w:val="lowerLetter"/>
      <w:suff w:val="space"/>
      <w:lvlText w:val="%1)"/>
      <w:lvlJc w:val="left"/>
      <w:pPr>
        <w:ind w:left="720" w:hanging="360"/>
      </w:pPr>
      <w:rPr>
        <w:rFonts w:ascii="Garamond" w:hAnsi="Garamond" w:hint="default"/>
        <w:i/>
        <w:color w:val="auto"/>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nsid w:val="626F17A1"/>
    <w:multiLevelType w:val="multilevel"/>
    <w:tmpl w:val="26447AF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nsid w:val="66687351"/>
    <w:multiLevelType w:val="hybridMultilevel"/>
    <w:tmpl w:val="594C2A9A"/>
    <w:lvl w:ilvl="0" w:tplc="1F3826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80130EE"/>
    <w:multiLevelType w:val="multilevel"/>
    <w:tmpl w:val="23A01798"/>
    <w:lvl w:ilvl="0">
      <w:start w:val="1"/>
      <w:numFmt w:val="lowerLetter"/>
      <w:suff w:val="space"/>
      <w:lvlText w:val="%1."/>
      <w:lvlJc w:val="left"/>
      <w:pPr>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6">
    <w:nsid w:val="68EB5436"/>
    <w:multiLevelType w:val="hybridMultilevel"/>
    <w:tmpl w:val="00C25D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6A6A25D0"/>
    <w:multiLevelType w:val="hybridMultilevel"/>
    <w:tmpl w:val="AEEAF648"/>
    <w:lvl w:ilvl="0" w:tplc="991EBC84">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C8865EC"/>
    <w:multiLevelType w:val="hybridMultilevel"/>
    <w:tmpl w:val="CC32182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CAB2F9C"/>
    <w:multiLevelType w:val="hybridMultilevel"/>
    <w:tmpl w:val="F99C6AAA"/>
    <w:lvl w:ilvl="0" w:tplc="5AC48BFE">
      <w:start w:val="1"/>
      <w:numFmt w:val="lowerLetter"/>
      <w:suff w:val="space"/>
      <w:lvlText w:val="%1."/>
      <w:lvlJc w:val="left"/>
      <w:pPr>
        <w:ind w:left="788" w:hanging="360"/>
      </w:pPr>
      <w:rPr>
        <w:rFonts w:hint="default"/>
        <w:b w:val="0"/>
        <w:i w:val="0"/>
        <w:sz w:val="22"/>
      </w:rPr>
    </w:lvl>
    <w:lvl w:ilvl="1" w:tplc="94CE1E2E">
      <w:start w:val="1"/>
      <w:numFmt w:val="decimal"/>
      <w:lvlText w:val="%2)"/>
      <w:lvlJc w:val="left"/>
      <w:pPr>
        <w:ind w:left="1508" w:hanging="360"/>
      </w:pPr>
      <w:rPr>
        <w:rFonts w:ascii="Calibri" w:hAnsi="Calibri" w:hint="default"/>
        <w:b w:val="0"/>
        <w:i w:val="0"/>
        <w:sz w:val="22"/>
      </w:r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50">
    <w:nsid w:val="6E433CD8"/>
    <w:multiLevelType w:val="multilevel"/>
    <w:tmpl w:val="C3F669B6"/>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720" w:hanging="360"/>
      </w:pPr>
      <w:rPr>
        <w:rFonts w:ascii="Times New Roman" w:hAnsi="Times New Roman" w:cs="Times New Roman"/>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nsid w:val="71B5082B"/>
    <w:multiLevelType w:val="multilevel"/>
    <w:tmpl w:val="374E0C8A"/>
    <w:lvl w:ilvl="0">
      <w:start w:val="2"/>
      <w:numFmt w:val="decimal"/>
      <w:lvlText w:val="%1."/>
      <w:lvlJc w:val="left"/>
      <w:pPr>
        <w:ind w:left="360" w:hanging="360"/>
      </w:pPr>
      <w:rPr>
        <w:rFonts w:hint="default"/>
        <w:color w:val="000000"/>
      </w:rPr>
    </w:lvl>
    <w:lvl w:ilvl="1">
      <w:start w:val="1"/>
      <w:numFmt w:val="decimal"/>
      <w:suff w:val="space"/>
      <w:lvlText w:val="%1.%2."/>
      <w:lvlJc w:val="left"/>
      <w:pPr>
        <w:ind w:left="720" w:hanging="360"/>
      </w:pPr>
      <w:rPr>
        <w:rFonts w:hint="default"/>
        <w:color w:val="000000"/>
      </w:rPr>
    </w:lvl>
    <w:lvl w:ilvl="2">
      <w:start w:val="1"/>
      <w:numFmt w:val="decimal"/>
      <w:suff w:val="space"/>
      <w:lvlText w:val="%1.%2.%3."/>
      <w:lvlJc w:val="left"/>
      <w:pPr>
        <w:ind w:left="1440" w:hanging="720"/>
      </w:pPr>
      <w:rPr>
        <w:rFonts w:hint="default"/>
        <w:color w:val="000000"/>
        <w:sz w:val="24"/>
        <w:szCs w:val="24"/>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52">
    <w:nsid w:val="765447B9"/>
    <w:multiLevelType w:val="hybridMultilevel"/>
    <w:tmpl w:val="9D066998"/>
    <w:lvl w:ilvl="0" w:tplc="6F7C72E8">
      <w:start w:val="2"/>
      <w:numFmt w:val="lowerLetter"/>
      <w:suff w:val="space"/>
      <w:lvlText w:val="%1)"/>
      <w:lvlJc w:val="left"/>
      <w:pPr>
        <w:ind w:left="502"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8467133"/>
    <w:multiLevelType w:val="hybridMultilevel"/>
    <w:tmpl w:val="6DD636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856459C"/>
    <w:multiLevelType w:val="hybridMultilevel"/>
    <w:tmpl w:val="ECC834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B6521C9"/>
    <w:multiLevelType w:val="hybridMultilevel"/>
    <w:tmpl w:val="8B0A87AA"/>
    <w:lvl w:ilvl="0" w:tplc="1BEA3BA4">
      <w:start w:val="1"/>
      <w:numFmt w:val="lowerLetter"/>
      <w:suff w:val="space"/>
      <w:lvlText w:val="%1."/>
      <w:lvlJc w:val="left"/>
      <w:pPr>
        <w:ind w:left="250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D063286"/>
    <w:multiLevelType w:val="multilevel"/>
    <w:tmpl w:val="D85A70D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num>
  <w:num w:numId="5">
    <w:abstractNumId w:val="8"/>
  </w:num>
  <w:num w:numId="6">
    <w:abstractNumId w:val="41"/>
  </w:num>
  <w:num w:numId="7">
    <w:abstractNumId w:val="35"/>
  </w:num>
  <w:num w:numId="8">
    <w:abstractNumId w:val="16"/>
  </w:num>
  <w:num w:numId="9">
    <w:abstractNumId w:val="2"/>
  </w:num>
  <w:num w:numId="10">
    <w:abstractNumId w:val="48"/>
  </w:num>
  <w:num w:numId="11">
    <w:abstractNumId w:val="34"/>
  </w:num>
  <w:num w:numId="12">
    <w:abstractNumId w:val="44"/>
  </w:num>
  <w:num w:numId="13">
    <w:abstractNumId w:val="22"/>
  </w:num>
  <w:num w:numId="14">
    <w:abstractNumId w:val="46"/>
  </w:num>
  <w:num w:numId="15">
    <w:abstractNumId w:val="5"/>
  </w:num>
  <w:num w:numId="16">
    <w:abstractNumId w:val="33"/>
  </w:num>
  <w:num w:numId="17">
    <w:abstractNumId w:val="12"/>
  </w:num>
  <w:num w:numId="18">
    <w:abstractNumId w:val="52"/>
  </w:num>
  <w:num w:numId="19">
    <w:abstractNumId w:val="0"/>
  </w:num>
  <w:num w:numId="20">
    <w:abstractNumId w:val="15"/>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6"/>
  </w:num>
  <w:num w:numId="26">
    <w:abstractNumId w:val="29"/>
  </w:num>
  <w:num w:numId="27">
    <w:abstractNumId w:val="32"/>
  </w:num>
  <w:num w:numId="28">
    <w:abstractNumId w:val="14"/>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40"/>
  </w:num>
  <w:num w:numId="33">
    <w:abstractNumId w:val="53"/>
  </w:num>
  <w:num w:numId="34">
    <w:abstractNumId w:val="54"/>
  </w:num>
  <w:num w:numId="35">
    <w:abstractNumId w:val="1"/>
  </w:num>
  <w:num w:numId="36">
    <w:abstractNumId w:val="25"/>
  </w:num>
  <w:num w:numId="37">
    <w:abstractNumId w:val="4"/>
  </w:num>
  <w:num w:numId="38">
    <w:abstractNumId w:val="3"/>
  </w:num>
  <w:num w:numId="39">
    <w:abstractNumId w:val="56"/>
  </w:num>
  <w:num w:numId="40">
    <w:abstractNumId w:val="19"/>
  </w:num>
  <w:num w:numId="41">
    <w:abstractNumId w:val="39"/>
  </w:num>
  <w:num w:numId="42">
    <w:abstractNumId w:val="18"/>
  </w:num>
  <w:num w:numId="43">
    <w:abstractNumId w:val="11"/>
  </w:num>
  <w:num w:numId="44">
    <w:abstractNumId w:val="43"/>
  </w:num>
  <w:num w:numId="45">
    <w:abstractNumId w:val="55"/>
  </w:num>
  <w:num w:numId="46">
    <w:abstractNumId w:val="9"/>
  </w:num>
  <w:num w:numId="47">
    <w:abstractNumId w:val="42"/>
  </w:num>
  <w:num w:numId="48">
    <w:abstractNumId w:val="45"/>
  </w:num>
  <w:num w:numId="49">
    <w:abstractNumId w:val="26"/>
  </w:num>
  <w:num w:numId="50">
    <w:abstractNumId w:val="13"/>
  </w:num>
  <w:num w:numId="51">
    <w:abstractNumId w:val="7"/>
  </w:num>
  <w:num w:numId="52">
    <w:abstractNumId w:val="31"/>
  </w:num>
  <w:num w:numId="53">
    <w:abstractNumId w:val="37"/>
  </w:num>
  <w:num w:numId="54">
    <w:abstractNumId w:val="38"/>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auto"/>
          <w:sz w:val="24"/>
          <w:szCs w:val="24"/>
        </w:rPr>
      </w:lvl>
    </w:lvlOverride>
    <w:lvlOverride w:ilvl="2">
      <w:lvl w:ilvl="2">
        <w:start w:val="1"/>
        <w:numFmt w:val="decimal"/>
        <w:suff w:val="space"/>
        <w:lvlText w:val="%1.%2.%3."/>
        <w:lvlJc w:val="left"/>
        <w:pPr>
          <w:ind w:left="1224" w:hanging="504"/>
        </w:pPr>
        <w:rPr>
          <w:rFonts w:hint="default"/>
          <w:b w:val="0"/>
        </w:rPr>
      </w:lvl>
    </w:lvlOverride>
    <w:lvlOverride w:ilvl="3">
      <w:lvl w:ilvl="3">
        <w:start w:val="1"/>
        <w:numFmt w:val="decimal"/>
        <w:suff w:val="space"/>
        <w:lvlText w:val="%1.%2.%3.%4."/>
        <w:lvlJc w:val="left"/>
        <w:pPr>
          <w:ind w:left="1728" w:hanging="648"/>
        </w:pPr>
        <w:rPr>
          <w:rFonts w:hint="default"/>
          <w:b w:val="0"/>
          <w:color w:val="000000" w:themeColor="text1"/>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5">
    <w:abstractNumId w:val="30"/>
  </w:num>
  <w:num w:numId="56">
    <w:abstractNumId w:val="51"/>
  </w:num>
  <w:num w:numId="57">
    <w:abstractNumId w:val="50"/>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attachedTemplate r:id="rId1"/>
  <w:stylePaneFormatFilter w:val="3F01"/>
  <w:defaultTabStop w:val="708"/>
  <w:hyphenationZone w:val="425"/>
  <w:doNotHyphenateCap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EB4CD6"/>
    <w:rsid w:val="00000733"/>
    <w:rsid w:val="00001167"/>
    <w:rsid w:val="00001404"/>
    <w:rsid w:val="0000154E"/>
    <w:rsid w:val="00001B28"/>
    <w:rsid w:val="00001E22"/>
    <w:rsid w:val="00002195"/>
    <w:rsid w:val="0000346C"/>
    <w:rsid w:val="000038CD"/>
    <w:rsid w:val="00003EEB"/>
    <w:rsid w:val="00004485"/>
    <w:rsid w:val="00004489"/>
    <w:rsid w:val="00004822"/>
    <w:rsid w:val="00004CD1"/>
    <w:rsid w:val="00004F22"/>
    <w:rsid w:val="00005ABD"/>
    <w:rsid w:val="00006497"/>
    <w:rsid w:val="00006CCA"/>
    <w:rsid w:val="00006EE7"/>
    <w:rsid w:val="000070DE"/>
    <w:rsid w:val="00007977"/>
    <w:rsid w:val="00010961"/>
    <w:rsid w:val="00011272"/>
    <w:rsid w:val="000113D8"/>
    <w:rsid w:val="0001186F"/>
    <w:rsid w:val="00011877"/>
    <w:rsid w:val="00011B83"/>
    <w:rsid w:val="0001247F"/>
    <w:rsid w:val="00012DE1"/>
    <w:rsid w:val="0001396D"/>
    <w:rsid w:val="00014178"/>
    <w:rsid w:val="000148D0"/>
    <w:rsid w:val="000151A8"/>
    <w:rsid w:val="00015572"/>
    <w:rsid w:val="000157BF"/>
    <w:rsid w:val="00015F64"/>
    <w:rsid w:val="00016266"/>
    <w:rsid w:val="0001661C"/>
    <w:rsid w:val="00017392"/>
    <w:rsid w:val="000175B1"/>
    <w:rsid w:val="00017956"/>
    <w:rsid w:val="000200BE"/>
    <w:rsid w:val="00020541"/>
    <w:rsid w:val="00020886"/>
    <w:rsid w:val="00021706"/>
    <w:rsid w:val="00022213"/>
    <w:rsid w:val="000225A0"/>
    <w:rsid w:val="000236FA"/>
    <w:rsid w:val="00024BE7"/>
    <w:rsid w:val="00024D6C"/>
    <w:rsid w:val="000252FF"/>
    <w:rsid w:val="000257A7"/>
    <w:rsid w:val="000261A4"/>
    <w:rsid w:val="000269C5"/>
    <w:rsid w:val="000272F9"/>
    <w:rsid w:val="00027A64"/>
    <w:rsid w:val="00027D83"/>
    <w:rsid w:val="00030CDB"/>
    <w:rsid w:val="00030F22"/>
    <w:rsid w:val="000311D0"/>
    <w:rsid w:val="00031C26"/>
    <w:rsid w:val="000326BD"/>
    <w:rsid w:val="00032AF4"/>
    <w:rsid w:val="000335C3"/>
    <w:rsid w:val="0003447D"/>
    <w:rsid w:val="00035F13"/>
    <w:rsid w:val="00035FA7"/>
    <w:rsid w:val="000370E3"/>
    <w:rsid w:val="000373B0"/>
    <w:rsid w:val="000377A2"/>
    <w:rsid w:val="000419C0"/>
    <w:rsid w:val="00042799"/>
    <w:rsid w:val="00042B93"/>
    <w:rsid w:val="00043F4A"/>
    <w:rsid w:val="00044A8D"/>
    <w:rsid w:val="00045A10"/>
    <w:rsid w:val="000461C7"/>
    <w:rsid w:val="000468E4"/>
    <w:rsid w:val="000472F7"/>
    <w:rsid w:val="00047E1F"/>
    <w:rsid w:val="0005047F"/>
    <w:rsid w:val="000527B8"/>
    <w:rsid w:val="00052F00"/>
    <w:rsid w:val="00052F11"/>
    <w:rsid w:val="00052F13"/>
    <w:rsid w:val="00054C4E"/>
    <w:rsid w:val="000558CB"/>
    <w:rsid w:val="00055952"/>
    <w:rsid w:val="0005740E"/>
    <w:rsid w:val="00057725"/>
    <w:rsid w:val="00057E39"/>
    <w:rsid w:val="00060575"/>
    <w:rsid w:val="000609D7"/>
    <w:rsid w:val="00060E6C"/>
    <w:rsid w:val="000610E6"/>
    <w:rsid w:val="00061541"/>
    <w:rsid w:val="000616B2"/>
    <w:rsid w:val="0006231B"/>
    <w:rsid w:val="000628F8"/>
    <w:rsid w:val="0006321C"/>
    <w:rsid w:val="000635A5"/>
    <w:rsid w:val="00063CC3"/>
    <w:rsid w:val="00064188"/>
    <w:rsid w:val="00065402"/>
    <w:rsid w:val="00065C1D"/>
    <w:rsid w:val="00067888"/>
    <w:rsid w:val="000722E2"/>
    <w:rsid w:val="000734C8"/>
    <w:rsid w:val="000737F0"/>
    <w:rsid w:val="000740A9"/>
    <w:rsid w:val="00075985"/>
    <w:rsid w:val="000765B8"/>
    <w:rsid w:val="00076DC8"/>
    <w:rsid w:val="0007708E"/>
    <w:rsid w:val="000775A3"/>
    <w:rsid w:val="00077CF7"/>
    <w:rsid w:val="000801DA"/>
    <w:rsid w:val="00081946"/>
    <w:rsid w:val="00081C96"/>
    <w:rsid w:val="000824E6"/>
    <w:rsid w:val="00082649"/>
    <w:rsid w:val="000832E2"/>
    <w:rsid w:val="00083503"/>
    <w:rsid w:val="000839B2"/>
    <w:rsid w:val="00083AE1"/>
    <w:rsid w:val="00084136"/>
    <w:rsid w:val="00084787"/>
    <w:rsid w:val="0008693F"/>
    <w:rsid w:val="00086F1A"/>
    <w:rsid w:val="00087679"/>
    <w:rsid w:val="00087DB6"/>
    <w:rsid w:val="00087E4C"/>
    <w:rsid w:val="0009073C"/>
    <w:rsid w:val="000907F8"/>
    <w:rsid w:val="00090C7C"/>
    <w:rsid w:val="00091FD7"/>
    <w:rsid w:val="00092615"/>
    <w:rsid w:val="00094065"/>
    <w:rsid w:val="00095039"/>
    <w:rsid w:val="000954FA"/>
    <w:rsid w:val="00095BF8"/>
    <w:rsid w:val="00095C71"/>
    <w:rsid w:val="00096FD4"/>
    <w:rsid w:val="000970C3"/>
    <w:rsid w:val="000976A7"/>
    <w:rsid w:val="0009794F"/>
    <w:rsid w:val="00097FDA"/>
    <w:rsid w:val="000A02A4"/>
    <w:rsid w:val="000A083A"/>
    <w:rsid w:val="000A1A0B"/>
    <w:rsid w:val="000A1AEA"/>
    <w:rsid w:val="000A20B8"/>
    <w:rsid w:val="000A24E1"/>
    <w:rsid w:val="000A39A4"/>
    <w:rsid w:val="000A3C05"/>
    <w:rsid w:val="000A4928"/>
    <w:rsid w:val="000A4D96"/>
    <w:rsid w:val="000A5668"/>
    <w:rsid w:val="000A5FA9"/>
    <w:rsid w:val="000A609D"/>
    <w:rsid w:val="000A6B15"/>
    <w:rsid w:val="000B09B3"/>
    <w:rsid w:val="000B0E65"/>
    <w:rsid w:val="000B2732"/>
    <w:rsid w:val="000B3803"/>
    <w:rsid w:val="000B5BCD"/>
    <w:rsid w:val="000B5C47"/>
    <w:rsid w:val="000B7075"/>
    <w:rsid w:val="000B716D"/>
    <w:rsid w:val="000B7277"/>
    <w:rsid w:val="000B7790"/>
    <w:rsid w:val="000C1243"/>
    <w:rsid w:val="000C15E7"/>
    <w:rsid w:val="000C1AB1"/>
    <w:rsid w:val="000C3E7E"/>
    <w:rsid w:val="000C4F43"/>
    <w:rsid w:val="000C512D"/>
    <w:rsid w:val="000C5350"/>
    <w:rsid w:val="000C56B5"/>
    <w:rsid w:val="000C5AE9"/>
    <w:rsid w:val="000C6405"/>
    <w:rsid w:val="000C6468"/>
    <w:rsid w:val="000C6795"/>
    <w:rsid w:val="000C746C"/>
    <w:rsid w:val="000C760E"/>
    <w:rsid w:val="000C7D15"/>
    <w:rsid w:val="000D02C7"/>
    <w:rsid w:val="000D1020"/>
    <w:rsid w:val="000D14C7"/>
    <w:rsid w:val="000D1607"/>
    <w:rsid w:val="000D1A14"/>
    <w:rsid w:val="000D1D91"/>
    <w:rsid w:val="000D4495"/>
    <w:rsid w:val="000D4985"/>
    <w:rsid w:val="000D65EF"/>
    <w:rsid w:val="000D79EE"/>
    <w:rsid w:val="000D7D1B"/>
    <w:rsid w:val="000E024B"/>
    <w:rsid w:val="000E0404"/>
    <w:rsid w:val="000E061E"/>
    <w:rsid w:val="000E07B6"/>
    <w:rsid w:val="000E07DD"/>
    <w:rsid w:val="000E1818"/>
    <w:rsid w:val="000E1845"/>
    <w:rsid w:val="000E1ACD"/>
    <w:rsid w:val="000E2C88"/>
    <w:rsid w:val="000E2D1F"/>
    <w:rsid w:val="000E2DF5"/>
    <w:rsid w:val="000E3120"/>
    <w:rsid w:val="000E401C"/>
    <w:rsid w:val="000E5F3C"/>
    <w:rsid w:val="000F2FE8"/>
    <w:rsid w:val="000F320A"/>
    <w:rsid w:val="000F3495"/>
    <w:rsid w:val="000F35C6"/>
    <w:rsid w:val="000F3666"/>
    <w:rsid w:val="000F3D81"/>
    <w:rsid w:val="000F3F9C"/>
    <w:rsid w:val="000F4494"/>
    <w:rsid w:val="000F5830"/>
    <w:rsid w:val="000F5F73"/>
    <w:rsid w:val="000F661A"/>
    <w:rsid w:val="000F6B07"/>
    <w:rsid w:val="000F6FFD"/>
    <w:rsid w:val="000F7EDC"/>
    <w:rsid w:val="001003EA"/>
    <w:rsid w:val="00100619"/>
    <w:rsid w:val="001006A2"/>
    <w:rsid w:val="001008B2"/>
    <w:rsid w:val="00101182"/>
    <w:rsid w:val="00101B7E"/>
    <w:rsid w:val="001025C7"/>
    <w:rsid w:val="0010333D"/>
    <w:rsid w:val="00103F46"/>
    <w:rsid w:val="00104B62"/>
    <w:rsid w:val="00104F35"/>
    <w:rsid w:val="00105083"/>
    <w:rsid w:val="00105663"/>
    <w:rsid w:val="00105861"/>
    <w:rsid w:val="00106472"/>
    <w:rsid w:val="0010749A"/>
    <w:rsid w:val="00107EB1"/>
    <w:rsid w:val="001104E5"/>
    <w:rsid w:val="00110A10"/>
    <w:rsid w:val="00110A38"/>
    <w:rsid w:val="0011100A"/>
    <w:rsid w:val="00111DEB"/>
    <w:rsid w:val="001124A0"/>
    <w:rsid w:val="001127E7"/>
    <w:rsid w:val="00112FB5"/>
    <w:rsid w:val="001132B1"/>
    <w:rsid w:val="00113543"/>
    <w:rsid w:val="00113BF2"/>
    <w:rsid w:val="00114DA1"/>
    <w:rsid w:val="00114EE1"/>
    <w:rsid w:val="00114FF7"/>
    <w:rsid w:val="0011506C"/>
    <w:rsid w:val="00115450"/>
    <w:rsid w:val="00115DF8"/>
    <w:rsid w:val="00115E82"/>
    <w:rsid w:val="0011632D"/>
    <w:rsid w:val="00116665"/>
    <w:rsid w:val="00116A12"/>
    <w:rsid w:val="00117F4A"/>
    <w:rsid w:val="001200A5"/>
    <w:rsid w:val="001217B1"/>
    <w:rsid w:val="001219A2"/>
    <w:rsid w:val="00123D10"/>
    <w:rsid w:val="001258F2"/>
    <w:rsid w:val="00127D28"/>
    <w:rsid w:val="00130BDF"/>
    <w:rsid w:val="0013233F"/>
    <w:rsid w:val="001329A2"/>
    <w:rsid w:val="00136135"/>
    <w:rsid w:val="0013646C"/>
    <w:rsid w:val="00136864"/>
    <w:rsid w:val="00136886"/>
    <w:rsid w:val="001369A0"/>
    <w:rsid w:val="00136F94"/>
    <w:rsid w:val="00137218"/>
    <w:rsid w:val="00137737"/>
    <w:rsid w:val="00137F87"/>
    <w:rsid w:val="001402CC"/>
    <w:rsid w:val="00140341"/>
    <w:rsid w:val="00140E3C"/>
    <w:rsid w:val="001413AD"/>
    <w:rsid w:val="00141C5B"/>
    <w:rsid w:val="00141EB2"/>
    <w:rsid w:val="0014294F"/>
    <w:rsid w:val="0014309F"/>
    <w:rsid w:val="001431A3"/>
    <w:rsid w:val="00143649"/>
    <w:rsid w:val="00143786"/>
    <w:rsid w:val="001439D7"/>
    <w:rsid w:val="00143CBD"/>
    <w:rsid w:val="0014499D"/>
    <w:rsid w:val="00145226"/>
    <w:rsid w:val="001454F2"/>
    <w:rsid w:val="00145826"/>
    <w:rsid w:val="00146C83"/>
    <w:rsid w:val="0014775C"/>
    <w:rsid w:val="00150296"/>
    <w:rsid w:val="00151219"/>
    <w:rsid w:val="00151958"/>
    <w:rsid w:val="00151C3F"/>
    <w:rsid w:val="001527D6"/>
    <w:rsid w:val="00154520"/>
    <w:rsid w:val="001546D8"/>
    <w:rsid w:val="00154735"/>
    <w:rsid w:val="001550C7"/>
    <w:rsid w:val="00155680"/>
    <w:rsid w:val="001560CD"/>
    <w:rsid w:val="00157491"/>
    <w:rsid w:val="00157C00"/>
    <w:rsid w:val="001603A7"/>
    <w:rsid w:val="001617F9"/>
    <w:rsid w:val="00162172"/>
    <w:rsid w:val="00162F6A"/>
    <w:rsid w:val="001632EF"/>
    <w:rsid w:val="0016418B"/>
    <w:rsid w:val="001648B8"/>
    <w:rsid w:val="00164B90"/>
    <w:rsid w:val="0016526F"/>
    <w:rsid w:val="001653EC"/>
    <w:rsid w:val="0016593B"/>
    <w:rsid w:val="00167D96"/>
    <w:rsid w:val="0017088A"/>
    <w:rsid w:val="00170F53"/>
    <w:rsid w:val="00171219"/>
    <w:rsid w:val="001721E5"/>
    <w:rsid w:val="00172E5A"/>
    <w:rsid w:val="0017517E"/>
    <w:rsid w:val="00175384"/>
    <w:rsid w:val="001758D6"/>
    <w:rsid w:val="00176452"/>
    <w:rsid w:val="001808F9"/>
    <w:rsid w:val="00180AAA"/>
    <w:rsid w:val="00180B9D"/>
    <w:rsid w:val="001823F7"/>
    <w:rsid w:val="00182602"/>
    <w:rsid w:val="001845F1"/>
    <w:rsid w:val="00184615"/>
    <w:rsid w:val="00185271"/>
    <w:rsid w:val="00185AF2"/>
    <w:rsid w:val="001863A6"/>
    <w:rsid w:val="00186D14"/>
    <w:rsid w:val="00190052"/>
    <w:rsid w:val="001900D0"/>
    <w:rsid w:val="001908EC"/>
    <w:rsid w:val="00190CB6"/>
    <w:rsid w:val="00190F1E"/>
    <w:rsid w:val="001912F9"/>
    <w:rsid w:val="001919BA"/>
    <w:rsid w:val="00191B5D"/>
    <w:rsid w:val="00191D88"/>
    <w:rsid w:val="001925E0"/>
    <w:rsid w:val="001931CE"/>
    <w:rsid w:val="0019459A"/>
    <w:rsid w:val="00195848"/>
    <w:rsid w:val="00195A2A"/>
    <w:rsid w:val="00195F04"/>
    <w:rsid w:val="00196C08"/>
    <w:rsid w:val="001977E1"/>
    <w:rsid w:val="00197E13"/>
    <w:rsid w:val="001A09FA"/>
    <w:rsid w:val="001A0DCF"/>
    <w:rsid w:val="001A2350"/>
    <w:rsid w:val="001A237D"/>
    <w:rsid w:val="001A28DD"/>
    <w:rsid w:val="001A324F"/>
    <w:rsid w:val="001A3AFA"/>
    <w:rsid w:val="001A3F72"/>
    <w:rsid w:val="001A4160"/>
    <w:rsid w:val="001A4E1F"/>
    <w:rsid w:val="001A5587"/>
    <w:rsid w:val="001A6F78"/>
    <w:rsid w:val="001A762B"/>
    <w:rsid w:val="001B13BE"/>
    <w:rsid w:val="001B2164"/>
    <w:rsid w:val="001B23A6"/>
    <w:rsid w:val="001B2D74"/>
    <w:rsid w:val="001B2D99"/>
    <w:rsid w:val="001B2EB9"/>
    <w:rsid w:val="001B3AB0"/>
    <w:rsid w:val="001B4469"/>
    <w:rsid w:val="001B5D32"/>
    <w:rsid w:val="001B644E"/>
    <w:rsid w:val="001B650C"/>
    <w:rsid w:val="001B7ADA"/>
    <w:rsid w:val="001B7CD6"/>
    <w:rsid w:val="001B7E19"/>
    <w:rsid w:val="001B7FE0"/>
    <w:rsid w:val="001C0CF8"/>
    <w:rsid w:val="001C1239"/>
    <w:rsid w:val="001C2BBA"/>
    <w:rsid w:val="001C4465"/>
    <w:rsid w:val="001C44F8"/>
    <w:rsid w:val="001C4F86"/>
    <w:rsid w:val="001C5183"/>
    <w:rsid w:val="001C54F9"/>
    <w:rsid w:val="001C562D"/>
    <w:rsid w:val="001C5EBD"/>
    <w:rsid w:val="001C6332"/>
    <w:rsid w:val="001C6D52"/>
    <w:rsid w:val="001C6E59"/>
    <w:rsid w:val="001C71A9"/>
    <w:rsid w:val="001C7C92"/>
    <w:rsid w:val="001C7D4B"/>
    <w:rsid w:val="001C7DBC"/>
    <w:rsid w:val="001D05B8"/>
    <w:rsid w:val="001D05F2"/>
    <w:rsid w:val="001D07D6"/>
    <w:rsid w:val="001D0E31"/>
    <w:rsid w:val="001D1015"/>
    <w:rsid w:val="001D1155"/>
    <w:rsid w:val="001D1212"/>
    <w:rsid w:val="001D13F6"/>
    <w:rsid w:val="001D1FEE"/>
    <w:rsid w:val="001D319C"/>
    <w:rsid w:val="001D3290"/>
    <w:rsid w:val="001D37BC"/>
    <w:rsid w:val="001D3FDB"/>
    <w:rsid w:val="001D51C2"/>
    <w:rsid w:val="001D52EF"/>
    <w:rsid w:val="001D579B"/>
    <w:rsid w:val="001D7106"/>
    <w:rsid w:val="001D71D1"/>
    <w:rsid w:val="001D7219"/>
    <w:rsid w:val="001D7AD3"/>
    <w:rsid w:val="001E005B"/>
    <w:rsid w:val="001E05D0"/>
    <w:rsid w:val="001E0BBD"/>
    <w:rsid w:val="001E0C05"/>
    <w:rsid w:val="001E16CA"/>
    <w:rsid w:val="001E191E"/>
    <w:rsid w:val="001E1FAC"/>
    <w:rsid w:val="001E2D33"/>
    <w:rsid w:val="001E32CF"/>
    <w:rsid w:val="001E3345"/>
    <w:rsid w:val="001E5356"/>
    <w:rsid w:val="001E54FE"/>
    <w:rsid w:val="001E6F25"/>
    <w:rsid w:val="001E73F9"/>
    <w:rsid w:val="001E7FBE"/>
    <w:rsid w:val="001F0024"/>
    <w:rsid w:val="001F0412"/>
    <w:rsid w:val="001F07BC"/>
    <w:rsid w:val="001F0A54"/>
    <w:rsid w:val="001F125C"/>
    <w:rsid w:val="001F2043"/>
    <w:rsid w:val="001F2AFC"/>
    <w:rsid w:val="001F3115"/>
    <w:rsid w:val="001F3181"/>
    <w:rsid w:val="001F31CB"/>
    <w:rsid w:val="001F3852"/>
    <w:rsid w:val="001F4B34"/>
    <w:rsid w:val="001F5434"/>
    <w:rsid w:val="001F5663"/>
    <w:rsid w:val="001F6348"/>
    <w:rsid w:val="001F6638"/>
    <w:rsid w:val="00200918"/>
    <w:rsid w:val="00201932"/>
    <w:rsid w:val="00202725"/>
    <w:rsid w:val="00202A5E"/>
    <w:rsid w:val="00202F39"/>
    <w:rsid w:val="00203241"/>
    <w:rsid w:val="002036BD"/>
    <w:rsid w:val="0020482D"/>
    <w:rsid w:val="0020496D"/>
    <w:rsid w:val="0020631F"/>
    <w:rsid w:val="00206FEA"/>
    <w:rsid w:val="002076D0"/>
    <w:rsid w:val="0021086D"/>
    <w:rsid w:val="00210995"/>
    <w:rsid w:val="00212A44"/>
    <w:rsid w:val="00213451"/>
    <w:rsid w:val="0021369C"/>
    <w:rsid w:val="00215F46"/>
    <w:rsid w:val="00221560"/>
    <w:rsid w:val="00221F70"/>
    <w:rsid w:val="002221FF"/>
    <w:rsid w:val="002222A0"/>
    <w:rsid w:val="0022255A"/>
    <w:rsid w:val="00224D1B"/>
    <w:rsid w:val="00225917"/>
    <w:rsid w:val="002262E7"/>
    <w:rsid w:val="00227B70"/>
    <w:rsid w:val="00227B97"/>
    <w:rsid w:val="002305A2"/>
    <w:rsid w:val="00230BF1"/>
    <w:rsid w:val="00231DAA"/>
    <w:rsid w:val="0023246B"/>
    <w:rsid w:val="00232639"/>
    <w:rsid w:val="00233629"/>
    <w:rsid w:val="002345A9"/>
    <w:rsid w:val="00235841"/>
    <w:rsid w:val="00235DE6"/>
    <w:rsid w:val="00236500"/>
    <w:rsid w:val="00236D3A"/>
    <w:rsid w:val="00237075"/>
    <w:rsid w:val="00237326"/>
    <w:rsid w:val="00237CFE"/>
    <w:rsid w:val="00240A92"/>
    <w:rsid w:val="00241530"/>
    <w:rsid w:val="002416DB"/>
    <w:rsid w:val="00241A14"/>
    <w:rsid w:val="00242881"/>
    <w:rsid w:val="00243D4F"/>
    <w:rsid w:val="00244D8D"/>
    <w:rsid w:val="00245182"/>
    <w:rsid w:val="00245E42"/>
    <w:rsid w:val="00246B7D"/>
    <w:rsid w:val="00246C84"/>
    <w:rsid w:val="00246D6D"/>
    <w:rsid w:val="002505C2"/>
    <w:rsid w:val="00250811"/>
    <w:rsid w:val="002534F6"/>
    <w:rsid w:val="00253A3F"/>
    <w:rsid w:val="00255905"/>
    <w:rsid w:val="00256755"/>
    <w:rsid w:val="00256D51"/>
    <w:rsid w:val="002577E2"/>
    <w:rsid w:val="00257CDB"/>
    <w:rsid w:val="00257D01"/>
    <w:rsid w:val="00257EB9"/>
    <w:rsid w:val="0026010B"/>
    <w:rsid w:val="0026088D"/>
    <w:rsid w:val="00260C76"/>
    <w:rsid w:val="002613D8"/>
    <w:rsid w:val="002616E3"/>
    <w:rsid w:val="00261CF7"/>
    <w:rsid w:val="002627D3"/>
    <w:rsid w:val="00262BF2"/>
    <w:rsid w:val="00263196"/>
    <w:rsid w:val="00263500"/>
    <w:rsid w:val="002635D1"/>
    <w:rsid w:val="002639D0"/>
    <w:rsid w:val="00263CF8"/>
    <w:rsid w:val="00263DBC"/>
    <w:rsid w:val="0026423E"/>
    <w:rsid w:val="002650FD"/>
    <w:rsid w:val="0026527E"/>
    <w:rsid w:val="0026529E"/>
    <w:rsid w:val="00265B23"/>
    <w:rsid w:val="00266D04"/>
    <w:rsid w:val="0026744A"/>
    <w:rsid w:val="00270821"/>
    <w:rsid w:val="00270BFF"/>
    <w:rsid w:val="00270EC2"/>
    <w:rsid w:val="00271B7D"/>
    <w:rsid w:val="00273057"/>
    <w:rsid w:val="0027310C"/>
    <w:rsid w:val="0027486F"/>
    <w:rsid w:val="00275A15"/>
    <w:rsid w:val="00275C35"/>
    <w:rsid w:val="002769AC"/>
    <w:rsid w:val="0027712D"/>
    <w:rsid w:val="0027716F"/>
    <w:rsid w:val="002805FA"/>
    <w:rsid w:val="00280ACA"/>
    <w:rsid w:val="00280AE8"/>
    <w:rsid w:val="00281230"/>
    <w:rsid w:val="00281397"/>
    <w:rsid w:val="002818C4"/>
    <w:rsid w:val="0028270F"/>
    <w:rsid w:val="002838F7"/>
    <w:rsid w:val="0028394A"/>
    <w:rsid w:val="0028428E"/>
    <w:rsid w:val="0028567A"/>
    <w:rsid w:val="002856AE"/>
    <w:rsid w:val="00286061"/>
    <w:rsid w:val="00286385"/>
    <w:rsid w:val="00286566"/>
    <w:rsid w:val="00287703"/>
    <w:rsid w:val="0029075B"/>
    <w:rsid w:val="00290A4C"/>
    <w:rsid w:val="00290D35"/>
    <w:rsid w:val="00290DA7"/>
    <w:rsid w:val="0029175F"/>
    <w:rsid w:val="002918B9"/>
    <w:rsid w:val="00291F95"/>
    <w:rsid w:val="00292AFE"/>
    <w:rsid w:val="0029321A"/>
    <w:rsid w:val="0029394D"/>
    <w:rsid w:val="00293DAD"/>
    <w:rsid w:val="002947E1"/>
    <w:rsid w:val="002948BE"/>
    <w:rsid w:val="00297276"/>
    <w:rsid w:val="002A001C"/>
    <w:rsid w:val="002A094F"/>
    <w:rsid w:val="002A0BBF"/>
    <w:rsid w:val="002A1363"/>
    <w:rsid w:val="002A162C"/>
    <w:rsid w:val="002A1AA2"/>
    <w:rsid w:val="002A1D5B"/>
    <w:rsid w:val="002A2A7C"/>
    <w:rsid w:val="002A320A"/>
    <w:rsid w:val="002A4D7F"/>
    <w:rsid w:val="002A5625"/>
    <w:rsid w:val="002A5997"/>
    <w:rsid w:val="002A6487"/>
    <w:rsid w:val="002A65CC"/>
    <w:rsid w:val="002A6B33"/>
    <w:rsid w:val="002A6D1B"/>
    <w:rsid w:val="002A6DFD"/>
    <w:rsid w:val="002B001A"/>
    <w:rsid w:val="002B09D1"/>
    <w:rsid w:val="002B3F6E"/>
    <w:rsid w:val="002B4E16"/>
    <w:rsid w:val="002B5A42"/>
    <w:rsid w:val="002B5BBE"/>
    <w:rsid w:val="002B68E7"/>
    <w:rsid w:val="002B7090"/>
    <w:rsid w:val="002B7D17"/>
    <w:rsid w:val="002B7E6F"/>
    <w:rsid w:val="002C06D3"/>
    <w:rsid w:val="002C0A69"/>
    <w:rsid w:val="002C0A8C"/>
    <w:rsid w:val="002C130D"/>
    <w:rsid w:val="002C30A6"/>
    <w:rsid w:val="002C3E92"/>
    <w:rsid w:val="002C4597"/>
    <w:rsid w:val="002C468E"/>
    <w:rsid w:val="002C4B23"/>
    <w:rsid w:val="002C6133"/>
    <w:rsid w:val="002C6C10"/>
    <w:rsid w:val="002C75D6"/>
    <w:rsid w:val="002C7A6E"/>
    <w:rsid w:val="002D0394"/>
    <w:rsid w:val="002D0D34"/>
    <w:rsid w:val="002D1C02"/>
    <w:rsid w:val="002D24F2"/>
    <w:rsid w:val="002D2DAE"/>
    <w:rsid w:val="002D3B0D"/>
    <w:rsid w:val="002D3EDE"/>
    <w:rsid w:val="002D42D4"/>
    <w:rsid w:val="002D56D8"/>
    <w:rsid w:val="002D5D53"/>
    <w:rsid w:val="002D6898"/>
    <w:rsid w:val="002D69AF"/>
    <w:rsid w:val="002E1213"/>
    <w:rsid w:val="002E1696"/>
    <w:rsid w:val="002E31A6"/>
    <w:rsid w:val="002E369E"/>
    <w:rsid w:val="002E3C98"/>
    <w:rsid w:val="002E458C"/>
    <w:rsid w:val="002E4729"/>
    <w:rsid w:val="002E4F35"/>
    <w:rsid w:val="002E5255"/>
    <w:rsid w:val="002E56BE"/>
    <w:rsid w:val="002E5B7D"/>
    <w:rsid w:val="002E5BC9"/>
    <w:rsid w:val="002E7943"/>
    <w:rsid w:val="002F00D2"/>
    <w:rsid w:val="002F0863"/>
    <w:rsid w:val="002F0A39"/>
    <w:rsid w:val="002F1056"/>
    <w:rsid w:val="002F14AA"/>
    <w:rsid w:val="002F25C0"/>
    <w:rsid w:val="002F37A1"/>
    <w:rsid w:val="002F389A"/>
    <w:rsid w:val="002F3A65"/>
    <w:rsid w:val="002F4910"/>
    <w:rsid w:val="002F4D95"/>
    <w:rsid w:val="002F5093"/>
    <w:rsid w:val="002F5EBB"/>
    <w:rsid w:val="002F7A3B"/>
    <w:rsid w:val="002F7C2A"/>
    <w:rsid w:val="002F7EE8"/>
    <w:rsid w:val="002F7FA0"/>
    <w:rsid w:val="00300B71"/>
    <w:rsid w:val="003016F2"/>
    <w:rsid w:val="00301E00"/>
    <w:rsid w:val="00302094"/>
    <w:rsid w:val="00302408"/>
    <w:rsid w:val="00303659"/>
    <w:rsid w:val="003039EB"/>
    <w:rsid w:val="003044E4"/>
    <w:rsid w:val="0030587E"/>
    <w:rsid w:val="0030625A"/>
    <w:rsid w:val="00306343"/>
    <w:rsid w:val="00306604"/>
    <w:rsid w:val="00306693"/>
    <w:rsid w:val="00306A12"/>
    <w:rsid w:val="0030730F"/>
    <w:rsid w:val="0030749C"/>
    <w:rsid w:val="0031138A"/>
    <w:rsid w:val="0031143D"/>
    <w:rsid w:val="003117C6"/>
    <w:rsid w:val="00312AFE"/>
    <w:rsid w:val="00312D17"/>
    <w:rsid w:val="00314708"/>
    <w:rsid w:val="00316B2E"/>
    <w:rsid w:val="00320C8F"/>
    <w:rsid w:val="00322526"/>
    <w:rsid w:val="00323E5A"/>
    <w:rsid w:val="003244F9"/>
    <w:rsid w:val="00324591"/>
    <w:rsid w:val="0032485B"/>
    <w:rsid w:val="003258FB"/>
    <w:rsid w:val="00325D31"/>
    <w:rsid w:val="00326304"/>
    <w:rsid w:val="00326CA0"/>
    <w:rsid w:val="00327F70"/>
    <w:rsid w:val="003306A1"/>
    <w:rsid w:val="00330B88"/>
    <w:rsid w:val="003324D7"/>
    <w:rsid w:val="003330A3"/>
    <w:rsid w:val="00333A5E"/>
    <w:rsid w:val="003357A0"/>
    <w:rsid w:val="00336507"/>
    <w:rsid w:val="0033693D"/>
    <w:rsid w:val="00336FAB"/>
    <w:rsid w:val="0033746C"/>
    <w:rsid w:val="00337498"/>
    <w:rsid w:val="00337A8D"/>
    <w:rsid w:val="0034041F"/>
    <w:rsid w:val="00340E75"/>
    <w:rsid w:val="00340FC3"/>
    <w:rsid w:val="00341AE7"/>
    <w:rsid w:val="00341EC9"/>
    <w:rsid w:val="00343DA5"/>
    <w:rsid w:val="0034528A"/>
    <w:rsid w:val="00346F3B"/>
    <w:rsid w:val="0034724C"/>
    <w:rsid w:val="003473F0"/>
    <w:rsid w:val="003502DE"/>
    <w:rsid w:val="00350ED7"/>
    <w:rsid w:val="0035119C"/>
    <w:rsid w:val="003511C3"/>
    <w:rsid w:val="003516B5"/>
    <w:rsid w:val="003516BD"/>
    <w:rsid w:val="00351842"/>
    <w:rsid w:val="0035283B"/>
    <w:rsid w:val="0035284F"/>
    <w:rsid w:val="00353119"/>
    <w:rsid w:val="00353443"/>
    <w:rsid w:val="00353508"/>
    <w:rsid w:val="003539B7"/>
    <w:rsid w:val="00354310"/>
    <w:rsid w:val="003543E6"/>
    <w:rsid w:val="003554EB"/>
    <w:rsid w:val="003556BE"/>
    <w:rsid w:val="00355DA6"/>
    <w:rsid w:val="003574AC"/>
    <w:rsid w:val="00357A89"/>
    <w:rsid w:val="00357D01"/>
    <w:rsid w:val="00362EF0"/>
    <w:rsid w:val="0036351C"/>
    <w:rsid w:val="0036505F"/>
    <w:rsid w:val="003652DA"/>
    <w:rsid w:val="00365304"/>
    <w:rsid w:val="00365BB2"/>
    <w:rsid w:val="00365F80"/>
    <w:rsid w:val="00366696"/>
    <w:rsid w:val="003677AD"/>
    <w:rsid w:val="00367E33"/>
    <w:rsid w:val="00370A9B"/>
    <w:rsid w:val="00370AA3"/>
    <w:rsid w:val="003712CF"/>
    <w:rsid w:val="003719D5"/>
    <w:rsid w:val="00372161"/>
    <w:rsid w:val="00372B5B"/>
    <w:rsid w:val="00372B7A"/>
    <w:rsid w:val="00372DD8"/>
    <w:rsid w:val="003739A8"/>
    <w:rsid w:val="003739FA"/>
    <w:rsid w:val="00374187"/>
    <w:rsid w:val="00374367"/>
    <w:rsid w:val="0037464E"/>
    <w:rsid w:val="00374C0E"/>
    <w:rsid w:val="003750F7"/>
    <w:rsid w:val="00375266"/>
    <w:rsid w:val="00375879"/>
    <w:rsid w:val="00375B60"/>
    <w:rsid w:val="00376684"/>
    <w:rsid w:val="003809C1"/>
    <w:rsid w:val="00380E61"/>
    <w:rsid w:val="003817BB"/>
    <w:rsid w:val="00382201"/>
    <w:rsid w:val="003823F2"/>
    <w:rsid w:val="00382849"/>
    <w:rsid w:val="003833B3"/>
    <w:rsid w:val="003838DA"/>
    <w:rsid w:val="00384134"/>
    <w:rsid w:val="00384D45"/>
    <w:rsid w:val="003856E4"/>
    <w:rsid w:val="00386A84"/>
    <w:rsid w:val="00387BD9"/>
    <w:rsid w:val="00387D58"/>
    <w:rsid w:val="003915C5"/>
    <w:rsid w:val="00391CD3"/>
    <w:rsid w:val="003924B3"/>
    <w:rsid w:val="003927D7"/>
    <w:rsid w:val="00392911"/>
    <w:rsid w:val="00392E8F"/>
    <w:rsid w:val="0039375D"/>
    <w:rsid w:val="0039376F"/>
    <w:rsid w:val="00393A6A"/>
    <w:rsid w:val="00393C37"/>
    <w:rsid w:val="00393D7F"/>
    <w:rsid w:val="00394D19"/>
    <w:rsid w:val="003952ED"/>
    <w:rsid w:val="003956BF"/>
    <w:rsid w:val="003958A7"/>
    <w:rsid w:val="00395A21"/>
    <w:rsid w:val="00397832"/>
    <w:rsid w:val="003978F2"/>
    <w:rsid w:val="00397BDC"/>
    <w:rsid w:val="00397ED0"/>
    <w:rsid w:val="003A24F9"/>
    <w:rsid w:val="003A3082"/>
    <w:rsid w:val="003A3E79"/>
    <w:rsid w:val="003A4463"/>
    <w:rsid w:val="003A4DAF"/>
    <w:rsid w:val="003A5AC9"/>
    <w:rsid w:val="003A6CF2"/>
    <w:rsid w:val="003A6F53"/>
    <w:rsid w:val="003A70C1"/>
    <w:rsid w:val="003A718D"/>
    <w:rsid w:val="003A7689"/>
    <w:rsid w:val="003B01C5"/>
    <w:rsid w:val="003B06C9"/>
    <w:rsid w:val="003B0AB7"/>
    <w:rsid w:val="003B0B0C"/>
    <w:rsid w:val="003B2019"/>
    <w:rsid w:val="003B22C1"/>
    <w:rsid w:val="003B23DD"/>
    <w:rsid w:val="003B3BEB"/>
    <w:rsid w:val="003B4039"/>
    <w:rsid w:val="003B455F"/>
    <w:rsid w:val="003B4A54"/>
    <w:rsid w:val="003B5420"/>
    <w:rsid w:val="003B6D49"/>
    <w:rsid w:val="003B71A0"/>
    <w:rsid w:val="003B78A1"/>
    <w:rsid w:val="003B7A94"/>
    <w:rsid w:val="003C0A14"/>
    <w:rsid w:val="003C154C"/>
    <w:rsid w:val="003C2DC7"/>
    <w:rsid w:val="003C5904"/>
    <w:rsid w:val="003C59E6"/>
    <w:rsid w:val="003C5BDD"/>
    <w:rsid w:val="003C625D"/>
    <w:rsid w:val="003C6D63"/>
    <w:rsid w:val="003C7D6E"/>
    <w:rsid w:val="003D0C85"/>
    <w:rsid w:val="003D0E43"/>
    <w:rsid w:val="003D0FBF"/>
    <w:rsid w:val="003D13A7"/>
    <w:rsid w:val="003D15D8"/>
    <w:rsid w:val="003D1AAF"/>
    <w:rsid w:val="003D23BD"/>
    <w:rsid w:val="003D34FC"/>
    <w:rsid w:val="003D3BA6"/>
    <w:rsid w:val="003D3F89"/>
    <w:rsid w:val="003D4261"/>
    <w:rsid w:val="003D5FF2"/>
    <w:rsid w:val="003D6994"/>
    <w:rsid w:val="003D6B75"/>
    <w:rsid w:val="003E074D"/>
    <w:rsid w:val="003E20FB"/>
    <w:rsid w:val="003E2568"/>
    <w:rsid w:val="003E32BF"/>
    <w:rsid w:val="003E37BE"/>
    <w:rsid w:val="003E41EF"/>
    <w:rsid w:val="003E4207"/>
    <w:rsid w:val="003E49F3"/>
    <w:rsid w:val="003E4DED"/>
    <w:rsid w:val="003E5298"/>
    <w:rsid w:val="003E5550"/>
    <w:rsid w:val="003E632A"/>
    <w:rsid w:val="003E6DE0"/>
    <w:rsid w:val="003E71E4"/>
    <w:rsid w:val="003F09E2"/>
    <w:rsid w:val="003F0C37"/>
    <w:rsid w:val="003F22E0"/>
    <w:rsid w:val="003F25D4"/>
    <w:rsid w:val="003F2758"/>
    <w:rsid w:val="003F29A1"/>
    <w:rsid w:val="003F3385"/>
    <w:rsid w:val="003F3788"/>
    <w:rsid w:val="003F3C16"/>
    <w:rsid w:val="003F462F"/>
    <w:rsid w:val="003F4666"/>
    <w:rsid w:val="003F4935"/>
    <w:rsid w:val="003F596A"/>
    <w:rsid w:val="003F6185"/>
    <w:rsid w:val="003F6BFE"/>
    <w:rsid w:val="003F75D4"/>
    <w:rsid w:val="00400111"/>
    <w:rsid w:val="00401271"/>
    <w:rsid w:val="00401B3E"/>
    <w:rsid w:val="00402D67"/>
    <w:rsid w:val="00403268"/>
    <w:rsid w:val="0040348D"/>
    <w:rsid w:val="00404822"/>
    <w:rsid w:val="0040497A"/>
    <w:rsid w:val="00404DE8"/>
    <w:rsid w:val="0040620C"/>
    <w:rsid w:val="00406A97"/>
    <w:rsid w:val="00407453"/>
    <w:rsid w:val="004101FE"/>
    <w:rsid w:val="004108A6"/>
    <w:rsid w:val="00410B19"/>
    <w:rsid w:val="00410F75"/>
    <w:rsid w:val="004116F1"/>
    <w:rsid w:val="00411FE9"/>
    <w:rsid w:val="00412D8C"/>
    <w:rsid w:val="00412EC5"/>
    <w:rsid w:val="0041462D"/>
    <w:rsid w:val="00414651"/>
    <w:rsid w:val="00414CE8"/>
    <w:rsid w:val="00415A4A"/>
    <w:rsid w:val="00415D60"/>
    <w:rsid w:val="00416403"/>
    <w:rsid w:val="00416DDC"/>
    <w:rsid w:val="004176BF"/>
    <w:rsid w:val="004179AE"/>
    <w:rsid w:val="00417B2E"/>
    <w:rsid w:val="00417D48"/>
    <w:rsid w:val="004215C5"/>
    <w:rsid w:val="004215D6"/>
    <w:rsid w:val="00421B45"/>
    <w:rsid w:val="004220CD"/>
    <w:rsid w:val="004221B4"/>
    <w:rsid w:val="004222A9"/>
    <w:rsid w:val="004224D2"/>
    <w:rsid w:val="00422726"/>
    <w:rsid w:val="004232E0"/>
    <w:rsid w:val="0042451E"/>
    <w:rsid w:val="00424772"/>
    <w:rsid w:val="00424B19"/>
    <w:rsid w:val="00425313"/>
    <w:rsid w:val="00425485"/>
    <w:rsid w:val="0042576D"/>
    <w:rsid w:val="00426172"/>
    <w:rsid w:val="0042799A"/>
    <w:rsid w:val="00427E79"/>
    <w:rsid w:val="00431434"/>
    <w:rsid w:val="00432ECE"/>
    <w:rsid w:val="0043352B"/>
    <w:rsid w:val="004342C7"/>
    <w:rsid w:val="0043466C"/>
    <w:rsid w:val="004363FA"/>
    <w:rsid w:val="004370AE"/>
    <w:rsid w:val="004373A5"/>
    <w:rsid w:val="00437528"/>
    <w:rsid w:val="00440185"/>
    <w:rsid w:val="0044093B"/>
    <w:rsid w:val="00441C81"/>
    <w:rsid w:val="004442F4"/>
    <w:rsid w:val="004445CF"/>
    <w:rsid w:val="00445E91"/>
    <w:rsid w:val="004460D6"/>
    <w:rsid w:val="004464B3"/>
    <w:rsid w:val="00446A4D"/>
    <w:rsid w:val="0044736C"/>
    <w:rsid w:val="00447A75"/>
    <w:rsid w:val="00451189"/>
    <w:rsid w:val="00451850"/>
    <w:rsid w:val="00451E12"/>
    <w:rsid w:val="004522F3"/>
    <w:rsid w:val="004522F4"/>
    <w:rsid w:val="00452385"/>
    <w:rsid w:val="00452847"/>
    <w:rsid w:val="00452C3D"/>
    <w:rsid w:val="00452E2F"/>
    <w:rsid w:val="00453D03"/>
    <w:rsid w:val="00453D04"/>
    <w:rsid w:val="00453F9A"/>
    <w:rsid w:val="00454169"/>
    <w:rsid w:val="00454D58"/>
    <w:rsid w:val="0045574F"/>
    <w:rsid w:val="00455764"/>
    <w:rsid w:val="00455BDA"/>
    <w:rsid w:val="00457123"/>
    <w:rsid w:val="00457274"/>
    <w:rsid w:val="00457E6F"/>
    <w:rsid w:val="00460CC7"/>
    <w:rsid w:val="0046106D"/>
    <w:rsid w:val="004630DB"/>
    <w:rsid w:val="004640C4"/>
    <w:rsid w:val="00464A80"/>
    <w:rsid w:val="00464EAD"/>
    <w:rsid w:val="00465164"/>
    <w:rsid w:val="00465810"/>
    <w:rsid w:val="004667D5"/>
    <w:rsid w:val="00466C70"/>
    <w:rsid w:val="00466EBD"/>
    <w:rsid w:val="004678EA"/>
    <w:rsid w:val="00467D44"/>
    <w:rsid w:val="00471149"/>
    <w:rsid w:val="0047139F"/>
    <w:rsid w:val="004716E2"/>
    <w:rsid w:val="004722AB"/>
    <w:rsid w:val="00472344"/>
    <w:rsid w:val="00473422"/>
    <w:rsid w:val="00473EC8"/>
    <w:rsid w:val="004740D3"/>
    <w:rsid w:val="00474128"/>
    <w:rsid w:val="00474312"/>
    <w:rsid w:val="00474A51"/>
    <w:rsid w:val="0047540F"/>
    <w:rsid w:val="00475559"/>
    <w:rsid w:val="004756B7"/>
    <w:rsid w:val="0047630D"/>
    <w:rsid w:val="004767D1"/>
    <w:rsid w:val="00477814"/>
    <w:rsid w:val="0048051E"/>
    <w:rsid w:val="00480A53"/>
    <w:rsid w:val="00480B6A"/>
    <w:rsid w:val="00481545"/>
    <w:rsid w:val="00481A1C"/>
    <w:rsid w:val="004830D4"/>
    <w:rsid w:val="004849FA"/>
    <w:rsid w:val="00485BBD"/>
    <w:rsid w:val="004866A3"/>
    <w:rsid w:val="00486A23"/>
    <w:rsid w:val="00487077"/>
    <w:rsid w:val="00487582"/>
    <w:rsid w:val="004904DE"/>
    <w:rsid w:val="00491050"/>
    <w:rsid w:val="004914B6"/>
    <w:rsid w:val="0049161F"/>
    <w:rsid w:val="00491C85"/>
    <w:rsid w:val="0049205D"/>
    <w:rsid w:val="00492C4C"/>
    <w:rsid w:val="00493020"/>
    <w:rsid w:val="004938AF"/>
    <w:rsid w:val="00493B30"/>
    <w:rsid w:val="00493DAE"/>
    <w:rsid w:val="00494821"/>
    <w:rsid w:val="00494D6B"/>
    <w:rsid w:val="00494E7E"/>
    <w:rsid w:val="00495872"/>
    <w:rsid w:val="00495AFD"/>
    <w:rsid w:val="0049647B"/>
    <w:rsid w:val="00496941"/>
    <w:rsid w:val="00496BA8"/>
    <w:rsid w:val="00496C22"/>
    <w:rsid w:val="0049762A"/>
    <w:rsid w:val="00497D09"/>
    <w:rsid w:val="004A0B40"/>
    <w:rsid w:val="004A0D5F"/>
    <w:rsid w:val="004A0E21"/>
    <w:rsid w:val="004A17E4"/>
    <w:rsid w:val="004A200A"/>
    <w:rsid w:val="004A25C7"/>
    <w:rsid w:val="004A5537"/>
    <w:rsid w:val="004A57DB"/>
    <w:rsid w:val="004A5FD4"/>
    <w:rsid w:val="004A6579"/>
    <w:rsid w:val="004A6AE8"/>
    <w:rsid w:val="004A779F"/>
    <w:rsid w:val="004B0344"/>
    <w:rsid w:val="004B0E0E"/>
    <w:rsid w:val="004B11EC"/>
    <w:rsid w:val="004B125E"/>
    <w:rsid w:val="004B14C3"/>
    <w:rsid w:val="004B1997"/>
    <w:rsid w:val="004B2A35"/>
    <w:rsid w:val="004B2DC4"/>
    <w:rsid w:val="004B3166"/>
    <w:rsid w:val="004B3406"/>
    <w:rsid w:val="004B34A2"/>
    <w:rsid w:val="004B352B"/>
    <w:rsid w:val="004B4C19"/>
    <w:rsid w:val="004B4F57"/>
    <w:rsid w:val="004B5682"/>
    <w:rsid w:val="004B596A"/>
    <w:rsid w:val="004B5BC8"/>
    <w:rsid w:val="004B6176"/>
    <w:rsid w:val="004B6885"/>
    <w:rsid w:val="004C053E"/>
    <w:rsid w:val="004C0952"/>
    <w:rsid w:val="004C0B9C"/>
    <w:rsid w:val="004C1344"/>
    <w:rsid w:val="004C197E"/>
    <w:rsid w:val="004C202B"/>
    <w:rsid w:val="004C2E09"/>
    <w:rsid w:val="004C2EFE"/>
    <w:rsid w:val="004C34E7"/>
    <w:rsid w:val="004C4A15"/>
    <w:rsid w:val="004C5387"/>
    <w:rsid w:val="004C5AE1"/>
    <w:rsid w:val="004C5B03"/>
    <w:rsid w:val="004C5FE0"/>
    <w:rsid w:val="004C6257"/>
    <w:rsid w:val="004C69AB"/>
    <w:rsid w:val="004C7848"/>
    <w:rsid w:val="004D1558"/>
    <w:rsid w:val="004D1E34"/>
    <w:rsid w:val="004D2A73"/>
    <w:rsid w:val="004D2C1C"/>
    <w:rsid w:val="004D3229"/>
    <w:rsid w:val="004D33BD"/>
    <w:rsid w:val="004D4B81"/>
    <w:rsid w:val="004D641F"/>
    <w:rsid w:val="004D6B8F"/>
    <w:rsid w:val="004D7022"/>
    <w:rsid w:val="004D70FB"/>
    <w:rsid w:val="004D71FC"/>
    <w:rsid w:val="004E048A"/>
    <w:rsid w:val="004E0B28"/>
    <w:rsid w:val="004E0C82"/>
    <w:rsid w:val="004E1164"/>
    <w:rsid w:val="004E1F0E"/>
    <w:rsid w:val="004E2AB4"/>
    <w:rsid w:val="004E43E8"/>
    <w:rsid w:val="004E43FA"/>
    <w:rsid w:val="004E44DA"/>
    <w:rsid w:val="004E4562"/>
    <w:rsid w:val="004E4DAE"/>
    <w:rsid w:val="004E51CE"/>
    <w:rsid w:val="004E5CE1"/>
    <w:rsid w:val="004E5DBC"/>
    <w:rsid w:val="004E6936"/>
    <w:rsid w:val="004E7EB5"/>
    <w:rsid w:val="004F1159"/>
    <w:rsid w:val="004F12F2"/>
    <w:rsid w:val="004F147F"/>
    <w:rsid w:val="004F170C"/>
    <w:rsid w:val="004F1F97"/>
    <w:rsid w:val="004F233B"/>
    <w:rsid w:val="004F2B1D"/>
    <w:rsid w:val="004F2E76"/>
    <w:rsid w:val="004F3DFB"/>
    <w:rsid w:val="004F53DA"/>
    <w:rsid w:val="004F6C40"/>
    <w:rsid w:val="004F76E0"/>
    <w:rsid w:val="005004A7"/>
    <w:rsid w:val="00501287"/>
    <w:rsid w:val="005012BE"/>
    <w:rsid w:val="00501480"/>
    <w:rsid w:val="00501743"/>
    <w:rsid w:val="0050207D"/>
    <w:rsid w:val="00502ECC"/>
    <w:rsid w:val="0050497D"/>
    <w:rsid w:val="00505A63"/>
    <w:rsid w:val="0050601E"/>
    <w:rsid w:val="00506471"/>
    <w:rsid w:val="00506DB3"/>
    <w:rsid w:val="00510A9F"/>
    <w:rsid w:val="00510CD3"/>
    <w:rsid w:val="005115AD"/>
    <w:rsid w:val="00511F18"/>
    <w:rsid w:val="00512678"/>
    <w:rsid w:val="00512A0C"/>
    <w:rsid w:val="00513582"/>
    <w:rsid w:val="005136D8"/>
    <w:rsid w:val="00513DF5"/>
    <w:rsid w:val="00514109"/>
    <w:rsid w:val="00514632"/>
    <w:rsid w:val="00516106"/>
    <w:rsid w:val="005214A3"/>
    <w:rsid w:val="00521810"/>
    <w:rsid w:val="005218B6"/>
    <w:rsid w:val="00521B92"/>
    <w:rsid w:val="0052303C"/>
    <w:rsid w:val="00523143"/>
    <w:rsid w:val="005231D6"/>
    <w:rsid w:val="00523B0A"/>
    <w:rsid w:val="00525372"/>
    <w:rsid w:val="00525594"/>
    <w:rsid w:val="00526EC6"/>
    <w:rsid w:val="0052732E"/>
    <w:rsid w:val="005278CC"/>
    <w:rsid w:val="00527B61"/>
    <w:rsid w:val="00530A0D"/>
    <w:rsid w:val="00530D76"/>
    <w:rsid w:val="00530F34"/>
    <w:rsid w:val="00531EB4"/>
    <w:rsid w:val="00531F00"/>
    <w:rsid w:val="00533DE2"/>
    <w:rsid w:val="005354C7"/>
    <w:rsid w:val="00535712"/>
    <w:rsid w:val="0053616F"/>
    <w:rsid w:val="00536D36"/>
    <w:rsid w:val="00537186"/>
    <w:rsid w:val="005405B9"/>
    <w:rsid w:val="00540B92"/>
    <w:rsid w:val="00540EBC"/>
    <w:rsid w:val="005412BC"/>
    <w:rsid w:val="005416C9"/>
    <w:rsid w:val="00542A9F"/>
    <w:rsid w:val="00542B22"/>
    <w:rsid w:val="00542C0F"/>
    <w:rsid w:val="005439B1"/>
    <w:rsid w:val="00544085"/>
    <w:rsid w:val="00544D52"/>
    <w:rsid w:val="0054521B"/>
    <w:rsid w:val="00546124"/>
    <w:rsid w:val="00546E71"/>
    <w:rsid w:val="00550177"/>
    <w:rsid w:val="005502D4"/>
    <w:rsid w:val="005516A4"/>
    <w:rsid w:val="00551881"/>
    <w:rsid w:val="00552D6D"/>
    <w:rsid w:val="005540B9"/>
    <w:rsid w:val="00554833"/>
    <w:rsid w:val="005548C5"/>
    <w:rsid w:val="00554A7E"/>
    <w:rsid w:val="005557B8"/>
    <w:rsid w:val="00555CB4"/>
    <w:rsid w:val="005565CD"/>
    <w:rsid w:val="00556ED9"/>
    <w:rsid w:val="005570E4"/>
    <w:rsid w:val="0055745C"/>
    <w:rsid w:val="00557AD6"/>
    <w:rsid w:val="00557C18"/>
    <w:rsid w:val="00557D41"/>
    <w:rsid w:val="00557F00"/>
    <w:rsid w:val="005603B5"/>
    <w:rsid w:val="00561037"/>
    <w:rsid w:val="005618EB"/>
    <w:rsid w:val="005619EF"/>
    <w:rsid w:val="00561AAA"/>
    <w:rsid w:val="00561B94"/>
    <w:rsid w:val="00562F74"/>
    <w:rsid w:val="005635F8"/>
    <w:rsid w:val="00563650"/>
    <w:rsid w:val="00563A0B"/>
    <w:rsid w:val="005645D4"/>
    <w:rsid w:val="0056460E"/>
    <w:rsid w:val="00564FB5"/>
    <w:rsid w:val="00565192"/>
    <w:rsid w:val="0056573A"/>
    <w:rsid w:val="00566116"/>
    <w:rsid w:val="00566D6C"/>
    <w:rsid w:val="005676B8"/>
    <w:rsid w:val="005678C8"/>
    <w:rsid w:val="00570841"/>
    <w:rsid w:val="00570F5F"/>
    <w:rsid w:val="005711BD"/>
    <w:rsid w:val="00571E9E"/>
    <w:rsid w:val="005724BF"/>
    <w:rsid w:val="005725FD"/>
    <w:rsid w:val="0057359F"/>
    <w:rsid w:val="00574559"/>
    <w:rsid w:val="00575764"/>
    <w:rsid w:val="00575948"/>
    <w:rsid w:val="00575C18"/>
    <w:rsid w:val="00575F12"/>
    <w:rsid w:val="00576887"/>
    <w:rsid w:val="0057695E"/>
    <w:rsid w:val="00576B08"/>
    <w:rsid w:val="00577080"/>
    <w:rsid w:val="005771A9"/>
    <w:rsid w:val="00577703"/>
    <w:rsid w:val="00577962"/>
    <w:rsid w:val="00577B1F"/>
    <w:rsid w:val="0058110B"/>
    <w:rsid w:val="0058122D"/>
    <w:rsid w:val="00581FD0"/>
    <w:rsid w:val="00583DAD"/>
    <w:rsid w:val="00584330"/>
    <w:rsid w:val="00584D36"/>
    <w:rsid w:val="005853BE"/>
    <w:rsid w:val="00586868"/>
    <w:rsid w:val="00586F5F"/>
    <w:rsid w:val="0058753A"/>
    <w:rsid w:val="005877DA"/>
    <w:rsid w:val="00587C1D"/>
    <w:rsid w:val="00590955"/>
    <w:rsid w:val="00591612"/>
    <w:rsid w:val="00591EDF"/>
    <w:rsid w:val="005920F2"/>
    <w:rsid w:val="00592B0F"/>
    <w:rsid w:val="00592FD1"/>
    <w:rsid w:val="00594581"/>
    <w:rsid w:val="00594E35"/>
    <w:rsid w:val="00595B2A"/>
    <w:rsid w:val="00595E95"/>
    <w:rsid w:val="00595F38"/>
    <w:rsid w:val="00596242"/>
    <w:rsid w:val="00596B06"/>
    <w:rsid w:val="005975E3"/>
    <w:rsid w:val="005A0788"/>
    <w:rsid w:val="005A1255"/>
    <w:rsid w:val="005A1DD4"/>
    <w:rsid w:val="005A2BB4"/>
    <w:rsid w:val="005A2C82"/>
    <w:rsid w:val="005A2FE8"/>
    <w:rsid w:val="005A32C0"/>
    <w:rsid w:val="005A34B7"/>
    <w:rsid w:val="005A3B86"/>
    <w:rsid w:val="005A3F1A"/>
    <w:rsid w:val="005A406D"/>
    <w:rsid w:val="005A4EAE"/>
    <w:rsid w:val="005A603B"/>
    <w:rsid w:val="005A66F4"/>
    <w:rsid w:val="005A69E4"/>
    <w:rsid w:val="005A70C8"/>
    <w:rsid w:val="005A7D25"/>
    <w:rsid w:val="005A7EFD"/>
    <w:rsid w:val="005A7F9A"/>
    <w:rsid w:val="005A7FB5"/>
    <w:rsid w:val="005B18D5"/>
    <w:rsid w:val="005B209C"/>
    <w:rsid w:val="005B2205"/>
    <w:rsid w:val="005B2BAE"/>
    <w:rsid w:val="005B36B4"/>
    <w:rsid w:val="005B4F18"/>
    <w:rsid w:val="005B4F86"/>
    <w:rsid w:val="005B5B96"/>
    <w:rsid w:val="005B5C30"/>
    <w:rsid w:val="005B5E8D"/>
    <w:rsid w:val="005B6462"/>
    <w:rsid w:val="005B6EF8"/>
    <w:rsid w:val="005C0494"/>
    <w:rsid w:val="005C2299"/>
    <w:rsid w:val="005C2531"/>
    <w:rsid w:val="005C2643"/>
    <w:rsid w:val="005C2799"/>
    <w:rsid w:val="005C3135"/>
    <w:rsid w:val="005C345B"/>
    <w:rsid w:val="005C3908"/>
    <w:rsid w:val="005C3FF9"/>
    <w:rsid w:val="005C4C28"/>
    <w:rsid w:val="005C6D2F"/>
    <w:rsid w:val="005C70F6"/>
    <w:rsid w:val="005C78EF"/>
    <w:rsid w:val="005C7AAF"/>
    <w:rsid w:val="005D0B66"/>
    <w:rsid w:val="005D10AB"/>
    <w:rsid w:val="005D25D6"/>
    <w:rsid w:val="005D2B4A"/>
    <w:rsid w:val="005D3311"/>
    <w:rsid w:val="005D348B"/>
    <w:rsid w:val="005D3A2D"/>
    <w:rsid w:val="005D4FAD"/>
    <w:rsid w:val="005D543F"/>
    <w:rsid w:val="005D5448"/>
    <w:rsid w:val="005D58F5"/>
    <w:rsid w:val="005D5C43"/>
    <w:rsid w:val="005D631D"/>
    <w:rsid w:val="005D69EC"/>
    <w:rsid w:val="005D7327"/>
    <w:rsid w:val="005D73C1"/>
    <w:rsid w:val="005D7A3A"/>
    <w:rsid w:val="005D7A47"/>
    <w:rsid w:val="005E0E6E"/>
    <w:rsid w:val="005E144B"/>
    <w:rsid w:val="005E1801"/>
    <w:rsid w:val="005E2E92"/>
    <w:rsid w:val="005E2FC8"/>
    <w:rsid w:val="005E3AA3"/>
    <w:rsid w:val="005E40EA"/>
    <w:rsid w:val="005E4B2F"/>
    <w:rsid w:val="005E4B60"/>
    <w:rsid w:val="005E4FEC"/>
    <w:rsid w:val="005E69D4"/>
    <w:rsid w:val="005E6E22"/>
    <w:rsid w:val="005E7060"/>
    <w:rsid w:val="005E7A7E"/>
    <w:rsid w:val="005E7C84"/>
    <w:rsid w:val="005F1579"/>
    <w:rsid w:val="005F2197"/>
    <w:rsid w:val="005F31ED"/>
    <w:rsid w:val="005F3290"/>
    <w:rsid w:val="005F3BC4"/>
    <w:rsid w:val="005F3E12"/>
    <w:rsid w:val="005F4422"/>
    <w:rsid w:val="005F458D"/>
    <w:rsid w:val="005F4664"/>
    <w:rsid w:val="005F5A59"/>
    <w:rsid w:val="005F6452"/>
    <w:rsid w:val="005F6866"/>
    <w:rsid w:val="005F6936"/>
    <w:rsid w:val="005F7279"/>
    <w:rsid w:val="005F7895"/>
    <w:rsid w:val="005F7A48"/>
    <w:rsid w:val="006003F6"/>
    <w:rsid w:val="00600FFA"/>
    <w:rsid w:val="00601B4B"/>
    <w:rsid w:val="00601BCF"/>
    <w:rsid w:val="00601DDF"/>
    <w:rsid w:val="006024D3"/>
    <w:rsid w:val="00602CB2"/>
    <w:rsid w:val="0060325F"/>
    <w:rsid w:val="0060331E"/>
    <w:rsid w:val="0060413E"/>
    <w:rsid w:val="00604DAF"/>
    <w:rsid w:val="0060514C"/>
    <w:rsid w:val="006051E4"/>
    <w:rsid w:val="0060528F"/>
    <w:rsid w:val="006056F3"/>
    <w:rsid w:val="006059AB"/>
    <w:rsid w:val="00607699"/>
    <w:rsid w:val="006079CF"/>
    <w:rsid w:val="00607FA5"/>
    <w:rsid w:val="00610B91"/>
    <w:rsid w:val="00610DAA"/>
    <w:rsid w:val="00610E5F"/>
    <w:rsid w:val="0061119F"/>
    <w:rsid w:val="00611CE7"/>
    <w:rsid w:val="006127C8"/>
    <w:rsid w:val="00612D24"/>
    <w:rsid w:val="006136FC"/>
    <w:rsid w:val="00614277"/>
    <w:rsid w:val="00614785"/>
    <w:rsid w:val="00614A16"/>
    <w:rsid w:val="006153C5"/>
    <w:rsid w:val="0061584F"/>
    <w:rsid w:val="00615984"/>
    <w:rsid w:val="00616206"/>
    <w:rsid w:val="006168CB"/>
    <w:rsid w:val="006177D2"/>
    <w:rsid w:val="006179DB"/>
    <w:rsid w:val="006205BE"/>
    <w:rsid w:val="0062303D"/>
    <w:rsid w:val="00623258"/>
    <w:rsid w:val="00623392"/>
    <w:rsid w:val="00624868"/>
    <w:rsid w:val="00624BFE"/>
    <w:rsid w:val="00624EDB"/>
    <w:rsid w:val="00626390"/>
    <w:rsid w:val="00626689"/>
    <w:rsid w:val="00626E2F"/>
    <w:rsid w:val="006310B2"/>
    <w:rsid w:val="00631225"/>
    <w:rsid w:val="006312A0"/>
    <w:rsid w:val="0063210E"/>
    <w:rsid w:val="006323E1"/>
    <w:rsid w:val="006327A0"/>
    <w:rsid w:val="0063333A"/>
    <w:rsid w:val="00634933"/>
    <w:rsid w:val="006351C2"/>
    <w:rsid w:val="006372E2"/>
    <w:rsid w:val="006376B1"/>
    <w:rsid w:val="00637B15"/>
    <w:rsid w:val="0064076A"/>
    <w:rsid w:val="0064097B"/>
    <w:rsid w:val="00640B99"/>
    <w:rsid w:val="00640FBC"/>
    <w:rsid w:val="0064100A"/>
    <w:rsid w:val="00641058"/>
    <w:rsid w:val="00644E59"/>
    <w:rsid w:val="00644EFA"/>
    <w:rsid w:val="00645DF4"/>
    <w:rsid w:val="0064626D"/>
    <w:rsid w:val="00650425"/>
    <w:rsid w:val="006505A4"/>
    <w:rsid w:val="00650830"/>
    <w:rsid w:val="00650C5D"/>
    <w:rsid w:val="00651F56"/>
    <w:rsid w:val="00651F75"/>
    <w:rsid w:val="00652015"/>
    <w:rsid w:val="00652498"/>
    <w:rsid w:val="006530F6"/>
    <w:rsid w:val="006530F8"/>
    <w:rsid w:val="00653329"/>
    <w:rsid w:val="0065337C"/>
    <w:rsid w:val="00654336"/>
    <w:rsid w:val="0065460C"/>
    <w:rsid w:val="006548BE"/>
    <w:rsid w:val="00654D6D"/>
    <w:rsid w:val="006554CC"/>
    <w:rsid w:val="00655661"/>
    <w:rsid w:val="00655D41"/>
    <w:rsid w:val="00656383"/>
    <w:rsid w:val="00660FC1"/>
    <w:rsid w:val="00662E73"/>
    <w:rsid w:val="00663398"/>
    <w:rsid w:val="006640E0"/>
    <w:rsid w:val="00665AF6"/>
    <w:rsid w:val="006661CD"/>
    <w:rsid w:val="00666FDD"/>
    <w:rsid w:val="00667145"/>
    <w:rsid w:val="0066783C"/>
    <w:rsid w:val="00667CE0"/>
    <w:rsid w:val="00670439"/>
    <w:rsid w:val="00670952"/>
    <w:rsid w:val="006709D0"/>
    <w:rsid w:val="0067111F"/>
    <w:rsid w:val="0067156B"/>
    <w:rsid w:val="00672938"/>
    <w:rsid w:val="00672F16"/>
    <w:rsid w:val="0067369B"/>
    <w:rsid w:val="00673822"/>
    <w:rsid w:val="00673D86"/>
    <w:rsid w:val="00673F2B"/>
    <w:rsid w:val="00674036"/>
    <w:rsid w:val="00674553"/>
    <w:rsid w:val="00674AC0"/>
    <w:rsid w:val="00675AE4"/>
    <w:rsid w:val="006764A6"/>
    <w:rsid w:val="006769BA"/>
    <w:rsid w:val="00677447"/>
    <w:rsid w:val="00677C89"/>
    <w:rsid w:val="006800A1"/>
    <w:rsid w:val="00680B21"/>
    <w:rsid w:val="0068100D"/>
    <w:rsid w:val="00681759"/>
    <w:rsid w:val="00682320"/>
    <w:rsid w:val="00683AD7"/>
    <w:rsid w:val="00683B95"/>
    <w:rsid w:val="006865A5"/>
    <w:rsid w:val="00686F28"/>
    <w:rsid w:val="00691D15"/>
    <w:rsid w:val="0069265D"/>
    <w:rsid w:val="0069356E"/>
    <w:rsid w:val="006944DA"/>
    <w:rsid w:val="0069630D"/>
    <w:rsid w:val="006A00A4"/>
    <w:rsid w:val="006A1840"/>
    <w:rsid w:val="006A1DBD"/>
    <w:rsid w:val="006A1E92"/>
    <w:rsid w:val="006A2711"/>
    <w:rsid w:val="006A3E21"/>
    <w:rsid w:val="006A42C0"/>
    <w:rsid w:val="006A4D47"/>
    <w:rsid w:val="006A4DD2"/>
    <w:rsid w:val="006A504B"/>
    <w:rsid w:val="006A5DB0"/>
    <w:rsid w:val="006A684B"/>
    <w:rsid w:val="006A6DAA"/>
    <w:rsid w:val="006A7C29"/>
    <w:rsid w:val="006A7EBC"/>
    <w:rsid w:val="006B0B3B"/>
    <w:rsid w:val="006B0DAC"/>
    <w:rsid w:val="006B0E00"/>
    <w:rsid w:val="006B1640"/>
    <w:rsid w:val="006B222D"/>
    <w:rsid w:val="006B3864"/>
    <w:rsid w:val="006B797A"/>
    <w:rsid w:val="006C013F"/>
    <w:rsid w:val="006C0263"/>
    <w:rsid w:val="006C1248"/>
    <w:rsid w:val="006C1CA6"/>
    <w:rsid w:val="006C347D"/>
    <w:rsid w:val="006C3CBE"/>
    <w:rsid w:val="006C45EF"/>
    <w:rsid w:val="006C5756"/>
    <w:rsid w:val="006C6877"/>
    <w:rsid w:val="006C691B"/>
    <w:rsid w:val="006C766E"/>
    <w:rsid w:val="006D03DD"/>
    <w:rsid w:val="006D164F"/>
    <w:rsid w:val="006D1AFE"/>
    <w:rsid w:val="006D1C48"/>
    <w:rsid w:val="006D2A41"/>
    <w:rsid w:val="006D2AA4"/>
    <w:rsid w:val="006D2E07"/>
    <w:rsid w:val="006D348D"/>
    <w:rsid w:val="006D3877"/>
    <w:rsid w:val="006D3960"/>
    <w:rsid w:val="006D6104"/>
    <w:rsid w:val="006D625C"/>
    <w:rsid w:val="006D79A2"/>
    <w:rsid w:val="006D7AB7"/>
    <w:rsid w:val="006E014F"/>
    <w:rsid w:val="006E04D8"/>
    <w:rsid w:val="006E0B12"/>
    <w:rsid w:val="006E110A"/>
    <w:rsid w:val="006E1C51"/>
    <w:rsid w:val="006E4AEB"/>
    <w:rsid w:val="006E4EC4"/>
    <w:rsid w:val="006E4F73"/>
    <w:rsid w:val="006E5579"/>
    <w:rsid w:val="006E59A9"/>
    <w:rsid w:val="006E60C7"/>
    <w:rsid w:val="006E62BD"/>
    <w:rsid w:val="006E66DE"/>
    <w:rsid w:val="006E6C59"/>
    <w:rsid w:val="006E7084"/>
    <w:rsid w:val="006E7F2F"/>
    <w:rsid w:val="006F02E9"/>
    <w:rsid w:val="006F0B4F"/>
    <w:rsid w:val="006F1017"/>
    <w:rsid w:val="006F307A"/>
    <w:rsid w:val="006F3917"/>
    <w:rsid w:val="006F3A20"/>
    <w:rsid w:val="006F3A78"/>
    <w:rsid w:val="006F3D66"/>
    <w:rsid w:val="006F402B"/>
    <w:rsid w:val="006F4BEC"/>
    <w:rsid w:val="006F4CAF"/>
    <w:rsid w:val="006F6224"/>
    <w:rsid w:val="006F7548"/>
    <w:rsid w:val="00700236"/>
    <w:rsid w:val="00700DCE"/>
    <w:rsid w:val="00701159"/>
    <w:rsid w:val="007024F3"/>
    <w:rsid w:val="00702527"/>
    <w:rsid w:val="007029B0"/>
    <w:rsid w:val="00702BD7"/>
    <w:rsid w:val="007036AC"/>
    <w:rsid w:val="007037E0"/>
    <w:rsid w:val="00704B9D"/>
    <w:rsid w:val="00705464"/>
    <w:rsid w:val="0070614E"/>
    <w:rsid w:val="007061C5"/>
    <w:rsid w:val="00710302"/>
    <w:rsid w:val="0071053C"/>
    <w:rsid w:val="00710974"/>
    <w:rsid w:val="0071148B"/>
    <w:rsid w:val="007115D7"/>
    <w:rsid w:val="00711823"/>
    <w:rsid w:val="007120B1"/>
    <w:rsid w:val="00712A3E"/>
    <w:rsid w:val="00712C67"/>
    <w:rsid w:val="00713093"/>
    <w:rsid w:val="007132D0"/>
    <w:rsid w:val="0071372A"/>
    <w:rsid w:val="00713955"/>
    <w:rsid w:val="00713F96"/>
    <w:rsid w:val="00714121"/>
    <w:rsid w:val="00714307"/>
    <w:rsid w:val="00714F1A"/>
    <w:rsid w:val="00715091"/>
    <w:rsid w:val="00715836"/>
    <w:rsid w:val="00715D9F"/>
    <w:rsid w:val="007177F9"/>
    <w:rsid w:val="0072044E"/>
    <w:rsid w:val="00720B52"/>
    <w:rsid w:val="00720F34"/>
    <w:rsid w:val="00721759"/>
    <w:rsid w:val="0072294D"/>
    <w:rsid w:val="00722DDC"/>
    <w:rsid w:val="00724AFA"/>
    <w:rsid w:val="00726A65"/>
    <w:rsid w:val="00726FF4"/>
    <w:rsid w:val="0072721C"/>
    <w:rsid w:val="00727BED"/>
    <w:rsid w:val="00730109"/>
    <w:rsid w:val="00732A7E"/>
    <w:rsid w:val="00733089"/>
    <w:rsid w:val="007332FA"/>
    <w:rsid w:val="007334ED"/>
    <w:rsid w:val="00734D57"/>
    <w:rsid w:val="0073530F"/>
    <w:rsid w:val="00735A22"/>
    <w:rsid w:val="00736006"/>
    <w:rsid w:val="0073647A"/>
    <w:rsid w:val="00736647"/>
    <w:rsid w:val="007375A1"/>
    <w:rsid w:val="007376FF"/>
    <w:rsid w:val="0074016C"/>
    <w:rsid w:val="00740613"/>
    <w:rsid w:val="007406C7"/>
    <w:rsid w:val="00740E7F"/>
    <w:rsid w:val="00740F07"/>
    <w:rsid w:val="00742E2C"/>
    <w:rsid w:val="007434B0"/>
    <w:rsid w:val="007437F5"/>
    <w:rsid w:val="00743C8A"/>
    <w:rsid w:val="00743E37"/>
    <w:rsid w:val="007441F6"/>
    <w:rsid w:val="0074472B"/>
    <w:rsid w:val="0074619D"/>
    <w:rsid w:val="00746706"/>
    <w:rsid w:val="00746936"/>
    <w:rsid w:val="00747F2C"/>
    <w:rsid w:val="0075038E"/>
    <w:rsid w:val="00751802"/>
    <w:rsid w:val="00751EE3"/>
    <w:rsid w:val="007520F0"/>
    <w:rsid w:val="007521E0"/>
    <w:rsid w:val="007523E8"/>
    <w:rsid w:val="007529F8"/>
    <w:rsid w:val="00753FB6"/>
    <w:rsid w:val="0075411C"/>
    <w:rsid w:val="007544C6"/>
    <w:rsid w:val="00754B13"/>
    <w:rsid w:val="00754C4A"/>
    <w:rsid w:val="007555F7"/>
    <w:rsid w:val="00755797"/>
    <w:rsid w:val="00756552"/>
    <w:rsid w:val="00756AF4"/>
    <w:rsid w:val="00756CF5"/>
    <w:rsid w:val="00757A5D"/>
    <w:rsid w:val="00757DA8"/>
    <w:rsid w:val="00760150"/>
    <w:rsid w:val="007602BE"/>
    <w:rsid w:val="007604B2"/>
    <w:rsid w:val="0076129A"/>
    <w:rsid w:val="00761571"/>
    <w:rsid w:val="00761FBB"/>
    <w:rsid w:val="007625AC"/>
    <w:rsid w:val="00762D52"/>
    <w:rsid w:val="00763835"/>
    <w:rsid w:val="00763A56"/>
    <w:rsid w:val="00763FC5"/>
    <w:rsid w:val="00764179"/>
    <w:rsid w:val="0076482A"/>
    <w:rsid w:val="0076576D"/>
    <w:rsid w:val="00766963"/>
    <w:rsid w:val="00766ACD"/>
    <w:rsid w:val="00767216"/>
    <w:rsid w:val="00767B73"/>
    <w:rsid w:val="00767C9C"/>
    <w:rsid w:val="007705C2"/>
    <w:rsid w:val="00770A38"/>
    <w:rsid w:val="00770A7B"/>
    <w:rsid w:val="00770B6C"/>
    <w:rsid w:val="00770BFA"/>
    <w:rsid w:val="0077126F"/>
    <w:rsid w:val="00771591"/>
    <w:rsid w:val="007715F4"/>
    <w:rsid w:val="00771671"/>
    <w:rsid w:val="007719BD"/>
    <w:rsid w:val="00771CB7"/>
    <w:rsid w:val="00774075"/>
    <w:rsid w:val="007740AE"/>
    <w:rsid w:val="007742B6"/>
    <w:rsid w:val="007755D2"/>
    <w:rsid w:val="0077574F"/>
    <w:rsid w:val="007802B7"/>
    <w:rsid w:val="007809E9"/>
    <w:rsid w:val="007815CE"/>
    <w:rsid w:val="007818E6"/>
    <w:rsid w:val="00781B99"/>
    <w:rsid w:val="007824FB"/>
    <w:rsid w:val="0078275A"/>
    <w:rsid w:val="00782AF4"/>
    <w:rsid w:val="007836DC"/>
    <w:rsid w:val="00783DC4"/>
    <w:rsid w:val="007841F8"/>
    <w:rsid w:val="007845AD"/>
    <w:rsid w:val="00785116"/>
    <w:rsid w:val="00785B77"/>
    <w:rsid w:val="00787F87"/>
    <w:rsid w:val="00787FF6"/>
    <w:rsid w:val="00790153"/>
    <w:rsid w:val="00790462"/>
    <w:rsid w:val="007912A6"/>
    <w:rsid w:val="00791307"/>
    <w:rsid w:val="00791396"/>
    <w:rsid w:val="00792305"/>
    <w:rsid w:val="0079283C"/>
    <w:rsid w:val="0079327D"/>
    <w:rsid w:val="0079383F"/>
    <w:rsid w:val="00793F89"/>
    <w:rsid w:val="0079564E"/>
    <w:rsid w:val="007960EB"/>
    <w:rsid w:val="00797373"/>
    <w:rsid w:val="007976D8"/>
    <w:rsid w:val="00797C51"/>
    <w:rsid w:val="00797D16"/>
    <w:rsid w:val="007A1BD2"/>
    <w:rsid w:val="007A1C91"/>
    <w:rsid w:val="007A1DDF"/>
    <w:rsid w:val="007A26C5"/>
    <w:rsid w:val="007A2D3B"/>
    <w:rsid w:val="007A2DAD"/>
    <w:rsid w:val="007A2F0F"/>
    <w:rsid w:val="007A3346"/>
    <w:rsid w:val="007A37D4"/>
    <w:rsid w:val="007A3964"/>
    <w:rsid w:val="007A3EFE"/>
    <w:rsid w:val="007A457A"/>
    <w:rsid w:val="007A4D52"/>
    <w:rsid w:val="007A5F81"/>
    <w:rsid w:val="007A60F2"/>
    <w:rsid w:val="007A665B"/>
    <w:rsid w:val="007A756A"/>
    <w:rsid w:val="007A75FC"/>
    <w:rsid w:val="007A770E"/>
    <w:rsid w:val="007B09F1"/>
    <w:rsid w:val="007B139F"/>
    <w:rsid w:val="007B19B2"/>
    <w:rsid w:val="007B2C92"/>
    <w:rsid w:val="007B36D1"/>
    <w:rsid w:val="007B404C"/>
    <w:rsid w:val="007B4151"/>
    <w:rsid w:val="007B43E3"/>
    <w:rsid w:val="007B476C"/>
    <w:rsid w:val="007B4792"/>
    <w:rsid w:val="007B5A87"/>
    <w:rsid w:val="007B6594"/>
    <w:rsid w:val="007B782D"/>
    <w:rsid w:val="007C0452"/>
    <w:rsid w:val="007C0CFF"/>
    <w:rsid w:val="007C17B3"/>
    <w:rsid w:val="007C1F57"/>
    <w:rsid w:val="007C24E1"/>
    <w:rsid w:val="007C264F"/>
    <w:rsid w:val="007C4425"/>
    <w:rsid w:val="007C47B8"/>
    <w:rsid w:val="007C4AF8"/>
    <w:rsid w:val="007C4FAC"/>
    <w:rsid w:val="007C50CA"/>
    <w:rsid w:val="007C513E"/>
    <w:rsid w:val="007C524D"/>
    <w:rsid w:val="007C54AF"/>
    <w:rsid w:val="007C5C05"/>
    <w:rsid w:val="007C628D"/>
    <w:rsid w:val="007C6A56"/>
    <w:rsid w:val="007C720D"/>
    <w:rsid w:val="007C7E82"/>
    <w:rsid w:val="007D0E71"/>
    <w:rsid w:val="007D11AD"/>
    <w:rsid w:val="007D1874"/>
    <w:rsid w:val="007D20DB"/>
    <w:rsid w:val="007D259B"/>
    <w:rsid w:val="007D353C"/>
    <w:rsid w:val="007D3B0E"/>
    <w:rsid w:val="007D4101"/>
    <w:rsid w:val="007D4585"/>
    <w:rsid w:val="007D47BC"/>
    <w:rsid w:val="007D53D3"/>
    <w:rsid w:val="007D569D"/>
    <w:rsid w:val="007D5B87"/>
    <w:rsid w:val="007D7732"/>
    <w:rsid w:val="007E1D59"/>
    <w:rsid w:val="007E246B"/>
    <w:rsid w:val="007E297D"/>
    <w:rsid w:val="007E3821"/>
    <w:rsid w:val="007E5BA8"/>
    <w:rsid w:val="007E5CE2"/>
    <w:rsid w:val="007E7F9D"/>
    <w:rsid w:val="007F0B73"/>
    <w:rsid w:val="007F19EE"/>
    <w:rsid w:val="007F1D18"/>
    <w:rsid w:val="007F2672"/>
    <w:rsid w:val="007F2BAC"/>
    <w:rsid w:val="007F3DE4"/>
    <w:rsid w:val="007F47B3"/>
    <w:rsid w:val="007F5FCE"/>
    <w:rsid w:val="007F6584"/>
    <w:rsid w:val="007F6F1D"/>
    <w:rsid w:val="007F6FEC"/>
    <w:rsid w:val="007F726E"/>
    <w:rsid w:val="007F7542"/>
    <w:rsid w:val="007F7DF9"/>
    <w:rsid w:val="007F7FF7"/>
    <w:rsid w:val="00800D42"/>
    <w:rsid w:val="00801618"/>
    <w:rsid w:val="0080188B"/>
    <w:rsid w:val="00802BFD"/>
    <w:rsid w:val="00803141"/>
    <w:rsid w:val="008047F3"/>
    <w:rsid w:val="00804F26"/>
    <w:rsid w:val="00805356"/>
    <w:rsid w:val="00805B8D"/>
    <w:rsid w:val="0080675F"/>
    <w:rsid w:val="00807AFA"/>
    <w:rsid w:val="00810090"/>
    <w:rsid w:val="00810291"/>
    <w:rsid w:val="00810A67"/>
    <w:rsid w:val="00810CEB"/>
    <w:rsid w:val="008121E0"/>
    <w:rsid w:val="0081326A"/>
    <w:rsid w:val="0081344A"/>
    <w:rsid w:val="00813D43"/>
    <w:rsid w:val="008143E7"/>
    <w:rsid w:val="00814852"/>
    <w:rsid w:val="00814B35"/>
    <w:rsid w:val="00814C02"/>
    <w:rsid w:val="00814DE8"/>
    <w:rsid w:val="00815042"/>
    <w:rsid w:val="00817F00"/>
    <w:rsid w:val="008205FE"/>
    <w:rsid w:val="00820EBC"/>
    <w:rsid w:val="00821075"/>
    <w:rsid w:val="008215C5"/>
    <w:rsid w:val="008218D7"/>
    <w:rsid w:val="00821E8D"/>
    <w:rsid w:val="008225E0"/>
    <w:rsid w:val="00824EE7"/>
    <w:rsid w:val="008252C1"/>
    <w:rsid w:val="008253AB"/>
    <w:rsid w:val="00825E54"/>
    <w:rsid w:val="008262F2"/>
    <w:rsid w:val="00830516"/>
    <w:rsid w:val="008308CD"/>
    <w:rsid w:val="00830EAF"/>
    <w:rsid w:val="008310B0"/>
    <w:rsid w:val="0083158D"/>
    <w:rsid w:val="00832451"/>
    <w:rsid w:val="00832734"/>
    <w:rsid w:val="00832ACA"/>
    <w:rsid w:val="0083402F"/>
    <w:rsid w:val="00834049"/>
    <w:rsid w:val="0083468F"/>
    <w:rsid w:val="00834E4E"/>
    <w:rsid w:val="00835BD6"/>
    <w:rsid w:val="008369E8"/>
    <w:rsid w:val="00836B2E"/>
    <w:rsid w:val="008372C8"/>
    <w:rsid w:val="0084161B"/>
    <w:rsid w:val="008417EC"/>
    <w:rsid w:val="008424D0"/>
    <w:rsid w:val="00842E61"/>
    <w:rsid w:val="00843B3A"/>
    <w:rsid w:val="00843BAB"/>
    <w:rsid w:val="008442A1"/>
    <w:rsid w:val="0084484B"/>
    <w:rsid w:val="00844FFB"/>
    <w:rsid w:val="008459B0"/>
    <w:rsid w:val="00845E53"/>
    <w:rsid w:val="0084617E"/>
    <w:rsid w:val="0084619F"/>
    <w:rsid w:val="00847311"/>
    <w:rsid w:val="00847565"/>
    <w:rsid w:val="00850B8D"/>
    <w:rsid w:val="00850C76"/>
    <w:rsid w:val="008515A7"/>
    <w:rsid w:val="008518E2"/>
    <w:rsid w:val="00852015"/>
    <w:rsid w:val="008523FB"/>
    <w:rsid w:val="008524C3"/>
    <w:rsid w:val="008527FD"/>
    <w:rsid w:val="00852DE0"/>
    <w:rsid w:val="008535E9"/>
    <w:rsid w:val="00853B1E"/>
    <w:rsid w:val="00854296"/>
    <w:rsid w:val="00854633"/>
    <w:rsid w:val="008547FF"/>
    <w:rsid w:val="00856054"/>
    <w:rsid w:val="008564BC"/>
    <w:rsid w:val="0085658B"/>
    <w:rsid w:val="00856636"/>
    <w:rsid w:val="00856FC9"/>
    <w:rsid w:val="00857F7E"/>
    <w:rsid w:val="00861132"/>
    <w:rsid w:val="00861FDF"/>
    <w:rsid w:val="008640C4"/>
    <w:rsid w:val="0086525D"/>
    <w:rsid w:val="00865FC6"/>
    <w:rsid w:val="008670C3"/>
    <w:rsid w:val="0086723A"/>
    <w:rsid w:val="008674F5"/>
    <w:rsid w:val="008675D2"/>
    <w:rsid w:val="0086768A"/>
    <w:rsid w:val="008676A9"/>
    <w:rsid w:val="00867710"/>
    <w:rsid w:val="00867E28"/>
    <w:rsid w:val="008700ED"/>
    <w:rsid w:val="00870E89"/>
    <w:rsid w:val="00872F77"/>
    <w:rsid w:val="00873A1E"/>
    <w:rsid w:val="00873BEC"/>
    <w:rsid w:val="00873FB5"/>
    <w:rsid w:val="00874260"/>
    <w:rsid w:val="008743D6"/>
    <w:rsid w:val="008756AD"/>
    <w:rsid w:val="00875987"/>
    <w:rsid w:val="00875999"/>
    <w:rsid w:val="00876101"/>
    <w:rsid w:val="0087667C"/>
    <w:rsid w:val="008777B3"/>
    <w:rsid w:val="008779D7"/>
    <w:rsid w:val="00877F87"/>
    <w:rsid w:val="00877FC6"/>
    <w:rsid w:val="008802F9"/>
    <w:rsid w:val="008805E2"/>
    <w:rsid w:val="008809EA"/>
    <w:rsid w:val="008811A8"/>
    <w:rsid w:val="008811BD"/>
    <w:rsid w:val="0088166B"/>
    <w:rsid w:val="00882A6C"/>
    <w:rsid w:val="00883C59"/>
    <w:rsid w:val="008848CB"/>
    <w:rsid w:val="008859DA"/>
    <w:rsid w:val="00886DC5"/>
    <w:rsid w:val="0088722A"/>
    <w:rsid w:val="00887A5A"/>
    <w:rsid w:val="00887A5B"/>
    <w:rsid w:val="00890558"/>
    <w:rsid w:val="0089068D"/>
    <w:rsid w:val="00890AF2"/>
    <w:rsid w:val="00891173"/>
    <w:rsid w:val="008920E2"/>
    <w:rsid w:val="00892AD3"/>
    <w:rsid w:val="008934F2"/>
    <w:rsid w:val="008946A8"/>
    <w:rsid w:val="00894858"/>
    <w:rsid w:val="00894BAE"/>
    <w:rsid w:val="00894CED"/>
    <w:rsid w:val="00894F92"/>
    <w:rsid w:val="00895047"/>
    <w:rsid w:val="00895FCF"/>
    <w:rsid w:val="0089602E"/>
    <w:rsid w:val="00896843"/>
    <w:rsid w:val="00897986"/>
    <w:rsid w:val="00897C48"/>
    <w:rsid w:val="00897E86"/>
    <w:rsid w:val="008A00FB"/>
    <w:rsid w:val="008A07BA"/>
    <w:rsid w:val="008A24D6"/>
    <w:rsid w:val="008A255D"/>
    <w:rsid w:val="008A2DB8"/>
    <w:rsid w:val="008A2FE3"/>
    <w:rsid w:val="008A3E2F"/>
    <w:rsid w:val="008A411B"/>
    <w:rsid w:val="008A449C"/>
    <w:rsid w:val="008A4BC8"/>
    <w:rsid w:val="008A529E"/>
    <w:rsid w:val="008A5621"/>
    <w:rsid w:val="008A60BE"/>
    <w:rsid w:val="008A6247"/>
    <w:rsid w:val="008A677A"/>
    <w:rsid w:val="008A6A2C"/>
    <w:rsid w:val="008A6D5F"/>
    <w:rsid w:val="008A6FD4"/>
    <w:rsid w:val="008A7376"/>
    <w:rsid w:val="008A7728"/>
    <w:rsid w:val="008A7E70"/>
    <w:rsid w:val="008B0326"/>
    <w:rsid w:val="008B2440"/>
    <w:rsid w:val="008B26BF"/>
    <w:rsid w:val="008B281D"/>
    <w:rsid w:val="008B429A"/>
    <w:rsid w:val="008B59B5"/>
    <w:rsid w:val="008B62D1"/>
    <w:rsid w:val="008B791D"/>
    <w:rsid w:val="008C081B"/>
    <w:rsid w:val="008C0CAF"/>
    <w:rsid w:val="008C2072"/>
    <w:rsid w:val="008C2443"/>
    <w:rsid w:val="008C294A"/>
    <w:rsid w:val="008C299A"/>
    <w:rsid w:val="008C2BE0"/>
    <w:rsid w:val="008C2F37"/>
    <w:rsid w:val="008C34C1"/>
    <w:rsid w:val="008C4274"/>
    <w:rsid w:val="008C46CA"/>
    <w:rsid w:val="008C4840"/>
    <w:rsid w:val="008C4F23"/>
    <w:rsid w:val="008C56ED"/>
    <w:rsid w:val="008C58CC"/>
    <w:rsid w:val="008C5A7E"/>
    <w:rsid w:val="008C6E44"/>
    <w:rsid w:val="008D01B5"/>
    <w:rsid w:val="008D0986"/>
    <w:rsid w:val="008D19CE"/>
    <w:rsid w:val="008D1E1C"/>
    <w:rsid w:val="008D2DD4"/>
    <w:rsid w:val="008D311B"/>
    <w:rsid w:val="008D3521"/>
    <w:rsid w:val="008D4728"/>
    <w:rsid w:val="008D4F10"/>
    <w:rsid w:val="008D5257"/>
    <w:rsid w:val="008D5547"/>
    <w:rsid w:val="008D5CB0"/>
    <w:rsid w:val="008D5FAC"/>
    <w:rsid w:val="008D6081"/>
    <w:rsid w:val="008D6401"/>
    <w:rsid w:val="008D6484"/>
    <w:rsid w:val="008D70E1"/>
    <w:rsid w:val="008E0CEB"/>
    <w:rsid w:val="008E0E4D"/>
    <w:rsid w:val="008E112F"/>
    <w:rsid w:val="008E11B4"/>
    <w:rsid w:val="008E209D"/>
    <w:rsid w:val="008E2102"/>
    <w:rsid w:val="008E2534"/>
    <w:rsid w:val="008E30AA"/>
    <w:rsid w:val="008E30B9"/>
    <w:rsid w:val="008E39F6"/>
    <w:rsid w:val="008E518E"/>
    <w:rsid w:val="008E51CC"/>
    <w:rsid w:val="008E5F49"/>
    <w:rsid w:val="008E641D"/>
    <w:rsid w:val="008E6994"/>
    <w:rsid w:val="008E70DB"/>
    <w:rsid w:val="008E7D6C"/>
    <w:rsid w:val="008F0FF0"/>
    <w:rsid w:val="008F23F2"/>
    <w:rsid w:val="008F26E8"/>
    <w:rsid w:val="008F41ED"/>
    <w:rsid w:val="008F4B76"/>
    <w:rsid w:val="008F4D5C"/>
    <w:rsid w:val="008F5252"/>
    <w:rsid w:val="008F5573"/>
    <w:rsid w:val="008F5A14"/>
    <w:rsid w:val="008F6B62"/>
    <w:rsid w:val="008F725B"/>
    <w:rsid w:val="008F7DD2"/>
    <w:rsid w:val="00903256"/>
    <w:rsid w:val="00903409"/>
    <w:rsid w:val="009034FE"/>
    <w:rsid w:val="00905308"/>
    <w:rsid w:val="00905836"/>
    <w:rsid w:val="00905C28"/>
    <w:rsid w:val="00905D6F"/>
    <w:rsid w:val="00905FB5"/>
    <w:rsid w:val="009066F3"/>
    <w:rsid w:val="00907110"/>
    <w:rsid w:val="00907807"/>
    <w:rsid w:val="009102F9"/>
    <w:rsid w:val="009126D5"/>
    <w:rsid w:val="009132EF"/>
    <w:rsid w:val="00913668"/>
    <w:rsid w:val="009146E1"/>
    <w:rsid w:val="00914FF0"/>
    <w:rsid w:val="0091554A"/>
    <w:rsid w:val="0091559D"/>
    <w:rsid w:val="009155C5"/>
    <w:rsid w:val="00915A67"/>
    <w:rsid w:val="0091682E"/>
    <w:rsid w:val="00916FB4"/>
    <w:rsid w:val="00917A36"/>
    <w:rsid w:val="00917CC1"/>
    <w:rsid w:val="009205EF"/>
    <w:rsid w:val="009208E5"/>
    <w:rsid w:val="00920F86"/>
    <w:rsid w:val="0092210A"/>
    <w:rsid w:val="009221C1"/>
    <w:rsid w:val="009226D7"/>
    <w:rsid w:val="00922C61"/>
    <w:rsid w:val="00923258"/>
    <w:rsid w:val="00924156"/>
    <w:rsid w:val="0092443D"/>
    <w:rsid w:val="00924D27"/>
    <w:rsid w:val="00925D52"/>
    <w:rsid w:val="00925DFD"/>
    <w:rsid w:val="00925E7E"/>
    <w:rsid w:val="0092611D"/>
    <w:rsid w:val="009264B9"/>
    <w:rsid w:val="0092658A"/>
    <w:rsid w:val="009265C1"/>
    <w:rsid w:val="00926A50"/>
    <w:rsid w:val="0092721E"/>
    <w:rsid w:val="009272BC"/>
    <w:rsid w:val="00930E42"/>
    <w:rsid w:val="009316A1"/>
    <w:rsid w:val="00931D27"/>
    <w:rsid w:val="0093213E"/>
    <w:rsid w:val="009326D4"/>
    <w:rsid w:val="00932930"/>
    <w:rsid w:val="00932DD2"/>
    <w:rsid w:val="00933118"/>
    <w:rsid w:val="009335CC"/>
    <w:rsid w:val="0093391E"/>
    <w:rsid w:val="0093409B"/>
    <w:rsid w:val="00934F6E"/>
    <w:rsid w:val="009351B7"/>
    <w:rsid w:val="009352DC"/>
    <w:rsid w:val="00935839"/>
    <w:rsid w:val="009360DC"/>
    <w:rsid w:val="0093610E"/>
    <w:rsid w:val="00936930"/>
    <w:rsid w:val="00937188"/>
    <w:rsid w:val="0093787F"/>
    <w:rsid w:val="00937A21"/>
    <w:rsid w:val="00937D14"/>
    <w:rsid w:val="009404F7"/>
    <w:rsid w:val="00940726"/>
    <w:rsid w:val="00940B5B"/>
    <w:rsid w:val="009411C7"/>
    <w:rsid w:val="00941B74"/>
    <w:rsid w:val="00941F83"/>
    <w:rsid w:val="009426F4"/>
    <w:rsid w:val="00943886"/>
    <w:rsid w:val="00945F19"/>
    <w:rsid w:val="009476C8"/>
    <w:rsid w:val="00950403"/>
    <w:rsid w:val="009511F2"/>
    <w:rsid w:val="009517FB"/>
    <w:rsid w:val="0095254B"/>
    <w:rsid w:val="009525AC"/>
    <w:rsid w:val="00953066"/>
    <w:rsid w:val="009543C8"/>
    <w:rsid w:val="00954533"/>
    <w:rsid w:val="00954AF0"/>
    <w:rsid w:val="00960E50"/>
    <w:rsid w:val="0096161E"/>
    <w:rsid w:val="00961A5B"/>
    <w:rsid w:val="00961DD0"/>
    <w:rsid w:val="00962315"/>
    <w:rsid w:val="009629D6"/>
    <w:rsid w:val="00962D26"/>
    <w:rsid w:val="00963000"/>
    <w:rsid w:val="009645FE"/>
    <w:rsid w:val="00965519"/>
    <w:rsid w:val="00965B98"/>
    <w:rsid w:val="00967928"/>
    <w:rsid w:val="009679C4"/>
    <w:rsid w:val="00970AB6"/>
    <w:rsid w:val="00970AF6"/>
    <w:rsid w:val="00970B8B"/>
    <w:rsid w:val="009714FC"/>
    <w:rsid w:val="00972B97"/>
    <w:rsid w:val="00972EC3"/>
    <w:rsid w:val="009732D6"/>
    <w:rsid w:val="009739E0"/>
    <w:rsid w:val="00974A5B"/>
    <w:rsid w:val="00974EAF"/>
    <w:rsid w:val="0097521A"/>
    <w:rsid w:val="00975C14"/>
    <w:rsid w:val="00975E2B"/>
    <w:rsid w:val="00975FC0"/>
    <w:rsid w:val="00976266"/>
    <w:rsid w:val="009768AE"/>
    <w:rsid w:val="009772DA"/>
    <w:rsid w:val="00977709"/>
    <w:rsid w:val="00980753"/>
    <w:rsid w:val="00980E85"/>
    <w:rsid w:val="00980E88"/>
    <w:rsid w:val="00980F4F"/>
    <w:rsid w:val="009815EF"/>
    <w:rsid w:val="00981CDD"/>
    <w:rsid w:val="00982280"/>
    <w:rsid w:val="009825B9"/>
    <w:rsid w:val="00984936"/>
    <w:rsid w:val="00984A9D"/>
    <w:rsid w:val="00985864"/>
    <w:rsid w:val="009861C0"/>
    <w:rsid w:val="0098653C"/>
    <w:rsid w:val="00987162"/>
    <w:rsid w:val="00987EB0"/>
    <w:rsid w:val="00991548"/>
    <w:rsid w:val="009924D2"/>
    <w:rsid w:val="00992604"/>
    <w:rsid w:val="00993E5E"/>
    <w:rsid w:val="00994409"/>
    <w:rsid w:val="00994BC1"/>
    <w:rsid w:val="0099517D"/>
    <w:rsid w:val="00995951"/>
    <w:rsid w:val="00995A56"/>
    <w:rsid w:val="00996CB5"/>
    <w:rsid w:val="00996ECD"/>
    <w:rsid w:val="00997675"/>
    <w:rsid w:val="009A0390"/>
    <w:rsid w:val="009A11EA"/>
    <w:rsid w:val="009A1887"/>
    <w:rsid w:val="009A1F60"/>
    <w:rsid w:val="009A2625"/>
    <w:rsid w:val="009A2997"/>
    <w:rsid w:val="009A29BD"/>
    <w:rsid w:val="009A2C9F"/>
    <w:rsid w:val="009A3C82"/>
    <w:rsid w:val="009A3EF2"/>
    <w:rsid w:val="009A4205"/>
    <w:rsid w:val="009A439E"/>
    <w:rsid w:val="009A5713"/>
    <w:rsid w:val="009A58F2"/>
    <w:rsid w:val="009A594A"/>
    <w:rsid w:val="009A5997"/>
    <w:rsid w:val="009A66F3"/>
    <w:rsid w:val="009A6B4D"/>
    <w:rsid w:val="009A757F"/>
    <w:rsid w:val="009A7A1E"/>
    <w:rsid w:val="009A7A8F"/>
    <w:rsid w:val="009A7D76"/>
    <w:rsid w:val="009B0099"/>
    <w:rsid w:val="009B0109"/>
    <w:rsid w:val="009B11FA"/>
    <w:rsid w:val="009B3C06"/>
    <w:rsid w:val="009B3CF0"/>
    <w:rsid w:val="009B42BB"/>
    <w:rsid w:val="009B60F4"/>
    <w:rsid w:val="009B6169"/>
    <w:rsid w:val="009B79E2"/>
    <w:rsid w:val="009B7AE0"/>
    <w:rsid w:val="009C047F"/>
    <w:rsid w:val="009C1C44"/>
    <w:rsid w:val="009C1C78"/>
    <w:rsid w:val="009C230D"/>
    <w:rsid w:val="009C2AD6"/>
    <w:rsid w:val="009C4913"/>
    <w:rsid w:val="009C4B6F"/>
    <w:rsid w:val="009C5512"/>
    <w:rsid w:val="009C5AFD"/>
    <w:rsid w:val="009C6132"/>
    <w:rsid w:val="009C6300"/>
    <w:rsid w:val="009C6AE3"/>
    <w:rsid w:val="009C7366"/>
    <w:rsid w:val="009C737B"/>
    <w:rsid w:val="009C73AD"/>
    <w:rsid w:val="009C7420"/>
    <w:rsid w:val="009D0547"/>
    <w:rsid w:val="009D096F"/>
    <w:rsid w:val="009D0E2E"/>
    <w:rsid w:val="009D1A02"/>
    <w:rsid w:val="009D1E02"/>
    <w:rsid w:val="009D1FCB"/>
    <w:rsid w:val="009D2FE1"/>
    <w:rsid w:val="009D3434"/>
    <w:rsid w:val="009D40E5"/>
    <w:rsid w:val="009D431C"/>
    <w:rsid w:val="009D460C"/>
    <w:rsid w:val="009D5349"/>
    <w:rsid w:val="009D6FF2"/>
    <w:rsid w:val="009D7289"/>
    <w:rsid w:val="009D7A27"/>
    <w:rsid w:val="009E01C7"/>
    <w:rsid w:val="009E0E67"/>
    <w:rsid w:val="009E2181"/>
    <w:rsid w:val="009E22D6"/>
    <w:rsid w:val="009E2321"/>
    <w:rsid w:val="009E2765"/>
    <w:rsid w:val="009E29DD"/>
    <w:rsid w:val="009E2DB0"/>
    <w:rsid w:val="009E2EDC"/>
    <w:rsid w:val="009E408D"/>
    <w:rsid w:val="009E5579"/>
    <w:rsid w:val="009E5B66"/>
    <w:rsid w:val="009E6136"/>
    <w:rsid w:val="009E63AF"/>
    <w:rsid w:val="009E65FA"/>
    <w:rsid w:val="009F07CA"/>
    <w:rsid w:val="009F07E3"/>
    <w:rsid w:val="009F107C"/>
    <w:rsid w:val="009F1435"/>
    <w:rsid w:val="009F1C91"/>
    <w:rsid w:val="009F1F51"/>
    <w:rsid w:val="009F391A"/>
    <w:rsid w:val="009F3AE9"/>
    <w:rsid w:val="009F42E9"/>
    <w:rsid w:val="009F4977"/>
    <w:rsid w:val="009F525C"/>
    <w:rsid w:val="009F52B6"/>
    <w:rsid w:val="009F53F6"/>
    <w:rsid w:val="009F55F8"/>
    <w:rsid w:val="009F56B3"/>
    <w:rsid w:val="009F5D69"/>
    <w:rsid w:val="009F6902"/>
    <w:rsid w:val="009F6998"/>
    <w:rsid w:val="009F73AF"/>
    <w:rsid w:val="009F7D6A"/>
    <w:rsid w:val="009F7E4D"/>
    <w:rsid w:val="00A000E6"/>
    <w:rsid w:val="00A025BC"/>
    <w:rsid w:val="00A04861"/>
    <w:rsid w:val="00A04C42"/>
    <w:rsid w:val="00A05C2E"/>
    <w:rsid w:val="00A06CF6"/>
    <w:rsid w:val="00A078B1"/>
    <w:rsid w:val="00A07B3F"/>
    <w:rsid w:val="00A07B7C"/>
    <w:rsid w:val="00A07E18"/>
    <w:rsid w:val="00A1064B"/>
    <w:rsid w:val="00A109D7"/>
    <w:rsid w:val="00A10C4E"/>
    <w:rsid w:val="00A10E0B"/>
    <w:rsid w:val="00A123B9"/>
    <w:rsid w:val="00A13912"/>
    <w:rsid w:val="00A13984"/>
    <w:rsid w:val="00A144DB"/>
    <w:rsid w:val="00A163F0"/>
    <w:rsid w:val="00A16959"/>
    <w:rsid w:val="00A16E6C"/>
    <w:rsid w:val="00A17C54"/>
    <w:rsid w:val="00A20851"/>
    <w:rsid w:val="00A2179F"/>
    <w:rsid w:val="00A24313"/>
    <w:rsid w:val="00A24C77"/>
    <w:rsid w:val="00A252C2"/>
    <w:rsid w:val="00A2575B"/>
    <w:rsid w:val="00A27477"/>
    <w:rsid w:val="00A30225"/>
    <w:rsid w:val="00A31996"/>
    <w:rsid w:val="00A31F2F"/>
    <w:rsid w:val="00A33B15"/>
    <w:rsid w:val="00A34DD7"/>
    <w:rsid w:val="00A34FA9"/>
    <w:rsid w:val="00A35506"/>
    <w:rsid w:val="00A35F4F"/>
    <w:rsid w:val="00A371D7"/>
    <w:rsid w:val="00A373E6"/>
    <w:rsid w:val="00A37F91"/>
    <w:rsid w:val="00A404D4"/>
    <w:rsid w:val="00A4146C"/>
    <w:rsid w:val="00A41609"/>
    <w:rsid w:val="00A4172F"/>
    <w:rsid w:val="00A41EDF"/>
    <w:rsid w:val="00A4219F"/>
    <w:rsid w:val="00A4328B"/>
    <w:rsid w:val="00A450DE"/>
    <w:rsid w:val="00A4596F"/>
    <w:rsid w:val="00A46055"/>
    <w:rsid w:val="00A46DB0"/>
    <w:rsid w:val="00A473E5"/>
    <w:rsid w:val="00A478F8"/>
    <w:rsid w:val="00A47A14"/>
    <w:rsid w:val="00A47FF3"/>
    <w:rsid w:val="00A507F1"/>
    <w:rsid w:val="00A509B9"/>
    <w:rsid w:val="00A50EE4"/>
    <w:rsid w:val="00A511E2"/>
    <w:rsid w:val="00A51250"/>
    <w:rsid w:val="00A51470"/>
    <w:rsid w:val="00A51686"/>
    <w:rsid w:val="00A5184C"/>
    <w:rsid w:val="00A518AE"/>
    <w:rsid w:val="00A5201A"/>
    <w:rsid w:val="00A5267A"/>
    <w:rsid w:val="00A54AA8"/>
    <w:rsid w:val="00A54E68"/>
    <w:rsid w:val="00A5558C"/>
    <w:rsid w:val="00A55A47"/>
    <w:rsid w:val="00A55BA9"/>
    <w:rsid w:val="00A55CF3"/>
    <w:rsid w:val="00A560D4"/>
    <w:rsid w:val="00A56AB8"/>
    <w:rsid w:val="00A56E4B"/>
    <w:rsid w:val="00A57AFC"/>
    <w:rsid w:val="00A60178"/>
    <w:rsid w:val="00A60301"/>
    <w:rsid w:val="00A60526"/>
    <w:rsid w:val="00A61076"/>
    <w:rsid w:val="00A61628"/>
    <w:rsid w:val="00A62327"/>
    <w:rsid w:val="00A62BB2"/>
    <w:rsid w:val="00A62D2E"/>
    <w:rsid w:val="00A632A6"/>
    <w:rsid w:val="00A6352B"/>
    <w:rsid w:val="00A63EF5"/>
    <w:rsid w:val="00A65364"/>
    <w:rsid w:val="00A656BB"/>
    <w:rsid w:val="00A660B8"/>
    <w:rsid w:val="00A67C0F"/>
    <w:rsid w:val="00A7087B"/>
    <w:rsid w:val="00A70B65"/>
    <w:rsid w:val="00A71AE5"/>
    <w:rsid w:val="00A73021"/>
    <w:rsid w:val="00A7354E"/>
    <w:rsid w:val="00A74064"/>
    <w:rsid w:val="00A74E3C"/>
    <w:rsid w:val="00A755C5"/>
    <w:rsid w:val="00A75B64"/>
    <w:rsid w:val="00A7687D"/>
    <w:rsid w:val="00A7695C"/>
    <w:rsid w:val="00A76CEF"/>
    <w:rsid w:val="00A77232"/>
    <w:rsid w:val="00A772AD"/>
    <w:rsid w:val="00A77A86"/>
    <w:rsid w:val="00A80471"/>
    <w:rsid w:val="00A808AF"/>
    <w:rsid w:val="00A808F3"/>
    <w:rsid w:val="00A8182D"/>
    <w:rsid w:val="00A81BF6"/>
    <w:rsid w:val="00A8208D"/>
    <w:rsid w:val="00A82160"/>
    <w:rsid w:val="00A82D49"/>
    <w:rsid w:val="00A83590"/>
    <w:rsid w:val="00A84427"/>
    <w:rsid w:val="00A84852"/>
    <w:rsid w:val="00A84D10"/>
    <w:rsid w:val="00A84F62"/>
    <w:rsid w:val="00A86E84"/>
    <w:rsid w:val="00A87A49"/>
    <w:rsid w:val="00A9052F"/>
    <w:rsid w:val="00A908C5"/>
    <w:rsid w:val="00A90A54"/>
    <w:rsid w:val="00A92977"/>
    <w:rsid w:val="00A929B7"/>
    <w:rsid w:val="00A94BD9"/>
    <w:rsid w:val="00A95658"/>
    <w:rsid w:val="00A95CCD"/>
    <w:rsid w:val="00A96434"/>
    <w:rsid w:val="00A966D2"/>
    <w:rsid w:val="00AA09A5"/>
    <w:rsid w:val="00AA0F17"/>
    <w:rsid w:val="00AA131E"/>
    <w:rsid w:val="00AA14C0"/>
    <w:rsid w:val="00AA20ED"/>
    <w:rsid w:val="00AA2C12"/>
    <w:rsid w:val="00AA332F"/>
    <w:rsid w:val="00AA39D2"/>
    <w:rsid w:val="00AA3BD0"/>
    <w:rsid w:val="00AA3D43"/>
    <w:rsid w:val="00AA7002"/>
    <w:rsid w:val="00AA77D7"/>
    <w:rsid w:val="00AA7FDD"/>
    <w:rsid w:val="00AB0D3D"/>
    <w:rsid w:val="00AB10A6"/>
    <w:rsid w:val="00AB1A07"/>
    <w:rsid w:val="00AB1DB3"/>
    <w:rsid w:val="00AB2FD8"/>
    <w:rsid w:val="00AB360A"/>
    <w:rsid w:val="00AB3B3D"/>
    <w:rsid w:val="00AB3C96"/>
    <w:rsid w:val="00AB45A6"/>
    <w:rsid w:val="00AB50CB"/>
    <w:rsid w:val="00AB514E"/>
    <w:rsid w:val="00AB59A1"/>
    <w:rsid w:val="00AB6672"/>
    <w:rsid w:val="00AB7110"/>
    <w:rsid w:val="00AB7F75"/>
    <w:rsid w:val="00AC0677"/>
    <w:rsid w:val="00AC13F5"/>
    <w:rsid w:val="00AC1559"/>
    <w:rsid w:val="00AC32B8"/>
    <w:rsid w:val="00AC36FF"/>
    <w:rsid w:val="00AC4725"/>
    <w:rsid w:val="00AC51B8"/>
    <w:rsid w:val="00AC56AF"/>
    <w:rsid w:val="00AC5C04"/>
    <w:rsid w:val="00AC649B"/>
    <w:rsid w:val="00AC7168"/>
    <w:rsid w:val="00AC7A0A"/>
    <w:rsid w:val="00AD089F"/>
    <w:rsid w:val="00AD096F"/>
    <w:rsid w:val="00AD1C20"/>
    <w:rsid w:val="00AD1D85"/>
    <w:rsid w:val="00AD392A"/>
    <w:rsid w:val="00AD3A50"/>
    <w:rsid w:val="00AD3A99"/>
    <w:rsid w:val="00AD483B"/>
    <w:rsid w:val="00AD6D78"/>
    <w:rsid w:val="00AD6EB4"/>
    <w:rsid w:val="00AD73AB"/>
    <w:rsid w:val="00AD746C"/>
    <w:rsid w:val="00AD7A32"/>
    <w:rsid w:val="00AE070E"/>
    <w:rsid w:val="00AE1A01"/>
    <w:rsid w:val="00AE1AAC"/>
    <w:rsid w:val="00AE1F91"/>
    <w:rsid w:val="00AE213B"/>
    <w:rsid w:val="00AE327D"/>
    <w:rsid w:val="00AE33DC"/>
    <w:rsid w:val="00AE3FA5"/>
    <w:rsid w:val="00AE4094"/>
    <w:rsid w:val="00AE43C6"/>
    <w:rsid w:val="00AE469D"/>
    <w:rsid w:val="00AE6625"/>
    <w:rsid w:val="00AE66CF"/>
    <w:rsid w:val="00AE691B"/>
    <w:rsid w:val="00AE6B9A"/>
    <w:rsid w:val="00AE71B8"/>
    <w:rsid w:val="00AE7BAE"/>
    <w:rsid w:val="00AF15CD"/>
    <w:rsid w:val="00AF2D82"/>
    <w:rsid w:val="00AF2D9C"/>
    <w:rsid w:val="00AF2E5A"/>
    <w:rsid w:val="00AF31E5"/>
    <w:rsid w:val="00AF38FE"/>
    <w:rsid w:val="00AF41B7"/>
    <w:rsid w:val="00AF4D38"/>
    <w:rsid w:val="00AF63AD"/>
    <w:rsid w:val="00AF7241"/>
    <w:rsid w:val="00AF762A"/>
    <w:rsid w:val="00B00E69"/>
    <w:rsid w:val="00B014E9"/>
    <w:rsid w:val="00B01857"/>
    <w:rsid w:val="00B026FB"/>
    <w:rsid w:val="00B030EE"/>
    <w:rsid w:val="00B033EB"/>
    <w:rsid w:val="00B0432E"/>
    <w:rsid w:val="00B04A8F"/>
    <w:rsid w:val="00B05285"/>
    <w:rsid w:val="00B056BC"/>
    <w:rsid w:val="00B05B71"/>
    <w:rsid w:val="00B062C2"/>
    <w:rsid w:val="00B07B82"/>
    <w:rsid w:val="00B108A2"/>
    <w:rsid w:val="00B12306"/>
    <w:rsid w:val="00B126BF"/>
    <w:rsid w:val="00B12EE9"/>
    <w:rsid w:val="00B1344F"/>
    <w:rsid w:val="00B13809"/>
    <w:rsid w:val="00B13931"/>
    <w:rsid w:val="00B1438F"/>
    <w:rsid w:val="00B1589D"/>
    <w:rsid w:val="00B1657B"/>
    <w:rsid w:val="00B1661B"/>
    <w:rsid w:val="00B16B34"/>
    <w:rsid w:val="00B1713A"/>
    <w:rsid w:val="00B17797"/>
    <w:rsid w:val="00B17A49"/>
    <w:rsid w:val="00B20158"/>
    <w:rsid w:val="00B2032B"/>
    <w:rsid w:val="00B20563"/>
    <w:rsid w:val="00B22098"/>
    <w:rsid w:val="00B22A14"/>
    <w:rsid w:val="00B22BAC"/>
    <w:rsid w:val="00B236CA"/>
    <w:rsid w:val="00B2371D"/>
    <w:rsid w:val="00B245A5"/>
    <w:rsid w:val="00B25D32"/>
    <w:rsid w:val="00B2687A"/>
    <w:rsid w:val="00B2753D"/>
    <w:rsid w:val="00B27C70"/>
    <w:rsid w:val="00B30241"/>
    <w:rsid w:val="00B30362"/>
    <w:rsid w:val="00B30FDA"/>
    <w:rsid w:val="00B31322"/>
    <w:rsid w:val="00B3189F"/>
    <w:rsid w:val="00B321D2"/>
    <w:rsid w:val="00B3247A"/>
    <w:rsid w:val="00B338AC"/>
    <w:rsid w:val="00B33E56"/>
    <w:rsid w:val="00B348A9"/>
    <w:rsid w:val="00B3540F"/>
    <w:rsid w:val="00B3566C"/>
    <w:rsid w:val="00B35AE0"/>
    <w:rsid w:val="00B35BA6"/>
    <w:rsid w:val="00B368D2"/>
    <w:rsid w:val="00B37080"/>
    <w:rsid w:val="00B3709D"/>
    <w:rsid w:val="00B376D9"/>
    <w:rsid w:val="00B40292"/>
    <w:rsid w:val="00B40454"/>
    <w:rsid w:val="00B40BDC"/>
    <w:rsid w:val="00B41388"/>
    <w:rsid w:val="00B419F2"/>
    <w:rsid w:val="00B41C9E"/>
    <w:rsid w:val="00B41DB0"/>
    <w:rsid w:val="00B43042"/>
    <w:rsid w:val="00B436FA"/>
    <w:rsid w:val="00B43F0F"/>
    <w:rsid w:val="00B44CCC"/>
    <w:rsid w:val="00B44F96"/>
    <w:rsid w:val="00B4576F"/>
    <w:rsid w:val="00B46405"/>
    <w:rsid w:val="00B46435"/>
    <w:rsid w:val="00B471CB"/>
    <w:rsid w:val="00B501B5"/>
    <w:rsid w:val="00B515BE"/>
    <w:rsid w:val="00B52EDF"/>
    <w:rsid w:val="00B53E16"/>
    <w:rsid w:val="00B547C2"/>
    <w:rsid w:val="00B55147"/>
    <w:rsid w:val="00B55CB7"/>
    <w:rsid w:val="00B55E56"/>
    <w:rsid w:val="00B571DC"/>
    <w:rsid w:val="00B57852"/>
    <w:rsid w:val="00B5790A"/>
    <w:rsid w:val="00B57F59"/>
    <w:rsid w:val="00B60043"/>
    <w:rsid w:val="00B60A68"/>
    <w:rsid w:val="00B60D0E"/>
    <w:rsid w:val="00B62375"/>
    <w:rsid w:val="00B627BE"/>
    <w:rsid w:val="00B62987"/>
    <w:rsid w:val="00B63F31"/>
    <w:rsid w:val="00B64350"/>
    <w:rsid w:val="00B657C3"/>
    <w:rsid w:val="00B66174"/>
    <w:rsid w:val="00B6633A"/>
    <w:rsid w:val="00B66D7F"/>
    <w:rsid w:val="00B674E5"/>
    <w:rsid w:val="00B67EBE"/>
    <w:rsid w:val="00B70764"/>
    <w:rsid w:val="00B70904"/>
    <w:rsid w:val="00B70D82"/>
    <w:rsid w:val="00B71E41"/>
    <w:rsid w:val="00B71EFC"/>
    <w:rsid w:val="00B72245"/>
    <w:rsid w:val="00B7355F"/>
    <w:rsid w:val="00B736FC"/>
    <w:rsid w:val="00B73980"/>
    <w:rsid w:val="00B74140"/>
    <w:rsid w:val="00B74F2F"/>
    <w:rsid w:val="00B75615"/>
    <w:rsid w:val="00B76BBD"/>
    <w:rsid w:val="00B77025"/>
    <w:rsid w:val="00B772AB"/>
    <w:rsid w:val="00B775B8"/>
    <w:rsid w:val="00B80603"/>
    <w:rsid w:val="00B80E71"/>
    <w:rsid w:val="00B813A2"/>
    <w:rsid w:val="00B82592"/>
    <w:rsid w:val="00B82D9E"/>
    <w:rsid w:val="00B84365"/>
    <w:rsid w:val="00B8446D"/>
    <w:rsid w:val="00B84CF9"/>
    <w:rsid w:val="00B8560C"/>
    <w:rsid w:val="00B86BEF"/>
    <w:rsid w:val="00B87603"/>
    <w:rsid w:val="00B877AD"/>
    <w:rsid w:val="00B87F90"/>
    <w:rsid w:val="00B9070E"/>
    <w:rsid w:val="00B91C45"/>
    <w:rsid w:val="00B92559"/>
    <w:rsid w:val="00B94D0B"/>
    <w:rsid w:val="00B95109"/>
    <w:rsid w:val="00B961D3"/>
    <w:rsid w:val="00B96355"/>
    <w:rsid w:val="00B96356"/>
    <w:rsid w:val="00B9772C"/>
    <w:rsid w:val="00B97A3D"/>
    <w:rsid w:val="00BA0119"/>
    <w:rsid w:val="00BA05F6"/>
    <w:rsid w:val="00BA05FF"/>
    <w:rsid w:val="00BA0646"/>
    <w:rsid w:val="00BA1A43"/>
    <w:rsid w:val="00BA1EC2"/>
    <w:rsid w:val="00BA3985"/>
    <w:rsid w:val="00BA3CB6"/>
    <w:rsid w:val="00BA4F08"/>
    <w:rsid w:val="00BA52D1"/>
    <w:rsid w:val="00BA53A0"/>
    <w:rsid w:val="00BA5E60"/>
    <w:rsid w:val="00BA61C2"/>
    <w:rsid w:val="00BA6C45"/>
    <w:rsid w:val="00BA7157"/>
    <w:rsid w:val="00BB0241"/>
    <w:rsid w:val="00BB273A"/>
    <w:rsid w:val="00BB2B35"/>
    <w:rsid w:val="00BB2C16"/>
    <w:rsid w:val="00BB2E9C"/>
    <w:rsid w:val="00BB40F9"/>
    <w:rsid w:val="00BB4285"/>
    <w:rsid w:val="00BB481D"/>
    <w:rsid w:val="00BB4A91"/>
    <w:rsid w:val="00BB53E9"/>
    <w:rsid w:val="00BB5853"/>
    <w:rsid w:val="00BB5AFB"/>
    <w:rsid w:val="00BB5DEA"/>
    <w:rsid w:val="00BB6199"/>
    <w:rsid w:val="00BB649A"/>
    <w:rsid w:val="00BB6D65"/>
    <w:rsid w:val="00BB75C3"/>
    <w:rsid w:val="00BB76CA"/>
    <w:rsid w:val="00BB7AB6"/>
    <w:rsid w:val="00BC04FA"/>
    <w:rsid w:val="00BC0ADE"/>
    <w:rsid w:val="00BC1896"/>
    <w:rsid w:val="00BC1D91"/>
    <w:rsid w:val="00BC23D8"/>
    <w:rsid w:val="00BC287F"/>
    <w:rsid w:val="00BC2D3F"/>
    <w:rsid w:val="00BC4CFB"/>
    <w:rsid w:val="00BC5422"/>
    <w:rsid w:val="00BC63FE"/>
    <w:rsid w:val="00BC6F70"/>
    <w:rsid w:val="00BC7207"/>
    <w:rsid w:val="00BC7877"/>
    <w:rsid w:val="00BC7D4E"/>
    <w:rsid w:val="00BD03B9"/>
    <w:rsid w:val="00BD11CB"/>
    <w:rsid w:val="00BD13E6"/>
    <w:rsid w:val="00BD1CE4"/>
    <w:rsid w:val="00BD224F"/>
    <w:rsid w:val="00BD23BD"/>
    <w:rsid w:val="00BD27BF"/>
    <w:rsid w:val="00BD3556"/>
    <w:rsid w:val="00BD4179"/>
    <w:rsid w:val="00BD41A3"/>
    <w:rsid w:val="00BD4467"/>
    <w:rsid w:val="00BD5476"/>
    <w:rsid w:val="00BD77C7"/>
    <w:rsid w:val="00BD7F8B"/>
    <w:rsid w:val="00BE0065"/>
    <w:rsid w:val="00BE0E77"/>
    <w:rsid w:val="00BE122B"/>
    <w:rsid w:val="00BE257A"/>
    <w:rsid w:val="00BE2963"/>
    <w:rsid w:val="00BE349D"/>
    <w:rsid w:val="00BE3888"/>
    <w:rsid w:val="00BE3B4E"/>
    <w:rsid w:val="00BE4636"/>
    <w:rsid w:val="00BE4F08"/>
    <w:rsid w:val="00BE61E4"/>
    <w:rsid w:val="00BE7671"/>
    <w:rsid w:val="00BE788D"/>
    <w:rsid w:val="00BF0840"/>
    <w:rsid w:val="00BF0C32"/>
    <w:rsid w:val="00BF0C41"/>
    <w:rsid w:val="00BF143F"/>
    <w:rsid w:val="00BF28DD"/>
    <w:rsid w:val="00BF2F8A"/>
    <w:rsid w:val="00BF388B"/>
    <w:rsid w:val="00BF3A1B"/>
    <w:rsid w:val="00BF3A3C"/>
    <w:rsid w:val="00BF5390"/>
    <w:rsid w:val="00BF5E31"/>
    <w:rsid w:val="00BF5F9F"/>
    <w:rsid w:val="00BF6010"/>
    <w:rsid w:val="00BF6211"/>
    <w:rsid w:val="00BF64C0"/>
    <w:rsid w:val="00BF754B"/>
    <w:rsid w:val="00BF75ED"/>
    <w:rsid w:val="00C006EF"/>
    <w:rsid w:val="00C00D4A"/>
    <w:rsid w:val="00C0316E"/>
    <w:rsid w:val="00C050DE"/>
    <w:rsid w:val="00C0513E"/>
    <w:rsid w:val="00C05654"/>
    <w:rsid w:val="00C05812"/>
    <w:rsid w:val="00C06153"/>
    <w:rsid w:val="00C06A12"/>
    <w:rsid w:val="00C06C50"/>
    <w:rsid w:val="00C07ABC"/>
    <w:rsid w:val="00C1024D"/>
    <w:rsid w:val="00C106F5"/>
    <w:rsid w:val="00C10C0C"/>
    <w:rsid w:val="00C11D1D"/>
    <w:rsid w:val="00C1247C"/>
    <w:rsid w:val="00C13335"/>
    <w:rsid w:val="00C138B9"/>
    <w:rsid w:val="00C16459"/>
    <w:rsid w:val="00C171E6"/>
    <w:rsid w:val="00C17B4E"/>
    <w:rsid w:val="00C20146"/>
    <w:rsid w:val="00C214EC"/>
    <w:rsid w:val="00C21D06"/>
    <w:rsid w:val="00C21EAE"/>
    <w:rsid w:val="00C22D04"/>
    <w:rsid w:val="00C22EDB"/>
    <w:rsid w:val="00C25752"/>
    <w:rsid w:val="00C2590C"/>
    <w:rsid w:val="00C25DB0"/>
    <w:rsid w:val="00C26B7F"/>
    <w:rsid w:val="00C278E1"/>
    <w:rsid w:val="00C27A4E"/>
    <w:rsid w:val="00C30343"/>
    <w:rsid w:val="00C30C22"/>
    <w:rsid w:val="00C3117A"/>
    <w:rsid w:val="00C31260"/>
    <w:rsid w:val="00C3198B"/>
    <w:rsid w:val="00C31A50"/>
    <w:rsid w:val="00C31A77"/>
    <w:rsid w:val="00C31C21"/>
    <w:rsid w:val="00C31D42"/>
    <w:rsid w:val="00C32877"/>
    <w:rsid w:val="00C32942"/>
    <w:rsid w:val="00C332A6"/>
    <w:rsid w:val="00C33FD4"/>
    <w:rsid w:val="00C34115"/>
    <w:rsid w:val="00C34202"/>
    <w:rsid w:val="00C3430B"/>
    <w:rsid w:val="00C34385"/>
    <w:rsid w:val="00C3451D"/>
    <w:rsid w:val="00C34B0D"/>
    <w:rsid w:val="00C35A3D"/>
    <w:rsid w:val="00C37A45"/>
    <w:rsid w:val="00C4029F"/>
    <w:rsid w:val="00C40653"/>
    <w:rsid w:val="00C4097F"/>
    <w:rsid w:val="00C425CA"/>
    <w:rsid w:val="00C442A2"/>
    <w:rsid w:val="00C445FE"/>
    <w:rsid w:val="00C448FB"/>
    <w:rsid w:val="00C44FB1"/>
    <w:rsid w:val="00C4567C"/>
    <w:rsid w:val="00C46994"/>
    <w:rsid w:val="00C46AD9"/>
    <w:rsid w:val="00C46C8E"/>
    <w:rsid w:val="00C47556"/>
    <w:rsid w:val="00C476AC"/>
    <w:rsid w:val="00C479A0"/>
    <w:rsid w:val="00C47FF0"/>
    <w:rsid w:val="00C50F2C"/>
    <w:rsid w:val="00C5182D"/>
    <w:rsid w:val="00C51D83"/>
    <w:rsid w:val="00C526BC"/>
    <w:rsid w:val="00C53328"/>
    <w:rsid w:val="00C535B3"/>
    <w:rsid w:val="00C538B2"/>
    <w:rsid w:val="00C53EA9"/>
    <w:rsid w:val="00C5436A"/>
    <w:rsid w:val="00C543AE"/>
    <w:rsid w:val="00C556CD"/>
    <w:rsid w:val="00C5627F"/>
    <w:rsid w:val="00C569DA"/>
    <w:rsid w:val="00C56FCB"/>
    <w:rsid w:val="00C570D1"/>
    <w:rsid w:val="00C5719F"/>
    <w:rsid w:val="00C572CF"/>
    <w:rsid w:val="00C5771A"/>
    <w:rsid w:val="00C60A42"/>
    <w:rsid w:val="00C61661"/>
    <w:rsid w:val="00C61CB4"/>
    <w:rsid w:val="00C62846"/>
    <w:rsid w:val="00C635F8"/>
    <w:rsid w:val="00C63B6B"/>
    <w:rsid w:val="00C63CA4"/>
    <w:rsid w:val="00C642D0"/>
    <w:rsid w:val="00C645C7"/>
    <w:rsid w:val="00C66076"/>
    <w:rsid w:val="00C66216"/>
    <w:rsid w:val="00C67895"/>
    <w:rsid w:val="00C70077"/>
    <w:rsid w:val="00C700B5"/>
    <w:rsid w:val="00C711AF"/>
    <w:rsid w:val="00C71F5B"/>
    <w:rsid w:val="00C72102"/>
    <w:rsid w:val="00C723F2"/>
    <w:rsid w:val="00C726DE"/>
    <w:rsid w:val="00C733B0"/>
    <w:rsid w:val="00C7420A"/>
    <w:rsid w:val="00C75933"/>
    <w:rsid w:val="00C75AF5"/>
    <w:rsid w:val="00C75D33"/>
    <w:rsid w:val="00C76711"/>
    <w:rsid w:val="00C774B8"/>
    <w:rsid w:val="00C77520"/>
    <w:rsid w:val="00C779AE"/>
    <w:rsid w:val="00C77EAC"/>
    <w:rsid w:val="00C8137E"/>
    <w:rsid w:val="00C820B9"/>
    <w:rsid w:val="00C8252E"/>
    <w:rsid w:val="00C825A6"/>
    <w:rsid w:val="00C828B9"/>
    <w:rsid w:val="00C82D6E"/>
    <w:rsid w:val="00C838DB"/>
    <w:rsid w:val="00C8407A"/>
    <w:rsid w:val="00C844B4"/>
    <w:rsid w:val="00C846A4"/>
    <w:rsid w:val="00C849B9"/>
    <w:rsid w:val="00C85F93"/>
    <w:rsid w:val="00C87242"/>
    <w:rsid w:val="00C901E1"/>
    <w:rsid w:val="00C9042C"/>
    <w:rsid w:val="00C925FE"/>
    <w:rsid w:val="00C929C3"/>
    <w:rsid w:val="00C93519"/>
    <w:rsid w:val="00C951BA"/>
    <w:rsid w:val="00C957C1"/>
    <w:rsid w:val="00C95EB2"/>
    <w:rsid w:val="00C97509"/>
    <w:rsid w:val="00C97A78"/>
    <w:rsid w:val="00C97A7C"/>
    <w:rsid w:val="00CA0C93"/>
    <w:rsid w:val="00CA11CE"/>
    <w:rsid w:val="00CA16C7"/>
    <w:rsid w:val="00CA1781"/>
    <w:rsid w:val="00CA2A0D"/>
    <w:rsid w:val="00CA2E05"/>
    <w:rsid w:val="00CA30E6"/>
    <w:rsid w:val="00CA3CAA"/>
    <w:rsid w:val="00CA44FF"/>
    <w:rsid w:val="00CA48C2"/>
    <w:rsid w:val="00CA49AD"/>
    <w:rsid w:val="00CA540E"/>
    <w:rsid w:val="00CA54A1"/>
    <w:rsid w:val="00CA5A53"/>
    <w:rsid w:val="00CA6060"/>
    <w:rsid w:val="00CA64E5"/>
    <w:rsid w:val="00CA6E21"/>
    <w:rsid w:val="00CA747C"/>
    <w:rsid w:val="00CA7E0F"/>
    <w:rsid w:val="00CB0401"/>
    <w:rsid w:val="00CB058C"/>
    <w:rsid w:val="00CB106F"/>
    <w:rsid w:val="00CB198C"/>
    <w:rsid w:val="00CB2EA6"/>
    <w:rsid w:val="00CB3E07"/>
    <w:rsid w:val="00CB426D"/>
    <w:rsid w:val="00CB450B"/>
    <w:rsid w:val="00CB48F5"/>
    <w:rsid w:val="00CB4AD5"/>
    <w:rsid w:val="00CB611E"/>
    <w:rsid w:val="00CB639E"/>
    <w:rsid w:val="00CB6BA8"/>
    <w:rsid w:val="00CB7A36"/>
    <w:rsid w:val="00CB7B67"/>
    <w:rsid w:val="00CC1073"/>
    <w:rsid w:val="00CC1437"/>
    <w:rsid w:val="00CC18C0"/>
    <w:rsid w:val="00CC1C47"/>
    <w:rsid w:val="00CC1EC4"/>
    <w:rsid w:val="00CC2A11"/>
    <w:rsid w:val="00CC3C48"/>
    <w:rsid w:val="00CC4490"/>
    <w:rsid w:val="00CC4584"/>
    <w:rsid w:val="00CC519A"/>
    <w:rsid w:val="00CC5565"/>
    <w:rsid w:val="00CC6AC7"/>
    <w:rsid w:val="00CC7575"/>
    <w:rsid w:val="00CC7F5B"/>
    <w:rsid w:val="00CD1059"/>
    <w:rsid w:val="00CD15E5"/>
    <w:rsid w:val="00CD178E"/>
    <w:rsid w:val="00CD18A5"/>
    <w:rsid w:val="00CD1D2E"/>
    <w:rsid w:val="00CD2394"/>
    <w:rsid w:val="00CD26C5"/>
    <w:rsid w:val="00CD310C"/>
    <w:rsid w:val="00CD3711"/>
    <w:rsid w:val="00CD3C72"/>
    <w:rsid w:val="00CD3DBC"/>
    <w:rsid w:val="00CD3F05"/>
    <w:rsid w:val="00CD3F4E"/>
    <w:rsid w:val="00CD4AD5"/>
    <w:rsid w:val="00CD57EE"/>
    <w:rsid w:val="00CD635F"/>
    <w:rsid w:val="00CD69D8"/>
    <w:rsid w:val="00CD7AFB"/>
    <w:rsid w:val="00CE158A"/>
    <w:rsid w:val="00CE2078"/>
    <w:rsid w:val="00CE24C8"/>
    <w:rsid w:val="00CE285D"/>
    <w:rsid w:val="00CE294C"/>
    <w:rsid w:val="00CE36E8"/>
    <w:rsid w:val="00CE4A3D"/>
    <w:rsid w:val="00CE4E56"/>
    <w:rsid w:val="00CE4F37"/>
    <w:rsid w:val="00CE5753"/>
    <w:rsid w:val="00CE5A87"/>
    <w:rsid w:val="00CE624C"/>
    <w:rsid w:val="00CE675C"/>
    <w:rsid w:val="00CE683C"/>
    <w:rsid w:val="00CE6A8E"/>
    <w:rsid w:val="00CF03EB"/>
    <w:rsid w:val="00CF0A4D"/>
    <w:rsid w:val="00CF0A6F"/>
    <w:rsid w:val="00CF0C17"/>
    <w:rsid w:val="00CF0C2A"/>
    <w:rsid w:val="00CF1035"/>
    <w:rsid w:val="00CF1CEF"/>
    <w:rsid w:val="00CF1D8C"/>
    <w:rsid w:val="00CF2F2D"/>
    <w:rsid w:val="00CF2F64"/>
    <w:rsid w:val="00CF314A"/>
    <w:rsid w:val="00CF4221"/>
    <w:rsid w:val="00CF4697"/>
    <w:rsid w:val="00CF576C"/>
    <w:rsid w:val="00CF5F36"/>
    <w:rsid w:val="00CF6A6A"/>
    <w:rsid w:val="00CF6BCB"/>
    <w:rsid w:val="00CF724C"/>
    <w:rsid w:val="00CF744B"/>
    <w:rsid w:val="00CF7B31"/>
    <w:rsid w:val="00D00747"/>
    <w:rsid w:val="00D00CF5"/>
    <w:rsid w:val="00D00D57"/>
    <w:rsid w:val="00D017DA"/>
    <w:rsid w:val="00D02750"/>
    <w:rsid w:val="00D02952"/>
    <w:rsid w:val="00D03213"/>
    <w:rsid w:val="00D043E6"/>
    <w:rsid w:val="00D05D5E"/>
    <w:rsid w:val="00D05D72"/>
    <w:rsid w:val="00D05EE4"/>
    <w:rsid w:val="00D06EF6"/>
    <w:rsid w:val="00D105C5"/>
    <w:rsid w:val="00D10FE9"/>
    <w:rsid w:val="00D11C9C"/>
    <w:rsid w:val="00D120E8"/>
    <w:rsid w:val="00D12704"/>
    <w:rsid w:val="00D137CE"/>
    <w:rsid w:val="00D150FE"/>
    <w:rsid w:val="00D1634E"/>
    <w:rsid w:val="00D1657C"/>
    <w:rsid w:val="00D1679C"/>
    <w:rsid w:val="00D169D0"/>
    <w:rsid w:val="00D16B21"/>
    <w:rsid w:val="00D1716D"/>
    <w:rsid w:val="00D1735F"/>
    <w:rsid w:val="00D17CAE"/>
    <w:rsid w:val="00D20036"/>
    <w:rsid w:val="00D2005E"/>
    <w:rsid w:val="00D206ED"/>
    <w:rsid w:val="00D2161A"/>
    <w:rsid w:val="00D21B30"/>
    <w:rsid w:val="00D22018"/>
    <w:rsid w:val="00D22E1F"/>
    <w:rsid w:val="00D2338B"/>
    <w:rsid w:val="00D23399"/>
    <w:rsid w:val="00D23925"/>
    <w:rsid w:val="00D24BAE"/>
    <w:rsid w:val="00D268DA"/>
    <w:rsid w:val="00D27839"/>
    <w:rsid w:val="00D30B4A"/>
    <w:rsid w:val="00D31C56"/>
    <w:rsid w:val="00D3222D"/>
    <w:rsid w:val="00D325FD"/>
    <w:rsid w:val="00D32E54"/>
    <w:rsid w:val="00D330C9"/>
    <w:rsid w:val="00D3404A"/>
    <w:rsid w:val="00D34CBF"/>
    <w:rsid w:val="00D351D7"/>
    <w:rsid w:val="00D36299"/>
    <w:rsid w:val="00D36428"/>
    <w:rsid w:val="00D3678C"/>
    <w:rsid w:val="00D36E69"/>
    <w:rsid w:val="00D36F1B"/>
    <w:rsid w:val="00D37CBE"/>
    <w:rsid w:val="00D403AE"/>
    <w:rsid w:val="00D40C73"/>
    <w:rsid w:val="00D40DBA"/>
    <w:rsid w:val="00D42886"/>
    <w:rsid w:val="00D434B3"/>
    <w:rsid w:val="00D438BB"/>
    <w:rsid w:val="00D4408E"/>
    <w:rsid w:val="00D444BB"/>
    <w:rsid w:val="00D456A2"/>
    <w:rsid w:val="00D45C31"/>
    <w:rsid w:val="00D46FC6"/>
    <w:rsid w:val="00D46FE0"/>
    <w:rsid w:val="00D4732B"/>
    <w:rsid w:val="00D47FF9"/>
    <w:rsid w:val="00D50485"/>
    <w:rsid w:val="00D50CC6"/>
    <w:rsid w:val="00D5213B"/>
    <w:rsid w:val="00D5214A"/>
    <w:rsid w:val="00D529ED"/>
    <w:rsid w:val="00D52C27"/>
    <w:rsid w:val="00D52FD1"/>
    <w:rsid w:val="00D5421D"/>
    <w:rsid w:val="00D5425E"/>
    <w:rsid w:val="00D5452F"/>
    <w:rsid w:val="00D54CB7"/>
    <w:rsid w:val="00D54CC1"/>
    <w:rsid w:val="00D551F1"/>
    <w:rsid w:val="00D56392"/>
    <w:rsid w:val="00D563AC"/>
    <w:rsid w:val="00D56F30"/>
    <w:rsid w:val="00D57376"/>
    <w:rsid w:val="00D57F88"/>
    <w:rsid w:val="00D6115C"/>
    <w:rsid w:val="00D614BB"/>
    <w:rsid w:val="00D61757"/>
    <w:rsid w:val="00D6185C"/>
    <w:rsid w:val="00D621E0"/>
    <w:rsid w:val="00D6289E"/>
    <w:rsid w:val="00D62D40"/>
    <w:rsid w:val="00D62D90"/>
    <w:rsid w:val="00D6328C"/>
    <w:rsid w:val="00D6381A"/>
    <w:rsid w:val="00D6465A"/>
    <w:rsid w:val="00D65CEE"/>
    <w:rsid w:val="00D65D2A"/>
    <w:rsid w:val="00D67389"/>
    <w:rsid w:val="00D7018C"/>
    <w:rsid w:val="00D70900"/>
    <w:rsid w:val="00D70985"/>
    <w:rsid w:val="00D7103B"/>
    <w:rsid w:val="00D722E8"/>
    <w:rsid w:val="00D72409"/>
    <w:rsid w:val="00D7275F"/>
    <w:rsid w:val="00D72A52"/>
    <w:rsid w:val="00D73622"/>
    <w:rsid w:val="00D73E4F"/>
    <w:rsid w:val="00D73FB5"/>
    <w:rsid w:val="00D745C5"/>
    <w:rsid w:val="00D74E00"/>
    <w:rsid w:val="00D750D4"/>
    <w:rsid w:val="00D75892"/>
    <w:rsid w:val="00D75E47"/>
    <w:rsid w:val="00D76759"/>
    <w:rsid w:val="00D76E6B"/>
    <w:rsid w:val="00D77265"/>
    <w:rsid w:val="00D77D87"/>
    <w:rsid w:val="00D800A2"/>
    <w:rsid w:val="00D80A42"/>
    <w:rsid w:val="00D80BC8"/>
    <w:rsid w:val="00D80EAA"/>
    <w:rsid w:val="00D80EC8"/>
    <w:rsid w:val="00D81865"/>
    <w:rsid w:val="00D82022"/>
    <w:rsid w:val="00D82176"/>
    <w:rsid w:val="00D833B7"/>
    <w:rsid w:val="00D842B1"/>
    <w:rsid w:val="00D849EC"/>
    <w:rsid w:val="00D84BFC"/>
    <w:rsid w:val="00D868FF"/>
    <w:rsid w:val="00D871D1"/>
    <w:rsid w:val="00D878C5"/>
    <w:rsid w:val="00D87F0A"/>
    <w:rsid w:val="00D9267E"/>
    <w:rsid w:val="00D926F4"/>
    <w:rsid w:val="00D929CE"/>
    <w:rsid w:val="00D92A9A"/>
    <w:rsid w:val="00D92C82"/>
    <w:rsid w:val="00D9331C"/>
    <w:rsid w:val="00D96C73"/>
    <w:rsid w:val="00D973C5"/>
    <w:rsid w:val="00DA0044"/>
    <w:rsid w:val="00DA14F8"/>
    <w:rsid w:val="00DA1FD3"/>
    <w:rsid w:val="00DA227F"/>
    <w:rsid w:val="00DA3081"/>
    <w:rsid w:val="00DA3506"/>
    <w:rsid w:val="00DA42FE"/>
    <w:rsid w:val="00DA4BF8"/>
    <w:rsid w:val="00DA532F"/>
    <w:rsid w:val="00DA5E96"/>
    <w:rsid w:val="00DA61D5"/>
    <w:rsid w:val="00DA7010"/>
    <w:rsid w:val="00DA72A3"/>
    <w:rsid w:val="00DA79A5"/>
    <w:rsid w:val="00DB0020"/>
    <w:rsid w:val="00DB044F"/>
    <w:rsid w:val="00DB04B3"/>
    <w:rsid w:val="00DB0707"/>
    <w:rsid w:val="00DB0C0C"/>
    <w:rsid w:val="00DB1B1A"/>
    <w:rsid w:val="00DB2E09"/>
    <w:rsid w:val="00DB3A7B"/>
    <w:rsid w:val="00DB4552"/>
    <w:rsid w:val="00DB45B7"/>
    <w:rsid w:val="00DB465D"/>
    <w:rsid w:val="00DB4962"/>
    <w:rsid w:val="00DB5B44"/>
    <w:rsid w:val="00DB606D"/>
    <w:rsid w:val="00DB63D7"/>
    <w:rsid w:val="00DB63EA"/>
    <w:rsid w:val="00DB6B6C"/>
    <w:rsid w:val="00DB6E26"/>
    <w:rsid w:val="00DB723F"/>
    <w:rsid w:val="00DB7293"/>
    <w:rsid w:val="00DB79B6"/>
    <w:rsid w:val="00DB7ED1"/>
    <w:rsid w:val="00DC0784"/>
    <w:rsid w:val="00DC08EC"/>
    <w:rsid w:val="00DC11AD"/>
    <w:rsid w:val="00DC1B0A"/>
    <w:rsid w:val="00DC225A"/>
    <w:rsid w:val="00DC233E"/>
    <w:rsid w:val="00DC3477"/>
    <w:rsid w:val="00DC3C52"/>
    <w:rsid w:val="00DC3CF0"/>
    <w:rsid w:val="00DC506A"/>
    <w:rsid w:val="00DC516B"/>
    <w:rsid w:val="00DC623A"/>
    <w:rsid w:val="00DC629A"/>
    <w:rsid w:val="00DC718C"/>
    <w:rsid w:val="00DC7991"/>
    <w:rsid w:val="00DC7EB7"/>
    <w:rsid w:val="00DC7FE5"/>
    <w:rsid w:val="00DD0291"/>
    <w:rsid w:val="00DD0B56"/>
    <w:rsid w:val="00DD0BB1"/>
    <w:rsid w:val="00DD0C88"/>
    <w:rsid w:val="00DD0E6D"/>
    <w:rsid w:val="00DD16D6"/>
    <w:rsid w:val="00DD24B9"/>
    <w:rsid w:val="00DD29F3"/>
    <w:rsid w:val="00DD3BDD"/>
    <w:rsid w:val="00DD437E"/>
    <w:rsid w:val="00DD4A83"/>
    <w:rsid w:val="00DD5431"/>
    <w:rsid w:val="00DD5C1A"/>
    <w:rsid w:val="00DD622B"/>
    <w:rsid w:val="00DD6360"/>
    <w:rsid w:val="00DD67D4"/>
    <w:rsid w:val="00DD7F2F"/>
    <w:rsid w:val="00DE0222"/>
    <w:rsid w:val="00DE0617"/>
    <w:rsid w:val="00DE1680"/>
    <w:rsid w:val="00DE1B46"/>
    <w:rsid w:val="00DE2F83"/>
    <w:rsid w:val="00DE31F4"/>
    <w:rsid w:val="00DE3C69"/>
    <w:rsid w:val="00DE3DF4"/>
    <w:rsid w:val="00DE4233"/>
    <w:rsid w:val="00DE4999"/>
    <w:rsid w:val="00DE5952"/>
    <w:rsid w:val="00DE60AF"/>
    <w:rsid w:val="00DE62CE"/>
    <w:rsid w:val="00DE6D3D"/>
    <w:rsid w:val="00DE70FA"/>
    <w:rsid w:val="00DF0B78"/>
    <w:rsid w:val="00DF0C3C"/>
    <w:rsid w:val="00DF0D42"/>
    <w:rsid w:val="00DF0EDC"/>
    <w:rsid w:val="00DF0EF9"/>
    <w:rsid w:val="00DF14D1"/>
    <w:rsid w:val="00DF1E74"/>
    <w:rsid w:val="00DF242A"/>
    <w:rsid w:val="00DF2564"/>
    <w:rsid w:val="00DF2860"/>
    <w:rsid w:val="00DF2E3C"/>
    <w:rsid w:val="00DF311C"/>
    <w:rsid w:val="00DF311E"/>
    <w:rsid w:val="00DF3E15"/>
    <w:rsid w:val="00DF51FB"/>
    <w:rsid w:val="00DF5260"/>
    <w:rsid w:val="00DF5370"/>
    <w:rsid w:val="00DF5FC8"/>
    <w:rsid w:val="00DF7E1D"/>
    <w:rsid w:val="00E000C0"/>
    <w:rsid w:val="00E00BA1"/>
    <w:rsid w:val="00E00BCF"/>
    <w:rsid w:val="00E01128"/>
    <w:rsid w:val="00E01168"/>
    <w:rsid w:val="00E0208D"/>
    <w:rsid w:val="00E03140"/>
    <w:rsid w:val="00E0458B"/>
    <w:rsid w:val="00E04A4F"/>
    <w:rsid w:val="00E063C5"/>
    <w:rsid w:val="00E10703"/>
    <w:rsid w:val="00E10EA5"/>
    <w:rsid w:val="00E12797"/>
    <w:rsid w:val="00E1281E"/>
    <w:rsid w:val="00E12840"/>
    <w:rsid w:val="00E1284F"/>
    <w:rsid w:val="00E12FC6"/>
    <w:rsid w:val="00E13EF7"/>
    <w:rsid w:val="00E15480"/>
    <w:rsid w:val="00E1624B"/>
    <w:rsid w:val="00E1764B"/>
    <w:rsid w:val="00E17688"/>
    <w:rsid w:val="00E17958"/>
    <w:rsid w:val="00E1796E"/>
    <w:rsid w:val="00E2035B"/>
    <w:rsid w:val="00E21345"/>
    <w:rsid w:val="00E218D2"/>
    <w:rsid w:val="00E21C64"/>
    <w:rsid w:val="00E22AA5"/>
    <w:rsid w:val="00E22C59"/>
    <w:rsid w:val="00E23722"/>
    <w:rsid w:val="00E23A29"/>
    <w:rsid w:val="00E24779"/>
    <w:rsid w:val="00E255F4"/>
    <w:rsid w:val="00E26044"/>
    <w:rsid w:val="00E26339"/>
    <w:rsid w:val="00E263C2"/>
    <w:rsid w:val="00E26688"/>
    <w:rsid w:val="00E26989"/>
    <w:rsid w:val="00E2755B"/>
    <w:rsid w:val="00E31411"/>
    <w:rsid w:val="00E320B7"/>
    <w:rsid w:val="00E322AF"/>
    <w:rsid w:val="00E33287"/>
    <w:rsid w:val="00E3437A"/>
    <w:rsid w:val="00E35322"/>
    <w:rsid w:val="00E36B09"/>
    <w:rsid w:val="00E36D6A"/>
    <w:rsid w:val="00E36DC8"/>
    <w:rsid w:val="00E40493"/>
    <w:rsid w:val="00E40A2F"/>
    <w:rsid w:val="00E438FA"/>
    <w:rsid w:val="00E44626"/>
    <w:rsid w:val="00E44B9C"/>
    <w:rsid w:val="00E44C89"/>
    <w:rsid w:val="00E450DB"/>
    <w:rsid w:val="00E453A8"/>
    <w:rsid w:val="00E455DB"/>
    <w:rsid w:val="00E45A22"/>
    <w:rsid w:val="00E46ECA"/>
    <w:rsid w:val="00E47051"/>
    <w:rsid w:val="00E47224"/>
    <w:rsid w:val="00E4745F"/>
    <w:rsid w:val="00E47937"/>
    <w:rsid w:val="00E47961"/>
    <w:rsid w:val="00E47A43"/>
    <w:rsid w:val="00E500ED"/>
    <w:rsid w:val="00E5026C"/>
    <w:rsid w:val="00E5047F"/>
    <w:rsid w:val="00E50C58"/>
    <w:rsid w:val="00E50E83"/>
    <w:rsid w:val="00E51E46"/>
    <w:rsid w:val="00E53465"/>
    <w:rsid w:val="00E5375F"/>
    <w:rsid w:val="00E53A9F"/>
    <w:rsid w:val="00E549FA"/>
    <w:rsid w:val="00E54DDC"/>
    <w:rsid w:val="00E55100"/>
    <w:rsid w:val="00E55D3E"/>
    <w:rsid w:val="00E5635E"/>
    <w:rsid w:val="00E60300"/>
    <w:rsid w:val="00E60FF3"/>
    <w:rsid w:val="00E62035"/>
    <w:rsid w:val="00E62B52"/>
    <w:rsid w:val="00E6409F"/>
    <w:rsid w:val="00E643AB"/>
    <w:rsid w:val="00E656C2"/>
    <w:rsid w:val="00E6711D"/>
    <w:rsid w:val="00E678E7"/>
    <w:rsid w:val="00E67A79"/>
    <w:rsid w:val="00E67C10"/>
    <w:rsid w:val="00E67C81"/>
    <w:rsid w:val="00E701CD"/>
    <w:rsid w:val="00E70824"/>
    <w:rsid w:val="00E70C03"/>
    <w:rsid w:val="00E713A0"/>
    <w:rsid w:val="00E71F38"/>
    <w:rsid w:val="00E7280D"/>
    <w:rsid w:val="00E72C56"/>
    <w:rsid w:val="00E736A7"/>
    <w:rsid w:val="00E74CC3"/>
    <w:rsid w:val="00E76112"/>
    <w:rsid w:val="00E80279"/>
    <w:rsid w:val="00E8077B"/>
    <w:rsid w:val="00E80EA9"/>
    <w:rsid w:val="00E8118F"/>
    <w:rsid w:val="00E81CE3"/>
    <w:rsid w:val="00E82587"/>
    <w:rsid w:val="00E8267D"/>
    <w:rsid w:val="00E84283"/>
    <w:rsid w:val="00E85064"/>
    <w:rsid w:val="00E85515"/>
    <w:rsid w:val="00E85EFA"/>
    <w:rsid w:val="00E86333"/>
    <w:rsid w:val="00E8692B"/>
    <w:rsid w:val="00E87AC0"/>
    <w:rsid w:val="00E90EEA"/>
    <w:rsid w:val="00E91567"/>
    <w:rsid w:val="00E91E82"/>
    <w:rsid w:val="00E92161"/>
    <w:rsid w:val="00E94909"/>
    <w:rsid w:val="00E94925"/>
    <w:rsid w:val="00E94A8A"/>
    <w:rsid w:val="00E95755"/>
    <w:rsid w:val="00E96343"/>
    <w:rsid w:val="00E966FF"/>
    <w:rsid w:val="00E96E3F"/>
    <w:rsid w:val="00E96EFD"/>
    <w:rsid w:val="00E97C1D"/>
    <w:rsid w:val="00EA0298"/>
    <w:rsid w:val="00EA0521"/>
    <w:rsid w:val="00EA0D62"/>
    <w:rsid w:val="00EA22F3"/>
    <w:rsid w:val="00EA2BF8"/>
    <w:rsid w:val="00EA3376"/>
    <w:rsid w:val="00EA59A5"/>
    <w:rsid w:val="00EA6994"/>
    <w:rsid w:val="00EA6F54"/>
    <w:rsid w:val="00EA7FAB"/>
    <w:rsid w:val="00EB01C5"/>
    <w:rsid w:val="00EB0B23"/>
    <w:rsid w:val="00EB0CE6"/>
    <w:rsid w:val="00EB0F08"/>
    <w:rsid w:val="00EB1ADF"/>
    <w:rsid w:val="00EB25EA"/>
    <w:rsid w:val="00EB29E5"/>
    <w:rsid w:val="00EB2A2A"/>
    <w:rsid w:val="00EB4CD6"/>
    <w:rsid w:val="00EB4DF1"/>
    <w:rsid w:val="00EB56C5"/>
    <w:rsid w:val="00EB5B45"/>
    <w:rsid w:val="00EB60C9"/>
    <w:rsid w:val="00EB6C92"/>
    <w:rsid w:val="00EB7BFC"/>
    <w:rsid w:val="00EC035C"/>
    <w:rsid w:val="00EC0650"/>
    <w:rsid w:val="00EC1056"/>
    <w:rsid w:val="00EC143B"/>
    <w:rsid w:val="00EC1848"/>
    <w:rsid w:val="00EC2C4B"/>
    <w:rsid w:val="00EC317E"/>
    <w:rsid w:val="00EC374F"/>
    <w:rsid w:val="00EC3770"/>
    <w:rsid w:val="00EC42C9"/>
    <w:rsid w:val="00EC5639"/>
    <w:rsid w:val="00EC56A9"/>
    <w:rsid w:val="00EC58DB"/>
    <w:rsid w:val="00EC5EAC"/>
    <w:rsid w:val="00EC658B"/>
    <w:rsid w:val="00EC67F5"/>
    <w:rsid w:val="00EC6FFA"/>
    <w:rsid w:val="00EC7B40"/>
    <w:rsid w:val="00ED2407"/>
    <w:rsid w:val="00ED2FB1"/>
    <w:rsid w:val="00ED30FC"/>
    <w:rsid w:val="00ED3D63"/>
    <w:rsid w:val="00ED3E5E"/>
    <w:rsid w:val="00ED3F03"/>
    <w:rsid w:val="00ED4107"/>
    <w:rsid w:val="00ED4265"/>
    <w:rsid w:val="00ED50C8"/>
    <w:rsid w:val="00ED5F90"/>
    <w:rsid w:val="00ED6A4A"/>
    <w:rsid w:val="00ED6B07"/>
    <w:rsid w:val="00ED7268"/>
    <w:rsid w:val="00ED7AC1"/>
    <w:rsid w:val="00EE0AF0"/>
    <w:rsid w:val="00EE0B65"/>
    <w:rsid w:val="00EE0D27"/>
    <w:rsid w:val="00EE1364"/>
    <w:rsid w:val="00EE1981"/>
    <w:rsid w:val="00EE1B09"/>
    <w:rsid w:val="00EE200A"/>
    <w:rsid w:val="00EE2E63"/>
    <w:rsid w:val="00EE462A"/>
    <w:rsid w:val="00EE52E9"/>
    <w:rsid w:val="00EE6EBE"/>
    <w:rsid w:val="00EE6EEA"/>
    <w:rsid w:val="00EE7142"/>
    <w:rsid w:val="00EE7C39"/>
    <w:rsid w:val="00EF0012"/>
    <w:rsid w:val="00EF03DE"/>
    <w:rsid w:val="00EF1246"/>
    <w:rsid w:val="00EF22B1"/>
    <w:rsid w:val="00EF235E"/>
    <w:rsid w:val="00EF3986"/>
    <w:rsid w:val="00EF466A"/>
    <w:rsid w:val="00EF541A"/>
    <w:rsid w:val="00EF5584"/>
    <w:rsid w:val="00EF559F"/>
    <w:rsid w:val="00EF588D"/>
    <w:rsid w:val="00EF6FB1"/>
    <w:rsid w:val="00EF71EE"/>
    <w:rsid w:val="00EF7A5E"/>
    <w:rsid w:val="00F00754"/>
    <w:rsid w:val="00F01201"/>
    <w:rsid w:val="00F013EE"/>
    <w:rsid w:val="00F0159F"/>
    <w:rsid w:val="00F01FA4"/>
    <w:rsid w:val="00F033D7"/>
    <w:rsid w:val="00F0369C"/>
    <w:rsid w:val="00F036DC"/>
    <w:rsid w:val="00F039EF"/>
    <w:rsid w:val="00F04592"/>
    <w:rsid w:val="00F06218"/>
    <w:rsid w:val="00F0642A"/>
    <w:rsid w:val="00F078D4"/>
    <w:rsid w:val="00F07D28"/>
    <w:rsid w:val="00F07E29"/>
    <w:rsid w:val="00F1032D"/>
    <w:rsid w:val="00F11024"/>
    <w:rsid w:val="00F12E34"/>
    <w:rsid w:val="00F13966"/>
    <w:rsid w:val="00F139E9"/>
    <w:rsid w:val="00F13B7A"/>
    <w:rsid w:val="00F13D2C"/>
    <w:rsid w:val="00F1439E"/>
    <w:rsid w:val="00F16106"/>
    <w:rsid w:val="00F16280"/>
    <w:rsid w:val="00F1629B"/>
    <w:rsid w:val="00F170E3"/>
    <w:rsid w:val="00F172D0"/>
    <w:rsid w:val="00F176E3"/>
    <w:rsid w:val="00F17BB8"/>
    <w:rsid w:val="00F20050"/>
    <w:rsid w:val="00F2148D"/>
    <w:rsid w:val="00F219E6"/>
    <w:rsid w:val="00F2215A"/>
    <w:rsid w:val="00F24D32"/>
    <w:rsid w:val="00F25FA3"/>
    <w:rsid w:val="00F27703"/>
    <w:rsid w:val="00F27FE6"/>
    <w:rsid w:val="00F3021D"/>
    <w:rsid w:val="00F30D4D"/>
    <w:rsid w:val="00F310A5"/>
    <w:rsid w:val="00F317F9"/>
    <w:rsid w:val="00F3253B"/>
    <w:rsid w:val="00F33534"/>
    <w:rsid w:val="00F335AB"/>
    <w:rsid w:val="00F3408D"/>
    <w:rsid w:val="00F343F1"/>
    <w:rsid w:val="00F3451C"/>
    <w:rsid w:val="00F34F21"/>
    <w:rsid w:val="00F35934"/>
    <w:rsid w:val="00F35BA5"/>
    <w:rsid w:val="00F36E43"/>
    <w:rsid w:val="00F37B9F"/>
    <w:rsid w:val="00F40AFE"/>
    <w:rsid w:val="00F418C6"/>
    <w:rsid w:val="00F423F4"/>
    <w:rsid w:val="00F42414"/>
    <w:rsid w:val="00F42734"/>
    <w:rsid w:val="00F43747"/>
    <w:rsid w:val="00F437A8"/>
    <w:rsid w:val="00F43818"/>
    <w:rsid w:val="00F43A04"/>
    <w:rsid w:val="00F43F73"/>
    <w:rsid w:val="00F44782"/>
    <w:rsid w:val="00F4493D"/>
    <w:rsid w:val="00F45800"/>
    <w:rsid w:val="00F4582E"/>
    <w:rsid w:val="00F45C9F"/>
    <w:rsid w:val="00F45EE2"/>
    <w:rsid w:val="00F46585"/>
    <w:rsid w:val="00F47C9A"/>
    <w:rsid w:val="00F47E38"/>
    <w:rsid w:val="00F47F00"/>
    <w:rsid w:val="00F523C7"/>
    <w:rsid w:val="00F53786"/>
    <w:rsid w:val="00F53F0B"/>
    <w:rsid w:val="00F54293"/>
    <w:rsid w:val="00F549ED"/>
    <w:rsid w:val="00F55A88"/>
    <w:rsid w:val="00F5619E"/>
    <w:rsid w:val="00F56F95"/>
    <w:rsid w:val="00F6006C"/>
    <w:rsid w:val="00F608E1"/>
    <w:rsid w:val="00F608E3"/>
    <w:rsid w:val="00F609E0"/>
    <w:rsid w:val="00F61F0D"/>
    <w:rsid w:val="00F6258C"/>
    <w:rsid w:val="00F62D87"/>
    <w:rsid w:val="00F63476"/>
    <w:rsid w:val="00F63A18"/>
    <w:rsid w:val="00F63A9F"/>
    <w:rsid w:val="00F64B15"/>
    <w:rsid w:val="00F651CE"/>
    <w:rsid w:val="00F659BB"/>
    <w:rsid w:val="00F65C90"/>
    <w:rsid w:val="00F667DB"/>
    <w:rsid w:val="00F67640"/>
    <w:rsid w:val="00F678F2"/>
    <w:rsid w:val="00F67F40"/>
    <w:rsid w:val="00F7057E"/>
    <w:rsid w:val="00F70674"/>
    <w:rsid w:val="00F73642"/>
    <w:rsid w:val="00F74F4C"/>
    <w:rsid w:val="00F759D9"/>
    <w:rsid w:val="00F75B37"/>
    <w:rsid w:val="00F763D9"/>
    <w:rsid w:val="00F77F99"/>
    <w:rsid w:val="00F807B4"/>
    <w:rsid w:val="00F8084F"/>
    <w:rsid w:val="00F80B7F"/>
    <w:rsid w:val="00F813E3"/>
    <w:rsid w:val="00F81B7B"/>
    <w:rsid w:val="00F825BF"/>
    <w:rsid w:val="00F8279B"/>
    <w:rsid w:val="00F82C39"/>
    <w:rsid w:val="00F82D91"/>
    <w:rsid w:val="00F839AD"/>
    <w:rsid w:val="00F84895"/>
    <w:rsid w:val="00F856AB"/>
    <w:rsid w:val="00F85CCB"/>
    <w:rsid w:val="00F863E1"/>
    <w:rsid w:val="00F86943"/>
    <w:rsid w:val="00F90C3E"/>
    <w:rsid w:val="00F91436"/>
    <w:rsid w:val="00F91D79"/>
    <w:rsid w:val="00F9202B"/>
    <w:rsid w:val="00F920D3"/>
    <w:rsid w:val="00F9216D"/>
    <w:rsid w:val="00F92187"/>
    <w:rsid w:val="00F92525"/>
    <w:rsid w:val="00F9268E"/>
    <w:rsid w:val="00F9364E"/>
    <w:rsid w:val="00F93650"/>
    <w:rsid w:val="00F938C5"/>
    <w:rsid w:val="00F93C88"/>
    <w:rsid w:val="00F93FC4"/>
    <w:rsid w:val="00F94FBB"/>
    <w:rsid w:val="00F977C5"/>
    <w:rsid w:val="00FA11CD"/>
    <w:rsid w:val="00FA1486"/>
    <w:rsid w:val="00FA1D9A"/>
    <w:rsid w:val="00FA2458"/>
    <w:rsid w:val="00FA2BD1"/>
    <w:rsid w:val="00FA318F"/>
    <w:rsid w:val="00FA4AAC"/>
    <w:rsid w:val="00FA5860"/>
    <w:rsid w:val="00FA6B58"/>
    <w:rsid w:val="00FA6DC0"/>
    <w:rsid w:val="00FA6FA1"/>
    <w:rsid w:val="00FA736B"/>
    <w:rsid w:val="00FA76AB"/>
    <w:rsid w:val="00FB01E6"/>
    <w:rsid w:val="00FB1CB9"/>
    <w:rsid w:val="00FB1CF2"/>
    <w:rsid w:val="00FB2469"/>
    <w:rsid w:val="00FB29E4"/>
    <w:rsid w:val="00FB4D66"/>
    <w:rsid w:val="00FB50B1"/>
    <w:rsid w:val="00FB569F"/>
    <w:rsid w:val="00FB640C"/>
    <w:rsid w:val="00FB6EBA"/>
    <w:rsid w:val="00FB7955"/>
    <w:rsid w:val="00FB7A76"/>
    <w:rsid w:val="00FC075E"/>
    <w:rsid w:val="00FC1E18"/>
    <w:rsid w:val="00FC28E2"/>
    <w:rsid w:val="00FC2E49"/>
    <w:rsid w:val="00FC2FEB"/>
    <w:rsid w:val="00FC3867"/>
    <w:rsid w:val="00FC55D8"/>
    <w:rsid w:val="00FC653D"/>
    <w:rsid w:val="00FC65CF"/>
    <w:rsid w:val="00FC6988"/>
    <w:rsid w:val="00FC69CB"/>
    <w:rsid w:val="00FC6B80"/>
    <w:rsid w:val="00FC7C47"/>
    <w:rsid w:val="00FC7F59"/>
    <w:rsid w:val="00FD1958"/>
    <w:rsid w:val="00FD1C9C"/>
    <w:rsid w:val="00FD1DC8"/>
    <w:rsid w:val="00FD2830"/>
    <w:rsid w:val="00FD2F96"/>
    <w:rsid w:val="00FD3038"/>
    <w:rsid w:val="00FD3616"/>
    <w:rsid w:val="00FD4737"/>
    <w:rsid w:val="00FD5029"/>
    <w:rsid w:val="00FD5D3D"/>
    <w:rsid w:val="00FD6CDE"/>
    <w:rsid w:val="00FD7716"/>
    <w:rsid w:val="00FD7774"/>
    <w:rsid w:val="00FD7DCE"/>
    <w:rsid w:val="00FE0183"/>
    <w:rsid w:val="00FE0863"/>
    <w:rsid w:val="00FE08E0"/>
    <w:rsid w:val="00FE1280"/>
    <w:rsid w:val="00FE2529"/>
    <w:rsid w:val="00FE2721"/>
    <w:rsid w:val="00FE33EF"/>
    <w:rsid w:val="00FE39CD"/>
    <w:rsid w:val="00FE481E"/>
    <w:rsid w:val="00FE4ECB"/>
    <w:rsid w:val="00FE5128"/>
    <w:rsid w:val="00FE5BEC"/>
    <w:rsid w:val="00FE69E7"/>
    <w:rsid w:val="00FE7284"/>
    <w:rsid w:val="00FE76D8"/>
    <w:rsid w:val="00FE7DC0"/>
    <w:rsid w:val="00FF06D9"/>
    <w:rsid w:val="00FF19CC"/>
    <w:rsid w:val="00FF28A3"/>
    <w:rsid w:val="00FF2EBF"/>
    <w:rsid w:val="00FF33A8"/>
    <w:rsid w:val="00FF3F6A"/>
    <w:rsid w:val="00FF656C"/>
    <w:rsid w:val="00FF795B"/>
    <w:rsid w:val="00FF7AA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9042C"/>
    <w:rPr>
      <w:sz w:val="24"/>
      <w:szCs w:val="24"/>
    </w:rPr>
  </w:style>
  <w:style w:type="paragraph" w:styleId="Nagwek1">
    <w:name w:val="heading 1"/>
    <w:aliases w:val="Topic Heading 1,H1,h1,L1,Level 1,Heading 1 Char"/>
    <w:basedOn w:val="Normalny"/>
    <w:next w:val="Normalny"/>
    <w:qFormat/>
    <w:rsid w:val="00257EB9"/>
    <w:pPr>
      <w:keepNext/>
      <w:outlineLvl w:val="0"/>
    </w:pPr>
    <w:rPr>
      <w:u w:val="single"/>
    </w:rPr>
  </w:style>
  <w:style w:type="paragraph" w:styleId="Nagwek2">
    <w:name w:val="heading 2"/>
    <w:aliases w:val="Nagłówek moj 2"/>
    <w:basedOn w:val="Normalny"/>
    <w:next w:val="Normalny"/>
    <w:link w:val="Nagwek2Znak"/>
    <w:qFormat/>
    <w:rsid w:val="00257EB9"/>
    <w:pPr>
      <w:keepNext/>
      <w:spacing w:line="360" w:lineRule="auto"/>
      <w:outlineLvl w:val="1"/>
    </w:pPr>
    <w:rPr>
      <w:rFonts w:ascii="Garamond" w:hAnsi="Garamond"/>
      <w:b/>
      <w:bCs/>
      <w:sz w:val="28"/>
    </w:rPr>
  </w:style>
  <w:style w:type="paragraph" w:styleId="Nagwek3">
    <w:name w:val="heading 3"/>
    <w:basedOn w:val="Normalny"/>
    <w:next w:val="Normalny"/>
    <w:qFormat/>
    <w:rsid w:val="00257EB9"/>
    <w:pPr>
      <w:keepNext/>
      <w:ind w:left="1440" w:right="-482"/>
      <w:jc w:val="center"/>
      <w:outlineLvl w:val="2"/>
    </w:pPr>
    <w:rPr>
      <w:rFonts w:ascii="Garamond" w:hAnsi="Garamond"/>
      <w:bCs/>
      <w:sz w:val="28"/>
    </w:rPr>
  </w:style>
  <w:style w:type="paragraph" w:styleId="Nagwek4">
    <w:name w:val="heading 4"/>
    <w:basedOn w:val="Normalny"/>
    <w:next w:val="Normalny"/>
    <w:link w:val="Nagwek4Znak"/>
    <w:qFormat/>
    <w:rsid w:val="00257EB9"/>
    <w:pPr>
      <w:keepNext/>
      <w:ind w:left="5664"/>
      <w:outlineLvl w:val="3"/>
    </w:pPr>
    <w:rPr>
      <w:rFonts w:ascii="Garamond" w:hAnsi="Garamond"/>
      <w:b/>
      <w:bCs/>
      <w:sz w:val="40"/>
    </w:rPr>
  </w:style>
  <w:style w:type="paragraph" w:styleId="Nagwek5">
    <w:name w:val="heading 5"/>
    <w:basedOn w:val="Normalny"/>
    <w:next w:val="Normalny"/>
    <w:qFormat/>
    <w:rsid w:val="00B60043"/>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257EB9"/>
    <w:pPr>
      <w:tabs>
        <w:tab w:val="center" w:pos="4703"/>
        <w:tab w:val="right" w:pos="9406"/>
      </w:tabs>
    </w:pPr>
  </w:style>
  <w:style w:type="character" w:styleId="Numerstrony">
    <w:name w:val="page number"/>
    <w:basedOn w:val="Domylnaczcionkaakapitu"/>
    <w:rsid w:val="00257EB9"/>
  </w:style>
  <w:style w:type="paragraph" w:styleId="Stopka">
    <w:name w:val="footer"/>
    <w:basedOn w:val="Normalny"/>
    <w:link w:val="StopkaZnak"/>
    <w:uiPriority w:val="99"/>
    <w:rsid w:val="00257EB9"/>
    <w:pPr>
      <w:tabs>
        <w:tab w:val="center" w:pos="4703"/>
        <w:tab w:val="right" w:pos="9406"/>
      </w:tabs>
    </w:pPr>
  </w:style>
  <w:style w:type="paragraph" w:styleId="Tekstpodstawowy">
    <w:name w:val="Body Text"/>
    <w:basedOn w:val="Normalny"/>
    <w:link w:val="TekstpodstawowyZnak"/>
    <w:rsid w:val="00257EB9"/>
    <w:pPr>
      <w:jc w:val="both"/>
    </w:pPr>
  </w:style>
  <w:style w:type="paragraph" w:styleId="Tekstpodstawowywcity">
    <w:name w:val="Body Text Indent"/>
    <w:basedOn w:val="Normalny"/>
    <w:rsid w:val="00257EB9"/>
    <w:pPr>
      <w:spacing w:line="360" w:lineRule="auto"/>
      <w:ind w:left="720"/>
      <w:jc w:val="both"/>
    </w:pPr>
    <w:rPr>
      <w:rFonts w:ascii="Garamond" w:hAnsi="Garamond"/>
      <w:sz w:val="28"/>
    </w:rPr>
  </w:style>
  <w:style w:type="paragraph" w:customStyle="1" w:styleId="Numerowanie">
    <w:name w:val="Numerowanie"/>
    <w:basedOn w:val="Normalny"/>
    <w:rsid w:val="00257EB9"/>
    <w:pPr>
      <w:numPr>
        <w:numId w:val="1"/>
      </w:numPr>
      <w:jc w:val="both"/>
      <w:outlineLvl w:val="0"/>
    </w:pPr>
  </w:style>
  <w:style w:type="paragraph" w:styleId="Tekstprzypisudolnego">
    <w:name w:val="footnote text"/>
    <w:basedOn w:val="Normalny"/>
    <w:link w:val="TekstprzypisudolnegoZnak"/>
    <w:semiHidden/>
    <w:rsid w:val="00257EB9"/>
    <w:rPr>
      <w:sz w:val="20"/>
    </w:rPr>
  </w:style>
  <w:style w:type="character" w:styleId="Odwoanieprzypisudolnego">
    <w:name w:val="footnote reference"/>
    <w:semiHidden/>
    <w:rsid w:val="00257EB9"/>
    <w:rPr>
      <w:vertAlign w:val="superscript"/>
    </w:rPr>
  </w:style>
  <w:style w:type="paragraph" w:styleId="Tekstpodstawowywcity2">
    <w:name w:val="Body Text Indent 2"/>
    <w:basedOn w:val="Normalny"/>
    <w:rsid w:val="00257EB9"/>
    <w:pPr>
      <w:ind w:left="1134" w:hanging="1134"/>
      <w:jc w:val="both"/>
    </w:pPr>
    <w:rPr>
      <w:rFonts w:ascii="Garamond" w:hAnsi="Garamond"/>
      <w:bCs/>
      <w:sz w:val="28"/>
    </w:rPr>
  </w:style>
  <w:style w:type="paragraph" w:styleId="Tekstpodstawowy2">
    <w:name w:val="Body Text 2"/>
    <w:basedOn w:val="Normalny"/>
    <w:rsid w:val="00257EB9"/>
    <w:pPr>
      <w:jc w:val="both"/>
    </w:pPr>
    <w:rPr>
      <w:rFonts w:ascii="Garamond" w:hAnsi="Garamond"/>
      <w:sz w:val="28"/>
    </w:rPr>
  </w:style>
  <w:style w:type="paragraph" w:customStyle="1" w:styleId="ZnakZnakZnak">
    <w:name w:val="Znak Znak Znak"/>
    <w:basedOn w:val="Normalny"/>
    <w:rsid w:val="00256755"/>
    <w:pPr>
      <w:tabs>
        <w:tab w:val="left" w:pos="709"/>
      </w:tabs>
    </w:pPr>
    <w:rPr>
      <w:rFonts w:ascii="Tahoma" w:hAnsi="Tahoma"/>
    </w:rPr>
  </w:style>
  <w:style w:type="paragraph" w:styleId="Tytu">
    <w:name w:val="Title"/>
    <w:basedOn w:val="Normalny"/>
    <w:link w:val="TytuZnak"/>
    <w:qFormat/>
    <w:rsid w:val="0000346C"/>
    <w:pPr>
      <w:spacing w:after="120" w:line="360" w:lineRule="auto"/>
      <w:jc w:val="center"/>
    </w:pPr>
    <w:rPr>
      <w:b/>
      <w:sz w:val="28"/>
    </w:rPr>
  </w:style>
  <w:style w:type="character" w:styleId="Hipercze">
    <w:name w:val="Hyperlink"/>
    <w:rsid w:val="00566D6C"/>
    <w:rPr>
      <w:color w:val="0000FF"/>
      <w:u w:val="single"/>
    </w:rPr>
  </w:style>
  <w:style w:type="paragraph" w:styleId="Akapitzlist">
    <w:name w:val="List Paragraph"/>
    <w:basedOn w:val="Normalny"/>
    <w:uiPriority w:val="34"/>
    <w:qFormat/>
    <w:rsid w:val="0093409B"/>
    <w:pPr>
      <w:spacing w:after="200" w:line="276" w:lineRule="auto"/>
      <w:ind w:left="720"/>
      <w:contextualSpacing/>
    </w:pPr>
    <w:rPr>
      <w:rFonts w:eastAsia="Calibri"/>
      <w:szCs w:val="22"/>
      <w:lang w:eastAsia="en-US"/>
    </w:rPr>
  </w:style>
  <w:style w:type="paragraph" w:customStyle="1" w:styleId="Znak">
    <w:name w:val="Znak"/>
    <w:basedOn w:val="Normalny"/>
    <w:rsid w:val="008D4728"/>
    <w:pPr>
      <w:spacing w:after="160" w:line="240" w:lineRule="exact"/>
    </w:pPr>
    <w:rPr>
      <w:rFonts w:ascii="Verdana" w:hAnsi="Verdana"/>
      <w:sz w:val="20"/>
      <w:lang w:val="en-US" w:eastAsia="en-US"/>
    </w:rPr>
  </w:style>
  <w:style w:type="paragraph" w:styleId="NormalnyWeb">
    <w:name w:val="Normal (Web)"/>
    <w:basedOn w:val="Normalny"/>
    <w:uiPriority w:val="99"/>
    <w:rsid w:val="003F596A"/>
    <w:pPr>
      <w:spacing w:before="100" w:beforeAutospacing="1" w:after="100" w:afterAutospacing="1"/>
    </w:pPr>
  </w:style>
  <w:style w:type="paragraph" w:styleId="Zwykytekst">
    <w:name w:val="Plain Text"/>
    <w:basedOn w:val="Normalny"/>
    <w:link w:val="ZwykytekstZnak"/>
    <w:uiPriority w:val="99"/>
    <w:rsid w:val="00DF242A"/>
    <w:pPr>
      <w:autoSpaceDE w:val="0"/>
      <w:autoSpaceDN w:val="0"/>
      <w:adjustRightInd w:val="0"/>
    </w:pPr>
    <w:rPr>
      <w:rFonts w:ascii="Courier New" w:hAnsi="Courier New"/>
      <w:sz w:val="20"/>
      <w:szCs w:val="20"/>
    </w:rPr>
  </w:style>
  <w:style w:type="paragraph" w:customStyle="1" w:styleId="arimr">
    <w:name w:val="arimr"/>
    <w:basedOn w:val="Normalny"/>
    <w:rsid w:val="008C2072"/>
    <w:pPr>
      <w:widowControl w:val="0"/>
      <w:spacing w:line="360" w:lineRule="auto"/>
    </w:pPr>
    <w:rPr>
      <w:snapToGrid w:val="0"/>
      <w:szCs w:val="20"/>
      <w:lang w:val="en-US"/>
    </w:rPr>
  </w:style>
  <w:style w:type="character" w:customStyle="1" w:styleId="blt">
    <w:name w:val="blt"/>
    <w:basedOn w:val="Domylnaczcionkaakapitu"/>
    <w:rsid w:val="00746936"/>
  </w:style>
  <w:style w:type="character" w:styleId="Pogrubienie">
    <w:name w:val="Strong"/>
    <w:qFormat/>
    <w:rsid w:val="00810A67"/>
    <w:rPr>
      <w:b/>
      <w:bCs/>
    </w:rPr>
  </w:style>
  <w:style w:type="table" w:styleId="Tabela-Siatka">
    <w:name w:val="Table Grid"/>
    <w:basedOn w:val="Standardowy"/>
    <w:rsid w:val="00756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podstawowyZnak">
    <w:name w:val="Tekst podstawowy Znak"/>
    <w:link w:val="Tekstpodstawowy"/>
    <w:rsid w:val="00CF2F2D"/>
    <w:rPr>
      <w:sz w:val="24"/>
      <w:szCs w:val="24"/>
    </w:rPr>
  </w:style>
  <w:style w:type="character" w:customStyle="1" w:styleId="TytuZnak">
    <w:name w:val="Tytuł Znak"/>
    <w:link w:val="Tytu"/>
    <w:rsid w:val="00DB0020"/>
    <w:rPr>
      <w:b/>
      <w:sz w:val="28"/>
      <w:szCs w:val="24"/>
    </w:rPr>
  </w:style>
  <w:style w:type="character" w:customStyle="1" w:styleId="NagwekZnak">
    <w:name w:val="Nagłówek Znak"/>
    <w:link w:val="Nagwek"/>
    <w:uiPriority w:val="99"/>
    <w:rsid w:val="004A0D5F"/>
    <w:rPr>
      <w:sz w:val="24"/>
      <w:szCs w:val="24"/>
    </w:rPr>
  </w:style>
  <w:style w:type="character" w:customStyle="1" w:styleId="Nagwek4Znak">
    <w:name w:val="Nagłówek 4 Znak"/>
    <w:link w:val="Nagwek4"/>
    <w:rsid w:val="0026744A"/>
    <w:rPr>
      <w:rFonts w:ascii="Garamond" w:hAnsi="Garamond"/>
      <w:b/>
      <w:bCs/>
      <w:sz w:val="40"/>
      <w:szCs w:val="24"/>
    </w:rPr>
  </w:style>
  <w:style w:type="character" w:customStyle="1" w:styleId="ZwykytekstZnak">
    <w:name w:val="Zwykły tekst Znak"/>
    <w:link w:val="Zwykytekst"/>
    <w:uiPriority w:val="99"/>
    <w:rsid w:val="0098653C"/>
    <w:rPr>
      <w:rFonts w:ascii="Courier New" w:hAnsi="Courier New" w:cs="Courier New"/>
    </w:rPr>
  </w:style>
  <w:style w:type="paragraph" w:customStyle="1" w:styleId="Styl3">
    <w:name w:val="Styl3"/>
    <w:rsid w:val="009511F2"/>
    <w:pPr>
      <w:autoSpaceDE w:val="0"/>
      <w:autoSpaceDN w:val="0"/>
    </w:pPr>
    <w:rPr>
      <w:noProof/>
      <w:lang w:val="en-US"/>
    </w:rPr>
  </w:style>
  <w:style w:type="paragraph" w:customStyle="1" w:styleId="msolistparagraph0">
    <w:name w:val="msolistparagraph"/>
    <w:basedOn w:val="Normalny"/>
    <w:rsid w:val="00171219"/>
    <w:pPr>
      <w:ind w:left="720"/>
    </w:pPr>
  </w:style>
  <w:style w:type="paragraph" w:customStyle="1" w:styleId="Akapitzlist1">
    <w:name w:val="Akapit z listą1"/>
    <w:basedOn w:val="Normalny"/>
    <w:rsid w:val="008D6081"/>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rsid w:val="00170F53"/>
    <w:rPr>
      <w:rFonts w:ascii="Tahoma" w:hAnsi="Tahoma"/>
      <w:sz w:val="16"/>
      <w:szCs w:val="16"/>
    </w:rPr>
  </w:style>
  <w:style w:type="character" w:customStyle="1" w:styleId="TekstdymkaZnak">
    <w:name w:val="Tekst dymka Znak"/>
    <w:link w:val="Tekstdymka"/>
    <w:rsid w:val="00170F53"/>
    <w:rPr>
      <w:rFonts w:ascii="Tahoma" w:hAnsi="Tahoma" w:cs="Tahoma"/>
      <w:sz w:val="16"/>
      <w:szCs w:val="16"/>
    </w:rPr>
  </w:style>
  <w:style w:type="paragraph" w:styleId="Adreszwrotnynakopercie">
    <w:name w:val="envelope return"/>
    <w:basedOn w:val="Normalny"/>
    <w:rsid w:val="00CB058C"/>
    <w:rPr>
      <w:rFonts w:ascii="Arial" w:hAnsi="Arial" w:cs="Arial"/>
      <w:sz w:val="20"/>
      <w:szCs w:val="20"/>
    </w:rPr>
  </w:style>
  <w:style w:type="paragraph" w:customStyle="1" w:styleId="ZnakZnakZnakZnak">
    <w:name w:val="Znak Znak Znak Znak"/>
    <w:basedOn w:val="Normalny"/>
    <w:rsid w:val="008D3521"/>
  </w:style>
  <w:style w:type="paragraph" w:customStyle="1" w:styleId="ZnakZnakZnak2ZnakZnakZnakZnakZnak">
    <w:name w:val="Znak Znak Znak2 Znak Znak Znak Znak Znak"/>
    <w:basedOn w:val="Normalny"/>
    <w:rsid w:val="008D3521"/>
    <w:pPr>
      <w:spacing w:line="360" w:lineRule="atLeast"/>
      <w:jc w:val="both"/>
    </w:pPr>
    <w:rPr>
      <w:szCs w:val="20"/>
    </w:rPr>
  </w:style>
  <w:style w:type="character" w:styleId="Uwydatnienie">
    <w:name w:val="Emphasis"/>
    <w:uiPriority w:val="20"/>
    <w:qFormat/>
    <w:rsid w:val="004B352B"/>
    <w:rPr>
      <w:i/>
      <w:iCs/>
    </w:rPr>
  </w:style>
  <w:style w:type="character" w:customStyle="1" w:styleId="apple-style-span">
    <w:name w:val="apple-style-span"/>
    <w:basedOn w:val="Domylnaczcionkaakapitu"/>
    <w:rsid w:val="00A04C42"/>
  </w:style>
  <w:style w:type="paragraph" w:styleId="Tekstpodstawowywcity3">
    <w:name w:val="Body Text Indent 3"/>
    <w:basedOn w:val="Normalny"/>
    <w:link w:val="Tekstpodstawowywcity3Znak"/>
    <w:rsid w:val="00FA76AB"/>
    <w:pPr>
      <w:spacing w:after="120"/>
      <w:ind w:left="283"/>
    </w:pPr>
    <w:rPr>
      <w:sz w:val="16"/>
      <w:szCs w:val="16"/>
    </w:rPr>
  </w:style>
  <w:style w:type="character" w:customStyle="1" w:styleId="Tekstpodstawowywcity3Znak">
    <w:name w:val="Tekst podstawowy wcięty 3 Znak"/>
    <w:link w:val="Tekstpodstawowywcity3"/>
    <w:rsid w:val="00FA76AB"/>
    <w:rPr>
      <w:sz w:val="16"/>
      <w:szCs w:val="16"/>
    </w:rPr>
  </w:style>
  <w:style w:type="paragraph" w:customStyle="1" w:styleId="Normalny1">
    <w:name w:val="Normalny1"/>
    <w:uiPriority w:val="99"/>
    <w:rsid w:val="008459B0"/>
    <w:pPr>
      <w:spacing w:after="200" w:line="276" w:lineRule="auto"/>
    </w:pPr>
    <w:rPr>
      <w:rFonts w:ascii="Calibri" w:eastAsia="Calibri" w:hAnsi="Calibri"/>
      <w:color w:val="000000"/>
      <w:sz w:val="22"/>
    </w:rPr>
  </w:style>
  <w:style w:type="paragraph" w:styleId="HTML-wstpniesformatowany">
    <w:name w:val="HTML Preformatted"/>
    <w:basedOn w:val="Normalny"/>
    <w:link w:val="HTML-wstpniesformatowanyZnak"/>
    <w:rsid w:val="00DC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wstpniesformatowanyZnak">
    <w:name w:val="HTML - wstępnie sformatowany Znak"/>
    <w:link w:val="HTML-wstpniesformatowany"/>
    <w:rsid w:val="00DC1B0A"/>
    <w:rPr>
      <w:rFonts w:ascii="Courier New" w:hAnsi="Courier New" w:cs="Courier New"/>
      <w:color w:val="000000"/>
    </w:rPr>
  </w:style>
  <w:style w:type="character" w:customStyle="1" w:styleId="TekstprzypisudolnegoZnak">
    <w:name w:val="Tekst przypisu dolnego Znak"/>
    <w:link w:val="Tekstprzypisudolnego"/>
    <w:semiHidden/>
    <w:rsid w:val="00F608E3"/>
    <w:rPr>
      <w:szCs w:val="24"/>
    </w:rPr>
  </w:style>
  <w:style w:type="character" w:customStyle="1" w:styleId="Nagwek2Znak">
    <w:name w:val="Nagłówek 2 Znak"/>
    <w:aliases w:val="Nagłówek moj 2 Znak"/>
    <w:link w:val="Nagwek2"/>
    <w:rsid w:val="00EA22F3"/>
    <w:rPr>
      <w:rFonts w:ascii="Garamond" w:hAnsi="Garamond"/>
      <w:b/>
      <w:bCs/>
      <w:sz w:val="28"/>
      <w:szCs w:val="24"/>
    </w:rPr>
  </w:style>
  <w:style w:type="paragraph" w:customStyle="1" w:styleId="FreeForm">
    <w:name w:val="Free Form"/>
    <w:rsid w:val="009E5B66"/>
    <w:rPr>
      <w:rFonts w:ascii="Helvetica" w:eastAsia="ヒラギノ角ゴ Pro W3" w:hAnsi="Helvetica"/>
      <w:color w:val="000000"/>
      <w:sz w:val="24"/>
      <w:lang w:val="en-US"/>
    </w:rPr>
  </w:style>
  <w:style w:type="paragraph" w:customStyle="1" w:styleId="Body">
    <w:name w:val="Body"/>
    <w:rsid w:val="008777B3"/>
    <w:rPr>
      <w:rFonts w:ascii="Helvetica" w:eastAsia="ヒラギノ角ゴ Pro W3" w:hAnsi="Helvetica"/>
      <w:color w:val="000000"/>
      <w:sz w:val="24"/>
      <w:lang w:val="en-US"/>
    </w:rPr>
  </w:style>
  <w:style w:type="character" w:customStyle="1" w:styleId="FontStyle15">
    <w:name w:val="Font Style15"/>
    <w:uiPriority w:val="99"/>
    <w:rsid w:val="00DA7010"/>
    <w:rPr>
      <w:rFonts w:ascii="Tahoma" w:hAnsi="Tahoma" w:cs="Tahoma"/>
      <w:sz w:val="20"/>
      <w:szCs w:val="20"/>
    </w:rPr>
  </w:style>
  <w:style w:type="paragraph" w:customStyle="1" w:styleId="Style1">
    <w:name w:val="Style1"/>
    <w:basedOn w:val="Normalny"/>
    <w:rsid w:val="00203241"/>
    <w:pPr>
      <w:widowControl w:val="0"/>
      <w:autoSpaceDE w:val="0"/>
      <w:autoSpaceDN w:val="0"/>
      <w:adjustRightInd w:val="0"/>
      <w:spacing w:line="269" w:lineRule="exact"/>
    </w:pPr>
    <w:rPr>
      <w:rFonts w:ascii="Tahoma" w:hAnsi="Tahoma"/>
    </w:rPr>
  </w:style>
  <w:style w:type="character" w:styleId="Odwoaniedokomentarza">
    <w:name w:val="annotation reference"/>
    <w:uiPriority w:val="99"/>
    <w:rsid w:val="00C05654"/>
    <w:rPr>
      <w:sz w:val="16"/>
      <w:szCs w:val="16"/>
    </w:rPr>
  </w:style>
  <w:style w:type="paragraph" w:styleId="Tekstkomentarza">
    <w:name w:val="annotation text"/>
    <w:basedOn w:val="Normalny"/>
    <w:link w:val="TekstkomentarzaZnak"/>
    <w:uiPriority w:val="99"/>
    <w:rsid w:val="00C05654"/>
    <w:rPr>
      <w:sz w:val="20"/>
      <w:szCs w:val="20"/>
    </w:rPr>
  </w:style>
  <w:style w:type="character" w:customStyle="1" w:styleId="TekstkomentarzaZnak">
    <w:name w:val="Tekst komentarza Znak"/>
    <w:basedOn w:val="Domylnaczcionkaakapitu"/>
    <w:link w:val="Tekstkomentarza"/>
    <w:uiPriority w:val="99"/>
    <w:rsid w:val="00C05654"/>
  </w:style>
  <w:style w:type="paragraph" w:styleId="Tematkomentarza">
    <w:name w:val="annotation subject"/>
    <w:basedOn w:val="Tekstkomentarza"/>
    <w:next w:val="Tekstkomentarza"/>
    <w:link w:val="TematkomentarzaZnak"/>
    <w:rsid w:val="00C05654"/>
    <w:rPr>
      <w:b/>
      <w:bCs/>
    </w:rPr>
  </w:style>
  <w:style w:type="character" w:customStyle="1" w:styleId="TematkomentarzaZnak">
    <w:name w:val="Temat komentarza Znak"/>
    <w:link w:val="Tematkomentarza"/>
    <w:rsid w:val="00C05654"/>
    <w:rPr>
      <w:b/>
      <w:bCs/>
    </w:rPr>
  </w:style>
  <w:style w:type="paragraph" w:customStyle="1" w:styleId="Default">
    <w:name w:val="Default"/>
    <w:rsid w:val="00CE4E56"/>
    <w:pPr>
      <w:autoSpaceDE w:val="0"/>
      <w:autoSpaceDN w:val="0"/>
      <w:adjustRightInd w:val="0"/>
    </w:pPr>
    <w:rPr>
      <w:rFonts w:ascii="Calibri" w:hAnsi="Calibri" w:cs="Calibri"/>
      <w:color w:val="000000"/>
      <w:sz w:val="24"/>
      <w:szCs w:val="24"/>
    </w:rPr>
  </w:style>
  <w:style w:type="paragraph" w:customStyle="1" w:styleId="Style6">
    <w:name w:val="Style6"/>
    <w:basedOn w:val="Normalny"/>
    <w:uiPriority w:val="99"/>
    <w:rsid w:val="00A025BC"/>
    <w:pPr>
      <w:widowControl w:val="0"/>
      <w:autoSpaceDE w:val="0"/>
      <w:autoSpaceDN w:val="0"/>
      <w:adjustRightInd w:val="0"/>
      <w:spacing w:line="310" w:lineRule="exact"/>
      <w:ind w:hanging="370"/>
    </w:pPr>
    <w:rPr>
      <w:rFonts w:ascii="Calibri" w:hAnsi="Calibri"/>
    </w:rPr>
  </w:style>
  <w:style w:type="paragraph" w:customStyle="1" w:styleId="Style5">
    <w:name w:val="Style5"/>
    <w:basedOn w:val="Normalny"/>
    <w:uiPriority w:val="99"/>
    <w:rsid w:val="00A025BC"/>
    <w:pPr>
      <w:widowControl w:val="0"/>
      <w:autoSpaceDE w:val="0"/>
      <w:autoSpaceDN w:val="0"/>
      <w:adjustRightInd w:val="0"/>
      <w:spacing w:line="310" w:lineRule="exact"/>
      <w:ind w:hanging="350"/>
    </w:pPr>
    <w:rPr>
      <w:rFonts w:ascii="Calibri" w:hAnsi="Calibri"/>
    </w:rPr>
  </w:style>
  <w:style w:type="paragraph" w:customStyle="1" w:styleId="Style7">
    <w:name w:val="Style7"/>
    <w:basedOn w:val="Normalny"/>
    <w:uiPriority w:val="99"/>
    <w:rsid w:val="00C46AD9"/>
    <w:pPr>
      <w:widowControl w:val="0"/>
      <w:autoSpaceDE w:val="0"/>
      <w:autoSpaceDN w:val="0"/>
      <w:adjustRightInd w:val="0"/>
      <w:spacing w:line="307" w:lineRule="exact"/>
      <w:ind w:hanging="437"/>
    </w:pPr>
    <w:rPr>
      <w:rFonts w:ascii="Calibri" w:hAnsi="Calibri"/>
    </w:rPr>
  </w:style>
  <w:style w:type="paragraph" w:styleId="Bezodstpw">
    <w:name w:val="No Spacing"/>
    <w:basedOn w:val="Normalny"/>
    <w:link w:val="BezodstpwZnak"/>
    <w:qFormat/>
    <w:rsid w:val="00DB79B6"/>
    <w:rPr>
      <w:rFonts w:ascii="Calibri" w:eastAsia="Calibri" w:hAnsi="Calibri"/>
      <w:sz w:val="20"/>
      <w:szCs w:val="20"/>
      <w:lang w:bidi="en-US"/>
    </w:rPr>
  </w:style>
  <w:style w:type="character" w:customStyle="1" w:styleId="BezodstpwZnak">
    <w:name w:val="Bez odstępów Znak"/>
    <w:link w:val="Bezodstpw"/>
    <w:rsid w:val="00DB79B6"/>
    <w:rPr>
      <w:rFonts w:ascii="Calibri" w:eastAsia="Calibri" w:hAnsi="Calibri"/>
      <w:lang w:bidi="en-US"/>
    </w:rPr>
  </w:style>
  <w:style w:type="paragraph" w:customStyle="1" w:styleId="Style4">
    <w:name w:val="Style4"/>
    <w:basedOn w:val="Normalny"/>
    <w:rsid w:val="000A3C05"/>
    <w:pPr>
      <w:widowControl w:val="0"/>
      <w:autoSpaceDE w:val="0"/>
      <w:autoSpaceDN w:val="0"/>
      <w:adjustRightInd w:val="0"/>
      <w:spacing w:line="274" w:lineRule="exact"/>
      <w:jc w:val="both"/>
    </w:pPr>
  </w:style>
  <w:style w:type="character" w:customStyle="1" w:styleId="FontStyle58">
    <w:name w:val="Font Style58"/>
    <w:rsid w:val="000A3C05"/>
    <w:rPr>
      <w:rFonts w:ascii="Times New Roman" w:hAnsi="Times New Roman" w:cs="Times New Roman"/>
      <w:b/>
      <w:bCs/>
      <w:sz w:val="22"/>
      <w:szCs w:val="22"/>
    </w:rPr>
  </w:style>
  <w:style w:type="character" w:customStyle="1" w:styleId="FontStyle59">
    <w:name w:val="Font Style59"/>
    <w:rsid w:val="000A3C05"/>
    <w:rPr>
      <w:rFonts w:ascii="Times New Roman" w:hAnsi="Times New Roman" w:cs="Times New Roman"/>
      <w:sz w:val="22"/>
      <w:szCs w:val="22"/>
    </w:rPr>
  </w:style>
  <w:style w:type="paragraph" w:styleId="Tekstpodstawowy3">
    <w:name w:val="Body Text 3"/>
    <w:basedOn w:val="Normalny"/>
    <w:link w:val="Tekstpodstawowy3Znak"/>
    <w:rsid w:val="00730109"/>
    <w:pPr>
      <w:spacing w:after="120"/>
    </w:pPr>
    <w:rPr>
      <w:sz w:val="16"/>
      <w:szCs w:val="16"/>
    </w:rPr>
  </w:style>
  <w:style w:type="character" w:customStyle="1" w:styleId="Tekstpodstawowy3Znak">
    <w:name w:val="Tekst podstawowy 3 Znak"/>
    <w:link w:val="Tekstpodstawowy3"/>
    <w:rsid w:val="00730109"/>
    <w:rPr>
      <w:sz w:val="16"/>
      <w:szCs w:val="16"/>
    </w:rPr>
  </w:style>
  <w:style w:type="paragraph" w:customStyle="1" w:styleId="Zawartotabeli">
    <w:name w:val="Zawartość tabeli"/>
    <w:basedOn w:val="Normalny"/>
    <w:rsid w:val="007406C7"/>
    <w:pPr>
      <w:suppressLineNumbers/>
      <w:tabs>
        <w:tab w:val="left" w:pos="708"/>
      </w:tabs>
      <w:suppressAutoHyphens/>
      <w:snapToGrid w:val="0"/>
      <w:spacing w:after="85" w:line="100" w:lineRule="atLeast"/>
    </w:pPr>
    <w:rPr>
      <w:rFonts w:ascii="Calibri" w:eastAsia="WenQuanYi Micro Hei" w:hAnsi="Calibri" w:cs="Source Sans Pro"/>
      <w:color w:val="00000A"/>
      <w:kern w:val="1"/>
      <w:sz w:val="20"/>
      <w:szCs w:val="22"/>
      <w:lang w:eastAsia="zh-CN"/>
    </w:rPr>
  </w:style>
  <w:style w:type="character" w:customStyle="1" w:styleId="FontStyle12">
    <w:name w:val="Font Style12"/>
    <w:uiPriority w:val="99"/>
    <w:rsid w:val="007406C7"/>
    <w:rPr>
      <w:rFonts w:ascii="Times New Roman" w:hAnsi="Times New Roman"/>
      <w:sz w:val="16"/>
    </w:rPr>
  </w:style>
  <w:style w:type="paragraph" w:styleId="Tekstprzypisukocowego">
    <w:name w:val="endnote text"/>
    <w:basedOn w:val="Normalny"/>
    <w:link w:val="TekstprzypisukocowegoZnak"/>
    <w:rsid w:val="00E55D3E"/>
    <w:rPr>
      <w:sz w:val="20"/>
      <w:szCs w:val="20"/>
    </w:rPr>
  </w:style>
  <w:style w:type="character" w:customStyle="1" w:styleId="TekstprzypisukocowegoZnak">
    <w:name w:val="Tekst przypisu końcowego Znak"/>
    <w:basedOn w:val="Domylnaczcionkaakapitu"/>
    <w:link w:val="Tekstprzypisukocowego"/>
    <w:rsid w:val="00E55D3E"/>
  </w:style>
  <w:style w:type="character" w:styleId="Odwoanieprzypisukocowego">
    <w:name w:val="endnote reference"/>
    <w:rsid w:val="00E55D3E"/>
    <w:rPr>
      <w:vertAlign w:val="superscript"/>
    </w:rPr>
  </w:style>
  <w:style w:type="character" w:customStyle="1" w:styleId="FontStyle18">
    <w:name w:val="Font Style18"/>
    <w:rsid w:val="008E30B9"/>
    <w:rPr>
      <w:rFonts w:ascii="Times New Roman" w:hAnsi="Times New Roman" w:cs="Times New Roman"/>
      <w:sz w:val="22"/>
      <w:szCs w:val="22"/>
    </w:rPr>
  </w:style>
  <w:style w:type="paragraph" w:customStyle="1" w:styleId="Akapitzlist11">
    <w:name w:val="Akapit z listą11"/>
    <w:basedOn w:val="Normalny"/>
    <w:uiPriority w:val="99"/>
    <w:rsid w:val="00DE60AF"/>
    <w:pPr>
      <w:spacing w:after="200" w:line="276" w:lineRule="auto"/>
      <w:ind w:left="720"/>
      <w:contextualSpacing/>
    </w:pPr>
    <w:rPr>
      <w:rFonts w:ascii="Calibri" w:hAnsi="Calibri"/>
      <w:sz w:val="22"/>
      <w:szCs w:val="22"/>
      <w:lang w:eastAsia="en-US"/>
    </w:rPr>
  </w:style>
  <w:style w:type="character" w:customStyle="1" w:styleId="FontStyle61">
    <w:name w:val="Font Style61"/>
    <w:uiPriority w:val="99"/>
    <w:rsid w:val="00E31411"/>
    <w:rPr>
      <w:rFonts w:ascii="Arial" w:hAnsi="Arial" w:cs="Arial"/>
      <w:b/>
      <w:bCs/>
      <w:sz w:val="16"/>
      <w:szCs w:val="16"/>
    </w:rPr>
  </w:style>
  <w:style w:type="paragraph" w:customStyle="1" w:styleId="Style10">
    <w:name w:val="Style10"/>
    <w:basedOn w:val="Normalny"/>
    <w:rsid w:val="00FE5BEC"/>
    <w:pPr>
      <w:widowControl w:val="0"/>
      <w:suppressAutoHyphens/>
      <w:autoSpaceDE w:val="0"/>
      <w:autoSpaceDN w:val="0"/>
      <w:spacing w:line="306" w:lineRule="exact"/>
      <w:ind w:hanging="283"/>
      <w:jc w:val="both"/>
      <w:textAlignment w:val="baseline"/>
    </w:pPr>
    <w:rPr>
      <w:rFonts w:ascii="Calibri" w:hAnsi="Calibri"/>
    </w:rPr>
  </w:style>
  <w:style w:type="character" w:customStyle="1" w:styleId="FontStyle62">
    <w:name w:val="Font Style62"/>
    <w:rsid w:val="009D7A27"/>
    <w:rPr>
      <w:rFonts w:ascii="Calibri" w:hAnsi="Calibri" w:cs="Calibri"/>
      <w:i/>
      <w:iCs/>
      <w:sz w:val="18"/>
      <w:szCs w:val="18"/>
    </w:rPr>
  </w:style>
  <w:style w:type="paragraph" w:styleId="Podtytu">
    <w:name w:val="Subtitle"/>
    <w:basedOn w:val="Normalny"/>
    <w:next w:val="Normalny"/>
    <w:link w:val="PodtytuZnak"/>
    <w:qFormat/>
    <w:rsid w:val="00610DAA"/>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610DAA"/>
    <w:rPr>
      <w:rFonts w:asciiTheme="majorHAnsi" w:eastAsiaTheme="majorEastAsia" w:hAnsiTheme="majorHAnsi" w:cstheme="majorBidi"/>
      <w:i/>
      <w:iCs/>
      <w:color w:val="4F81BD" w:themeColor="accent1"/>
      <w:spacing w:val="15"/>
      <w:sz w:val="24"/>
      <w:szCs w:val="24"/>
    </w:rPr>
  </w:style>
  <w:style w:type="character" w:customStyle="1" w:styleId="StopkaZnak">
    <w:name w:val="Stopka Znak"/>
    <w:basedOn w:val="Domylnaczcionkaakapitu"/>
    <w:link w:val="Stopka"/>
    <w:uiPriority w:val="99"/>
    <w:rsid w:val="00DE168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9042C"/>
    <w:rPr>
      <w:sz w:val="24"/>
      <w:szCs w:val="24"/>
    </w:rPr>
  </w:style>
  <w:style w:type="paragraph" w:styleId="Nagwek1">
    <w:name w:val="heading 1"/>
    <w:aliases w:val="Topic Heading 1,H1,h1,L1,Level 1,Heading 1 Char"/>
    <w:basedOn w:val="Normalny"/>
    <w:next w:val="Normalny"/>
    <w:qFormat/>
    <w:pPr>
      <w:keepNext/>
      <w:outlineLvl w:val="0"/>
    </w:pPr>
    <w:rPr>
      <w:u w:val="single"/>
    </w:rPr>
  </w:style>
  <w:style w:type="paragraph" w:styleId="Nagwek2">
    <w:name w:val="heading 2"/>
    <w:aliases w:val="Nagłówek moj 2"/>
    <w:basedOn w:val="Normalny"/>
    <w:next w:val="Normalny"/>
    <w:link w:val="Nagwek2Znak"/>
    <w:qFormat/>
    <w:pPr>
      <w:keepNext/>
      <w:spacing w:line="360" w:lineRule="auto"/>
      <w:outlineLvl w:val="1"/>
    </w:pPr>
    <w:rPr>
      <w:rFonts w:ascii="Garamond" w:hAnsi="Garamond"/>
      <w:b/>
      <w:bCs/>
      <w:sz w:val="28"/>
      <w:lang w:val="x-none" w:eastAsia="x-none"/>
    </w:rPr>
  </w:style>
  <w:style w:type="paragraph" w:styleId="Nagwek3">
    <w:name w:val="heading 3"/>
    <w:basedOn w:val="Normalny"/>
    <w:next w:val="Normalny"/>
    <w:qFormat/>
    <w:pPr>
      <w:keepNext/>
      <w:ind w:left="1440" w:right="-482"/>
      <w:jc w:val="center"/>
      <w:outlineLvl w:val="2"/>
    </w:pPr>
    <w:rPr>
      <w:rFonts w:ascii="Garamond" w:hAnsi="Garamond"/>
      <w:bCs/>
      <w:sz w:val="28"/>
    </w:rPr>
  </w:style>
  <w:style w:type="paragraph" w:styleId="Nagwek4">
    <w:name w:val="heading 4"/>
    <w:basedOn w:val="Normalny"/>
    <w:next w:val="Normalny"/>
    <w:link w:val="Nagwek4Znak"/>
    <w:qFormat/>
    <w:pPr>
      <w:keepNext/>
      <w:ind w:left="5664"/>
      <w:outlineLvl w:val="3"/>
    </w:pPr>
    <w:rPr>
      <w:rFonts w:ascii="Garamond" w:hAnsi="Garamond"/>
      <w:b/>
      <w:bCs/>
      <w:sz w:val="40"/>
      <w:lang w:val="x-none" w:eastAsia="x-none"/>
    </w:rPr>
  </w:style>
  <w:style w:type="paragraph" w:styleId="Nagwek5">
    <w:name w:val="heading 5"/>
    <w:basedOn w:val="Normalny"/>
    <w:next w:val="Normalny"/>
    <w:qFormat/>
    <w:rsid w:val="00B60043"/>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703"/>
        <w:tab w:val="right" w:pos="9406"/>
      </w:tabs>
    </w:pPr>
    <w:rPr>
      <w:lang w:val="x-none" w:eastAsia="x-none"/>
    </w:rPr>
  </w:style>
  <w:style w:type="character" w:styleId="Numerstrony">
    <w:name w:val="page number"/>
    <w:basedOn w:val="Domylnaczcionkaakapitu"/>
  </w:style>
  <w:style w:type="paragraph" w:styleId="Stopka">
    <w:name w:val="footer"/>
    <w:basedOn w:val="Normalny"/>
    <w:pPr>
      <w:tabs>
        <w:tab w:val="center" w:pos="4703"/>
        <w:tab w:val="right" w:pos="9406"/>
      </w:tabs>
    </w:pPr>
  </w:style>
  <w:style w:type="paragraph" w:styleId="Tekstpodstawowy">
    <w:name w:val="Body Text"/>
    <w:basedOn w:val="Normalny"/>
    <w:link w:val="TekstpodstawowyZnak"/>
    <w:pPr>
      <w:jc w:val="both"/>
    </w:pPr>
    <w:rPr>
      <w:lang w:val="x-none" w:eastAsia="x-none"/>
    </w:rPr>
  </w:style>
  <w:style w:type="paragraph" w:styleId="Tekstpodstawowywcity">
    <w:name w:val="Body Text Indent"/>
    <w:basedOn w:val="Normalny"/>
    <w:pPr>
      <w:spacing w:line="360" w:lineRule="auto"/>
      <w:ind w:left="720"/>
      <w:jc w:val="both"/>
    </w:pPr>
    <w:rPr>
      <w:rFonts w:ascii="Garamond" w:hAnsi="Garamond"/>
      <w:sz w:val="28"/>
    </w:rPr>
  </w:style>
  <w:style w:type="paragraph" w:customStyle="1" w:styleId="Numerowanie">
    <w:name w:val="Numerowanie"/>
    <w:basedOn w:val="Normalny"/>
    <w:pPr>
      <w:numPr>
        <w:numId w:val="1"/>
      </w:numPr>
      <w:jc w:val="both"/>
      <w:outlineLvl w:val="0"/>
    </w:pPr>
  </w:style>
  <w:style w:type="paragraph" w:styleId="Tekstprzypisudolnego">
    <w:name w:val="footnote text"/>
    <w:basedOn w:val="Normalny"/>
    <w:link w:val="TekstprzypisudolnegoZnak"/>
    <w:semiHidden/>
    <w:rPr>
      <w:sz w:val="20"/>
      <w:lang w:val="x-none" w:eastAsia="x-none"/>
    </w:rPr>
  </w:style>
  <w:style w:type="character" w:styleId="Odwoanieprzypisudolnego">
    <w:name w:val="footnote reference"/>
    <w:semiHidden/>
    <w:rPr>
      <w:vertAlign w:val="superscript"/>
    </w:rPr>
  </w:style>
  <w:style w:type="paragraph" w:styleId="Tekstpodstawowywcity2">
    <w:name w:val="Body Text Indent 2"/>
    <w:basedOn w:val="Normalny"/>
    <w:pPr>
      <w:ind w:left="1134" w:hanging="1134"/>
      <w:jc w:val="both"/>
    </w:pPr>
    <w:rPr>
      <w:rFonts w:ascii="Garamond" w:hAnsi="Garamond"/>
      <w:bCs/>
      <w:sz w:val="28"/>
    </w:rPr>
  </w:style>
  <w:style w:type="paragraph" w:styleId="Tekstpodstawowy2">
    <w:name w:val="Body Text 2"/>
    <w:basedOn w:val="Normalny"/>
    <w:pPr>
      <w:jc w:val="both"/>
    </w:pPr>
    <w:rPr>
      <w:rFonts w:ascii="Garamond" w:hAnsi="Garamond"/>
      <w:sz w:val="28"/>
    </w:rPr>
  </w:style>
  <w:style w:type="paragraph" w:customStyle="1" w:styleId="ZnakZnakZnak">
    <w:name w:val="Znak Znak Znak"/>
    <w:basedOn w:val="Normalny"/>
    <w:rsid w:val="00256755"/>
    <w:pPr>
      <w:tabs>
        <w:tab w:val="left" w:pos="709"/>
      </w:tabs>
    </w:pPr>
    <w:rPr>
      <w:rFonts w:ascii="Tahoma" w:hAnsi="Tahoma"/>
    </w:rPr>
  </w:style>
  <w:style w:type="paragraph" w:styleId="Tytu">
    <w:name w:val="Title"/>
    <w:basedOn w:val="Normalny"/>
    <w:link w:val="TytuZnak"/>
    <w:qFormat/>
    <w:rsid w:val="0000346C"/>
    <w:pPr>
      <w:spacing w:after="120" w:line="360" w:lineRule="auto"/>
      <w:jc w:val="center"/>
    </w:pPr>
    <w:rPr>
      <w:b/>
      <w:sz w:val="28"/>
      <w:lang w:val="x-none" w:eastAsia="x-none"/>
    </w:rPr>
  </w:style>
  <w:style w:type="character" w:styleId="Hipercze">
    <w:name w:val="Hyperlink"/>
    <w:rsid w:val="00566D6C"/>
    <w:rPr>
      <w:color w:val="0000FF"/>
      <w:u w:val="single"/>
    </w:rPr>
  </w:style>
  <w:style w:type="paragraph" w:styleId="Akapitzlist">
    <w:name w:val="List Paragraph"/>
    <w:basedOn w:val="Normalny"/>
    <w:uiPriority w:val="34"/>
    <w:qFormat/>
    <w:rsid w:val="0093409B"/>
    <w:pPr>
      <w:spacing w:after="200" w:line="276" w:lineRule="auto"/>
      <w:ind w:left="720"/>
      <w:contextualSpacing/>
    </w:pPr>
    <w:rPr>
      <w:rFonts w:eastAsia="Calibri"/>
      <w:szCs w:val="22"/>
      <w:lang w:eastAsia="en-US"/>
    </w:rPr>
  </w:style>
  <w:style w:type="paragraph" w:customStyle="1" w:styleId="Znak">
    <w:name w:val="Znak"/>
    <w:basedOn w:val="Normalny"/>
    <w:rsid w:val="008D4728"/>
    <w:pPr>
      <w:spacing w:after="160" w:line="240" w:lineRule="exact"/>
    </w:pPr>
    <w:rPr>
      <w:rFonts w:ascii="Verdana" w:hAnsi="Verdana"/>
      <w:sz w:val="20"/>
      <w:lang w:val="en-US" w:eastAsia="en-US"/>
    </w:rPr>
  </w:style>
  <w:style w:type="paragraph" w:styleId="NormalnyWeb">
    <w:name w:val="Normal (Web)"/>
    <w:basedOn w:val="Normalny"/>
    <w:uiPriority w:val="99"/>
    <w:rsid w:val="003F596A"/>
    <w:pPr>
      <w:spacing w:before="100" w:beforeAutospacing="1" w:after="100" w:afterAutospacing="1"/>
    </w:pPr>
  </w:style>
  <w:style w:type="paragraph" w:styleId="Zwykytekst">
    <w:name w:val="Plain Text"/>
    <w:basedOn w:val="Normalny"/>
    <w:link w:val="ZwykytekstZnak"/>
    <w:uiPriority w:val="99"/>
    <w:rsid w:val="00DF242A"/>
    <w:pPr>
      <w:autoSpaceDE w:val="0"/>
      <w:autoSpaceDN w:val="0"/>
      <w:adjustRightInd w:val="0"/>
    </w:pPr>
    <w:rPr>
      <w:rFonts w:ascii="Courier New" w:hAnsi="Courier New"/>
      <w:sz w:val="20"/>
      <w:szCs w:val="20"/>
      <w:lang w:val="x-none" w:eastAsia="x-none"/>
    </w:rPr>
  </w:style>
  <w:style w:type="paragraph" w:customStyle="1" w:styleId="arimr">
    <w:name w:val="arimr"/>
    <w:basedOn w:val="Normalny"/>
    <w:rsid w:val="008C2072"/>
    <w:pPr>
      <w:widowControl w:val="0"/>
      <w:spacing w:line="360" w:lineRule="auto"/>
    </w:pPr>
    <w:rPr>
      <w:snapToGrid w:val="0"/>
      <w:szCs w:val="20"/>
      <w:lang w:val="en-US"/>
    </w:rPr>
  </w:style>
  <w:style w:type="character" w:customStyle="1" w:styleId="blt">
    <w:name w:val="blt"/>
    <w:basedOn w:val="Domylnaczcionkaakapitu"/>
    <w:rsid w:val="00746936"/>
  </w:style>
  <w:style w:type="character" w:styleId="Pogrubienie">
    <w:name w:val="Strong"/>
    <w:qFormat/>
    <w:rsid w:val="00810A67"/>
    <w:rPr>
      <w:b/>
      <w:bCs/>
    </w:rPr>
  </w:style>
  <w:style w:type="table" w:styleId="Tabela-Siatka">
    <w:name w:val="Table Grid"/>
    <w:basedOn w:val="Standardowy"/>
    <w:rsid w:val="00756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podstawowyZnak">
    <w:name w:val="Tekst podstawowy Znak"/>
    <w:link w:val="Tekstpodstawowy"/>
    <w:rsid w:val="00CF2F2D"/>
    <w:rPr>
      <w:sz w:val="24"/>
      <w:szCs w:val="24"/>
    </w:rPr>
  </w:style>
  <w:style w:type="character" w:customStyle="1" w:styleId="TytuZnak">
    <w:name w:val="Tytuł Znak"/>
    <w:link w:val="Tytu"/>
    <w:rsid w:val="00DB0020"/>
    <w:rPr>
      <w:b/>
      <w:sz w:val="28"/>
      <w:szCs w:val="24"/>
    </w:rPr>
  </w:style>
  <w:style w:type="character" w:customStyle="1" w:styleId="NagwekZnak">
    <w:name w:val="Nagłówek Znak"/>
    <w:link w:val="Nagwek"/>
    <w:uiPriority w:val="99"/>
    <w:rsid w:val="004A0D5F"/>
    <w:rPr>
      <w:sz w:val="24"/>
      <w:szCs w:val="24"/>
    </w:rPr>
  </w:style>
  <w:style w:type="character" w:customStyle="1" w:styleId="Nagwek4Znak">
    <w:name w:val="Nagłówek 4 Znak"/>
    <w:link w:val="Nagwek4"/>
    <w:rsid w:val="0026744A"/>
    <w:rPr>
      <w:rFonts w:ascii="Garamond" w:hAnsi="Garamond"/>
      <w:b/>
      <w:bCs/>
      <w:sz w:val="40"/>
      <w:szCs w:val="24"/>
    </w:rPr>
  </w:style>
  <w:style w:type="character" w:customStyle="1" w:styleId="ZwykytekstZnak">
    <w:name w:val="Zwykły tekst Znak"/>
    <w:link w:val="Zwykytekst"/>
    <w:uiPriority w:val="99"/>
    <w:rsid w:val="0098653C"/>
    <w:rPr>
      <w:rFonts w:ascii="Courier New" w:hAnsi="Courier New" w:cs="Courier New"/>
    </w:rPr>
  </w:style>
  <w:style w:type="paragraph" w:customStyle="1" w:styleId="Styl3">
    <w:name w:val="Styl3"/>
    <w:rsid w:val="009511F2"/>
    <w:pPr>
      <w:autoSpaceDE w:val="0"/>
      <w:autoSpaceDN w:val="0"/>
    </w:pPr>
    <w:rPr>
      <w:noProof/>
      <w:lang w:val="en-US"/>
    </w:rPr>
  </w:style>
  <w:style w:type="paragraph" w:customStyle="1" w:styleId="msolistparagraph0">
    <w:name w:val="msolistparagraph"/>
    <w:basedOn w:val="Normalny"/>
    <w:rsid w:val="00171219"/>
    <w:pPr>
      <w:ind w:left="720"/>
    </w:pPr>
  </w:style>
  <w:style w:type="paragraph" w:customStyle="1" w:styleId="Akapitzlist1">
    <w:name w:val="Akapit z listą1"/>
    <w:basedOn w:val="Normalny"/>
    <w:rsid w:val="008D6081"/>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rsid w:val="00170F53"/>
    <w:rPr>
      <w:rFonts w:ascii="Tahoma" w:hAnsi="Tahoma"/>
      <w:sz w:val="16"/>
      <w:szCs w:val="16"/>
      <w:lang w:val="x-none" w:eastAsia="x-none"/>
    </w:rPr>
  </w:style>
  <w:style w:type="character" w:customStyle="1" w:styleId="TekstdymkaZnak">
    <w:name w:val="Tekst dymka Znak"/>
    <w:link w:val="Tekstdymka"/>
    <w:rsid w:val="00170F53"/>
    <w:rPr>
      <w:rFonts w:ascii="Tahoma" w:hAnsi="Tahoma" w:cs="Tahoma"/>
      <w:sz w:val="16"/>
      <w:szCs w:val="16"/>
    </w:rPr>
  </w:style>
  <w:style w:type="paragraph" w:styleId="Adreszwrotnynakopercie">
    <w:name w:val="envelope return"/>
    <w:basedOn w:val="Normalny"/>
    <w:rsid w:val="00CB058C"/>
    <w:rPr>
      <w:rFonts w:ascii="Arial" w:hAnsi="Arial" w:cs="Arial"/>
      <w:sz w:val="20"/>
      <w:szCs w:val="20"/>
    </w:rPr>
  </w:style>
  <w:style w:type="paragraph" w:customStyle="1" w:styleId="ZnakZnakZnakZnak">
    <w:name w:val="Znak Znak Znak Znak"/>
    <w:basedOn w:val="Normalny"/>
    <w:rsid w:val="008D3521"/>
  </w:style>
  <w:style w:type="paragraph" w:customStyle="1" w:styleId="ZnakZnakZnak2ZnakZnakZnakZnakZnak">
    <w:name w:val="Znak Znak Znak2 Znak Znak Znak Znak Znak"/>
    <w:basedOn w:val="Normalny"/>
    <w:rsid w:val="008D3521"/>
    <w:pPr>
      <w:spacing w:line="360" w:lineRule="atLeast"/>
      <w:jc w:val="both"/>
    </w:pPr>
    <w:rPr>
      <w:szCs w:val="20"/>
    </w:rPr>
  </w:style>
  <w:style w:type="character" w:styleId="Uwydatnienie">
    <w:name w:val="Emphasis"/>
    <w:uiPriority w:val="20"/>
    <w:qFormat/>
    <w:rsid w:val="004B352B"/>
    <w:rPr>
      <w:i/>
      <w:iCs/>
    </w:rPr>
  </w:style>
  <w:style w:type="character" w:customStyle="1" w:styleId="apple-style-span">
    <w:name w:val="apple-style-span"/>
    <w:basedOn w:val="Domylnaczcionkaakapitu"/>
    <w:rsid w:val="00A04C42"/>
  </w:style>
  <w:style w:type="paragraph" w:styleId="Tekstpodstawowywcity3">
    <w:name w:val="Body Text Indent 3"/>
    <w:basedOn w:val="Normalny"/>
    <w:link w:val="Tekstpodstawowywcity3Znak"/>
    <w:rsid w:val="00FA76AB"/>
    <w:pPr>
      <w:spacing w:after="120"/>
      <w:ind w:left="283"/>
    </w:pPr>
    <w:rPr>
      <w:sz w:val="16"/>
      <w:szCs w:val="16"/>
      <w:lang w:val="x-none" w:eastAsia="x-none"/>
    </w:rPr>
  </w:style>
  <w:style w:type="character" w:customStyle="1" w:styleId="Tekstpodstawowywcity3Znak">
    <w:name w:val="Tekst podstawowy wcięty 3 Znak"/>
    <w:link w:val="Tekstpodstawowywcity3"/>
    <w:rsid w:val="00FA76AB"/>
    <w:rPr>
      <w:sz w:val="16"/>
      <w:szCs w:val="16"/>
    </w:rPr>
  </w:style>
  <w:style w:type="paragraph" w:customStyle="1" w:styleId="Normalny1">
    <w:name w:val="Normalny1"/>
    <w:uiPriority w:val="99"/>
    <w:rsid w:val="008459B0"/>
    <w:pPr>
      <w:spacing w:after="200" w:line="276" w:lineRule="auto"/>
    </w:pPr>
    <w:rPr>
      <w:rFonts w:ascii="Calibri" w:eastAsia="Calibri" w:hAnsi="Calibri"/>
      <w:color w:val="000000"/>
      <w:sz w:val="22"/>
    </w:rPr>
  </w:style>
  <w:style w:type="paragraph" w:styleId="HTML-wstpniesformatowany">
    <w:name w:val="HTML Preformatted"/>
    <w:basedOn w:val="Normalny"/>
    <w:link w:val="HTML-wstpniesformatowanyZnak"/>
    <w:rsid w:val="00DC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HTML-wstpniesformatowanyZnak">
    <w:name w:val="HTML - wstępnie sformatowany Znak"/>
    <w:link w:val="HTML-wstpniesformatowany"/>
    <w:rsid w:val="00DC1B0A"/>
    <w:rPr>
      <w:rFonts w:ascii="Courier New" w:hAnsi="Courier New" w:cs="Courier New"/>
      <w:color w:val="000000"/>
    </w:rPr>
  </w:style>
  <w:style w:type="character" w:customStyle="1" w:styleId="TekstprzypisudolnegoZnak">
    <w:name w:val="Tekst przypisu dolnego Znak"/>
    <w:link w:val="Tekstprzypisudolnego"/>
    <w:semiHidden/>
    <w:rsid w:val="00F608E3"/>
    <w:rPr>
      <w:szCs w:val="24"/>
    </w:rPr>
  </w:style>
  <w:style w:type="character" w:customStyle="1" w:styleId="Nagwek2Znak">
    <w:name w:val="Nagłówek 2 Znak"/>
    <w:aliases w:val="Nagłówek moj 2 Znak"/>
    <w:link w:val="Nagwek2"/>
    <w:rsid w:val="00EA22F3"/>
    <w:rPr>
      <w:rFonts w:ascii="Garamond" w:hAnsi="Garamond"/>
      <w:b/>
      <w:bCs/>
      <w:sz w:val="28"/>
      <w:szCs w:val="24"/>
    </w:rPr>
  </w:style>
  <w:style w:type="paragraph" w:customStyle="1" w:styleId="FreeForm">
    <w:name w:val="Free Form"/>
    <w:rsid w:val="009E5B66"/>
    <w:rPr>
      <w:rFonts w:ascii="Helvetica" w:eastAsia="ヒラギノ角ゴ Pro W3" w:hAnsi="Helvetica"/>
      <w:color w:val="000000"/>
      <w:sz w:val="24"/>
      <w:lang w:val="en-US"/>
    </w:rPr>
  </w:style>
  <w:style w:type="paragraph" w:customStyle="1" w:styleId="Body">
    <w:name w:val="Body"/>
    <w:rsid w:val="008777B3"/>
    <w:rPr>
      <w:rFonts w:ascii="Helvetica" w:eastAsia="ヒラギノ角ゴ Pro W3" w:hAnsi="Helvetica"/>
      <w:color w:val="000000"/>
      <w:sz w:val="24"/>
      <w:lang w:val="en-US"/>
    </w:rPr>
  </w:style>
  <w:style w:type="character" w:customStyle="1" w:styleId="FontStyle15">
    <w:name w:val="Font Style15"/>
    <w:uiPriority w:val="99"/>
    <w:rsid w:val="00DA7010"/>
    <w:rPr>
      <w:rFonts w:ascii="Tahoma" w:hAnsi="Tahoma" w:cs="Tahoma"/>
      <w:sz w:val="20"/>
      <w:szCs w:val="20"/>
    </w:rPr>
  </w:style>
  <w:style w:type="paragraph" w:customStyle="1" w:styleId="Style1">
    <w:name w:val="Style1"/>
    <w:basedOn w:val="Normalny"/>
    <w:rsid w:val="00203241"/>
    <w:pPr>
      <w:widowControl w:val="0"/>
      <w:autoSpaceDE w:val="0"/>
      <w:autoSpaceDN w:val="0"/>
      <w:adjustRightInd w:val="0"/>
      <w:spacing w:line="269" w:lineRule="exact"/>
    </w:pPr>
    <w:rPr>
      <w:rFonts w:ascii="Tahoma" w:hAnsi="Tahoma"/>
    </w:rPr>
  </w:style>
  <w:style w:type="character" w:styleId="Odwoaniedokomentarza">
    <w:name w:val="annotation reference"/>
    <w:uiPriority w:val="99"/>
    <w:rsid w:val="00C05654"/>
    <w:rPr>
      <w:sz w:val="16"/>
      <w:szCs w:val="16"/>
    </w:rPr>
  </w:style>
  <w:style w:type="paragraph" w:styleId="Tekstkomentarza">
    <w:name w:val="annotation text"/>
    <w:basedOn w:val="Normalny"/>
    <w:link w:val="TekstkomentarzaZnak"/>
    <w:uiPriority w:val="99"/>
    <w:rsid w:val="00C05654"/>
    <w:rPr>
      <w:sz w:val="20"/>
      <w:szCs w:val="20"/>
    </w:rPr>
  </w:style>
  <w:style w:type="character" w:customStyle="1" w:styleId="TekstkomentarzaZnak">
    <w:name w:val="Tekst komentarza Znak"/>
    <w:basedOn w:val="Domylnaczcionkaakapitu"/>
    <w:link w:val="Tekstkomentarza"/>
    <w:uiPriority w:val="99"/>
    <w:rsid w:val="00C05654"/>
  </w:style>
  <w:style w:type="paragraph" w:styleId="Tematkomentarza">
    <w:name w:val="annotation subject"/>
    <w:basedOn w:val="Tekstkomentarza"/>
    <w:next w:val="Tekstkomentarza"/>
    <w:link w:val="TematkomentarzaZnak"/>
    <w:rsid w:val="00C05654"/>
    <w:rPr>
      <w:b/>
      <w:bCs/>
      <w:lang w:val="x-none" w:eastAsia="x-none"/>
    </w:rPr>
  </w:style>
  <w:style w:type="character" w:customStyle="1" w:styleId="TematkomentarzaZnak">
    <w:name w:val="Temat komentarza Znak"/>
    <w:link w:val="Tematkomentarza"/>
    <w:rsid w:val="00C05654"/>
    <w:rPr>
      <w:b/>
      <w:bCs/>
    </w:rPr>
  </w:style>
  <w:style w:type="paragraph" w:customStyle="1" w:styleId="Default">
    <w:name w:val="Default"/>
    <w:rsid w:val="00CE4E56"/>
    <w:pPr>
      <w:autoSpaceDE w:val="0"/>
      <w:autoSpaceDN w:val="0"/>
      <w:adjustRightInd w:val="0"/>
    </w:pPr>
    <w:rPr>
      <w:rFonts w:ascii="Calibri" w:hAnsi="Calibri" w:cs="Calibri"/>
      <w:color w:val="000000"/>
      <w:sz w:val="24"/>
      <w:szCs w:val="24"/>
    </w:rPr>
  </w:style>
  <w:style w:type="paragraph" w:customStyle="1" w:styleId="Style6">
    <w:name w:val="Style6"/>
    <w:basedOn w:val="Normalny"/>
    <w:uiPriority w:val="99"/>
    <w:rsid w:val="00A025BC"/>
    <w:pPr>
      <w:widowControl w:val="0"/>
      <w:autoSpaceDE w:val="0"/>
      <w:autoSpaceDN w:val="0"/>
      <w:adjustRightInd w:val="0"/>
      <w:spacing w:line="310" w:lineRule="exact"/>
      <w:ind w:hanging="370"/>
    </w:pPr>
    <w:rPr>
      <w:rFonts w:ascii="Calibri" w:hAnsi="Calibri"/>
    </w:rPr>
  </w:style>
  <w:style w:type="paragraph" w:customStyle="1" w:styleId="Style5">
    <w:name w:val="Style5"/>
    <w:basedOn w:val="Normalny"/>
    <w:uiPriority w:val="99"/>
    <w:rsid w:val="00A025BC"/>
    <w:pPr>
      <w:widowControl w:val="0"/>
      <w:autoSpaceDE w:val="0"/>
      <w:autoSpaceDN w:val="0"/>
      <w:adjustRightInd w:val="0"/>
      <w:spacing w:line="310" w:lineRule="exact"/>
      <w:ind w:hanging="350"/>
    </w:pPr>
    <w:rPr>
      <w:rFonts w:ascii="Calibri" w:hAnsi="Calibri"/>
    </w:rPr>
  </w:style>
  <w:style w:type="paragraph" w:customStyle="1" w:styleId="Style7">
    <w:name w:val="Style7"/>
    <w:basedOn w:val="Normalny"/>
    <w:uiPriority w:val="99"/>
    <w:rsid w:val="00C46AD9"/>
    <w:pPr>
      <w:widowControl w:val="0"/>
      <w:autoSpaceDE w:val="0"/>
      <w:autoSpaceDN w:val="0"/>
      <w:adjustRightInd w:val="0"/>
      <w:spacing w:line="307" w:lineRule="exact"/>
      <w:ind w:hanging="437"/>
    </w:pPr>
    <w:rPr>
      <w:rFonts w:ascii="Calibri" w:hAnsi="Calibri"/>
    </w:rPr>
  </w:style>
  <w:style w:type="paragraph" w:styleId="Bezodstpw">
    <w:name w:val="No Spacing"/>
    <w:basedOn w:val="Normalny"/>
    <w:link w:val="BezodstpwZnak"/>
    <w:qFormat/>
    <w:rsid w:val="00DB79B6"/>
    <w:rPr>
      <w:rFonts w:ascii="Calibri" w:eastAsia="Calibri" w:hAnsi="Calibri"/>
      <w:sz w:val="20"/>
      <w:szCs w:val="20"/>
      <w:lang w:val="x-none" w:eastAsia="x-none" w:bidi="en-US"/>
    </w:rPr>
  </w:style>
  <w:style w:type="character" w:customStyle="1" w:styleId="BezodstpwZnak">
    <w:name w:val="Bez odstępów Znak"/>
    <w:link w:val="Bezodstpw"/>
    <w:rsid w:val="00DB79B6"/>
    <w:rPr>
      <w:rFonts w:ascii="Calibri" w:eastAsia="Calibri" w:hAnsi="Calibri"/>
      <w:lang w:val="x-none" w:eastAsia="x-none" w:bidi="en-US"/>
    </w:rPr>
  </w:style>
  <w:style w:type="paragraph" w:customStyle="1" w:styleId="Style4">
    <w:name w:val="Style4"/>
    <w:basedOn w:val="Normalny"/>
    <w:rsid w:val="000A3C05"/>
    <w:pPr>
      <w:widowControl w:val="0"/>
      <w:autoSpaceDE w:val="0"/>
      <w:autoSpaceDN w:val="0"/>
      <w:adjustRightInd w:val="0"/>
      <w:spacing w:line="274" w:lineRule="exact"/>
      <w:jc w:val="both"/>
    </w:pPr>
  </w:style>
  <w:style w:type="character" w:customStyle="1" w:styleId="FontStyle58">
    <w:name w:val="Font Style58"/>
    <w:rsid w:val="000A3C05"/>
    <w:rPr>
      <w:rFonts w:ascii="Times New Roman" w:hAnsi="Times New Roman" w:cs="Times New Roman"/>
      <w:b/>
      <w:bCs/>
      <w:sz w:val="22"/>
      <w:szCs w:val="22"/>
    </w:rPr>
  </w:style>
  <w:style w:type="character" w:customStyle="1" w:styleId="FontStyle59">
    <w:name w:val="Font Style59"/>
    <w:rsid w:val="000A3C05"/>
    <w:rPr>
      <w:rFonts w:ascii="Times New Roman" w:hAnsi="Times New Roman" w:cs="Times New Roman"/>
      <w:sz w:val="22"/>
      <w:szCs w:val="22"/>
    </w:rPr>
  </w:style>
  <w:style w:type="paragraph" w:styleId="Tekstpodstawowy3">
    <w:name w:val="Body Text 3"/>
    <w:basedOn w:val="Normalny"/>
    <w:link w:val="Tekstpodstawowy3Znak"/>
    <w:rsid w:val="00730109"/>
    <w:pPr>
      <w:spacing w:after="120"/>
    </w:pPr>
    <w:rPr>
      <w:sz w:val="16"/>
      <w:szCs w:val="16"/>
      <w:lang w:val="x-none" w:eastAsia="x-none"/>
    </w:rPr>
  </w:style>
  <w:style w:type="character" w:customStyle="1" w:styleId="Tekstpodstawowy3Znak">
    <w:name w:val="Tekst podstawowy 3 Znak"/>
    <w:link w:val="Tekstpodstawowy3"/>
    <w:rsid w:val="00730109"/>
    <w:rPr>
      <w:sz w:val="16"/>
      <w:szCs w:val="16"/>
    </w:rPr>
  </w:style>
  <w:style w:type="paragraph" w:customStyle="1" w:styleId="Zawartotabeli">
    <w:name w:val="Zawartość tabeli"/>
    <w:basedOn w:val="Normalny"/>
    <w:rsid w:val="007406C7"/>
    <w:pPr>
      <w:suppressLineNumbers/>
      <w:tabs>
        <w:tab w:val="left" w:pos="708"/>
      </w:tabs>
      <w:suppressAutoHyphens/>
      <w:snapToGrid w:val="0"/>
      <w:spacing w:after="85" w:line="100" w:lineRule="atLeast"/>
    </w:pPr>
    <w:rPr>
      <w:rFonts w:ascii="Calibri" w:eastAsia="WenQuanYi Micro Hei" w:hAnsi="Calibri" w:cs="Source Sans Pro"/>
      <w:color w:val="00000A"/>
      <w:kern w:val="1"/>
      <w:sz w:val="20"/>
      <w:szCs w:val="22"/>
      <w:lang w:eastAsia="zh-CN"/>
    </w:rPr>
  </w:style>
  <w:style w:type="character" w:customStyle="1" w:styleId="FontStyle12">
    <w:name w:val="Font Style12"/>
    <w:uiPriority w:val="99"/>
    <w:rsid w:val="007406C7"/>
    <w:rPr>
      <w:rFonts w:ascii="Times New Roman" w:hAnsi="Times New Roman"/>
      <w:sz w:val="16"/>
    </w:rPr>
  </w:style>
  <w:style w:type="paragraph" w:styleId="Tekstprzypisukocowego">
    <w:name w:val="endnote text"/>
    <w:basedOn w:val="Normalny"/>
    <w:link w:val="TekstprzypisukocowegoZnak"/>
    <w:rsid w:val="00E55D3E"/>
    <w:rPr>
      <w:sz w:val="20"/>
      <w:szCs w:val="20"/>
    </w:rPr>
  </w:style>
  <w:style w:type="character" w:customStyle="1" w:styleId="TekstprzypisukocowegoZnak">
    <w:name w:val="Tekst przypisu końcowego Znak"/>
    <w:basedOn w:val="Domylnaczcionkaakapitu"/>
    <w:link w:val="Tekstprzypisukocowego"/>
    <w:rsid w:val="00E55D3E"/>
  </w:style>
  <w:style w:type="character" w:styleId="Odwoanieprzypisukocowego">
    <w:name w:val="endnote reference"/>
    <w:rsid w:val="00E55D3E"/>
    <w:rPr>
      <w:vertAlign w:val="superscript"/>
    </w:rPr>
  </w:style>
  <w:style w:type="character" w:customStyle="1" w:styleId="FontStyle18">
    <w:name w:val="Font Style18"/>
    <w:rsid w:val="008E30B9"/>
    <w:rPr>
      <w:rFonts w:ascii="Times New Roman" w:hAnsi="Times New Roman" w:cs="Times New Roman"/>
      <w:sz w:val="22"/>
      <w:szCs w:val="22"/>
    </w:rPr>
  </w:style>
  <w:style w:type="paragraph" w:customStyle="1" w:styleId="Akapitzlist11">
    <w:name w:val="Akapit z listą11"/>
    <w:basedOn w:val="Normalny"/>
    <w:uiPriority w:val="99"/>
    <w:rsid w:val="00DE60AF"/>
    <w:pPr>
      <w:spacing w:after="200" w:line="276" w:lineRule="auto"/>
      <w:ind w:left="720"/>
      <w:contextualSpacing/>
    </w:pPr>
    <w:rPr>
      <w:rFonts w:ascii="Calibri" w:hAnsi="Calibri"/>
      <w:sz w:val="22"/>
      <w:szCs w:val="22"/>
      <w:lang w:eastAsia="en-US"/>
    </w:rPr>
  </w:style>
  <w:style w:type="character" w:customStyle="1" w:styleId="FontStyle61">
    <w:name w:val="Font Style61"/>
    <w:uiPriority w:val="99"/>
    <w:rsid w:val="00E31411"/>
    <w:rPr>
      <w:rFonts w:ascii="Arial" w:hAnsi="Arial" w:cs="Arial"/>
      <w:b/>
      <w:bCs/>
      <w:sz w:val="16"/>
      <w:szCs w:val="16"/>
    </w:rPr>
  </w:style>
  <w:style w:type="paragraph" w:customStyle="1" w:styleId="Style10">
    <w:name w:val="Style10"/>
    <w:basedOn w:val="Normalny"/>
    <w:rsid w:val="00FE5BEC"/>
    <w:pPr>
      <w:widowControl w:val="0"/>
      <w:suppressAutoHyphens/>
      <w:autoSpaceDE w:val="0"/>
      <w:autoSpaceDN w:val="0"/>
      <w:spacing w:line="306" w:lineRule="exact"/>
      <w:ind w:hanging="283"/>
      <w:jc w:val="both"/>
      <w:textAlignment w:val="baseline"/>
    </w:pPr>
    <w:rPr>
      <w:rFonts w:ascii="Calibri" w:hAnsi="Calibri"/>
    </w:rPr>
  </w:style>
  <w:style w:type="character" w:customStyle="1" w:styleId="FontStyle62">
    <w:name w:val="Font Style62"/>
    <w:rsid w:val="009D7A27"/>
    <w:rPr>
      <w:rFonts w:ascii="Calibri" w:hAnsi="Calibri" w:cs="Calibri"/>
      <w:i/>
      <w:iCs/>
      <w:sz w:val="18"/>
      <w:szCs w:val="18"/>
    </w:rPr>
  </w:style>
</w:styles>
</file>

<file path=word/webSettings.xml><?xml version="1.0" encoding="utf-8"?>
<w:webSettings xmlns:r="http://schemas.openxmlformats.org/officeDocument/2006/relationships" xmlns:w="http://schemas.openxmlformats.org/wordprocessingml/2006/main">
  <w:divs>
    <w:div w:id="107967728">
      <w:bodyDiv w:val="1"/>
      <w:marLeft w:val="0"/>
      <w:marRight w:val="0"/>
      <w:marTop w:val="0"/>
      <w:marBottom w:val="0"/>
      <w:divBdr>
        <w:top w:val="none" w:sz="0" w:space="0" w:color="auto"/>
        <w:left w:val="none" w:sz="0" w:space="0" w:color="auto"/>
        <w:bottom w:val="none" w:sz="0" w:space="0" w:color="auto"/>
        <w:right w:val="none" w:sz="0" w:space="0" w:color="auto"/>
      </w:divBdr>
    </w:div>
    <w:div w:id="137377851">
      <w:bodyDiv w:val="1"/>
      <w:marLeft w:val="0"/>
      <w:marRight w:val="0"/>
      <w:marTop w:val="0"/>
      <w:marBottom w:val="0"/>
      <w:divBdr>
        <w:top w:val="none" w:sz="0" w:space="0" w:color="auto"/>
        <w:left w:val="none" w:sz="0" w:space="0" w:color="auto"/>
        <w:bottom w:val="none" w:sz="0" w:space="0" w:color="auto"/>
        <w:right w:val="none" w:sz="0" w:space="0" w:color="auto"/>
      </w:divBdr>
    </w:div>
    <w:div w:id="142702113">
      <w:bodyDiv w:val="1"/>
      <w:marLeft w:val="0"/>
      <w:marRight w:val="0"/>
      <w:marTop w:val="0"/>
      <w:marBottom w:val="0"/>
      <w:divBdr>
        <w:top w:val="none" w:sz="0" w:space="0" w:color="auto"/>
        <w:left w:val="none" w:sz="0" w:space="0" w:color="auto"/>
        <w:bottom w:val="none" w:sz="0" w:space="0" w:color="auto"/>
        <w:right w:val="none" w:sz="0" w:space="0" w:color="auto"/>
      </w:divBdr>
    </w:div>
    <w:div w:id="143474920">
      <w:bodyDiv w:val="1"/>
      <w:marLeft w:val="0"/>
      <w:marRight w:val="0"/>
      <w:marTop w:val="0"/>
      <w:marBottom w:val="0"/>
      <w:divBdr>
        <w:top w:val="none" w:sz="0" w:space="0" w:color="auto"/>
        <w:left w:val="none" w:sz="0" w:space="0" w:color="auto"/>
        <w:bottom w:val="none" w:sz="0" w:space="0" w:color="auto"/>
        <w:right w:val="none" w:sz="0" w:space="0" w:color="auto"/>
      </w:divBdr>
    </w:div>
    <w:div w:id="144207562">
      <w:bodyDiv w:val="1"/>
      <w:marLeft w:val="0"/>
      <w:marRight w:val="0"/>
      <w:marTop w:val="0"/>
      <w:marBottom w:val="0"/>
      <w:divBdr>
        <w:top w:val="none" w:sz="0" w:space="0" w:color="auto"/>
        <w:left w:val="none" w:sz="0" w:space="0" w:color="auto"/>
        <w:bottom w:val="none" w:sz="0" w:space="0" w:color="auto"/>
        <w:right w:val="none" w:sz="0" w:space="0" w:color="auto"/>
      </w:divBdr>
    </w:div>
    <w:div w:id="149642198">
      <w:bodyDiv w:val="1"/>
      <w:marLeft w:val="0"/>
      <w:marRight w:val="0"/>
      <w:marTop w:val="0"/>
      <w:marBottom w:val="0"/>
      <w:divBdr>
        <w:top w:val="none" w:sz="0" w:space="0" w:color="auto"/>
        <w:left w:val="none" w:sz="0" w:space="0" w:color="auto"/>
        <w:bottom w:val="none" w:sz="0" w:space="0" w:color="auto"/>
        <w:right w:val="none" w:sz="0" w:space="0" w:color="auto"/>
      </w:divBdr>
    </w:div>
    <w:div w:id="158423413">
      <w:bodyDiv w:val="1"/>
      <w:marLeft w:val="0"/>
      <w:marRight w:val="0"/>
      <w:marTop w:val="0"/>
      <w:marBottom w:val="0"/>
      <w:divBdr>
        <w:top w:val="none" w:sz="0" w:space="0" w:color="auto"/>
        <w:left w:val="none" w:sz="0" w:space="0" w:color="auto"/>
        <w:bottom w:val="none" w:sz="0" w:space="0" w:color="auto"/>
        <w:right w:val="none" w:sz="0" w:space="0" w:color="auto"/>
      </w:divBdr>
    </w:div>
    <w:div w:id="191773751">
      <w:bodyDiv w:val="1"/>
      <w:marLeft w:val="0"/>
      <w:marRight w:val="0"/>
      <w:marTop w:val="0"/>
      <w:marBottom w:val="0"/>
      <w:divBdr>
        <w:top w:val="none" w:sz="0" w:space="0" w:color="auto"/>
        <w:left w:val="none" w:sz="0" w:space="0" w:color="auto"/>
        <w:bottom w:val="none" w:sz="0" w:space="0" w:color="auto"/>
        <w:right w:val="none" w:sz="0" w:space="0" w:color="auto"/>
      </w:divBdr>
    </w:div>
    <w:div w:id="250703563">
      <w:bodyDiv w:val="1"/>
      <w:marLeft w:val="0"/>
      <w:marRight w:val="0"/>
      <w:marTop w:val="0"/>
      <w:marBottom w:val="0"/>
      <w:divBdr>
        <w:top w:val="none" w:sz="0" w:space="0" w:color="auto"/>
        <w:left w:val="none" w:sz="0" w:space="0" w:color="auto"/>
        <w:bottom w:val="none" w:sz="0" w:space="0" w:color="auto"/>
        <w:right w:val="none" w:sz="0" w:space="0" w:color="auto"/>
      </w:divBdr>
    </w:div>
    <w:div w:id="257258606">
      <w:bodyDiv w:val="1"/>
      <w:marLeft w:val="0"/>
      <w:marRight w:val="0"/>
      <w:marTop w:val="0"/>
      <w:marBottom w:val="0"/>
      <w:divBdr>
        <w:top w:val="none" w:sz="0" w:space="0" w:color="auto"/>
        <w:left w:val="none" w:sz="0" w:space="0" w:color="auto"/>
        <w:bottom w:val="none" w:sz="0" w:space="0" w:color="auto"/>
        <w:right w:val="none" w:sz="0" w:space="0" w:color="auto"/>
      </w:divBdr>
    </w:div>
    <w:div w:id="287856516">
      <w:bodyDiv w:val="1"/>
      <w:marLeft w:val="0"/>
      <w:marRight w:val="0"/>
      <w:marTop w:val="0"/>
      <w:marBottom w:val="0"/>
      <w:divBdr>
        <w:top w:val="none" w:sz="0" w:space="0" w:color="auto"/>
        <w:left w:val="none" w:sz="0" w:space="0" w:color="auto"/>
        <w:bottom w:val="none" w:sz="0" w:space="0" w:color="auto"/>
        <w:right w:val="none" w:sz="0" w:space="0" w:color="auto"/>
      </w:divBdr>
    </w:div>
    <w:div w:id="391584180">
      <w:bodyDiv w:val="1"/>
      <w:marLeft w:val="0"/>
      <w:marRight w:val="0"/>
      <w:marTop w:val="0"/>
      <w:marBottom w:val="0"/>
      <w:divBdr>
        <w:top w:val="none" w:sz="0" w:space="0" w:color="auto"/>
        <w:left w:val="none" w:sz="0" w:space="0" w:color="auto"/>
        <w:bottom w:val="none" w:sz="0" w:space="0" w:color="auto"/>
        <w:right w:val="none" w:sz="0" w:space="0" w:color="auto"/>
      </w:divBdr>
    </w:div>
    <w:div w:id="410851561">
      <w:bodyDiv w:val="1"/>
      <w:marLeft w:val="0"/>
      <w:marRight w:val="0"/>
      <w:marTop w:val="0"/>
      <w:marBottom w:val="0"/>
      <w:divBdr>
        <w:top w:val="none" w:sz="0" w:space="0" w:color="auto"/>
        <w:left w:val="none" w:sz="0" w:space="0" w:color="auto"/>
        <w:bottom w:val="none" w:sz="0" w:space="0" w:color="auto"/>
        <w:right w:val="none" w:sz="0" w:space="0" w:color="auto"/>
      </w:divBdr>
    </w:div>
    <w:div w:id="436218657">
      <w:bodyDiv w:val="1"/>
      <w:marLeft w:val="0"/>
      <w:marRight w:val="0"/>
      <w:marTop w:val="0"/>
      <w:marBottom w:val="0"/>
      <w:divBdr>
        <w:top w:val="none" w:sz="0" w:space="0" w:color="auto"/>
        <w:left w:val="none" w:sz="0" w:space="0" w:color="auto"/>
        <w:bottom w:val="none" w:sz="0" w:space="0" w:color="auto"/>
        <w:right w:val="none" w:sz="0" w:space="0" w:color="auto"/>
      </w:divBdr>
    </w:div>
    <w:div w:id="458303282">
      <w:bodyDiv w:val="1"/>
      <w:marLeft w:val="0"/>
      <w:marRight w:val="0"/>
      <w:marTop w:val="0"/>
      <w:marBottom w:val="0"/>
      <w:divBdr>
        <w:top w:val="none" w:sz="0" w:space="0" w:color="auto"/>
        <w:left w:val="none" w:sz="0" w:space="0" w:color="auto"/>
        <w:bottom w:val="none" w:sz="0" w:space="0" w:color="auto"/>
        <w:right w:val="none" w:sz="0" w:space="0" w:color="auto"/>
      </w:divBdr>
    </w:div>
    <w:div w:id="505097435">
      <w:bodyDiv w:val="1"/>
      <w:marLeft w:val="0"/>
      <w:marRight w:val="0"/>
      <w:marTop w:val="0"/>
      <w:marBottom w:val="0"/>
      <w:divBdr>
        <w:top w:val="none" w:sz="0" w:space="0" w:color="auto"/>
        <w:left w:val="none" w:sz="0" w:space="0" w:color="auto"/>
        <w:bottom w:val="none" w:sz="0" w:space="0" w:color="auto"/>
        <w:right w:val="none" w:sz="0" w:space="0" w:color="auto"/>
      </w:divBdr>
    </w:div>
    <w:div w:id="573048988">
      <w:bodyDiv w:val="1"/>
      <w:marLeft w:val="0"/>
      <w:marRight w:val="0"/>
      <w:marTop w:val="0"/>
      <w:marBottom w:val="0"/>
      <w:divBdr>
        <w:top w:val="none" w:sz="0" w:space="0" w:color="auto"/>
        <w:left w:val="none" w:sz="0" w:space="0" w:color="auto"/>
        <w:bottom w:val="none" w:sz="0" w:space="0" w:color="auto"/>
        <w:right w:val="none" w:sz="0" w:space="0" w:color="auto"/>
      </w:divBdr>
    </w:div>
    <w:div w:id="588661550">
      <w:bodyDiv w:val="1"/>
      <w:marLeft w:val="0"/>
      <w:marRight w:val="0"/>
      <w:marTop w:val="0"/>
      <w:marBottom w:val="0"/>
      <w:divBdr>
        <w:top w:val="none" w:sz="0" w:space="0" w:color="auto"/>
        <w:left w:val="none" w:sz="0" w:space="0" w:color="auto"/>
        <w:bottom w:val="none" w:sz="0" w:space="0" w:color="auto"/>
        <w:right w:val="none" w:sz="0" w:space="0" w:color="auto"/>
      </w:divBdr>
    </w:div>
    <w:div w:id="742724830">
      <w:bodyDiv w:val="1"/>
      <w:marLeft w:val="0"/>
      <w:marRight w:val="0"/>
      <w:marTop w:val="0"/>
      <w:marBottom w:val="0"/>
      <w:divBdr>
        <w:top w:val="none" w:sz="0" w:space="0" w:color="auto"/>
        <w:left w:val="none" w:sz="0" w:space="0" w:color="auto"/>
        <w:bottom w:val="none" w:sz="0" w:space="0" w:color="auto"/>
        <w:right w:val="none" w:sz="0" w:space="0" w:color="auto"/>
      </w:divBdr>
    </w:div>
    <w:div w:id="779180552">
      <w:bodyDiv w:val="1"/>
      <w:marLeft w:val="0"/>
      <w:marRight w:val="0"/>
      <w:marTop w:val="0"/>
      <w:marBottom w:val="0"/>
      <w:divBdr>
        <w:top w:val="none" w:sz="0" w:space="0" w:color="auto"/>
        <w:left w:val="none" w:sz="0" w:space="0" w:color="auto"/>
        <w:bottom w:val="none" w:sz="0" w:space="0" w:color="auto"/>
        <w:right w:val="none" w:sz="0" w:space="0" w:color="auto"/>
      </w:divBdr>
    </w:div>
    <w:div w:id="863714371">
      <w:bodyDiv w:val="1"/>
      <w:marLeft w:val="0"/>
      <w:marRight w:val="0"/>
      <w:marTop w:val="0"/>
      <w:marBottom w:val="0"/>
      <w:divBdr>
        <w:top w:val="none" w:sz="0" w:space="0" w:color="auto"/>
        <w:left w:val="none" w:sz="0" w:space="0" w:color="auto"/>
        <w:bottom w:val="none" w:sz="0" w:space="0" w:color="auto"/>
        <w:right w:val="none" w:sz="0" w:space="0" w:color="auto"/>
      </w:divBdr>
    </w:div>
    <w:div w:id="893472475">
      <w:bodyDiv w:val="1"/>
      <w:marLeft w:val="0"/>
      <w:marRight w:val="0"/>
      <w:marTop w:val="0"/>
      <w:marBottom w:val="0"/>
      <w:divBdr>
        <w:top w:val="none" w:sz="0" w:space="0" w:color="auto"/>
        <w:left w:val="none" w:sz="0" w:space="0" w:color="auto"/>
        <w:bottom w:val="none" w:sz="0" w:space="0" w:color="auto"/>
        <w:right w:val="none" w:sz="0" w:space="0" w:color="auto"/>
      </w:divBdr>
      <w:divsChild>
        <w:div w:id="19360982">
          <w:marLeft w:val="0"/>
          <w:marRight w:val="0"/>
          <w:marTop w:val="0"/>
          <w:marBottom w:val="0"/>
          <w:divBdr>
            <w:top w:val="none" w:sz="0" w:space="0" w:color="auto"/>
            <w:left w:val="none" w:sz="0" w:space="0" w:color="auto"/>
            <w:bottom w:val="none" w:sz="0" w:space="0" w:color="auto"/>
            <w:right w:val="none" w:sz="0" w:space="0" w:color="auto"/>
          </w:divBdr>
        </w:div>
        <w:div w:id="474839861">
          <w:marLeft w:val="0"/>
          <w:marRight w:val="0"/>
          <w:marTop w:val="0"/>
          <w:marBottom w:val="0"/>
          <w:divBdr>
            <w:top w:val="none" w:sz="0" w:space="0" w:color="auto"/>
            <w:left w:val="none" w:sz="0" w:space="0" w:color="auto"/>
            <w:bottom w:val="none" w:sz="0" w:space="0" w:color="auto"/>
            <w:right w:val="none" w:sz="0" w:space="0" w:color="auto"/>
          </w:divBdr>
        </w:div>
        <w:div w:id="915481070">
          <w:marLeft w:val="0"/>
          <w:marRight w:val="0"/>
          <w:marTop w:val="0"/>
          <w:marBottom w:val="0"/>
          <w:divBdr>
            <w:top w:val="none" w:sz="0" w:space="0" w:color="auto"/>
            <w:left w:val="none" w:sz="0" w:space="0" w:color="auto"/>
            <w:bottom w:val="none" w:sz="0" w:space="0" w:color="auto"/>
            <w:right w:val="none" w:sz="0" w:space="0" w:color="auto"/>
          </w:divBdr>
        </w:div>
        <w:div w:id="1136870105">
          <w:marLeft w:val="0"/>
          <w:marRight w:val="0"/>
          <w:marTop w:val="0"/>
          <w:marBottom w:val="0"/>
          <w:divBdr>
            <w:top w:val="none" w:sz="0" w:space="0" w:color="auto"/>
            <w:left w:val="none" w:sz="0" w:space="0" w:color="auto"/>
            <w:bottom w:val="none" w:sz="0" w:space="0" w:color="auto"/>
            <w:right w:val="none" w:sz="0" w:space="0" w:color="auto"/>
          </w:divBdr>
        </w:div>
        <w:div w:id="1364213162">
          <w:marLeft w:val="0"/>
          <w:marRight w:val="0"/>
          <w:marTop w:val="0"/>
          <w:marBottom w:val="0"/>
          <w:divBdr>
            <w:top w:val="none" w:sz="0" w:space="0" w:color="auto"/>
            <w:left w:val="none" w:sz="0" w:space="0" w:color="auto"/>
            <w:bottom w:val="none" w:sz="0" w:space="0" w:color="auto"/>
            <w:right w:val="none" w:sz="0" w:space="0" w:color="auto"/>
          </w:divBdr>
        </w:div>
        <w:div w:id="1507400948">
          <w:marLeft w:val="0"/>
          <w:marRight w:val="0"/>
          <w:marTop w:val="0"/>
          <w:marBottom w:val="0"/>
          <w:divBdr>
            <w:top w:val="none" w:sz="0" w:space="0" w:color="auto"/>
            <w:left w:val="none" w:sz="0" w:space="0" w:color="auto"/>
            <w:bottom w:val="none" w:sz="0" w:space="0" w:color="auto"/>
            <w:right w:val="none" w:sz="0" w:space="0" w:color="auto"/>
          </w:divBdr>
        </w:div>
        <w:div w:id="1911307481">
          <w:marLeft w:val="0"/>
          <w:marRight w:val="0"/>
          <w:marTop w:val="0"/>
          <w:marBottom w:val="0"/>
          <w:divBdr>
            <w:top w:val="none" w:sz="0" w:space="0" w:color="auto"/>
            <w:left w:val="none" w:sz="0" w:space="0" w:color="auto"/>
            <w:bottom w:val="none" w:sz="0" w:space="0" w:color="auto"/>
            <w:right w:val="none" w:sz="0" w:space="0" w:color="auto"/>
          </w:divBdr>
        </w:div>
      </w:divsChild>
    </w:div>
    <w:div w:id="906644437">
      <w:bodyDiv w:val="1"/>
      <w:marLeft w:val="0"/>
      <w:marRight w:val="0"/>
      <w:marTop w:val="0"/>
      <w:marBottom w:val="0"/>
      <w:divBdr>
        <w:top w:val="none" w:sz="0" w:space="0" w:color="auto"/>
        <w:left w:val="none" w:sz="0" w:space="0" w:color="auto"/>
        <w:bottom w:val="none" w:sz="0" w:space="0" w:color="auto"/>
        <w:right w:val="none" w:sz="0" w:space="0" w:color="auto"/>
      </w:divBdr>
    </w:div>
    <w:div w:id="945503175">
      <w:bodyDiv w:val="1"/>
      <w:marLeft w:val="0"/>
      <w:marRight w:val="0"/>
      <w:marTop w:val="0"/>
      <w:marBottom w:val="0"/>
      <w:divBdr>
        <w:top w:val="none" w:sz="0" w:space="0" w:color="auto"/>
        <w:left w:val="none" w:sz="0" w:space="0" w:color="auto"/>
        <w:bottom w:val="none" w:sz="0" w:space="0" w:color="auto"/>
        <w:right w:val="none" w:sz="0" w:space="0" w:color="auto"/>
      </w:divBdr>
    </w:div>
    <w:div w:id="1001351091">
      <w:bodyDiv w:val="1"/>
      <w:marLeft w:val="0"/>
      <w:marRight w:val="0"/>
      <w:marTop w:val="0"/>
      <w:marBottom w:val="0"/>
      <w:divBdr>
        <w:top w:val="none" w:sz="0" w:space="0" w:color="auto"/>
        <w:left w:val="none" w:sz="0" w:space="0" w:color="auto"/>
        <w:bottom w:val="none" w:sz="0" w:space="0" w:color="auto"/>
        <w:right w:val="none" w:sz="0" w:space="0" w:color="auto"/>
      </w:divBdr>
    </w:div>
    <w:div w:id="1012298413">
      <w:bodyDiv w:val="1"/>
      <w:marLeft w:val="0"/>
      <w:marRight w:val="0"/>
      <w:marTop w:val="0"/>
      <w:marBottom w:val="0"/>
      <w:divBdr>
        <w:top w:val="none" w:sz="0" w:space="0" w:color="auto"/>
        <w:left w:val="none" w:sz="0" w:space="0" w:color="auto"/>
        <w:bottom w:val="none" w:sz="0" w:space="0" w:color="auto"/>
        <w:right w:val="none" w:sz="0" w:space="0" w:color="auto"/>
      </w:divBdr>
    </w:div>
    <w:div w:id="1026563353">
      <w:bodyDiv w:val="1"/>
      <w:marLeft w:val="0"/>
      <w:marRight w:val="0"/>
      <w:marTop w:val="0"/>
      <w:marBottom w:val="0"/>
      <w:divBdr>
        <w:top w:val="none" w:sz="0" w:space="0" w:color="auto"/>
        <w:left w:val="none" w:sz="0" w:space="0" w:color="auto"/>
        <w:bottom w:val="none" w:sz="0" w:space="0" w:color="auto"/>
        <w:right w:val="none" w:sz="0" w:space="0" w:color="auto"/>
      </w:divBdr>
    </w:div>
    <w:div w:id="1053308852">
      <w:bodyDiv w:val="1"/>
      <w:marLeft w:val="0"/>
      <w:marRight w:val="0"/>
      <w:marTop w:val="0"/>
      <w:marBottom w:val="0"/>
      <w:divBdr>
        <w:top w:val="none" w:sz="0" w:space="0" w:color="auto"/>
        <w:left w:val="none" w:sz="0" w:space="0" w:color="auto"/>
        <w:bottom w:val="none" w:sz="0" w:space="0" w:color="auto"/>
        <w:right w:val="none" w:sz="0" w:space="0" w:color="auto"/>
      </w:divBdr>
    </w:div>
    <w:div w:id="1062170677">
      <w:bodyDiv w:val="1"/>
      <w:marLeft w:val="0"/>
      <w:marRight w:val="0"/>
      <w:marTop w:val="0"/>
      <w:marBottom w:val="0"/>
      <w:divBdr>
        <w:top w:val="none" w:sz="0" w:space="0" w:color="auto"/>
        <w:left w:val="none" w:sz="0" w:space="0" w:color="auto"/>
        <w:bottom w:val="none" w:sz="0" w:space="0" w:color="auto"/>
        <w:right w:val="none" w:sz="0" w:space="0" w:color="auto"/>
      </w:divBdr>
    </w:div>
    <w:div w:id="1090464990">
      <w:bodyDiv w:val="1"/>
      <w:marLeft w:val="0"/>
      <w:marRight w:val="0"/>
      <w:marTop w:val="0"/>
      <w:marBottom w:val="0"/>
      <w:divBdr>
        <w:top w:val="none" w:sz="0" w:space="0" w:color="auto"/>
        <w:left w:val="none" w:sz="0" w:space="0" w:color="auto"/>
        <w:bottom w:val="none" w:sz="0" w:space="0" w:color="auto"/>
        <w:right w:val="none" w:sz="0" w:space="0" w:color="auto"/>
      </w:divBdr>
    </w:div>
    <w:div w:id="1156069097">
      <w:bodyDiv w:val="1"/>
      <w:marLeft w:val="0"/>
      <w:marRight w:val="0"/>
      <w:marTop w:val="0"/>
      <w:marBottom w:val="0"/>
      <w:divBdr>
        <w:top w:val="none" w:sz="0" w:space="0" w:color="auto"/>
        <w:left w:val="none" w:sz="0" w:space="0" w:color="auto"/>
        <w:bottom w:val="none" w:sz="0" w:space="0" w:color="auto"/>
        <w:right w:val="none" w:sz="0" w:space="0" w:color="auto"/>
      </w:divBdr>
    </w:div>
    <w:div w:id="1228498610">
      <w:bodyDiv w:val="1"/>
      <w:marLeft w:val="0"/>
      <w:marRight w:val="0"/>
      <w:marTop w:val="0"/>
      <w:marBottom w:val="0"/>
      <w:divBdr>
        <w:top w:val="none" w:sz="0" w:space="0" w:color="auto"/>
        <w:left w:val="none" w:sz="0" w:space="0" w:color="auto"/>
        <w:bottom w:val="none" w:sz="0" w:space="0" w:color="auto"/>
        <w:right w:val="none" w:sz="0" w:space="0" w:color="auto"/>
      </w:divBdr>
    </w:div>
    <w:div w:id="1254516040">
      <w:bodyDiv w:val="1"/>
      <w:marLeft w:val="0"/>
      <w:marRight w:val="0"/>
      <w:marTop w:val="0"/>
      <w:marBottom w:val="0"/>
      <w:divBdr>
        <w:top w:val="none" w:sz="0" w:space="0" w:color="auto"/>
        <w:left w:val="none" w:sz="0" w:space="0" w:color="auto"/>
        <w:bottom w:val="none" w:sz="0" w:space="0" w:color="auto"/>
        <w:right w:val="none" w:sz="0" w:space="0" w:color="auto"/>
      </w:divBdr>
    </w:div>
    <w:div w:id="1259293333">
      <w:bodyDiv w:val="1"/>
      <w:marLeft w:val="0"/>
      <w:marRight w:val="0"/>
      <w:marTop w:val="0"/>
      <w:marBottom w:val="0"/>
      <w:divBdr>
        <w:top w:val="none" w:sz="0" w:space="0" w:color="auto"/>
        <w:left w:val="none" w:sz="0" w:space="0" w:color="auto"/>
        <w:bottom w:val="none" w:sz="0" w:space="0" w:color="auto"/>
        <w:right w:val="none" w:sz="0" w:space="0" w:color="auto"/>
      </w:divBdr>
    </w:div>
    <w:div w:id="1287615024">
      <w:bodyDiv w:val="1"/>
      <w:marLeft w:val="0"/>
      <w:marRight w:val="0"/>
      <w:marTop w:val="0"/>
      <w:marBottom w:val="0"/>
      <w:divBdr>
        <w:top w:val="none" w:sz="0" w:space="0" w:color="auto"/>
        <w:left w:val="none" w:sz="0" w:space="0" w:color="auto"/>
        <w:bottom w:val="none" w:sz="0" w:space="0" w:color="auto"/>
        <w:right w:val="none" w:sz="0" w:space="0" w:color="auto"/>
      </w:divBdr>
      <w:divsChild>
        <w:div w:id="1171532284">
          <w:marLeft w:val="0"/>
          <w:marRight w:val="0"/>
          <w:marTop w:val="0"/>
          <w:marBottom w:val="0"/>
          <w:divBdr>
            <w:top w:val="none" w:sz="0" w:space="0" w:color="auto"/>
            <w:left w:val="none" w:sz="0" w:space="0" w:color="auto"/>
            <w:bottom w:val="none" w:sz="0" w:space="0" w:color="auto"/>
            <w:right w:val="none" w:sz="0" w:space="0" w:color="auto"/>
          </w:divBdr>
        </w:div>
      </w:divsChild>
    </w:div>
    <w:div w:id="1358968150">
      <w:bodyDiv w:val="1"/>
      <w:marLeft w:val="0"/>
      <w:marRight w:val="0"/>
      <w:marTop w:val="0"/>
      <w:marBottom w:val="0"/>
      <w:divBdr>
        <w:top w:val="none" w:sz="0" w:space="0" w:color="auto"/>
        <w:left w:val="none" w:sz="0" w:space="0" w:color="auto"/>
        <w:bottom w:val="none" w:sz="0" w:space="0" w:color="auto"/>
        <w:right w:val="none" w:sz="0" w:space="0" w:color="auto"/>
      </w:divBdr>
    </w:div>
    <w:div w:id="1365251607">
      <w:bodyDiv w:val="1"/>
      <w:marLeft w:val="0"/>
      <w:marRight w:val="0"/>
      <w:marTop w:val="0"/>
      <w:marBottom w:val="0"/>
      <w:divBdr>
        <w:top w:val="none" w:sz="0" w:space="0" w:color="auto"/>
        <w:left w:val="none" w:sz="0" w:space="0" w:color="auto"/>
        <w:bottom w:val="none" w:sz="0" w:space="0" w:color="auto"/>
        <w:right w:val="none" w:sz="0" w:space="0" w:color="auto"/>
      </w:divBdr>
    </w:div>
    <w:div w:id="1390763643">
      <w:bodyDiv w:val="1"/>
      <w:marLeft w:val="0"/>
      <w:marRight w:val="0"/>
      <w:marTop w:val="0"/>
      <w:marBottom w:val="0"/>
      <w:divBdr>
        <w:top w:val="none" w:sz="0" w:space="0" w:color="auto"/>
        <w:left w:val="none" w:sz="0" w:space="0" w:color="auto"/>
        <w:bottom w:val="none" w:sz="0" w:space="0" w:color="auto"/>
        <w:right w:val="none" w:sz="0" w:space="0" w:color="auto"/>
      </w:divBdr>
      <w:divsChild>
        <w:div w:id="188951900">
          <w:marLeft w:val="0"/>
          <w:marRight w:val="0"/>
          <w:marTop w:val="0"/>
          <w:marBottom w:val="0"/>
          <w:divBdr>
            <w:top w:val="none" w:sz="0" w:space="0" w:color="auto"/>
            <w:left w:val="none" w:sz="0" w:space="0" w:color="auto"/>
            <w:bottom w:val="none" w:sz="0" w:space="0" w:color="auto"/>
            <w:right w:val="none" w:sz="0" w:space="0" w:color="auto"/>
          </w:divBdr>
        </w:div>
        <w:div w:id="916405795">
          <w:marLeft w:val="0"/>
          <w:marRight w:val="0"/>
          <w:marTop w:val="0"/>
          <w:marBottom w:val="0"/>
          <w:divBdr>
            <w:top w:val="none" w:sz="0" w:space="0" w:color="auto"/>
            <w:left w:val="none" w:sz="0" w:space="0" w:color="auto"/>
            <w:bottom w:val="none" w:sz="0" w:space="0" w:color="auto"/>
            <w:right w:val="none" w:sz="0" w:space="0" w:color="auto"/>
          </w:divBdr>
        </w:div>
      </w:divsChild>
    </w:div>
    <w:div w:id="1468090332">
      <w:bodyDiv w:val="1"/>
      <w:marLeft w:val="0"/>
      <w:marRight w:val="0"/>
      <w:marTop w:val="0"/>
      <w:marBottom w:val="0"/>
      <w:divBdr>
        <w:top w:val="none" w:sz="0" w:space="0" w:color="auto"/>
        <w:left w:val="none" w:sz="0" w:space="0" w:color="auto"/>
        <w:bottom w:val="none" w:sz="0" w:space="0" w:color="auto"/>
        <w:right w:val="none" w:sz="0" w:space="0" w:color="auto"/>
      </w:divBdr>
    </w:div>
    <w:div w:id="1507789906">
      <w:bodyDiv w:val="1"/>
      <w:marLeft w:val="0"/>
      <w:marRight w:val="0"/>
      <w:marTop w:val="0"/>
      <w:marBottom w:val="0"/>
      <w:divBdr>
        <w:top w:val="none" w:sz="0" w:space="0" w:color="auto"/>
        <w:left w:val="none" w:sz="0" w:space="0" w:color="auto"/>
        <w:bottom w:val="none" w:sz="0" w:space="0" w:color="auto"/>
        <w:right w:val="none" w:sz="0" w:space="0" w:color="auto"/>
      </w:divBdr>
    </w:div>
    <w:div w:id="1511985580">
      <w:bodyDiv w:val="1"/>
      <w:marLeft w:val="0"/>
      <w:marRight w:val="0"/>
      <w:marTop w:val="0"/>
      <w:marBottom w:val="0"/>
      <w:divBdr>
        <w:top w:val="none" w:sz="0" w:space="0" w:color="auto"/>
        <w:left w:val="none" w:sz="0" w:space="0" w:color="auto"/>
        <w:bottom w:val="none" w:sz="0" w:space="0" w:color="auto"/>
        <w:right w:val="none" w:sz="0" w:space="0" w:color="auto"/>
      </w:divBdr>
    </w:div>
    <w:div w:id="1533375847">
      <w:bodyDiv w:val="1"/>
      <w:marLeft w:val="0"/>
      <w:marRight w:val="0"/>
      <w:marTop w:val="0"/>
      <w:marBottom w:val="0"/>
      <w:divBdr>
        <w:top w:val="none" w:sz="0" w:space="0" w:color="auto"/>
        <w:left w:val="none" w:sz="0" w:space="0" w:color="auto"/>
        <w:bottom w:val="none" w:sz="0" w:space="0" w:color="auto"/>
        <w:right w:val="none" w:sz="0" w:space="0" w:color="auto"/>
      </w:divBdr>
    </w:div>
    <w:div w:id="1702972152">
      <w:bodyDiv w:val="1"/>
      <w:marLeft w:val="0"/>
      <w:marRight w:val="0"/>
      <w:marTop w:val="0"/>
      <w:marBottom w:val="0"/>
      <w:divBdr>
        <w:top w:val="none" w:sz="0" w:space="0" w:color="auto"/>
        <w:left w:val="none" w:sz="0" w:space="0" w:color="auto"/>
        <w:bottom w:val="none" w:sz="0" w:space="0" w:color="auto"/>
        <w:right w:val="none" w:sz="0" w:space="0" w:color="auto"/>
      </w:divBdr>
    </w:div>
    <w:div w:id="1710763359">
      <w:bodyDiv w:val="1"/>
      <w:marLeft w:val="0"/>
      <w:marRight w:val="0"/>
      <w:marTop w:val="0"/>
      <w:marBottom w:val="0"/>
      <w:divBdr>
        <w:top w:val="none" w:sz="0" w:space="0" w:color="auto"/>
        <w:left w:val="none" w:sz="0" w:space="0" w:color="auto"/>
        <w:bottom w:val="none" w:sz="0" w:space="0" w:color="auto"/>
        <w:right w:val="none" w:sz="0" w:space="0" w:color="auto"/>
      </w:divBdr>
    </w:div>
    <w:div w:id="1717848528">
      <w:bodyDiv w:val="1"/>
      <w:marLeft w:val="0"/>
      <w:marRight w:val="0"/>
      <w:marTop w:val="0"/>
      <w:marBottom w:val="0"/>
      <w:divBdr>
        <w:top w:val="none" w:sz="0" w:space="0" w:color="auto"/>
        <w:left w:val="none" w:sz="0" w:space="0" w:color="auto"/>
        <w:bottom w:val="none" w:sz="0" w:space="0" w:color="auto"/>
        <w:right w:val="none" w:sz="0" w:space="0" w:color="auto"/>
      </w:divBdr>
    </w:div>
    <w:div w:id="1792936982">
      <w:bodyDiv w:val="1"/>
      <w:marLeft w:val="0"/>
      <w:marRight w:val="0"/>
      <w:marTop w:val="0"/>
      <w:marBottom w:val="0"/>
      <w:divBdr>
        <w:top w:val="none" w:sz="0" w:space="0" w:color="auto"/>
        <w:left w:val="none" w:sz="0" w:space="0" w:color="auto"/>
        <w:bottom w:val="none" w:sz="0" w:space="0" w:color="auto"/>
        <w:right w:val="none" w:sz="0" w:space="0" w:color="auto"/>
      </w:divBdr>
    </w:div>
    <w:div w:id="1861431742">
      <w:bodyDiv w:val="1"/>
      <w:marLeft w:val="0"/>
      <w:marRight w:val="0"/>
      <w:marTop w:val="0"/>
      <w:marBottom w:val="0"/>
      <w:divBdr>
        <w:top w:val="none" w:sz="0" w:space="0" w:color="auto"/>
        <w:left w:val="none" w:sz="0" w:space="0" w:color="auto"/>
        <w:bottom w:val="none" w:sz="0" w:space="0" w:color="auto"/>
        <w:right w:val="none" w:sz="0" w:space="0" w:color="auto"/>
      </w:divBdr>
    </w:div>
    <w:div w:id="1886143044">
      <w:bodyDiv w:val="1"/>
      <w:marLeft w:val="0"/>
      <w:marRight w:val="0"/>
      <w:marTop w:val="0"/>
      <w:marBottom w:val="0"/>
      <w:divBdr>
        <w:top w:val="none" w:sz="0" w:space="0" w:color="auto"/>
        <w:left w:val="none" w:sz="0" w:space="0" w:color="auto"/>
        <w:bottom w:val="none" w:sz="0" w:space="0" w:color="auto"/>
        <w:right w:val="none" w:sz="0" w:space="0" w:color="auto"/>
      </w:divBdr>
    </w:div>
    <w:div w:id="1907494760">
      <w:bodyDiv w:val="1"/>
      <w:marLeft w:val="0"/>
      <w:marRight w:val="0"/>
      <w:marTop w:val="0"/>
      <w:marBottom w:val="0"/>
      <w:divBdr>
        <w:top w:val="none" w:sz="0" w:space="0" w:color="auto"/>
        <w:left w:val="none" w:sz="0" w:space="0" w:color="auto"/>
        <w:bottom w:val="none" w:sz="0" w:space="0" w:color="auto"/>
        <w:right w:val="none" w:sz="0" w:space="0" w:color="auto"/>
      </w:divBdr>
    </w:div>
    <w:div w:id="1971084626">
      <w:bodyDiv w:val="1"/>
      <w:marLeft w:val="0"/>
      <w:marRight w:val="0"/>
      <w:marTop w:val="0"/>
      <w:marBottom w:val="0"/>
      <w:divBdr>
        <w:top w:val="none" w:sz="0" w:space="0" w:color="auto"/>
        <w:left w:val="none" w:sz="0" w:space="0" w:color="auto"/>
        <w:bottom w:val="none" w:sz="0" w:space="0" w:color="auto"/>
        <w:right w:val="none" w:sz="0" w:space="0" w:color="auto"/>
      </w:divBdr>
    </w:div>
    <w:div w:id="2027318684">
      <w:bodyDiv w:val="1"/>
      <w:marLeft w:val="0"/>
      <w:marRight w:val="0"/>
      <w:marTop w:val="0"/>
      <w:marBottom w:val="0"/>
      <w:divBdr>
        <w:top w:val="none" w:sz="0" w:space="0" w:color="auto"/>
        <w:left w:val="none" w:sz="0" w:space="0" w:color="auto"/>
        <w:bottom w:val="none" w:sz="0" w:space="0" w:color="auto"/>
        <w:right w:val="none" w:sz="0" w:space="0" w:color="auto"/>
      </w:divBdr>
    </w:div>
    <w:div w:id="2037847097">
      <w:bodyDiv w:val="1"/>
      <w:marLeft w:val="0"/>
      <w:marRight w:val="0"/>
      <w:marTop w:val="0"/>
      <w:marBottom w:val="0"/>
      <w:divBdr>
        <w:top w:val="none" w:sz="0" w:space="0" w:color="auto"/>
        <w:left w:val="none" w:sz="0" w:space="0" w:color="auto"/>
        <w:bottom w:val="none" w:sz="0" w:space="0" w:color="auto"/>
        <w:right w:val="none" w:sz="0" w:space="0" w:color="auto"/>
      </w:divBdr>
    </w:div>
    <w:div w:id="2065525900">
      <w:bodyDiv w:val="1"/>
      <w:marLeft w:val="0"/>
      <w:marRight w:val="0"/>
      <w:marTop w:val="0"/>
      <w:marBottom w:val="0"/>
      <w:divBdr>
        <w:top w:val="none" w:sz="0" w:space="0" w:color="auto"/>
        <w:left w:val="none" w:sz="0" w:space="0" w:color="auto"/>
        <w:bottom w:val="none" w:sz="0" w:space="0" w:color="auto"/>
        <w:right w:val="none" w:sz="0" w:space="0" w:color="auto"/>
      </w:divBdr>
    </w:div>
    <w:div w:id="2080708851">
      <w:bodyDiv w:val="1"/>
      <w:marLeft w:val="0"/>
      <w:marRight w:val="0"/>
      <w:marTop w:val="0"/>
      <w:marBottom w:val="0"/>
      <w:divBdr>
        <w:top w:val="none" w:sz="0" w:space="0" w:color="auto"/>
        <w:left w:val="none" w:sz="0" w:space="0" w:color="auto"/>
        <w:bottom w:val="none" w:sz="0" w:space="0" w:color="auto"/>
        <w:right w:val="none" w:sz="0" w:space="0" w:color="auto"/>
      </w:divBdr>
    </w:div>
    <w:div w:id="214481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pl.wikipedia.org/wiki/Szyfr" TargetMode="External"/><Relationship Id="rId4" Type="http://schemas.openxmlformats.org/officeDocument/2006/relationships/settings" Target="settings.xml"/><Relationship Id="rId9" Type="http://schemas.openxmlformats.org/officeDocument/2006/relationships/hyperlink" Target="http://sw.gov.pl/pl/o-sluzbie-wieziennej/centralny-zarzad-sw/biuro-dozoru-elektronicznego"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ecyngier\Pulpit\BDG_2007_.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B3E294-3E37-4B83-BB70-398017A96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BDG_2007_</Template>
  <TotalTime>1580</TotalTime>
  <Pages>99</Pages>
  <Words>38571</Words>
  <Characters>231427</Characters>
  <Application>Microsoft Office Word</Application>
  <DocSecurity>0</DocSecurity>
  <Lines>1928</Lines>
  <Paragraphs>538</Paragraphs>
  <ScaleCrop>false</ScaleCrop>
  <HeadingPairs>
    <vt:vector size="2" baseType="variant">
      <vt:variant>
        <vt:lpstr>Tytuł</vt:lpstr>
      </vt:variant>
      <vt:variant>
        <vt:i4>1</vt:i4>
      </vt:variant>
    </vt:vector>
  </HeadingPairs>
  <TitlesOfParts>
    <vt:vector size="1" baseType="lpstr">
      <vt:lpstr>Internet</vt:lpstr>
    </vt:vector>
  </TitlesOfParts>
  <Company>MS</Company>
  <LinksUpToDate>false</LinksUpToDate>
  <CharactersWithSpaces>269460</CharactersWithSpaces>
  <SharedDoc>false</SharedDoc>
  <HLinks>
    <vt:vector size="18" baseType="variant">
      <vt:variant>
        <vt:i4>7471147</vt:i4>
      </vt:variant>
      <vt:variant>
        <vt:i4>6</vt:i4>
      </vt:variant>
      <vt:variant>
        <vt:i4>0</vt:i4>
      </vt:variant>
      <vt:variant>
        <vt:i4>5</vt:i4>
      </vt:variant>
      <vt:variant>
        <vt:lpwstr>http://pl.wikipedia.org/wiki/Szyfr</vt:lpwstr>
      </vt:variant>
      <vt:variant>
        <vt:lpwstr/>
      </vt:variant>
      <vt:variant>
        <vt:i4>4522050</vt:i4>
      </vt:variant>
      <vt:variant>
        <vt:i4>3</vt:i4>
      </vt:variant>
      <vt:variant>
        <vt:i4>0</vt:i4>
      </vt:variant>
      <vt:variant>
        <vt:i4>5</vt:i4>
      </vt:variant>
      <vt:variant>
        <vt:lpwstr>http://www.ms.gov.pl/</vt:lpwstr>
      </vt:variant>
      <vt:variant>
        <vt:lpwstr/>
      </vt:variant>
      <vt:variant>
        <vt:i4>1572947</vt:i4>
      </vt:variant>
      <vt:variant>
        <vt:i4>0</vt:i4>
      </vt:variant>
      <vt:variant>
        <vt:i4>0</vt:i4>
      </vt:variant>
      <vt:variant>
        <vt:i4>5</vt:i4>
      </vt:variant>
      <vt:variant>
        <vt:lpwstr>http://sw.gov.pl/pl/o-sluzbie-wieziennej/centralny-zarzad-sw/biuro-dozoru-elektronicznego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dc:title>
  <dc:creator>Szymon</dc:creator>
  <cp:lastModifiedBy>Gecyngier Paulina</cp:lastModifiedBy>
  <cp:revision>66</cp:revision>
  <cp:lastPrinted>2013-10-24T07:50:00Z</cp:lastPrinted>
  <dcterms:created xsi:type="dcterms:W3CDTF">2013-10-12T18:26:00Z</dcterms:created>
  <dcterms:modified xsi:type="dcterms:W3CDTF">2013-10-24T07:51:00Z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