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99C" w:rsidRDefault="0022299C" w:rsidP="00AF1819">
      <w:pPr>
        <w:spacing w:after="120" w:line="240" w:lineRule="auto"/>
        <w:jc w:val="right"/>
        <w:rPr>
          <w:rFonts w:ascii="Garamond" w:hAnsi="Garamond"/>
          <w:b/>
          <w:sz w:val="24"/>
          <w:szCs w:val="24"/>
        </w:rPr>
      </w:pPr>
      <w:r w:rsidRPr="00AF1819">
        <w:rPr>
          <w:rFonts w:ascii="Garamond" w:hAnsi="Garamond"/>
          <w:b/>
          <w:sz w:val="24"/>
          <w:szCs w:val="24"/>
        </w:rPr>
        <w:t>Załącznik nr 1 do umowy</w:t>
      </w:r>
    </w:p>
    <w:p w:rsidR="0022299C" w:rsidRPr="00AF1819" w:rsidRDefault="0022299C" w:rsidP="00AF1819">
      <w:pPr>
        <w:spacing w:after="120" w:line="240" w:lineRule="auto"/>
        <w:jc w:val="right"/>
        <w:rPr>
          <w:rFonts w:ascii="Garamond" w:hAnsi="Garamond"/>
          <w:b/>
          <w:sz w:val="24"/>
          <w:szCs w:val="24"/>
        </w:rPr>
      </w:pPr>
    </w:p>
    <w:p w:rsidR="0022299C" w:rsidRPr="00AF1819" w:rsidRDefault="0022299C" w:rsidP="00AF1819">
      <w:pPr>
        <w:spacing w:after="120" w:line="240" w:lineRule="auto"/>
        <w:jc w:val="center"/>
        <w:rPr>
          <w:rFonts w:ascii="Garamond" w:hAnsi="Garamond"/>
          <w:b/>
          <w:sz w:val="28"/>
          <w:szCs w:val="28"/>
        </w:rPr>
      </w:pPr>
      <w:r w:rsidRPr="00AF1819">
        <w:rPr>
          <w:rFonts w:ascii="Garamond" w:hAnsi="Garamond"/>
          <w:b/>
          <w:sz w:val="28"/>
          <w:szCs w:val="28"/>
        </w:rPr>
        <w:t xml:space="preserve">Szczegółowy opis przedmiotu zamówienia </w:t>
      </w:r>
    </w:p>
    <w:p w:rsidR="0022299C" w:rsidRPr="00903A9C" w:rsidRDefault="0022299C" w:rsidP="00903A9C">
      <w:pPr>
        <w:spacing w:after="120" w:line="240" w:lineRule="auto"/>
        <w:jc w:val="center"/>
        <w:rPr>
          <w:rFonts w:ascii="Garamond" w:hAnsi="Garamond"/>
          <w:b/>
          <w:sz w:val="24"/>
          <w:szCs w:val="24"/>
        </w:rPr>
      </w:pPr>
      <w:r w:rsidRPr="00903A9C">
        <w:rPr>
          <w:rFonts w:ascii="Garamond" w:hAnsi="Garamond"/>
          <w:b/>
          <w:sz w:val="24"/>
          <w:szCs w:val="24"/>
        </w:rPr>
        <w:t>(</w:t>
      </w:r>
      <w:r w:rsidRPr="00903A9C">
        <w:rPr>
          <w:rFonts w:ascii="Garamond" w:hAnsi="Garamond"/>
          <w:i/>
          <w:sz w:val="24"/>
          <w:szCs w:val="24"/>
        </w:rPr>
        <w:t>Archiwizacja akt osobowych zgromadzonych w komórkach organizacyjnych Ministerstwa Sprawiedliwości</w:t>
      </w:r>
      <w:r w:rsidRPr="00903A9C">
        <w:rPr>
          <w:rFonts w:ascii="Garamond" w:hAnsi="Garamond"/>
          <w:b/>
          <w:sz w:val="24"/>
          <w:szCs w:val="24"/>
        </w:rPr>
        <w:t>)</w:t>
      </w:r>
    </w:p>
    <w:p w:rsidR="0022299C" w:rsidRPr="00AF1819" w:rsidRDefault="0022299C" w:rsidP="00AF1819">
      <w:pPr>
        <w:spacing w:after="12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22299C" w:rsidRPr="00AF1819" w:rsidRDefault="0022299C" w:rsidP="00AF1819">
      <w:pPr>
        <w:spacing w:after="60" w:line="288" w:lineRule="auto"/>
        <w:jc w:val="both"/>
        <w:rPr>
          <w:rFonts w:ascii="Garamond" w:hAnsi="Garamond"/>
          <w:i/>
          <w:sz w:val="28"/>
          <w:szCs w:val="28"/>
          <w:u w:val="single"/>
        </w:rPr>
      </w:pPr>
      <w:r w:rsidRPr="00AF1819">
        <w:rPr>
          <w:rFonts w:ascii="Garamond" w:hAnsi="Garamond"/>
          <w:i/>
          <w:sz w:val="28"/>
          <w:szCs w:val="28"/>
          <w:u w:val="single"/>
        </w:rPr>
        <w:t>Stan dokumentacji:</w:t>
      </w:r>
    </w:p>
    <w:p w:rsidR="0022299C" w:rsidRDefault="0022299C" w:rsidP="00AF1819">
      <w:pPr>
        <w:spacing w:after="60" w:line="288" w:lineRule="auto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Dokumentacja osobowa w chwili obecnej przechowywana jest w układzie alfabetycznym, bez podziału  na grupy (akta osobowe byłych pracowników Ministerstwa Sprawiedliwości, akta osobowe sędziów w stanie spoczynku i inne jeśli występują). Ministerstwo Sprawiedliwości nie dysponuje spisem dokumentacji. Przewidywane jest porządkowanie akt w ramach danej litery alfabetu z</w:t>
      </w:r>
      <w:r>
        <w:rPr>
          <w:rFonts w:ascii="Garamond" w:hAnsi="Garamond"/>
          <w:sz w:val="28"/>
          <w:szCs w:val="28"/>
        </w:rPr>
        <w:t> </w:t>
      </w:r>
      <w:r w:rsidRPr="00AF1819">
        <w:rPr>
          <w:rFonts w:ascii="Garamond" w:hAnsi="Garamond"/>
          <w:sz w:val="28"/>
          <w:szCs w:val="28"/>
        </w:rPr>
        <w:t>jednoczesnym wydzielaniem poszczególnych grup akt osobowych.</w:t>
      </w:r>
    </w:p>
    <w:p w:rsidR="0022299C" w:rsidRPr="009149EC" w:rsidRDefault="0022299C" w:rsidP="00AF1819">
      <w:pPr>
        <w:spacing w:after="60" w:line="288" w:lineRule="auto"/>
        <w:jc w:val="both"/>
        <w:rPr>
          <w:rFonts w:ascii="Garamond" w:hAnsi="Garamond"/>
          <w:b/>
          <w:sz w:val="28"/>
          <w:szCs w:val="28"/>
        </w:rPr>
      </w:pPr>
      <w:r w:rsidRPr="009149EC">
        <w:rPr>
          <w:rFonts w:ascii="Garamond" w:hAnsi="Garamond"/>
          <w:b/>
          <w:sz w:val="28"/>
          <w:szCs w:val="28"/>
        </w:rPr>
        <w:t xml:space="preserve">Szacunkowa liczba akt: </w:t>
      </w:r>
      <w:smartTag w:uri="urn:schemas-microsoft-com:office:smarttags" w:element="metricconverter">
        <w:smartTagPr>
          <w:attr w:name="ProductID" w:val="310 metrów"/>
        </w:smartTagPr>
        <w:r>
          <w:rPr>
            <w:rFonts w:ascii="Garamond" w:hAnsi="Garamond"/>
            <w:b/>
            <w:sz w:val="28"/>
            <w:szCs w:val="28"/>
          </w:rPr>
          <w:t>310</w:t>
        </w:r>
        <w:r w:rsidRPr="009149EC">
          <w:rPr>
            <w:rFonts w:ascii="Garamond" w:hAnsi="Garamond"/>
            <w:b/>
            <w:sz w:val="28"/>
            <w:szCs w:val="28"/>
          </w:rPr>
          <w:t xml:space="preserve"> metrów</w:t>
        </w:r>
      </w:smartTag>
      <w:r w:rsidRPr="009149EC">
        <w:rPr>
          <w:rFonts w:ascii="Garamond" w:hAnsi="Garamond"/>
          <w:b/>
          <w:sz w:val="28"/>
          <w:szCs w:val="28"/>
        </w:rPr>
        <w:t xml:space="preserve"> bieżących.</w:t>
      </w:r>
    </w:p>
    <w:p w:rsidR="0022299C" w:rsidRPr="00AF1819" w:rsidRDefault="0022299C" w:rsidP="00AF1819">
      <w:pPr>
        <w:spacing w:after="60" w:line="288" w:lineRule="auto"/>
        <w:jc w:val="both"/>
        <w:rPr>
          <w:rFonts w:ascii="Garamond" w:hAnsi="Garamond"/>
          <w:i/>
          <w:sz w:val="28"/>
          <w:szCs w:val="28"/>
          <w:u w:val="single"/>
        </w:rPr>
      </w:pPr>
      <w:r w:rsidRPr="00AF1819">
        <w:rPr>
          <w:rFonts w:ascii="Garamond" w:hAnsi="Garamond"/>
          <w:i/>
          <w:sz w:val="28"/>
          <w:szCs w:val="28"/>
          <w:u w:val="single"/>
        </w:rPr>
        <w:t>Sposób realizacji:</w:t>
      </w:r>
    </w:p>
    <w:p w:rsidR="0022299C" w:rsidRPr="00AF1819" w:rsidRDefault="0022299C" w:rsidP="00AF1819">
      <w:pPr>
        <w:pStyle w:val="ListParagraph"/>
        <w:spacing w:after="60" w:line="288" w:lineRule="auto"/>
        <w:ind w:left="0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Uporządkowanie akt osobowych byłych pracowników Ministerstwa Sprawiedliwości oraz sędziów w stanie spoczynku ma być prowadzone w oparciu o przepisy kancelaryjno-archiwalne Ministerstwa Sprawiedliwości oraz zgodnie z właściwymi przepisami prawa, w tym zwłaszcza z wymogami rozporządzenia Ministra Kultury z</w:t>
      </w:r>
      <w:r>
        <w:rPr>
          <w:rFonts w:ascii="Garamond" w:hAnsi="Garamond"/>
          <w:sz w:val="28"/>
          <w:szCs w:val="28"/>
        </w:rPr>
        <w:t> </w:t>
      </w:r>
      <w:r w:rsidRPr="00AF1819">
        <w:rPr>
          <w:rFonts w:ascii="Garamond" w:hAnsi="Garamond"/>
          <w:sz w:val="28"/>
          <w:szCs w:val="28"/>
        </w:rPr>
        <w:t>dnia 16 września 2002 r. w sprawie postępowania z dokumentacją, zasad jej klasyfikowania i kwalifikowania oraz zasad i trybu przekazywania materiałów archiwalnych do archiwów państwowych (Dz. U. Nr 167, poz. 1375) oraz pisma okólnego nr 1 Naczelnego Dyrektora Archiwów Państwowych z 12 października 1985 r. w sprawie wprowadzenia wskazówek metodycznych dotyczących oceny i</w:t>
      </w:r>
      <w:r>
        <w:rPr>
          <w:rFonts w:ascii="Garamond" w:hAnsi="Garamond"/>
          <w:sz w:val="28"/>
          <w:szCs w:val="28"/>
        </w:rPr>
        <w:t> </w:t>
      </w:r>
      <w:r w:rsidRPr="00AF1819">
        <w:rPr>
          <w:rFonts w:ascii="Garamond" w:hAnsi="Garamond"/>
          <w:sz w:val="28"/>
          <w:szCs w:val="28"/>
        </w:rPr>
        <w:t>porządkowania akt osobowych okresu Polski Ludowej.</w:t>
      </w:r>
    </w:p>
    <w:p w:rsidR="0022299C" w:rsidRPr="00AF1819" w:rsidRDefault="0022299C" w:rsidP="00AF1819">
      <w:pPr>
        <w:pStyle w:val="ListParagraph"/>
        <w:spacing w:after="60" w:line="288" w:lineRule="auto"/>
        <w:ind w:left="0"/>
        <w:jc w:val="both"/>
        <w:rPr>
          <w:rFonts w:ascii="Garamond" w:hAnsi="Garamond"/>
          <w:sz w:val="16"/>
          <w:szCs w:val="16"/>
        </w:rPr>
      </w:pPr>
    </w:p>
    <w:p w:rsidR="0022299C" w:rsidRPr="00AF1819" w:rsidRDefault="0022299C" w:rsidP="00AF1819">
      <w:pPr>
        <w:pStyle w:val="ListParagraph"/>
        <w:spacing w:after="60" w:line="288" w:lineRule="auto"/>
        <w:ind w:left="0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Porządkowanie będzie obejmowało w szczególności: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segregację akt poprzez podział dokumentacji na grupy (akta osobowe byłych pracowników Ministerstwa Sprawiedliwości, akta osobowe sędziów w stanie spoczynku, inne jeżeli w zbiorze akt zostaną zidentyfikowane podczas porządkowania);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podział dokumentacji na kategorię A i B zgodnie ze wskazówkami pisma okólnego nr 1 Naczelnego Dyrektora Archiwów Państwowych z</w:t>
      </w:r>
      <w:r>
        <w:rPr>
          <w:rFonts w:ascii="Garamond" w:hAnsi="Garamond"/>
          <w:sz w:val="28"/>
          <w:szCs w:val="28"/>
        </w:rPr>
        <w:t> </w:t>
      </w:r>
      <w:r w:rsidRPr="00AF1819">
        <w:rPr>
          <w:rFonts w:ascii="Garamond" w:hAnsi="Garamond"/>
          <w:sz w:val="28"/>
          <w:szCs w:val="28"/>
        </w:rPr>
        <w:t>12</w:t>
      </w:r>
      <w:r>
        <w:rPr>
          <w:rFonts w:ascii="Garamond" w:hAnsi="Garamond"/>
          <w:sz w:val="28"/>
          <w:szCs w:val="28"/>
        </w:rPr>
        <w:t> </w:t>
      </w:r>
      <w:r w:rsidRPr="00AF1819">
        <w:rPr>
          <w:rFonts w:ascii="Garamond" w:hAnsi="Garamond"/>
          <w:sz w:val="28"/>
          <w:szCs w:val="28"/>
        </w:rPr>
        <w:t>października 1985 r. w sprawie wprowadzenia wskazówek metodycznych dotyczących oceny i porządkowania akt osobowych okresu Polski Ludowej;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brakowanie dubletów, tj. usuwanie i niszczenie kserokopii dokumentacji w</w:t>
      </w:r>
      <w:r>
        <w:rPr>
          <w:rFonts w:ascii="Garamond" w:hAnsi="Garamond"/>
          <w:sz w:val="28"/>
          <w:szCs w:val="28"/>
        </w:rPr>
        <w:t> </w:t>
      </w:r>
      <w:r w:rsidRPr="00AF1819">
        <w:rPr>
          <w:rFonts w:ascii="Garamond" w:hAnsi="Garamond"/>
          <w:sz w:val="28"/>
          <w:szCs w:val="28"/>
        </w:rPr>
        <w:t>przypadku gdy w aktach zachowała się również oryginał;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scalanie dokumentów w sprawy;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ułożenie akt w poszczególnych sprawach, w podziale na części: A - dokumenty zgromadzone w związku z ubieganiem się o zatrudnienie, B - dokumenty dotyczące nawiązania stosunku pracy oraz przebiegu zatrudnienia pracownika, C - dokumenty związane z ustaniem zatrudnienia lub chronologicznie tak aby pierwsze pismo w danej sprawie znajdowało się na wierzchu teczki. Wybór metody porządkowania zależny będzie od sposobu prowadzenia spraw);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ułożenie akt w teczkach oraz naniesienie na teczkę odpowiedniego opisu;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usunięcie elementów metalowych;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zszycie akt sznurkiem lub plastikowym klipsem do archiwizacji ;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ponumerowanie wszystkich zapisanych stron w aktach;</w:t>
      </w:r>
    </w:p>
    <w:p w:rsidR="0022299C" w:rsidRPr="00AF1819" w:rsidRDefault="0022299C" w:rsidP="00AF1819">
      <w:pPr>
        <w:pStyle w:val="ListParagraph"/>
        <w:numPr>
          <w:ilvl w:val="1"/>
          <w:numId w:val="5"/>
        </w:numPr>
        <w:spacing w:after="60" w:line="288" w:lineRule="auto"/>
        <w:ind w:left="540" w:hanging="425"/>
        <w:jc w:val="both"/>
        <w:rPr>
          <w:rFonts w:ascii="Garamond" w:hAnsi="Garamond"/>
          <w:sz w:val="28"/>
          <w:szCs w:val="28"/>
        </w:rPr>
      </w:pPr>
      <w:r w:rsidRPr="00AF1819">
        <w:rPr>
          <w:rFonts w:ascii="Garamond" w:hAnsi="Garamond"/>
          <w:sz w:val="28"/>
          <w:szCs w:val="28"/>
        </w:rPr>
        <w:t>sporządzenie spisów zdawczo-odbiorczych akt zgodnie ze wskazówkami pisma okólnego nr 1 Naczelnego Dyrektora Archiwów Państwowych z</w:t>
      </w:r>
      <w:r>
        <w:rPr>
          <w:rFonts w:ascii="Garamond" w:hAnsi="Garamond"/>
          <w:sz w:val="28"/>
          <w:szCs w:val="28"/>
        </w:rPr>
        <w:t> </w:t>
      </w:r>
      <w:r w:rsidRPr="00AF1819">
        <w:rPr>
          <w:rFonts w:ascii="Garamond" w:hAnsi="Garamond"/>
          <w:sz w:val="28"/>
          <w:szCs w:val="28"/>
        </w:rPr>
        <w:t>12</w:t>
      </w:r>
      <w:r>
        <w:rPr>
          <w:rFonts w:ascii="Garamond" w:hAnsi="Garamond"/>
          <w:sz w:val="28"/>
          <w:szCs w:val="28"/>
        </w:rPr>
        <w:t> </w:t>
      </w:r>
      <w:r w:rsidRPr="00AF1819">
        <w:rPr>
          <w:rFonts w:ascii="Garamond" w:hAnsi="Garamond"/>
          <w:sz w:val="28"/>
          <w:szCs w:val="28"/>
        </w:rPr>
        <w:t>października 1985 r. w sprawie wprowadzenia wskazówek metodycznych dotyczących oceny i porządkowania akt osobowych okresu Polski Ludowej w</w:t>
      </w:r>
      <w:r>
        <w:rPr>
          <w:rFonts w:ascii="Garamond" w:hAnsi="Garamond"/>
          <w:sz w:val="28"/>
          <w:szCs w:val="28"/>
        </w:rPr>
        <w:t> </w:t>
      </w:r>
      <w:r w:rsidRPr="00AF1819">
        <w:rPr>
          <w:rFonts w:ascii="Garamond" w:hAnsi="Garamond"/>
          <w:sz w:val="28"/>
          <w:szCs w:val="28"/>
        </w:rPr>
        <w:t>pierwszej kolejności w podziale na kategorię A i B a następnie w układzie rzeczowym a w ramach danej grupy w układzie alfabetycznym w formie pisemnej i elektronicznej w programie Excel.</w:t>
      </w:r>
    </w:p>
    <w:p w:rsidR="0022299C" w:rsidRDefault="0022299C" w:rsidP="00700210">
      <w:pPr>
        <w:jc w:val="both"/>
        <w:rPr>
          <w:rFonts w:ascii="Garamond" w:hAnsi="Garamond"/>
          <w:sz w:val="26"/>
          <w:szCs w:val="26"/>
        </w:rPr>
      </w:pPr>
    </w:p>
    <w:sectPr w:rsidR="0022299C" w:rsidSect="00AF1819">
      <w:pgSz w:w="11906" w:h="16838"/>
      <w:pgMar w:top="1438" w:right="1466" w:bottom="993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27B5"/>
    <w:multiLevelType w:val="hybridMultilevel"/>
    <w:tmpl w:val="BA920A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ECC092A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CEA254C"/>
    <w:multiLevelType w:val="hybridMultilevel"/>
    <w:tmpl w:val="02386644"/>
    <w:lvl w:ilvl="0" w:tplc="D5A83282">
      <w:start w:val="1"/>
      <w:numFmt w:val="lowerLetter"/>
      <w:lvlText w:val="%1)"/>
      <w:lvlJc w:val="left"/>
      <w:pPr>
        <w:ind w:left="1440" w:hanging="360"/>
      </w:pPr>
      <w:rPr>
        <w:rFonts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70646F87"/>
    <w:multiLevelType w:val="hybridMultilevel"/>
    <w:tmpl w:val="DC5C663E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">
    <w:nsid w:val="7770631F"/>
    <w:multiLevelType w:val="hybridMultilevel"/>
    <w:tmpl w:val="AA761982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7AB71217"/>
    <w:multiLevelType w:val="hybridMultilevel"/>
    <w:tmpl w:val="840EA3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71CB"/>
    <w:rsid w:val="00031B6F"/>
    <w:rsid w:val="00046A14"/>
    <w:rsid w:val="000E7D99"/>
    <w:rsid w:val="00116FC7"/>
    <w:rsid w:val="00164E99"/>
    <w:rsid w:val="00204786"/>
    <w:rsid w:val="002071CB"/>
    <w:rsid w:val="0022299C"/>
    <w:rsid w:val="00246476"/>
    <w:rsid w:val="00247EFE"/>
    <w:rsid w:val="00323432"/>
    <w:rsid w:val="00326279"/>
    <w:rsid w:val="003310C5"/>
    <w:rsid w:val="004478D6"/>
    <w:rsid w:val="00455762"/>
    <w:rsid w:val="00463EF7"/>
    <w:rsid w:val="004754D0"/>
    <w:rsid w:val="00481B8A"/>
    <w:rsid w:val="004F776D"/>
    <w:rsid w:val="00520733"/>
    <w:rsid w:val="00525FBB"/>
    <w:rsid w:val="0053329F"/>
    <w:rsid w:val="005739A7"/>
    <w:rsid w:val="005A47AC"/>
    <w:rsid w:val="005B1982"/>
    <w:rsid w:val="005E73DC"/>
    <w:rsid w:val="00627FB2"/>
    <w:rsid w:val="00700210"/>
    <w:rsid w:val="007308EA"/>
    <w:rsid w:val="0074032A"/>
    <w:rsid w:val="00740EEC"/>
    <w:rsid w:val="00746C32"/>
    <w:rsid w:val="0078236A"/>
    <w:rsid w:val="007A1B1B"/>
    <w:rsid w:val="00824769"/>
    <w:rsid w:val="00877E13"/>
    <w:rsid w:val="00903A9C"/>
    <w:rsid w:val="009149EC"/>
    <w:rsid w:val="009469AD"/>
    <w:rsid w:val="009F10C4"/>
    <w:rsid w:val="009F4655"/>
    <w:rsid w:val="00A21A7F"/>
    <w:rsid w:val="00A6326B"/>
    <w:rsid w:val="00A86D0F"/>
    <w:rsid w:val="00A96B22"/>
    <w:rsid w:val="00AB1AE0"/>
    <w:rsid w:val="00AF1819"/>
    <w:rsid w:val="00B22311"/>
    <w:rsid w:val="00B916A2"/>
    <w:rsid w:val="00BA18A0"/>
    <w:rsid w:val="00C40300"/>
    <w:rsid w:val="00C80D9B"/>
    <w:rsid w:val="00D80C17"/>
    <w:rsid w:val="00DB37A4"/>
    <w:rsid w:val="00DF3CDC"/>
    <w:rsid w:val="00E163FE"/>
    <w:rsid w:val="00E373BF"/>
    <w:rsid w:val="00E4136C"/>
    <w:rsid w:val="00E63B58"/>
    <w:rsid w:val="00E665DF"/>
    <w:rsid w:val="00ED704C"/>
    <w:rsid w:val="00F97238"/>
    <w:rsid w:val="00FE5035"/>
    <w:rsid w:val="00FF0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A7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16F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461</Words>
  <Characters>2768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Frąckiewicz Agnieszka  (BOF)</dc:creator>
  <cp:keywords/>
  <dc:description/>
  <cp:lastModifiedBy>Tomczak</cp:lastModifiedBy>
  <cp:revision>3</cp:revision>
  <cp:lastPrinted>2013-05-22T11:27:00Z</cp:lastPrinted>
  <dcterms:created xsi:type="dcterms:W3CDTF">2013-07-02T10:55:00Z</dcterms:created>
  <dcterms:modified xsi:type="dcterms:W3CDTF">2013-07-09T05:57:00Z</dcterms:modified>
</cp:coreProperties>
</file>