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656" w:rsidRDefault="00CF5656" w:rsidP="002C4C75">
      <w:bookmarkStart w:id="0" w:name="_GoBack"/>
      <w:bookmarkEnd w:id="0"/>
    </w:p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Pr="002C4C75" w:rsidRDefault="00CF5656" w:rsidP="002C4C7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Załącznik nr 3</w:t>
      </w:r>
      <w:r w:rsidRPr="002C4C75">
        <w:rPr>
          <w:b/>
          <w:bCs/>
          <w:sz w:val="28"/>
          <w:szCs w:val="28"/>
          <w:u w:val="single"/>
        </w:rPr>
        <w:t xml:space="preserve"> </w:t>
      </w:r>
    </w:p>
    <w:p w:rsidR="00CF5656" w:rsidRPr="002C4C75" w:rsidRDefault="00CF5656" w:rsidP="002C4C75">
      <w:pPr>
        <w:rPr>
          <w:b/>
          <w:bCs/>
          <w:sz w:val="28"/>
          <w:szCs w:val="28"/>
          <w:u w:val="single"/>
        </w:rPr>
      </w:pPr>
      <w:r w:rsidRPr="002C4C75">
        <w:rPr>
          <w:b/>
          <w:bCs/>
          <w:sz w:val="28"/>
          <w:szCs w:val="28"/>
          <w:u w:val="single"/>
        </w:rPr>
        <w:t xml:space="preserve">do umowy na wykonywanie usług wsparcia </w:t>
      </w:r>
    </w:p>
    <w:p w:rsidR="00CF5656" w:rsidRPr="002C4C75" w:rsidRDefault="00CF5656" w:rsidP="002C4C75">
      <w:pPr>
        <w:rPr>
          <w:b/>
          <w:bCs/>
          <w:sz w:val="28"/>
          <w:szCs w:val="28"/>
          <w:u w:val="single"/>
        </w:rPr>
      </w:pPr>
    </w:p>
    <w:p w:rsidR="00CF5656" w:rsidRPr="002C4C75" w:rsidRDefault="00CF5656" w:rsidP="002C4C75">
      <w:pPr>
        <w:rPr>
          <w:u w:val="single"/>
        </w:rPr>
      </w:pPr>
    </w:p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p w:rsidR="00CF5656" w:rsidRDefault="00CF5656" w:rsidP="002C4C75"/>
    <w:tbl>
      <w:tblPr>
        <w:tblpPr w:leftFromText="141" w:rightFromText="141" w:vertAnchor="text" w:horzAnchor="margin" w:tblpY="377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7512"/>
      </w:tblGrid>
      <w:tr w:rsidR="00CF5656" w:rsidRPr="00240918">
        <w:trPr>
          <w:trHeight w:val="2164"/>
        </w:trPr>
        <w:tc>
          <w:tcPr>
            <w:tcW w:w="1418" w:type="dxa"/>
            <w:shd w:val="solid" w:color="000080" w:fill="auto"/>
          </w:tcPr>
          <w:p w:rsidR="00CF5656" w:rsidRDefault="00CF5656" w:rsidP="001863E2">
            <w:pPr>
              <w:pStyle w:val="BAZAStrTyt"/>
              <w:spacing w:before="240" w:after="240"/>
              <w:jc w:val="right"/>
            </w:pPr>
            <w:r>
              <w:t>Projekt:</w:t>
            </w:r>
          </w:p>
        </w:tc>
        <w:tc>
          <w:tcPr>
            <w:tcW w:w="7512" w:type="dxa"/>
            <w:shd w:val="solid" w:color="000080" w:fill="auto"/>
          </w:tcPr>
          <w:p w:rsidR="00CF5656" w:rsidRDefault="00CF5656" w:rsidP="001863E2">
            <w:pPr>
              <w:pStyle w:val="BAZAStrTyt"/>
              <w:spacing w:before="240" w:after="240"/>
              <w:ind w:right="215"/>
              <w:rPr>
                <w:rFonts w:ascii="Tahoma" w:hAnsi="Tahoma" w:cs="Tahoma"/>
                <w:b/>
                <w:bCs/>
              </w:rPr>
            </w:pPr>
          </w:p>
          <w:p w:rsidR="00CF5656" w:rsidRPr="00240918" w:rsidRDefault="00CF5656" w:rsidP="001863E2">
            <w:pPr>
              <w:pStyle w:val="BAZAStrTyt"/>
              <w:spacing w:before="240" w:after="240"/>
              <w:ind w:right="215"/>
            </w:pPr>
            <w:r w:rsidRPr="00324EF2">
              <w:t>„Budowa systemu usług elektronicznych MS, w tym uruchomienie usług dla przedsiębiorców i osób fizycznych, poprzez dostęp elektroniczny do wydziałów Krajowego Rejestru Sądowego, Krajowego Rejestru Karnego, Biura Monitora Sądowego i Gospodarczego”</w:t>
            </w:r>
          </w:p>
        </w:tc>
      </w:tr>
      <w:tr w:rsidR="00CF5656">
        <w:tc>
          <w:tcPr>
            <w:tcW w:w="8930" w:type="dxa"/>
            <w:gridSpan w:val="2"/>
            <w:shd w:val="solid" w:color="000080" w:fill="auto"/>
          </w:tcPr>
          <w:p w:rsidR="00CF5656" w:rsidRDefault="00CF5656" w:rsidP="001863E2">
            <w:pPr>
              <w:pStyle w:val="StrTyt-tytu"/>
              <w:tabs>
                <w:tab w:val="left" w:pos="7380"/>
              </w:tabs>
              <w:spacing w:before="240"/>
              <w:ind w:right="1276"/>
            </w:pPr>
            <w:fldSimple w:instr=" TITLE  \* MERGEFORMAT ">
              <w:r>
                <w:t>ETAP III</w:t>
              </w:r>
            </w:fldSimple>
            <w:r>
              <w:t xml:space="preserve"> </w:t>
            </w:r>
          </w:p>
        </w:tc>
      </w:tr>
      <w:tr w:rsidR="00CF5656">
        <w:trPr>
          <w:trHeight w:val="210"/>
        </w:trPr>
        <w:tc>
          <w:tcPr>
            <w:tcW w:w="1418" w:type="dxa"/>
            <w:shd w:val="solid" w:color="000080" w:fill="auto"/>
          </w:tcPr>
          <w:p w:rsidR="00CF5656" w:rsidRDefault="00CF5656" w:rsidP="001863E2">
            <w:pPr>
              <w:pStyle w:val="BAZAStrTyt"/>
              <w:spacing w:before="40" w:after="40"/>
              <w:jc w:val="right"/>
            </w:pPr>
            <w:r>
              <w:t>Wersja:</w:t>
            </w:r>
          </w:p>
        </w:tc>
        <w:tc>
          <w:tcPr>
            <w:tcW w:w="7512" w:type="dxa"/>
            <w:shd w:val="solid" w:color="000080" w:fill="auto"/>
          </w:tcPr>
          <w:p w:rsidR="00CF5656" w:rsidRDefault="00CF5656" w:rsidP="001863E2">
            <w:pPr>
              <w:pStyle w:val="BAZAStrTyt"/>
              <w:spacing w:before="40" w:after="40"/>
              <w:rPr>
                <w:noProof/>
              </w:rPr>
            </w:pPr>
            <w:fldSimple w:instr=" SUBJECT   \* MERGEFORMAT ">
              <w:r>
                <w:rPr>
                  <w:noProof/>
                </w:rPr>
                <w:t>1.00</w:t>
              </w:r>
            </w:fldSimple>
          </w:p>
        </w:tc>
      </w:tr>
      <w:tr w:rsidR="00CF5656">
        <w:tc>
          <w:tcPr>
            <w:tcW w:w="1418" w:type="dxa"/>
            <w:shd w:val="solid" w:color="000080" w:fill="auto"/>
          </w:tcPr>
          <w:p w:rsidR="00CF5656" w:rsidRDefault="00CF5656" w:rsidP="001863E2">
            <w:pPr>
              <w:pStyle w:val="BAZAStrTyt"/>
              <w:spacing w:before="40" w:after="40"/>
              <w:jc w:val="right"/>
            </w:pPr>
            <w:r>
              <w:t>Autor:</w:t>
            </w:r>
          </w:p>
        </w:tc>
        <w:tc>
          <w:tcPr>
            <w:tcW w:w="7512" w:type="dxa"/>
            <w:shd w:val="solid" w:color="000080" w:fill="auto"/>
          </w:tcPr>
          <w:p w:rsidR="00CF5656" w:rsidRDefault="00CF5656" w:rsidP="001863E2">
            <w:pPr>
              <w:pStyle w:val="BAZAStrTyt"/>
              <w:spacing w:before="40" w:after="40"/>
            </w:pPr>
            <w:r>
              <w:t>Jerzy Ożgo</w:t>
            </w:r>
          </w:p>
        </w:tc>
      </w:tr>
      <w:tr w:rsidR="00CF5656">
        <w:trPr>
          <w:trHeight w:val="80"/>
        </w:trPr>
        <w:tc>
          <w:tcPr>
            <w:tcW w:w="1418" w:type="dxa"/>
            <w:shd w:val="solid" w:color="000080" w:fill="auto"/>
          </w:tcPr>
          <w:p w:rsidR="00CF5656" w:rsidRDefault="00CF5656" w:rsidP="001863E2">
            <w:pPr>
              <w:pStyle w:val="BAZAStrTyt"/>
              <w:spacing w:before="40" w:after="240"/>
              <w:jc w:val="right"/>
            </w:pPr>
            <w:r>
              <w:t>Data:</w:t>
            </w:r>
          </w:p>
        </w:tc>
        <w:tc>
          <w:tcPr>
            <w:tcW w:w="7512" w:type="dxa"/>
            <w:shd w:val="solid" w:color="000080" w:fill="auto"/>
          </w:tcPr>
          <w:p w:rsidR="00CF5656" w:rsidRDefault="00CF5656" w:rsidP="001863E2">
            <w:pPr>
              <w:pStyle w:val="BAZAStrTyt"/>
              <w:tabs>
                <w:tab w:val="left" w:pos="2895"/>
              </w:tabs>
              <w:spacing w:before="40" w:after="240"/>
              <w:ind w:right="215"/>
            </w:pPr>
            <w:r>
              <w:t>30.11.2012 r.</w:t>
            </w:r>
          </w:p>
        </w:tc>
      </w:tr>
    </w:tbl>
    <w:p w:rsidR="00CF5656" w:rsidRDefault="00CF5656" w:rsidP="002C4C75"/>
    <w:p w:rsidR="00CF5656" w:rsidRDefault="00CF5656" w:rsidP="002C4C75"/>
    <w:p w:rsidR="00CF5656" w:rsidRDefault="00CF5656" w:rsidP="007047BC">
      <w:pPr>
        <w:pStyle w:val="BodyText2"/>
      </w:pPr>
      <w:r>
        <w:br w:type="page"/>
        <w:t xml:space="preserve">Załącznik nr 3 </w:t>
      </w:r>
    </w:p>
    <w:p w:rsidR="00CF5656" w:rsidRDefault="00CF5656" w:rsidP="007047BC">
      <w:pPr>
        <w:pStyle w:val="BodyText2"/>
      </w:pPr>
      <w:r>
        <w:t xml:space="preserve">do umowy na wykonywanie usługi wsparcia przy realizacji III etapu projektu </w:t>
      </w:r>
      <w:r w:rsidRPr="00324EF2">
        <w:t>„Budowa systemu usług elektronicznych MS, w tym uruchomienie usług dla przedsiębiorców i osób fizycznych, poprzez dostęp elektroniczny do wydziałów Krajowego Rejestru Sądowego, Krajowego Rejestru Karnego, Biura Monitora Sądowego i Gospodarczego”</w:t>
      </w:r>
    </w:p>
    <w:p w:rsidR="00CF5656" w:rsidRDefault="00CF5656" w:rsidP="007047BC">
      <w:pPr>
        <w:pStyle w:val="BodyText2"/>
      </w:pPr>
    </w:p>
    <w:p w:rsidR="00CF5656" w:rsidRPr="007F0CF4" w:rsidRDefault="00CF5656" w:rsidP="0005157B">
      <w:pPr>
        <w:tabs>
          <w:tab w:val="num" w:pos="540"/>
        </w:tabs>
        <w:spacing w:line="360" w:lineRule="auto"/>
        <w:ind w:left="540" w:hanging="540"/>
        <w:jc w:val="center"/>
        <w:rPr>
          <w:b/>
          <w:bCs/>
          <w:sz w:val="28"/>
          <w:szCs w:val="28"/>
          <w:u w:val="single"/>
        </w:rPr>
      </w:pPr>
      <w:r w:rsidRPr="007F0CF4">
        <w:rPr>
          <w:b/>
          <w:bCs/>
          <w:sz w:val="28"/>
          <w:szCs w:val="28"/>
          <w:u w:val="single"/>
        </w:rPr>
        <w:t>Opis systemu teleinformatycznego Krajowego Rejestru Karnego</w:t>
      </w:r>
    </w:p>
    <w:p w:rsidR="00CF5656" w:rsidRDefault="00CF5656" w:rsidP="007047BC">
      <w:pPr>
        <w:pStyle w:val="BodyText2"/>
      </w:pPr>
    </w:p>
    <w:p w:rsidR="00CF5656" w:rsidRPr="00450DFA" w:rsidRDefault="00CF5656" w:rsidP="007047BC">
      <w:pPr>
        <w:pStyle w:val="BodyText2"/>
      </w:pPr>
    </w:p>
    <w:p w:rsidR="00CF5656" w:rsidRPr="00147E1A" w:rsidRDefault="00CF5656">
      <w:pPr>
        <w:pStyle w:val="TOC1"/>
        <w:tabs>
          <w:tab w:val="left" w:pos="48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r>
        <w:fldChar w:fldCharType="begin"/>
      </w:r>
      <w:r>
        <w:instrText xml:space="preserve"> TOC \h \z \t "Nagłówek 1;2;Nagłówek 2;3;Nagłówek 3;4;Nagłówek 4;5;Nagłówek 5;6;Lista - kontynuacja;1" </w:instrText>
      </w:r>
      <w:r>
        <w:fldChar w:fldCharType="separate"/>
      </w:r>
      <w:hyperlink w:anchor="_Toc345058847" w:history="1">
        <w:r w:rsidRPr="001B27CD">
          <w:rPr>
            <w:rStyle w:val="Hyperlink"/>
            <w:noProof/>
          </w:rPr>
          <w:t>1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Przeznaczenie systemu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_Toc345058847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1"/>
        <w:tabs>
          <w:tab w:val="left" w:pos="48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48" w:history="1">
        <w:r w:rsidRPr="001B27CD">
          <w:rPr>
            <w:rStyle w:val="Hyperlink"/>
            <w:noProof/>
          </w:rPr>
          <w:t>2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Architektura systemu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_Toc345058848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3"/>
        <w:tabs>
          <w:tab w:val="left" w:pos="120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49" w:history="1">
        <w:r w:rsidRPr="001B27CD">
          <w:rPr>
            <w:rStyle w:val="Hyperlink"/>
            <w:noProof/>
          </w:rPr>
          <w:t>2.1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Podstawowe komponenty systemu teleinformatyczny KRK.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_Toc345058849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3"/>
        <w:tabs>
          <w:tab w:val="left" w:pos="120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50" w:history="1">
        <w:r w:rsidRPr="001B27CD">
          <w:rPr>
            <w:rStyle w:val="Hyperlink"/>
            <w:noProof/>
          </w:rPr>
          <w:t>2.2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Podstawowe komponenty aplikacji lokalnej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_Toc345058850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3"/>
        <w:tabs>
          <w:tab w:val="left" w:pos="120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51" w:history="1">
        <w:r w:rsidRPr="001B27CD">
          <w:rPr>
            <w:rStyle w:val="Hyperlink"/>
            <w:noProof/>
          </w:rPr>
          <w:t>2.3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Podstawowe komponenty aplikacji zdalnej: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_Toc345058851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3"/>
        <w:tabs>
          <w:tab w:val="left" w:pos="120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52" w:history="1">
        <w:r w:rsidRPr="001B27CD">
          <w:rPr>
            <w:rStyle w:val="Hyperlink"/>
            <w:noProof/>
          </w:rPr>
          <w:t>2.4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Podstawowe komponenty aplikacji do wymiany informacji pomiędzy rejestrami państw 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_Toc345058852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1"/>
        <w:tabs>
          <w:tab w:val="left" w:pos="48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53" w:history="1">
        <w:r w:rsidRPr="001B27CD">
          <w:rPr>
            <w:rStyle w:val="Hyperlink"/>
            <w:noProof/>
          </w:rPr>
          <w:t>3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Konfiguracja sprzętowa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_Toc345058853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3"/>
        <w:tabs>
          <w:tab w:val="left" w:pos="120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54" w:history="1">
        <w:r w:rsidRPr="001B27CD">
          <w:rPr>
            <w:rStyle w:val="Hyperlink"/>
            <w:noProof/>
          </w:rPr>
          <w:t>3.1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Zestaw produkcyjny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_Toc345058854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3"/>
        <w:tabs>
          <w:tab w:val="left" w:pos="120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55" w:history="1">
        <w:r w:rsidRPr="001B27CD">
          <w:rPr>
            <w:rStyle w:val="Hyperlink"/>
            <w:noProof/>
          </w:rPr>
          <w:t>3.2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Zestaw testowy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_Toc345058855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3"/>
        <w:tabs>
          <w:tab w:val="left" w:pos="120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56" w:history="1">
        <w:r w:rsidRPr="001B27CD">
          <w:rPr>
            <w:rStyle w:val="Hyperlink"/>
            <w:noProof/>
          </w:rPr>
          <w:t>3.3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Sieć lokalna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_Toc345058856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3"/>
        <w:tabs>
          <w:tab w:val="left" w:pos="120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57" w:history="1">
        <w:r w:rsidRPr="001B27CD">
          <w:rPr>
            <w:rStyle w:val="Hyperlink"/>
            <w:noProof/>
          </w:rPr>
          <w:t>3.4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Sieć rozległa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_Toc345058857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3"/>
        <w:tabs>
          <w:tab w:val="left" w:pos="120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58" w:history="1">
        <w:r w:rsidRPr="001B27CD">
          <w:rPr>
            <w:rStyle w:val="Hyperlink"/>
            <w:noProof/>
          </w:rPr>
          <w:t>3.5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Wyposażenie stanowiska pracy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_Toc345058858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3"/>
        <w:tabs>
          <w:tab w:val="left" w:pos="120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59" w:history="1">
        <w:r w:rsidRPr="001B27CD">
          <w:rPr>
            <w:rStyle w:val="Hyperlink"/>
            <w:noProof/>
          </w:rPr>
          <w:t>3.6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Podsystem drukowania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_Toc345058859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1"/>
        <w:tabs>
          <w:tab w:val="left" w:pos="48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60" w:history="1">
        <w:r w:rsidRPr="001B27CD">
          <w:rPr>
            <w:rStyle w:val="Hyperlink"/>
            <w:noProof/>
          </w:rPr>
          <w:t>4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Posiadane licencje.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_Toc345058860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F5656" w:rsidRPr="00147E1A" w:rsidRDefault="00CF5656">
      <w:pPr>
        <w:pStyle w:val="TOC1"/>
        <w:tabs>
          <w:tab w:val="left" w:pos="480"/>
          <w:tab w:val="right" w:leader="dot" w:pos="9736"/>
        </w:tabs>
        <w:rPr>
          <w:rFonts w:ascii="Calibri" w:hAnsi="Calibri"/>
          <w:noProof/>
          <w:sz w:val="22"/>
          <w:szCs w:val="22"/>
        </w:rPr>
      </w:pPr>
      <w:hyperlink w:anchor="_Toc345058861" w:history="1">
        <w:r w:rsidRPr="001B27CD">
          <w:rPr>
            <w:rStyle w:val="Hyperlink"/>
            <w:noProof/>
          </w:rPr>
          <w:t>5</w:t>
        </w:r>
        <w:r w:rsidRPr="00147E1A">
          <w:rPr>
            <w:rFonts w:ascii="Calibri" w:hAnsi="Calibri"/>
            <w:noProof/>
            <w:sz w:val="22"/>
            <w:szCs w:val="22"/>
          </w:rPr>
          <w:tab/>
        </w:r>
        <w:r w:rsidRPr="001B27CD">
          <w:rPr>
            <w:rStyle w:val="Hyperlink"/>
            <w:noProof/>
          </w:rPr>
          <w:t>Podstawa prawna działania Krajowego Rejestru Karnego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_Toc345058861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F5656" w:rsidRDefault="00CF5656" w:rsidP="0077485C">
      <w:pPr>
        <w:pStyle w:val="Heading1"/>
        <w:ind w:firstLine="0"/>
        <w:jc w:val="both"/>
      </w:pPr>
      <w:r>
        <w:fldChar w:fldCharType="end"/>
      </w:r>
    </w:p>
    <w:p w:rsidR="00CF5656" w:rsidRDefault="00CF5656" w:rsidP="0077485C">
      <w:pPr>
        <w:pStyle w:val="Heading1"/>
        <w:ind w:firstLine="0"/>
        <w:jc w:val="both"/>
      </w:pPr>
      <w:r>
        <w:br w:type="page"/>
      </w:r>
    </w:p>
    <w:p w:rsidR="00CF5656" w:rsidRPr="0005157B" w:rsidRDefault="00CF5656" w:rsidP="00E47731">
      <w:pPr>
        <w:pStyle w:val="ListContinue"/>
      </w:pPr>
      <w:bookmarkStart w:id="1" w:name="_Toc345058847"/>
      <w:bookmarkStart w:id="2" w:name="_Toc218485564"/>
      <w:bookmarkStart w:id="3" w:name="_Toc218656826"/>
      <w:bookmarkStart w:id="4" w:name="_Toc218664787"/>
      <w:bookmarkStart w:id="5" w:name="_Toc218666467"/>
      <w:r w:rsidRPr="0005157B">
        <w:t>Przeznaczenie systemu</w:t>
      </w:r>
      <w:bookmarkEnd w:id="1"/>
    </w:p>
    <w:p w:rsidR="00CF5656" w:rsidRPr="00744616" w:rsidRDefault="00CF5656" w:rsidP="0005157B">
      <w:pPr>
        <w:tabs>
          <w:tab w:val="left" w:pos="1260"/>
        </w:tabs>
        <w:spacing w:line="360" w:lineRule="auto"/>
        <w:ind w:left="720" w:hanging="11"/>
        <w:rPr>
          <w:sz w:val="28"/>
          <w:szCs w:val="28"/>
        </w:rPr>
      </w:pPr>
      <w:r w:rsidRPr="00744616">
        <w:rPr>
          <w:sz w:val="28"/>
          <w:szCs w:val="28"/>
        </w:rPr>
        <w:t>Głównym zadaniem systemu informatycznego Krajowego Rejestru Karnego jest szybkie udzielanie informacji o osobach:</w:t>
      </w:r>
    </w:p>
    <w:p w:rsidR="00CF5656" w:rsidRPr="00744616" w:rsidRDefault="00CF5656" w:rsidP="0005157B">
      <w:pPr>
        <w:numPr>
          <w:ilvl w:val="2"/>
          <w:numId w:val="3"/>
        </w:numPr>
        <w:tabs>
          <w:tab w:val="left" w:pos="1260"/>
          <w:tab w:val="num" w:pos="2700"/>
        </w:tabs>
        <w:spacing w:line="360" w:lineRule="auto"/>
        <w:ind w:left="1259" w:hanging="357"/>
        <w:rPr>
          <w:sz w:val="28"/>
          <w:szCs w:val="28"/>
        </w:rPr>
      </w:pPr>
      <w:r w:rsidRPr="00744616">
        <w:rPr>
          <w:sz w:val="28"/>
          <w:szCs w:val="28"/>
        </w:rPr>
        <w:t>skazanych prawomocnym wyrokiem za przestępstwa (także skarbowe),</w:t>
      </w:r>
    </w:p>
    <w:p w:rsidR="00CF5656" w:rsidRPr="00744616" w:rsidRDefault="00CF5656" w:rsidP="0005157B">
      <w:pPr>
        <w:numPr>
          <w:ilvl w:val="2"/>
          <w:numId w:val="3"/>
        </w:numPr>
        <w:tabs>
          <w:tab w:val="left" w:pos="1260"/>
          <w:tab w:val="num" w:pos="2700"/>
        </w:tabs>
        <w:spacing w:line="360" w:lineRule="auto"/>
        <w:ind w:left="1259" w:hanging="357"/>
        <w:rPr>
          <w:sz w:val="28"/>
          <w:szCs w:val="28"/>
        </w:rPr>
      </w:pPr>
      <w:r w:rsidRPr="00744616">
        <w:rPr>
          <w:sz w:val="28"/>
          <w:szCs w:val="28"/>
        </w:rPr>
        <w:t>skazanych prawomocnie za wykroczenia na karę aresztu,</w:t>
      </w:r>
    </w:p>
    <w:p w:rsidR="00CF5656" w:rsidRPr="00744616" w:rsidRDefault="00CF5656" w:rsidP="0005157B">
      <w:pPr>
        <w:numPr>
          <w:ilvl w:val="2"/>
          <w:numId w:val="3"/>
        </w:numPr>
        <w:tabs>
          <w:tab w:val="left" w:pos="1260"/>
          <w:tab w:val="num" w:pos="2700"/>
        </w:tabs>
        <w:spacing w:line="360" w:lineRule="auto"/>
        <w:ind w:left="1259" w:hanging="357"/>
        <w:rPr>
          <w:sz w:val="28"/>
          <w:szCs w:val="28"/>
        </w:rPr>
      </w:pPr>
      <w:r w:rsidRPr="00744616">
        <w:rPr>
          <w:sz w:val="28"/>
          <w:szCs w:val="28"/>
        </w:rPr>
        <w:t>skazanych prawomocnie przez sądy państw obcych,</w:t>
      </w:r>
    </w:p>
    <w:p w:rsidR="00CF5656" w:rsidRPr="00744616" w:rsidRDefault="00CF5656" w:rsidP="0005157B">
      <w:pPr>
        <w:numPr>
          <w:ilvl w:val="2"/>
          <w:numId w:val="3"/>
        </w:numPr>
        <w:tabs>
          <w:tab w:val="left" w:pos="1260"/>
          <w:tab w:val="num" w:pos="2700"/>
        </w:tabs>
        <w:spacing w:line="360" w:lineRule="auto"/>
        <w:ind w:left="1259" w:hanging="357"/>
        <w:rPr>
          <w:sz w:val="28"/>
          <w:szCs w:val="28"/>
        </w:rPr>
      </w:pPr>
      <w:r w:rsidRPr="00744616">
        <w:rPr>
          <w:sz w:val="28"/>
          <w:szCs w:val="28"/>
        </w:rPr>
        <w:t>którym prawomocnie na podstawie amnestii umorzono warunkowo postępowanie karne w sprawie o przestępstwa (także skarbowe),</w:t>
      </w:r>
    </w:p>
    <w:p w:rsidR="00CF5656" w:rsidRPr="00744616" w:rsidRDefault="00CF5656" w:rsidP="0005157B">
      <w:pPr>
        <w:numPr>
          <w:ilvl w:val="2"/>
          <w:numId w:val="3"/>
        </w:numPr>
        <w:tabs>
          <w:tab w:val="left" w:pos="1260"/>
          <w:tab w:val="num" w:pos="2700"/>
        </w:tabs>
        <w:spacing w:line="360" w:lineRule="auto"/>
        <w:ind w:left="1259" w:hanging="357"/>
        <w:rPr>
          <w:sz w:val="28"/>
          <w:szCs w:val="28"/>
        </w:rPr>
      </w:pPr>
      <w:r w:rsidRPr="00744616">
        <w:rPr>
          <w:sz w:val="28"/>
          <w:szCs w:val="28"/>
        </w:rPr>
        <w:t>wobec których prawomocnie orzeczono środki zabezpieczające w sprawach o przestępstwa (także skarbowe),</w:t>
      </w:r>
    </w:p>
    <w:p w:rsidR="00CF5656" w:rsidRPr="00744616" w:rsidRDefault="00CF5656" w:rsidP="0005157B">
      <w:pPr>
        <w:numPr>
          <w:ilvl w:val="2"/>
          <w:numId w:val="3"/>
        </w:numPr>
        <w:tabs>
          <w:tab w:val="left" w:pos="1260"/>
          <w:tab w:val="num" w:pos="2700"/>
        </w:tabs>
        <w:spacing w:line="360" w:lineRule="auto"/>
        <w:ind w:left="1259" w:hanging="357"/>
        <w:rPr>
          <w:sz w:val="28"/>
          <w:szCs w:val="28"/>
        </w:rPr>
      </w:pPr>
      <w:r w:rsidRPr="00744616">
        <w:rPr>
          <w:sz w:val="28"/>
          <w:szCs w:val="28"/>
        </w:rPr>
        <w:t>poszukiwanych listem gończym,</w:t>
      </w:r>
    </w:p>
    <w:p w:rsidR="00CF5656" w:rsidRPr="00744616" w:rsidRDefault="00CF5656" w:rsidP="0005157B">
      <w:pPr>
        <w:numPr>
          <w:ilvl w:val="2"/>
          <w:numId w:val="3"/>
        </w:numPr>
        <w:tabs>
          <w:tab w:val="left" w:pos="1260"/>
          <w:tab w:val="num" w:pos="2700"/>
        </w:tabs>
        <w:spacing w:line="360" w:lineRule="auto"/>
        <w:ind w:left="1259" w:hanging="357"/>
        <w:rPr>
          <w:sz w:val="28"/>
          <w:szCs w:val="28"/>
        </w:rPr>
      </w:pPr>
      <w:r w:rsidRPr="00744616">
        <w:rPr>
          <w:sz w:val="28"/>
          <w:szCs w:val="28"/>
        </w:rPr>
        <w:t>tymczasowo aresztowanych,</w:t>
      </w:r>
    </w:p>
    <w:p w:rsidR="00CF5656" w:rsidRPr="00744616" w:rsidRDefault="00CF5656" w:rsidP="0005157B">
      <w:pPr>
        <w:numPr>
          <w:ilvl w:val="2"/>
          <w:numId w:val="3"/>
        </w:numPr>
        <w:tabs>
          <w:tab w:val="left" w:pos="1260"/>
          <w:tab w:val="num" w:pos="2700"/>
        </w:tabs>
        <w:spacing w:line="360" w:lineRule="auto"/>
        <w:ind w:left="1259" w:hanging="357"/>
        <w:rPr>
          <w:sz w:val="28"/>
          <w:szCs w:val="28"/>
        </w:rPr>
      </w:pPr>
      <w:r w:rsidRPr="00744616">
        <w:rPr>
          <w:sz w:val="28"/>
          <w:szCs w:val="28"/>
        </w:rPr>
        <w:t>odbywających karę pozbawienia wolności,</w:t>
      </w:r>
    </w:p>
    <w:p w:rsidR="00CF5656" w:rsidRPr="00744616" w:rsidRDefault="00CF5656" w:rsidP="0005157B">
      <w:pPr>
        <w:numPr>
          <w:ilvl w:val="2"/>
          <w:numId w:val="3"/>
        </w:numPr>
        <w:tabs>
          <w:tab w:val="left" w:pos="1260"/>
          <w:tab w:val="num" w:pos="2700"/>
        </w:tabs>
        <w:spacing w:line="360" w:lineRule="auto"/>
        <w:ind w:left="1259" w:hanging="357"/>
        <w:rPr>
          <w:sz w:val="28"/>
          <w:szCs w:val="28"/>
        </w:rPr>
      </w:pPr>
      <w:r w:rsidRPr="00744616">
        <w:rPr>
          <w:sz w:val="28"/>
          <w:szCs w:val="28"/>
        </w:rPr>
        <w:t>nieletnich, wobec których prawomocnie orzeczono środki wychowawcze, poprawcze lub leczniczo-wychowawcze, jak również umieszczonych w schroniskach dla nieletnich,</w:t>
      </w:r>
    </w:p>
    <w:p w:rsidR="00CF5656" w:rsidRPr="00744616" w:rsidRDefault="00CF5656" w:rsidP="0005157B">
      <w:pPr>
        <w:tabs>
          <w:tab w:val="left" w:pos="1260"/>
        </w:tabs>
        <w:spacing w:line="360" w:lineRule="auto"/>
        <w:ind w:firstLine="720"/>
        <w:rPr>
          <w:sz w:val="28"/>
          <w:szCs w:val="28"/>
        </w:rPr>
      </w:pPr>
      <w:r w:rsidRPr="00744616">
        <w:rPr>
          <w:sz w:val="28"/>
          <w:szCs w:val="28"/>
        </w:rPr>
        <w:t>a także o:</w:t>
      </w:r>
    </w:p>
    <w:p w:rsidR="00CF5656" w:rsidRPr="00744616" w:rsidRDefault="00CF5656" w:rsidP="0005157B">
      <w:pPr>
        <w:numPr>
          <w:ilvl w:val="0"/>
          <w:numId w:val="4"/>
        </w:numPr>
        <w:tabs>
          <w:tab w:val="num" w:pos="1260"/>
        </w:tabs>
        <w:spacing w:line="360" w:lineRule="auto"/>
        <w:ind w:left="1260"/>
        <w:rPr>
          <w:sz w:val="28"/>
          <w:szCs w:val="28"/>
        </w:rPr>
      </w:pPr>
      <w:r w:rsidRPr="00744616">
        <w:rPr>
          <w:sz w:val="28"/>
          <w:szCs w:val="28"/>
        </w:rPr>
        <w:t>podmiotach zbiorowych skazanych na podstawie ustawy z dnia 28 października 2002 r. o odpowiedzialności podmiotów zbiorowych za czyny zabronione pod groźbą kary (Dz. U. 197 poz. 1661 z dnia 27 listopada 2002 r.).</w:t>
      </w:r>
    </w:p>
    <w:p w:rsidR="00CF5656" w:rsidRPr="00744616" w:rsidRDefault="00CF5656" w:rsidP="0005157B">
      <w:pPr>
        <w:tabs>
          <w:tab w:val="left" w:pos="1260"/>
        </w:tabs>
        <w:spacing w:line="360" w:lineRule="auto"/>
        <w:ind w:left="720" w:hanging="11"/>
        <w:rPr>
          <w:sz w:val="28"/>
          <w:szCs w:val="28"/>
        </w:rPr>
      </w:pPr>
      <w:r w:rsidRPr="00744616">
        <w:rPr>
          <w:sz w:val="28"/>
          <w:szCs w:val="28"/>
        </w:rPr>
        <w:t>Dodatkową funkcją systemu jest wytwarzanie corocznych zestawień statystycznych ze skazań osób dorosłych, nieletnich i podmiotów zbiorowych.</w:t>
      </w:r>
    </w:p>
    <w:p w:rsidR="00CF5656" w:rsidRDefault="00CF5656" w:rsidP="00E47731">
      <w:pPr>
        <w:pStyle w:val="ListContinue"/>
        <w:numPr>
          <w:ilvl w:val="0"/>
          <w:numId w:val="0"/>
        </w:numPr>
        <w:ind w:left="540"/>
      </w:pPr>
    </w:p>
    <w:p w:rsidR="00CF5656" w:rsidRDefault="00CF5656" w:rsidP="002C4C75">
      <w:pPr>
        <w:spacing w:line="360" w:lineRule="auto"/>
        <w:ind w:firstLine="540"/>
        <w:jc w:val="both"/>
        <w:rPr>
          <w:sz w:val="28"/>
          <w:szCs w:val="28"/>
        </w:rPr>
      </w:pPr>
    </w:p>
    <w:p w:rsidR="00CF5656" w:rsidRDefault="00CF5656" w:rsidP="002C4C75">
      <w:pPr>
        <w:spacing w:line="360" w:lineRule="auto"/>
        <w:ind w:firstLine="540"/>
        <w:jc w:val="both"/>
        <w:rPr>
          <w:sz w:val="28"/>
          <w:szCs w:val="28"/>
        </w:rPr>
      </w:pPr>
    </w:p>
    <w:p w:rsidR="00CF5656" w:rsidRDefault="00CF5656" w:rsidP="002C4C75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F5656" w:rsidRPr="00F26C28" w:rsidRDefault="00CF5656" w:rsidP="00D36D0C">
      <w:pPr>
        <w:spacing w:line="360" w:lineRule="auto"/>
        <w:ind w:firstLine="540"/>
        <w:jc w:val="both"/>
        <w:rPr>
          <w:sz w:val="28"/>
          <w:szCs w:val="28"/>
        </w:rPr>
      </w:pPr>
    </w:p>
    <w:p w:rsidR="00CF5656" w:rsidRPr="0005157B" w:rsidRDefault="00CF5656" w:rsidP="00E47731">
      <w:pPr>
        <w:pStyle w:val="ListContinue"/>
      </w:pPr>
      <w:bookmarkStart w:id="6" w:name="_Toc345058848"/>
      <w:r w:rsidRPr="0005157B">
        <w:t>Architektura systemu</w:t>
      </w:r>
      <w:bookmarkEnd w:id="6"/>
    </w:p>
    <w:p w:rsidR="00CF5656" w:rsidRDefault="00CF5656" w:rsidP="00D36D0C">
      <w:pPr>
        <w:pStyle w:val="Heading2"/>
        <w:spacing w:line="360" w:lineRule="auto"/>
      </w:pPr>
      <w:bookmarkStart w:id="7" w:name="_Toc345058849"/>
      <w:bookmarkStart w:id="8" w:name="_Toc325536710"/>
      <w:bookmarkStart w:id="9" w:name="_Toc218485566"/>
      <w:bookmarkStart w:id="10" w:name="_Toc218656828"/>
      <w:bookmarkStart w:id="11" w:name="_Toc218664789"/>
      <w:bookmarkStart w:id="12" w:name="_Toc218666469"/>
      <w:bookmarkEnd w:id="2"/>
      <w:bookmarkEnd w:id="3"/>
      <w:bookmarkEnd w:id="4"/>
      <w:bookmarkEnd w:id="5"/>
      <w:r>
        <w:t>Podstawowe komponenty systemu teleinformatyczny KRK.</w:t>
      </w:r>
      <w:bookmarkEnd w:id="7"/>
    </w:p>
    <w:p w:rsidR="00CF5656" w:rsidRPr="00D36D0C" w:rsidRDefault="00CF5656" w:rsidP="00D36D0C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 w:rsidRPr="00D36D0C">
        <w:rPr>
          <w:sz w:val="28"/>
          <w:szCs w:val="28"/>
        </w:rPr>
        <w:t>baz</w:t>
      </w:r>
      <w:r>
        <w:rPr>
          <w:sz w:val="28"/>
          <w:szCs w:val="28"/>
        </w:rPr>
        <w:t>a</w:t>
      </w:r>
      <w:r w:rsidRPr="00D36D0C">
        <w:rPr>
          <w:sz w:val="28"/>
          <w:szCs w:val="28"/>
        </w:rPr>
        <w:t xml:space="preserve"> danych działających w oparciu o oprogramowanie Oracle Rdb w wersji 7.2,</w:t>
      </w:r>
    </w:p>
    <w:p w:rsidR="00CF5656" w:rsidRPr="00D36D0C" w:rsidRDefault="00CF5656" w:rsidP="00D36D0C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 lokalna</w:t>
      </w:r>
      <w:r w:rsidRPr="00D36D0C">
        <w:rPr>
          <w:sz w:val="28"/>
          <w:szCs w:val="28"/>
        </w:rPr>
        <w:t xml:space="preserve"> działającej na platformie OpenVMS/Itanium-2, </w:t>
      </w:r>
    </w:p>
    <w:p w:rsidR="00CF5656" w:rsidRPr="00D36D0C" w:rsidRDefault="00CF5656" w:rsidP="00D36D0C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 zdalna</w:t>
      </w:r>
      <w:r w:rsidRPr="00D36D0C">
        <w:rPr>
          <w:sz w:val="28"/>
          <w:szCs w:val="28"/>
        </w:rPr>
        <w:t xml:space="preserve"> działającej na platformie OpenVMS/Itanium-2,</w:t>
      </w:r>
    </w:p>
    <w:p w:rsidR="00CF5656" w:rsidRPr="00D36D0C" w:rsidRDefault="00CF5656" w:rsidP="00D36D0C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</w:t>
      </w:r>
      <w:r w:rsidRPr="00D36D0C">
        <w:rPr>
          <w:sz w:val="28"/>
          <w:szCs w:val="28"/>
        </w:rPr>
        <w:t xml:space="preserve"> „Akty prawne”,</w:t>
      </w:r>
    </w:p>
    <w:p w:rsidR="00CF5656" w:rsidRPr="00D36D0C" w:rsidRDefault="00CF5656" w:rsidP="00D36D0C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 w:rsidRPr="00D36D0C">
        <w:rPr>
          <w:sz w:val="28"/>
          <w:szCs w:val="28"/>
        </w:rPr>
        <w:t>apl</w:t>
      </w:r>
      <w:r>
        <w:rPr>
          <w:sz w:val="28"/>
          <w:szCs w:val="28"/>
        </w:rPr>
        <w:t>ikacja</w:t>
      </w:r>
      <w:r w:rsidRPr="00D36D0C">
        <w:rPr>
          <w:sz w:val="28"/>
          <w:szCs w:val="28"/>
        </w:rPr>
        <w:t xml:space="preserve"> „Podmioty zbiorowe”,</w:t>
      </w:r>
    </w:p>
    <w:p w:rsidR="00CF5656" w:rsidRPr="00D36D0C" w:rsidRDefault="00CF5656" w:rsidP="00D36D0C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</w:t>
      </w:r>
      <w:r w:rsidRPr="00D36D0C">
        <w:rPr>
          <w:sz w:val="28"/>
          <w:szCs w:val="28"/>
        </w:rPr>
        <w:t xml:space="preserve"> „Funkcje pomocnicze”,</w:t>
      </w:r>
    </w:p>
    <w:p w:rsidR="00CF5656" w:rsidRPr="00D36D0C" w:rsidRDefault="00CF5656" w:rsidP="00D36D0C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</w:t>
      </w:r>
      <w:r w:rsidRPr="00D36D0C">
        <w:rPr>
          <w:sz w:val="28"/>
          <w:szCs w:val="28"/>
        </w:rPr>
        <w:t xml:space="preserve"> „Aplikacja Słownikowa”,</w:t>
      </w:r>
    </w:p>
    <w:p w:rsidR="00CF5656" w:rsidRPr="00D36D0C" w:rsidRDefault="00CF5656" w:rsidP="00D36D0C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</w:t>
      </w:r>
      <w:r w:rsidRPr="00D36D0C">
        <w:rPr>
          <w:sz w:val="28"/>
          <w:szCs w:val="28"/>
        </w:rPr>
        <w:t xml:space="preserve"> „Monitor zapytań i odpowiedzi’,</w:t>
      </w:r>
    </w:p>
    <w:p w:rsidR="00CF5656" w:rsidRPr="00D36D0C" w:rsidRDefault="00CF5656" w:rsidP="00D36D0C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</w:t>
      </w:r>
      <w:r w:rsidRPr="00D36D0C">
        <w:rPr>
          <w:sz w:val="28"/>
          <w:szCs w:val="28"/>
        </w:rPr>
        <w:t xml:space="preserve"> do obsługi sądowych Punktów Informacyjnych Krajowego Rejestru Karnego,</w:t>
      </w:r>
    </w:p>
    <w:p w:rsidR="00CF5656" w:rsidRPr="00D36D0C" w:rsidRDefault="00CF5656" w:rsidP="0005157B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</w:t>
      </w:r>
      <w:r w:rsidRPr="00D36D0C">
        <w:rPr>
          <w:sz w:val="28"/>
          <w:szCs w:val="28"/>
        </w:rPr>
        <w:t xml:space="preserve"> do obsługi prokuratorskich Punktów Informacyjnych Krajowego Rejestru Karnego, </w:t>
      </w:r>
    </w:p>
    <w:p w:rsidR="00CF5656" w:rsidRPr="00D36D0C" w:rsidRDefault="00CF5656" w:rsidP="0005157B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</w:t>
      </w:r>
      <w:r w:rsidRPr="00D36D0C">
        <w:rPr>
          <w:sz w:val="28"/>
          <w:szCs w:val="28"/>
        </w:rPr>
        <w:t xml:space="preserve"> serwera wydruków (parsera),</w:t>
      </w:r>
    </w:p>
    <w:p w:rsidR="00CF5656" w:rsidRPr="00D36D0C" w:rsidRDefault="00CF5656" w:rsidP="0005157B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</w:t>
      </w:r>
      <w:r w:rsidRPr="00D36D0C">
        <w:rPr>
          <w:sz w:val="28"/>
          <w:szCs w:val="28"/>
        </w:rPr>
        <w:t xml:space="preserve"> do obsługi Centralne Ewidencji Pojazdów i Kierowców (CEPIK),</w:t>
      </w:r>
    </w:p>
    <w:p w:rsidR="00CF5656" w:rsidRPr="00D36D0C" w:rsidRDefault="00CF5656" w:rsidP="0005157B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aplikacja</w:t>
      </w:r>
      <w:r w:rsidRPr="00D36D0C">
        <w:rPr>
          <w:sz w:val="28"/>
          <w:szCs w:val="28"/>
        </w:rPr>
        <w:t xml:space="preserve"> do obsługi Sztabu Generalnego Wojska Polskiego,</w:t>
      </w:r>
    </w:p>
    <w:p w:rsidR="00CF5656" w:rsidRPr="00D36D0C" w:rsidRDefault="00CF5656" w:rsidP="0005157B">
      <w:pPr>
        <w:pStyle w:val="BodyTextIndent"/>
        <w:numPr>
          <w:ilvl w:val="0"/>
          <w:numId w:val="3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moduł</w:t>
      </w:r>
      <w:r w:rsidRPr="00D36D0C">
        <w:rPr>
          <w:sz w:val="28"/>
          <w:szCs w:val="28"/>
        </w:rPr>
        <w:t xml:space="preserve"> wstępnej selekcji zapytań nadsyłanych do Krajowego Rejestru Karnego drogą elektroniczną z Centralnej Ewidencji i Informacji o Działalności Gospodarczej (CEIDG),</w:t>
      </w:r>
    </w:p>
    <w:p w:rsidR="00CF5656" w:rsidRPr="00D36D0C" w:rsidRDefault="00CF5656" w:rsidP="0005157B">
      <w:pPr>
        <w:pStyle w:val="BodyTextIndent"/>
        <w:numPr>
          <w:ilvl w:val="0"/>
          <w:numId w:val="36"/>
        </w:numPr>
        <w:tabs>
          <w:tab w:val="num" w:pos="90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moduł</w:t>
      </w:r>
      <w:r w:rsidRPr="00D36D0C">
        <w:rPr>
          <w:sz w:val="28"/>
          <w:szCs w:val="28"/>
        </w:rPr>
        <w:t xml:space="preserve"> integrujący  systemy  teleinformatyczne Krajowego Rejestru Karnego i Krajowego Rejestru Sądowego,</w:t>
      </w:r>
    </w:p>
    <w:p w:rsidR="00CF5656" w:rsidRPr="00D36D0C" w:rsidRDefault="00CF5656" w:rsidP="0005157B">
      <w:pPr>
        <w:pStyle w:val="BodyTextIndent"/>
        <w:numPr>
          <w:ilvl w:val="0"/>
          <w:numId w:val="36"/>
        </w:numPr>
        <w:tabs>
          <w:tab w:val="num" w:pos="900"/>
        </w:tabs>
        <w:spacing w:after="0" w:line="360" w:lineRule="auto"/>
        <w:jc w:val="both"/>
        <w:rPr>
          <w:sz w:val="28"/>
          <w:szCs w:val="28"/>
        </w:rPr>
      </w:pPr>
      <w:r w:rsidRPr="00D36D0C">
        <w:rPr>
          <w:sz w:val="28"/>
          <w:szCs w:val="28"/>
        </w:rPr>
        <w:t>aplikacja systemu ECRIS do wymiany informacji pomiędzy rejestrami państw UE.</w:t>
      </w:r>
    </w:p>
    <w:p w:rsidR="00CF5656" w:rsidRPr="00D36D0C" w:rsidRDefault="00CF5656" w:rsidP="00D36D0C">
      <w:pPr>
        <w:pStyle w:val="Heading2"/>
        <w:spacing w:line="360" w:lineRule="auto"/>
      </w:pPr>
      <w:bookmarkStart w:id="13" w:name="_Toc345058850"/>
      <w:r w:rsidRPr="00D36D0C">
        <w:t>Podstawowe komponenty aplikacji lokalnej</w:t>
      </w:r>
      <w:bookmarkEnd w:id="8"/>
      <w:bookmarkEnd w:id="13"/>
    </w:p>
    <w:p w:rsidR="00CF5656" w:rsidRPr="00D36D0C" w:rsidRDefault="00CF5656" w:rsidP="00D36D0C">
      <w:pPr>
        <w:spacing w:line="360" w:lineRule="auto"/>
        <w:ind w:left="720"/>
        <w:rPr>
          <w:sz w:val="28"/>
          <w:szCs w:val="28"/>
        </w:rPr>
      </w:pPr>
      <w:r w:rsidRPr="00D36D0C">
        <w:rPr>
          <w:sz w:val="28"/>
          <w:szCs w:val="28"/>
        </w:rPr>
        <w:t>Podstawowe komponenty aplikacji lokalnej:</w:t>
      </w:r>
    </w:p>
    <w:p w:rsidR="00CF5656" w:rsidRPr="00D36D0C" w:rsidRDefault="00CF5656" w:rsidP="0005157B">
      <w:pPr>
        <w:numPr>
          <w:ilvl w:val="0"/>
          <w:numId w:val="11"/>
        </w:numPr>
        <w:tabs>
          <w:tab w:val="num" w:pos="1260"/>
        </w:tabs>
        <w:spacing w:line="360" w:lineRule="auto"/>
        <w:ind w:left="1260"/>
        <w:rPr>
          <w:sz w:val="28"/>
          <w:szCs w:val="28"/>
        </w:rPr>
      </w:pPr>
      <w:r w:rsidRPr="00D36D0C">
        <w:rPr>
          <w:sz w:val="28"/>
          <w:szCs w:val="28"/>
        </w:rPr>
        <w:t>baza danych Oracle Rdb 7.2,</w:t>
      </w:r>
    </w:p>
    <w:p w:rsidR="00CF5656" w:rsidRPr="00D36D0C" w:rsidRDefault="00CF5656" w:rsidP="0005157B">
      <w:pPr>
        <w:numPr>
          <w:ilvl w:val="0"/>
          <w:numId w:val="11"/>
        </w:numPr>
        <w:tabs>
          <w:tab w:val="num" w:pos="1260"/>
        </w:tabs>
        <w:spacing w:line="360" w:lineRule="auto"/>
        <w:ind w:left="1260"/>
        <w:rPr>
          <w:sz w:val="28"/>
          <w:szCs w:val="28"/>
        </w:rPr>
      </w:pPr>
      <w:r w:rsidRPr="00D36D0C">
        <w:rPr>
          <w:sz w:val="28"/>
          <w:szCs w:val="28"/>
        </w:rPr>
        <w:t>monitor transakcyjny ACMS,</w:t>
      </w:r>
    </w:p>
    <w:p w:rsidR="00CF5656" w:rsidRPr="00D36D0C" w:rsidRDefault="00CF5656" w:rsidP="0005157B">
      <w:pPr>
        <w:numPr>
          <w:ilvl w:val="0"/>
          <w:numId w:val="11"/>
        </w:numPr>
        <w:tabs>
          <w:tab w:val="num" w:pos="1260"/>
        </w:tabs>
        <w:spacing w:line="360" w:lineRule="auto"/>
        <w:ind w:left="1260"/>
        <w:rPr>
          <w:sz w:val="28"/>
          <w:szCs w:val="28"/>
        </w:rPr>
      </w:pPr>
      <w:r w:rsidRPr="00D36D0C">
        <w:rPr>
          <w:sz w:val="28"/>
          <w:szCs w:val="28"/>
        </w:rPr>
        <w:t>pakiet obsługi ekranu DECforms.</w:t>
      </w:r>
    </w:p>
    <w:p w:rsidR="00CF5656" w:rsidRPr="001E5139" w:rsidRDefault="00CF5656" w:rsidP="0005157B"/>
    <w:p w:rsidR="00CF5656" w:rsidRDefault="00CF5656" w:rsidP="00D36D0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Aplikacja lokalna, która  jest  głównym komponentem całego systemu KRK i realizuje większość funkcji, jest wykonana w technologii wykorzystującej monitor znakowy obsługiwany przez pakiet DECforms. Aplikacja nie korzysta z </w:t>
      </w:r>
      <w:bookmarkStart w:id="14" w:name="_Toc325536711"/>
      <w:r w:rsidRPr="001E5139">
        <w:rPr>
          <w:i/>
          <w:iCs/>
          <w:sz w:val="28"/>
          <w:szCs w:val="28"/>
        </w:rPr>
        <w:t>Simple Object Access Protocol</w:t>
      </w:r>
      <w:r>
        <w:rPr>
          <w:i/>
          <w:iCs/>
          <w:sz w:val="28"/>
          <w:szCs w:val="28"/>
        </w:rPr>
        <w:t xml:space="preserve"> </w:t>
      </w:r>
      <w:r w:rsidRPr="001E5139">
        <w:rPr>
          <w:sz w:val="28"/>
          <w:szCs w:val="28"/>
        </w:rPr>
        <w:t xml:space="preserve"> </w:t>
      </w:r>
      <w:bookmarkEnd w:id="14"/>
      <w:r>
        <w:rPr>
          <w:sz w:val="28"/>
          <w:szCs w:val="28"/>
        </w:rPr>
        <w:t>i związanych z tym protokołem technologii.</w:t>
      </w:r>
    </w:p>
    <w:p w:rsidR="00CF5656" w:rsidRPr="00744616" w:rsidRDefault="00CF5656" w:rsidP="00D36D0C">
      <w:pPr>
        <w:spacing w:line="360" w:lineRule="auto"/>
        <w:rPr>
          <w:sz w:val="28"/>
          <w:szCs w:val="28"/>
        </w:rPr>
      </w:pPr>
    </w:p>
    <w:p w:rsidR="00CF5656" w:rsidRPr="00744616" w:rsidRDefault="00CF5656" w:rsidP="00D36D0C">
      <w:pPr>
        <w:pStyle w:val="Heading2"/>
        <w:spacing w:line="360" w:lineRule="auto"/>
      </w:pPr>
      <w:bookmarkStart w:id="15" w:name="_Toc345058851"/>
      <w:r w:rsidRPr="00744616">
        <w:t>Podstawowe komponenty aplikacji zdalnej:</w:t>
      </w:r>
      <w:bookmarkEnd w:id="15"/>
    </w:p>
    <w:p w:rsidR="00CF5656" w:rsidRPr="00744616" w:rsidRDefault="00CF5656" w:rsidP="00D36D0C">
      <w:pPr>
        <w:numPr>
          <w:ilvl w:val="0"/>
          <w:numId w:val="12"/>
        </w:numPr>
        <w:tabs>
          <w:tab w:val="num" w:pos="1260"/>
        </w:tabs>
        <w:spacing w:line="360" w:lineRule="auto"/>
        <w:ind w:left="1260"/>
        <w:rPr>
          <w:sz w:val="28"/>
          <w:szCs w:val="28"/>
          <w:lang w:val="en-US"/>
        </w:rPr>
      </w:pPr>
      <w:r w:rsidRPr="00744616">
        <w:rPr>
          <w:sz w:val="28"/>
          <w:szCs w:val="28"/>
          <w:lang w:val="en-US"/>
        </w:rPr>
        <w:t>Tp Web Connector,</w:t>
      </w:r>
    </w:p>
    <w:p w:rsidR="00CF5656" w:rsidRPr="00744616" w:rsidRDefault="00CF5656" w:rsidP="00D36D0C">
      <w:pPr>
        <w:numPr>
          <w:ilvl w:val="0"/>
          <w:numId w:val="12"/>
        </w:numPr>
        <w:tabs>
          <w:tab w:val="num" w:pos="1260"/>
        </w:tabs>
        <w:spacing w:line="360" w:lineRule="auto"/>
        <w:ind w:left="1260"/>
        <w:rPr>
          <w:sz w:val="28"/>
          <w:szCs w:val="28"/>
          <w:lang w:val="en-US"/>
        </w:rPr>
      </w:pPr>
      <w:r w:rsidRPr="00744616">
        <w:rPr>
          <w:sz w:val="28"/>
          <w:szCs w:val="28"/>
          <w:lang w:val="en-US"/>
        </w:rPr>
        <w:t>IIS,</w:t>
      </w:r>
    </w:p>
    <w:p w:rsidR="00CF5656" w:rsidRPr="00744616" w:rsidRDefault="00CF5656" w:rsidP="00D36D0C">
      <w:pPr>
        <w:numPr>
          <w:ilvl w:val="0"/>
          <w:numId w:val="12"/>
        </w:numPr>
        <w:tabs>
          <w:tab w:val="num" w:pos="1260"/>
        </w:tabs>
        <w:spacing w:line="360" w:lineRule="auto"/>
        <w:ind w:left="1260"/>
        <w:rPr>
          <w:sz w:val="28"/>
          <w:szCs w:val="28"/>
          <w:lang w:val="en-US"/>
        </w:rPr>
      </w:pPr>
      <w:r w:rsidRPr="00744616">
        <w:rPr>
          <w:sz w:val="28"/>
          <w:szCs w:val="28"/>
          <w:lang w:val="en-US"/>
        </w:rPr>
        <w:t>Java,</w:t>
      </w:r>
    </w:p>
    <w:p w:rsidR="00CF5656" w:rsidRPr="00744616" w:rsidRDefault="00CF5656" w:rsidP="00D36D0C">
      <w:pPr>
        <w:numPr>
          <w:ilvl w:val="0"/>
          <w:numId w:val="12"/>
        </w:numPr>
        <w:tabs>
          <w:tab w:val="num" w:pos="1260"/>
        </w:tabs>
        <w:spacing w:line="360" w:lineRule="auto"/>
        <w:ind w:left="1260"/>
        <w:rPr>
          <w:sz w:val="28"/>
          <w:szCs w:val="28"/>
          <w:lang w:val="en-US"/>
        </w:rPr>
      </w:pPr>
      <w:r w:rsidRPr="00744616">
        <w:rPr>
          <w:sz w:val="28"/>
          <w:szCs w:val="28"/>
          <w:lang w:val="en-US"/>
        </w:rPr>
        <w:t>Windows Server 2003.</w:t>
      </w:r>
    </w:p>
    <w:p w:rsidR="00CF5656" w:rsidRPr="00744616" w:rsidRDefault="00CF5656" w:rsidP="00D36D0C">
      <w:pPr>
        <w:tabs>
          <w:tab w:val="num" w:pos="2160"/>
        </w:tabs>
        <w:spacing w:line="360" w:lineRule="auto"/>
      </w:pPr>
    </w:p>
    <w:p w:rsidR="00CF5656" w:rsidRPr="00744616" w:rsidRDefault="00CF5656" w:rsidP="00D36D0C">
      <w:pPr>
        <w:pStyle w:val="Heading2"/>
        <w:spacing w:line="360" w:lineRule="auto"/>
      </w:pPr>
      <w:bookmarkStart w:id="16" w:name="_Toc325536712"/>
      <w:bookmarkStart w:id="17" w:name="_Toc345058852"/>
      <w:r w:rsidRPr="00744616">
        <w:t>Podstawowe komponenty aplikacji do wymiany informacji pomiędzy rejestrami państw UE</w:t>
      </w:r>
      <w:bookmarkEnd w:id="16"/>
      <w:bookmarkEnd w:id="17"/>
    </w:p>
    <w:p w:rsidR="00CF5656" w:rsidRPr="00744616" w:rsidRDefault="00CF5656" w:rsidP="00D36D0C">
      <w:pPr>
        <w:spacing w:line="360" w:lineRule="auto"/>
        <w:ind w:left="720"/>
        <w:rPr>
          <w:sz w:val="28"/>
          <w:szCs w:val="28"/>
        </w:rPr>
      </w:pPr>
    </w:p>
    <w:p w:rsidR="00CF5656" w:rsidRPr="00CD005C" w:rsidRDefault="00CF5656" w:rsidP="0005157B">
      <w:pPr>
        <w:pStyle w:val="ListParagraph"/>
        <w:numPr>
          <w:ilvl w:val="0"/>
          <w:numId w:val="37"/>
        </w:numPr>
        <w:spacing w:before="0" w:line="360" w:lineRule="auto"/>
        <w:ind w:firstLine="130"/>
        <w:rPr>
          <w:sz w:val="28"/>
          <w:szCs w:val="28"/>
          <w:lang w:val="en-US"/>
        </w:rPr>
      </w:pPr>
      <w:r w:rsidRPr="00CD005C">
        <w:rPr>
          <w:sz w:val="28"/>
          <w:szCs w:val="28"/>
          <w:lang w:val="en-US"/>
        </w:rPr>
        <w:t>System operacyjny - Red Hat Enterprise v 6.2,</w:t>
      </w:r>
    </w:p>
    <w:p w:rsidR="00CF5656" w:rsidRPr="001E5139" w:rsidRDefault="00CF5656" w:rsidP="0005157B">
      <w:pPr>
        <w:pStyle w:val="ListParagraph"/>
        <w:numPr>
          <w:ilvl w:val="0"/>
          <w:numId w:val="37"/>
        </w:numPr>
        <w:spacing w:before="0" w:line="360" w:lineRule="auto"/>
        <w:ind w:firstLine="130"/>
        <w:rPr>
          <w:sz w:val="28"/>
          <w:szCs w:val="28"/>
        </w:rPr>
      </w:pPr>
      <w:r w:rsidRPr="001E5139">
        <w:rPr>
          <w:sz w:val="28"/>
          <w:szCs w:val="28"/>
        </w:rPr>
        <w:t>Serwer aplikacji - Apache Tomcat 6.0.32,</w:t>
      </w:r>
    </w:p>
    <w:p w:rsidR="00CF5656" w:rsidRPr="001E5139" w:rsidRDefault="00CF5656" w:rsidP="0005157B">
      <w:pPr>
        <w:pStyle w:val="ListParagraph"/>
        <w:numPr>
          <w:ilvl w:val="0"/>
          <w:numId w:val="37"/>
        </w:numPr>
        <w:spacing w:before="0" w:line="360" w:lineRule="auto"/>
        <w:ind w:firstLine="130"/>
        <w:rPr>
          <w:sz w:val="28"/>
          <w:szCs w:val="28"/>
        </w:rPr>
      </w:pPr>
      <w:r w:rsidRPr="001E5139">
        <w:rPr>
          <w:sz w:val="28"/>
          <w:szCs w:val="28"/>
        </w:rPr>
        <w:t>Baza danych - Postgresql  8.4.9,</w:t>
      </w:r>
    </w:p>
    <w:p w:rsidR="00CF5656" w:rsidRPr="001E5139" w:rsidRDefault="00CF5656" w:rsidP="0005157B">
      <w:pPr>
        <w:pStyle w:val="ListParagraph"/>
        <w:numPr>
          <w:ilvl w:val="0"/>
          <w:numId w:val="37"/>
        </w:numPr>
        <w:spacing w:before="0" w:line="360" w:lineRule="auto"/>
        <w:ind w:firstLine="130"/>
        <w:rPr>
          <w:sz w:val="28"/>
          <w:szCs w:val="28"/>
        </w:rPr>
      </w:pPr>
      <w:r w:rsidRPr="001E5139">
        <w:rPr>
          <w:sz w:val="28"/>
          <w:szCs w:val="28"/>
        </w:rPr>
        <w:t>Java - 1.6.0_29.</w:t>
      </w:r>
    </w:p>
    <w:p w:rsidR="00CF5656" w:rsidRPr="00744616" w:rsidRDefault="00CF5656" w:rsidP="0005157B"/>
    <w:p w:rsidR="00CF5656" w:rsidRPr="00744616" w:rsidRDefault="00CF5656" w:rsidP="00EA5F17">
      <w:pPr>
        <w:spacing w:line="360" w:lineRule="auto"/>
        <w:ind w:left="539"/>
        <w:jc w:val="both"/>
        <w:rPr>
          <w:spacing w:val="-4"/>
          <w:sz w:val="28"/>
          <w:szCs w:val="28"/>
        </w:rPr>
      </w:pPr>
      <w:r w:rsidRPr="00744616">
        <w:rPr>
          <w:sz w:val="28"/>
          <w:szCs w:val="28"/>
        </w:rPr>
        <w:t xml:space="preserve">System zbudowany jest w oparciu o centralną bazę danych, którą aktualizują operatorzy pracujący w siedzibie Rejestru. Informacje z papierowych dokumentów źródłowych nadsyłanych pocztą przetwarzane są za pośrednictwem systemu do postaci elektronicznej. </w:t>
      </w:r>
      <w:r w:rsidRPr="00744616">
        <w:rPr>
          <w:spacing w:val="-4"/>
          <w:sz w:val="28"/>
          <w:szCs w:val="28"/>
        </w:rPr>
        <w:t>Postać dokumentów wejściowych i wyjściowych jest precyzyjnie określona w przepisach prawa regulujących działalność Rejestru. Wykaz ww. prze</w:t>
      </w:r>
      <w:r>
        <w:rPr>
          <w:spacing w:val="-4"/>
          <w:sz w:val="28"/>
          <w:szCs w:val="28"/>
        </w:rPr>
        <w:t>pisów został zawarty w punkcie 5</w:t>
      </w:r>
      <w:r w:rsidRPr="00744616">
        <w:rPr>
          <w:spacing w:val="-4"/>
          <w:sz w:val="28"/>
          <w:szCs w:val="28"/>
        </w:rPr>
        <w:t>.</w:t>
      </w:r>
    </w:p>
    <w:p w:rsidR="00CF5656" w:rsidRDefault="00CF5656" w:rsidP="00EA5F17">
      <w:pPr>
        <w:spacing w:line="360" w:lineRule="auto"/>
        <w:ind w:left="539"/>
        <w:jc w:val="both"/>
        <w:rPr>
          <w:sz w:val="28"/>
          <w:szCs w:val="28"/>
        </w:rPr>
      </w:pPr>
      <w:r w:rsidRPr="00744616">
        <w:rPr>
          <w:sz w:val="28"/>
          <w:szCs w:val="28"/>
        </w:rPr>
        <w:t>W Punktach Informacyjnych Krajowego Rejestru Karnego możliwe jest tylko sprawdzanie danych i wydawanie dokumentów wytworzonych w siedzibie Rejestru.</w:t>
      </w:r>
    </w:p>
    <w:p w:rsidR="00CF5656" w:rsidRDefault="00CF5656" w:rsidP="00EA5F17">
      <w:pPr>
        <w:spacing w:line="36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Oprócz dokumentów papierowych system przetwarza też dokumenty wejściowe nadsyłane w postaci elektronicznej. Dokumenty te mają postać plików XML i nadsyłane są z:</w:t>
      </w:r>
    </w:p>
    <w:p w:rsidR="00CF5656" w:rsidRPr="00AD1601" w:rsidRDefault="00CF5656" w:rsidP="00EA5F17">
      <w:pPr>
        <w:pStyle w:val="ListParagraph"/>
        <w:numPr>
          <w:ilvl w:val="0"/>
          <w:numId w:val="35"/>
        </w:numPr>
        <w:spacing w:before="0" w:line="360" w:lineRule="auto"/>
        <w:rPr>
          <w:sz w:val="28"/>
          <w:szCs w:val="28"/>
        </w:rPr>
      </w:pPr>
      <w:r w:rsidRPr="00AD1601">
        <w:rPr>
          <w:sz w:val="28"/>
          <w:szCs w:val="28"/>
        </w:rPr>
        <w:t>systemu teleinformatycznego Centralnego Zarządu Służby Więziennej  NOE.NET,</w:t>
      </w:r>
    </w:p>
    <w:p w:rsidR="00CF5656" w:rsidRPr="00EA5F17" w:rsidRDefault="00CF5656" w:rsidP="00EA5F17">
      <w:pPr>
        <w:pStyle w:val="ListParagraph"/>
        <w:numPr>
          <w:ilvl w:val="0"/>
          <w:numId w:val="39"/>
        </w:numPr>
        <w:spacing w:line="360" w:lineRule="auto"/>
        <w:ind w:left="709" w:hanging="425"/>
        <w:rPr>
          <w:sz w:val="28"/>
          <w:szCs w:val="28"/>
        </w:rPr>
      </w:pPr>
      <w:r w:rsidRPr="00EA5F17">
        <w:rPr>
          <w:sz w:val="28"/>
          <w:szCs w:val="28"/>
        </w:rPr>
        <w:t>systemu teleinformatycznego ECRIS służącego do wymiany informacji z rejestrów karnych pomiędzy  państwami członkowskimi Unii Europejskiej .</w:t>
      </w:r>
    </w:p>
    <w:p w:rsidR="00CF5656" w:rsidRPr="0005157B" w:rsidRDefault="00CF5656" w:rsidP="00E47731">
      <w:pPr>
        <w:pStyle w:val="ListContinue"/>
      </w:pPr>
      <w:bookmarkStart w:id="18" w:name="_Toc292793254"/>
      <w:bookmarkStart w:id="19" w:name="_Toc292793548"/>
      <w:bookmarkStart w:id="20" w:name="_Toc292793695"/>
      <w:bookmarkStart w:id="21" w:name="_Toc292793842"/>
      <w:bookmarkStart w:id="22" w:name="_Toc292793990"/>
      <w:bookmarkStart w:id="23" w:name="_Toc292794440"/>
      <w:bookmarkStart w:id="24" w:name="_Toc292794588"/>
      <w:bookmarkStart w:id="25" w:name="_Toc292794736"/>
      <w:bookmarkStart w:id="26" w:name="_Toc292794884"/>
      <w:bookmarkStart w:id="27" w:name="_Toc292795032"/>
      <w:bookmarkStart w:id="28" w:name="_Toc292795180"/>
      <w:bookmarkStart w:id="29" w:name="_Toc292795328"/>
      <w:bookmarkStart w:id="30" w:name="_Toc292795476"/>
      <w:bookmarkStart w:id="31" w:name="_Toc292796456"/>
      <w:bookmarkStart w:id="32" w:name="_Toc292879899"/>
      <w:bookmarkStart w:id="33" w:name="_Toc292880048"/>
      <w:bookmarkStart w:id="34" w:name="_Toc292880197"/>
      <w:bookmarkStart w:id="35" w:name="_Toc292880346"/>
      <w:bookmarkStart w:id="36" w:name="_Toc292892705"/>
      <w:bookmarkStart w:id="37" w:name="_Toc292892852"/>
      <w:bookmarkStart w:id="38" w:name="_Toc292961702"/>
      <w:bookmarkStart w:id="39" w:name="_Toc292961850"/>
      <w:bookmarkStart w:id="40" w:name="_Toc292961998"/>
      <w:bookmarkStart w:id="41" w:name="_Toc292971940"/>
      <w:bookmarkStart w:id="42" w:name="_Toc292973492"/>
      <w:bookmarkStart w:id="43" w:name="_Toc316639272"/>
      <w:bookmarkStart w:id="44" w:name="_Toc316639414"/>
      <w:bookmarkStart w:id="45" w:name="_Toc316995602"/>
      <w:bookmarkStart w:id="46" w:name="_Toc316995697"/>
      <w:bookmarkStart w:id="47" w:name="_Toc316995757"/>
      <w:bookmarkStart w:id="48" w:name="_Toc316995818"/>
      <w:bookmarkStart w:id="49" w:name="_Toc325536713"/>
      <w:bookmarkStart w:id="50" w:name="_Toc345058853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 w:rsidRPr="00744616">
        <w:t>Konfiguracja sprzętowa</w:t>
      </w:r>
      <w:bookmarkEnd w:id="49"/>
      <w:bookmarkEnd w:id="50"/>
    </w:p>
    <w:p w:rsidR="00CF5656" w:rsidRPr="0005157B" w:rsidRDefault="00CF5656" w:rsidP="00EA5F17">
      <w:pPr>
        <w:pStyle w:val="Heading2"/>
        <w:spacing w:line="360" w:lineRule="auto"/>
      </w:pPr>
      <w:bookmarkStart w:id="51" w:name="_Toc325536714"/>
      <w:bookmarkStart w:id="52" w:name="_Toc345058854"/>
      <w:r w:rsidRPr="0005157B">
        <w:t>Zestaw produkcyjny</w:t>
      </w:r>
      <w:bookmarkEnd w:id="51"/>
      <w:bookmarkEnd w:id="52"/>
    </w:p>
    <w:p w:rsidR="00CF5656" w:rsidRPr="0005157B" w:rsidRDefault="00CF5656" w:rsidP="0005157B">
      <w:pPr>
        <w:numPr>
          <w:ilvl w:val="2"/>
          <w:numId w:val="3"/>
        </w:numPr>
        <w:tabs>
          <w:tab w:val="clear" w:pos="4320"/>
          <w:tab w:val="num" w:pos="1134"/>
        </w:tabs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Server HP Integrity rx3600 z jednym dwurdzeniowym procesorem Itanium 2 z zegarem o częstotliwości 1,4GHz, pamięć RAM 12 GB,</w:t>
      </w:r>
    </w:p>
    <w:p w:rsidR="00CF5656" w:rsidRPr="0005157B" w:rsidRDefault="00CF5656" w:rsidP="0005157B">
      <w:pPr>
        <w:numPr>
          <w:ilvl w:val="2"/>
          <w:numId w:val="3"/>
        </w:numPr>
        <w:tabs>
          <w:tab w:val="clear" w:pos="4320"/>
          <w:tab w:val="num" w:pos="993"/>
        </w:tabs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macierz dyskowa HP EVA 4100 połączona z serwerami za pośrednictwem sieci SAN (Storage Area Network). Jest to podstawowy zasób dyskowy, na którym działa aplikacja produkcyjna,</w:t>
      </w:r>
    </w:p>
    <w:p w:rsidR="00CF5656" w:rsidRPr="0005157B" w:rsidRDefault="00CF5656" w:rsidP="0005157B">
      <w:pPr>
        <w:numPr>
          <w:ilvl w:val="2"/>
          <w:numId w:val="3"/>
        </w:numPr>
        <w:tabs>
          <w:tab w:val="clear" w:pos="4320"/>
        </w:tabs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macierz dyskowa HP StorageWorks HSV 110 połączona z serwerami za pośrednictwem sieci SAN (Storage Area Network). Jest to zapasowy zasób dyskowy, który może w każdej chwili przejąć funkcje macierzy HP EVA 4100,</w:t>
      </w:r>
    </w:p>
    <w:p w:rsidR="00CF5656" w:rsidRPr="0005157B" w:rsidRDefault="00CF5656" w:rsidP="0005157B">
      <w:pPr>
        <w:numPr>
          <w:ilvl w:val="2"/>
          <w:numId w:val="3"/>
        </w:numPr>
        <w:tabs>
          <w:tab w:val="clear" w:pos="4320"/>
          <w:tab w:val="num" w:pos="993"/>
        </w:tabs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rejestrator danych (streamer) HP SDLT 600,</w:t>
      </w:r>
    </w:p>
    <w:p w:rsidR="00CF5656" w:rsidRPr="0005157B" w:rsidRDefault="00CF5656" w:rsidP="0005157B">
      <w:pPr>
        <w:numPr>
          <w:ilvl w:val="2"/>
          <w:numId w:val="3"/>
        </w:numPr>
        <w:tabs>
          <w:tab w:val="clear" w:pos="4320"/>
          <w:tab w:val="num" w:pos="1134"/>
        </w:tabs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serwer pomocniczy pracujących pod kontrolą systemu Windows Server 2003 wykorzystywany przez aplikację sądową:</w:t>
      </w:r>
    </w:p>
    <w:p w:rsidR="00CF5656" w:rsidRPr="0005157B" w:rsidRDefault="00CF5656" w:rsidP="0005157B">
      <w:pPr>
        <w:numPr>
          <w:ilvl w:val="0"/>
          <w:numId w:val="14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  <w:lang w:val="de-DE"/>
        </w:rPr>
      </w:pPr>
      <w:r w:rsidRPr="0005157B">
        <w:rPr>
          <w:sz w:val="28"/>
          <w:szCs w:val="28"/>
          <w:lang w:val="de-DE"/>
        </w:rPr>
        <w:t>procesor – 3.33 GHz INTEL XEON X5260,</w:t>
      </w:r>
    </w:p>
    <w:p w:rsidR="00CF5656" w:rsidRPr="0005157B" w:rsidRDefault="00CF5656" w:rsidP="0005157B">
      <w:pPr>
        <w:numPr>
          <w:ilvl w:val="0"/>
          <w:numId w:val="14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pamięć RAM – 4 GB,</w:t>
      </w:r>
    </w:p>
    <w:p w:rsidR="00CF5656" w:rsidRPr="0005157B" w:rsidRDefault="00CF5656" w:rsidP="0005157B">
      <w:pPr>
        <w:numPr>
          <w:ilvl w:val="0"/>
          <w:numId w:val="14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HDD – RAID – 4 dyski po 150 GB,</w:t>
      </w:r>
    </w:p>
    <w:p w:rsidR="00CF5656" w:rsidRPr="0005157B" w:rsidRDefault="00CF5656" w:rsidP="0005157B">
      <w:pPr>
        <w:numPr>
          <w:ilvl w:val="2"/>
          <w:numId w:val="3"/>
        </w:numPr>
        <w:tabs>
          <w:tab w:val="clear" w:pos="4320"/>
          <w:tab w:val="num" w:pos="1134"/>
        </w:tabs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serwer pomocniczy pracujących pod kontrolą systemu Windows Server 2003 wykorzystywany przez aplikację prokuratorską:</w:t>
      </w:r>
    </w:p>
    <w:p w:rsidR="00CF5656" w:rsidRPr="0005157B" w:rsidRDefault="00CF5656" w:rsidP="0005157B">
      <w:pPr>
        <w:numPr>
          <w:ilvl w:val="0"/>
          <w:numId w:val="15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  <w:lang w:val="de-DE"/>
        </w:rPr>
      </w:pPr>
      <w:r w:rsidRPr="0005157B">
        <w:rPr>
          <w:sz w:val="28"/>
          <w:szCs w:val="28"/>
          <w:lang w:val="de-DE"/>
        </w:rPr>
        <w:t>procesor – 3.33 GHz INTEL XEON X5260,</w:t>
      </w:r>
    </w:p>
    <w:p w:rsidR="00CF5656" w:rsidRPr="0005157B" w:rsidRDefault="00CF5656" w:rsidP="0005157B">
      <w:pPr>
        <w:numPr>
          <w:ilvl w:val="0"/>
          <w:numId w:val="15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pamięć RAM – 4 GB,</w:t>
      </w:r>
    </w:p>
    <w:p w:rsidR="00CF5656" w:rsidRPr="0005157B" w:rsidRDefault="00CF5656" w:rsidP="0005157B">
      <w:pPr>
        <w:numPr>
          <w:ilvl w:val="0"/>
          <w:numId w:val="15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HDD – RAID – 4 dyski po 150 GB,</w:t>
      </w:r>
    </w:p>
    <w:p w:rsidR="00CF5656" w:rsidRPr="0005157B" w:rsidRDefault="00CF5656" w:rsidP="0005157B">
      <w:pPr>
        <w:numPr>
          <w:ilvl w:val="2"/>
          <w:numId w:val="3"/>
        </w:numPr>
        <w:tabs>
          <w:tab w:val="clear" w:pos="4320"/>
          <w:tab w:val="num" w:pos="1134"/>
        </w:tabs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serwer pomocniczy pracujących pod kontrolą systemu Windows Server 2003 wykorzystywany przez parser wydruków:</w:t>
      </w:r>
    </w:p>
    <w:p w:rsidR="00CF5656" w:rsidRPr="0005157B" w:rsidRDefault="00CF5656" w:rsidP="0005157B">
      <w:pPr>
        <w:numPr>
          <w:ilvl w:val="0"/>
          <w:numId w:val="16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  <w:lang w:val="en-US"/>
        </w:rPr>
      </w:pPr>
      <w:r w:rsidRPr="0005157B">
        <w:rPr>
          <w:sz w:val="28"/>
          <w:szCs w:val="28"/>
          <w:lang w:val="en-US"/>
        </w:rPr>
        <w:t>procesor – AMD ATHLON 64 X2 Dual Core Processor 5000 + 2,60 GHz,</w:t>
      </w:r>
    </w:p>
    <w:p w:rsidR="00CF5656" w:rsidRPr="0005157B" w:rsidRDefault="00CF5656" w:rsidP="0005157B">
      <w:pPr>
        <w:numPr>
          <w:ilvl w:val="0"/>
          <w:numId w:val="16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pamięć RAM – 1 GB,</w:t>
      </w:r>
    </w:p>
    <w:p w:rsidR="00CF5656" w:rsidRPr="0005157B" w:rsidRDefault="00CF5656" w:rsidP="0005157B">
      <w:pPr>
        <w:numPr>
          <w:ilvl w:val="0"/>
          <w:numId w:val="16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HDD – 80 GB,</w:t>
      </w:r>
    </w:p>
    <w:p w:rsidR="00CF5656" w:rsidRPr="0005157B" w:rsidRDefault="00CF5656" w:rsidP="0005157B">
      <w:pPr>
        <w:numPr>
          <w:ilvl w:val="2"/>
          <w:numId w:val="3"/>
        </w:numPr>
        <w:tabs>
          <w:tab w:val="clear" w:pos="4320"/>
          <w:tab w:val="num" w:pos="1134"/>
        </w:tabs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serwer pomocniczy pracujący pod kontrolą systemu Windows Server 2003 wykorzystywany przez aplikacje do współpracy z systemem Centralnego Zarządu Służby Więziennej NOE.NET</w:t>
      </w:r>
    </w:p>
    <w:p w:rsidR="00CF5656" w:rsidRPr="0005157B" w:rsidRDefault="00CF5656" w:rsidP="0005157B">
      <w:pPr>
        <w:numPr>
          <w:ilvl w:val="0"/>
          <w:numId w:val="17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  <w:lang w:val="en-US"/>
        </w:rPr>
      </w:pPr>
      <w:r w:rsidRPr="0005157B">
        <w:rPr>
          <w:sz w:val="28"/>
          <w:szCs w:val="28"/>
          <w:lang w:val="en-US"/>
        </w:rPr>
        <w:t>procesor INTEL PENTIUM (R) D CPU 2,80 GHz</w:t>
      </w:r>
    </w:p>
    <w:p w:rsidR="00CF5656" w:rsidRPr="0005157B" w:rsidRDefault="00CF5656" w:rsidP="0005157B">
      <w:pPr>
        <w:numPr>
          <w:ilvl w:val="0"/>
          <w:numId w:val="17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pamięć RAM 4 GB</w:t>
      </w:r>
    </w:p>
    <w:p w:rsidR="00CF5656" w:rsidRPr="0005157B" w:rsidRDefault="00CF5656" w:rsidP="0005157B">
      <w:pPr>
        <w:numPr>
          <w:ilvl w:val="0"/>
          <w:numId w:val="17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HDD – 2 dyski po 100 GB</w:t>
      </w:r>
    </w:p>
    <w:p w:rsidR="00CF5656" w:rsidRPr="0005157B" w:rsidRDefault="00CF5656" w:rsidP="0005157B">
      <w:pPr>
        <w:numPr>
          <w:ilvl w:val="2"/>
          <w:numId w:val="3"/>
        </w:numPr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 xml:space="preserve">2 serwery pomocnicze działające pod kontrolą systemu </w:t>
      </w:r>
      <w:r w:rsidRPr="0005157B">
        <w:rPr>
          <w:color w:val="000000"/>
          <w:sz w:val="28"/>
          <w:szCs w:val="28"/>
        </w:rPr>
        <w:t>Red Hat Entewane tablice krise Linux 5</w:t>
      </w:r>
      <w:r w:rsidRPr="0005157B">
        <w:rPr>
          <w:sz w:val="28"/>
          <w:szCs w:val="28"/>
        </w:rPr>
        <w:t xml:space="preserve"> wykorzystywane przez aplikacje pilotażową:</w:t>
      </w:r>
    </w:p>
    <w:p w:rsidR="00CF5656" w:rsidRPr="0005157B" w:rsidRDefault="00CF5656" w:rsidP="0005157B">
      <w:pPr>
        <w:numPr>
          <w:ilvl w:val="0"/>
          <w:numId w:val="18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  <w:lang w:val="en-US"/>
        </w:rPr>
      </w:pPr>
      <w:r w:rsidRPr="0005157B">
        <w:rPr>
          <w:color w:val="000000"/>
          <w:sz w:val="28"/>
          <w:szCs w:val="28"/>
          <w:lang w:val="en-US"/>
        </w:rPr>
        <w:t>procesor Intel Xeon X5355 @ 2.66GHz,</w:t>
      </w:r>
    </w:p>
    <w:p w:rsidR="00CF5656" w:rsidRPr="0005157B" w:rsidRDefault="00CF5656" w:rsidP="0005157B">
      <w:pPr>
        <w:numPr>
          <w:ilvl w:val="0"/>
          <w:numId w:val="18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  <w:lang w:val="en-US"/>
        </w:rPr>
      </w:pPr>
      <w:r w:rsidRPr="0005157B">
        <w:rPr>
          <w:color w:val="000000"/>
          <w:sz w:val="28"/>
          <w:szCs w:val="28"/>
          <w:lang w:val="en-US"/>
        </w:rPr>
        <w:t>pamięć 8GB RAM,</w:t>
      </w:r>
    </w:p>
    <w:p w:rsidR="00CF5656" w:rsidRPr="0005157B" w:rsidRDefault="00CF5656" w:rsidP="0005157B">
      <w:pPr>
        <w:numPr>
          <w:ilvl w:val="0"/>
          <w:numId w:val="18"/>
        </w:numPr>
        <w:tabs>
          <w:tab w:val="num" w:pos="1800"/>
        </w:tabs>
        <w:spacing w:before="120" w:line="360" w:lineRule="auto"/>
        <w:ind w:left="1800"/>
        <w:jc w:val="both"/>
        <w:rPr>
          <w:sz w:val="28"/>
          <w:szCs w:val="28"/>
          <w:lang w:val="en-US"/>
        </w:rPr>
      </w:pPr>
      <w:r w:rsidRPr="0005157B">
        <w:rPr>
          <w:sz w:val="28"/>
          <w:szCs w:val="28"/>
        </w:rPr>
        <w:t>HDD – 6 dysków po 147 GB.</w:t>
      </w:r>
    </w:p>
    <w:p w:rsidR="00CF5656" w:rsidRPr="0005157B" w:rsidRDefault="00CF5656" w:rsidP="0005157B">
      <w:pPr>
        <w:spacing w:before="120" w:line="360" w:lineRule="auto"/>
        <w:jc w:val="both"/>
        <w:rPr>
          <w:sz w:val="28"/>
          <w:szCs w:val="28"/>
          <w:lang w:val="en-US"/>
        </w:rPr>
      </w:pPr>
    </w:p>
    <w:p w:rsidR="00CF5656" w:rsidRPr="0005157B" w:rsidRDefault="00CF5656" w:rsidP="00B76C8A">
      <w:pPr>
        <w:pStyle w:val="Heading2"/>
        <w:spacing w:line="360" w:lineRule="auto"/>
      </w:pPr>
      <w:bookmarkStart w:id="53" w:name="_Toc325536715"/>
      <w:bookmarkStart w:id="54" w:name="_Toc345058855"/>
      <w:r w:rsidRPr="0005157B">
        <w:t>Zestaw testowy</w:t>
      </w:r>
      <w:bookmarkEnd w:id="53"/>
      <w:bookmarkEnd w:id="54"/>
    </w:p>
    <w:p w:rsidR="00CF5656" w:rsidRPr="0005157B" w:rsidRDefault="00CF5656" w:rsidP="0005157B">
      <w:pPr>
        <w:numPr>
          <w:ilvl w:val="2"/>
          <w:numId w:val="3"/>
        </w:numPr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Hewlett Packard rx3600 z jednym dwurdzeniowym procesorem Itanium 2 z zegarem o częstotliwości 1,4GHz, pamięć RAM 12 GB.</w:t>
      </w:r>
    </w:p>
    <w:p w:rsidR="00CF5656" w:rsidRPr="0005157B" w:rsidRDefault="00CF5656" w:rsidP="0005157B">
      <w:pPr>
        <w:spacing w:before="120" w:line="360" w:lineRule="auto"/>
        <w:ind w:left="72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Zestaw testowy też jest podłączony do macierzy dyskowej HP StorageWorks HSV 110,a także do HP EVA 4100 i w każdej chwili może przejąć funkcje serwera podstawowego. Na co dzień wydzielona pojemność dysków z macierzy jest używana do testowania nowych rozwiązań.</w:t>
      </w:r>
    </w:p>
    <w:p w:rsidR="00CF5656" w:rsidRPr="0005157B" w:rsidRDefault="00CF5656" w:rsidP="0005157B">
      <w:pPr>
        <w:spacing w:before="120" w:line="360" w:lineRule="auto"/>
        <w:jc w:val="both"/>
        <w:rPr>
          <w:sz w:val="28"/>
          <w:szCs w:val="28"/>
        </w:rPr>
      </w:pPr>
    </w:p>
    <w:p w:rsidR="00CF5656" w:rsidRPr="0005157B" w:rsidRDefault="00CF5656" w:rsidP="00B76C8A">
      <w:pPr>
        <w:pStyle w:val="Heading2"/>
        <w:spacing w:line="360" w:lineRule="auto"/>
      </w:pPr>
      <w:bookmarkStart w:id="55" w:name="_Toc325536716"/>
      <w:bookmarkStart w:id="56" w:name="_Toc345058856"/>
      <w:r w:rsidRPr="0005157B">
        <w:t>Sieć lokalna</w:t>
      </w:r>
      <w:bookmarkEnd w:id="55"/>
      <w:bookmarkEnd w:id="56"/>
    </w:p>
    <w:p w:rsidR="00CF5656" w:rsidRPr="0005157B" w:rsidRDefault="00CF5656" w:rsidP="0005157B">
      <w:pPr>
        <w:spacing w:before="120" w:line="360" w:lineRule="auto"/>
        <w:ind w:left="72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Sieć lokalna:</w:t>
      </w:r>
    </w:p>
    <w:p w:rsidR="00CF5656" w:rsidRPr="0005157B" w:rsidRDefault="00CF5656" w:rsidP="0005157B">
      <w:pPr>
        <w:numPr>
          <w:ilvl w:val="0"/>
          <w:numId w:val="5"/>
        </w:numPr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kabel – skrętka miedziana UTP 5 KAT,</w:t>
      </w:r>
    </w:p>
    <w:p w:rsidR="00CF5656" w:rsidRPr="0005157B" w:rsidRDefault="00CF5656" w:rsidP="0005157B">
      <w:pPr>
        <w:numPr>
          <w:ilvl w:val="0"/>
          <w:numId w:val="5"/>
        </w:numPr>
        <w:tabs>
          <w:tab w:val="clear" w:pos="4129"/>
          <w:tab w:val="num" w:pos="1134"/>
        </w:tabs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8 przełączników sieciowych CISCO Catalyst serii 3500,</w:t>
      </w:r>
    </w:p>
    <w:p w:rsidR="00CF5656" w:rsidRPr="0005157B" w:rsidRDefault="00CF5656" w:rsidP="0005157B">
      <w:pPr>
        <w:numPr>
          <w:ilvl w:val="0"/>
          <w:numId w:val="5"/>
        </w:numPr>
        <w:tabs>
          <w:tab w:val="clear" w:pos="4129"/>
          <w:tab w:val="num" w:pos="1134"/>
        </w:tabs>
        <w:spacing w:before="120" w:line="360" w:lineRule="auto"/>
        <w:ind w:left="1077" w:hanging="357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6 przełączników sieciowych ALIED TELESYN AT-8326GB.</w:t>
      </w:r>
    </w:p>
    <w:p w:rsidR="00CF5656" w:rsidRPr="0005157B" w:rsidRDefault="00CF5656" w:rsidP="0005157B">
      <w:pPr>
        <w:spacing w:before="120" w:line="360" w:lineRule="auto"/>
        <w:jc w:val="both"/>
        <w:rPr>
          <w:sz w:val="28"/>
          <w:szCs w:val="28"/>
        </w:rPr>
      </w:pPr>
    </w:p>
    <w:p w:rsidR="00CF5656" w:rsidRPr="0005157B" w:rsidRDefault="00CF5656" w:rsidP="00B76C8A">
      <w:pPr>
        <w:pStyle w:val="Heading2"/>
        <w:spacing w:line="360" w:lineRule="auto"/>
      </w:pPr>
      <w:bookmarkStart w:id="57" w:name="_Toc325536717"/>
      <w:bookmarkStart w:id="58" w:name="_Toc345058857"/>
      <w:r w:rsidRPr="0005157B">
        <w:t>Sieć rozległa</w:t>
      </w:r>
      <w:bookmarkEnd w:id="57"/>
      <w:bookmarkEnd w:id="58"/>
    </w:p>
    <w:p w:rsidR="00CF5656" w:rsidRPr="0005157B" w:rsidRDefault="00CF5656" w:rsidP="0005157B">
      <w:pPr>
        <w:spacing w:before="120" w:line="360" w:lineRule="auto"/>
        <w:ind w:left="72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Sieć rozległa:</w:t>
      </w:r>
    </w:p>
    <w:p w:rsidR="00CF5656" w:rsidRPr="0005157B" w:rsidRDefault="00CF5656" w:rsidP="0005157B">
      <w:pPr>
        <w:numPr>
          <w:ilvl w:val="0"/>
          <w:numId w:val="6"/>
        </w:numPr>
        <w:tabs>
          <w:tab w:val="clear" w:pos="4129"/>
          <w:tab w:val="num" w:pos="1134"/>
        </w:tabs>
        <w:spacing w:before="120" w:line="360" w:lineRule="auto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57</w:t>
      </w:r>
      <w:r w:rsidRPr="0005157B">
        <w:rPr>
          <w:sz w:val="28"/>
          <w:szCs w:val="28"/>
        </w:rPr>
        <w:t xml:space="preserve"> łączy DSL w zamkniętej grupie użytkowników w ramach sieci Ministerstwa Sprawiedliwości,</w:t>
      </w:r>
    </w:p>
    <w:p w:rsidR="00CF5656" w:rsidRPr="00361F81" w:rsidRDefault="00CF5656" w:rsidP="00361F81">
      <w:pPr>
        <w:numPr>
          <w:ilvl w:val="0"/>
          <w:numId w:val="40"/>
        </w:numPr>
        <w:spacing w:before="120" w:line="360" w:lineRule="auto"/>
        <w:ind w:left="1134" w:hanging="425"/>
        <w:jc w:val="both"/>
        <w:rPr>
          <w:sz w:val="28"/>
          <w:szCs w:val="28"/>
        </w:rPr>
      </w:pPr>
      <w:r w:rsidRPr="0005157B">
        <w:rPr>
          <w:sz w:val="28"/>
          <w:szCs w:val="28"/>
        </w:rPr>
        <w:t xml:space="preserve">dostawca usługi – </w:t>
      </w:r>
      <w:r w:rsidRPr="00361F81">
        <w:rPr>
          <w:sz w:val="28"/>
          <w:szCs w:val="28"/>
        </w:rPr>
        <w:t>GTS Energis</w:t>
      </w:r>
    </w:p>
    <w:p w:rsidR="00CF5656" w:rsidRPr="0005157B" w:rsidRDefault="00CF5656" w:rsidP="0005157B">
      <w:pPr>
        <w:spacing w:before="120" w:line="360" w:lineRule="auto"/>
        <w:jc w:val="both"/>
        <w:rPr>
          <w:sz w:val="28"/>
          <w:szCs w:val="28"/>
        </w:rPr>
      </w:pPr>
    </w:p>
    <w:p w:rsidR="00CF5656" w:rsidRPr="0005157B" w:rsidRDefault="00CF5656" w:rsidP="00B76C8A">
      <w:pPr>
        <w:pStyle w:val="Heading2"/>
        <w:spacing w:line="360" w:lineRule="auto"/>
      </w:pPr>
      <w:bookmarkStart w:id="59" w:name="_Toc325536718"/>
      <w:bookmarkStart w:id="60" w:name="_Toc345058858"/>
      <w:r w:rsidRPr="0005157B">
        <w:t>Wyposażenie stanowiska pracy</w:t>
      </w:r>
      <w:bookmarkEnd w:id="59"/>
      <w:bookmarkEnd w:id="60"/>
    </w:p>
    <w:p w:rsidR="00CF5656" w:rsidRPr="0005157B" w:rsidRDefault="00CF5656" w:rsidP="0005157B">
      <w:pPr>
        <w:spacing w:before="120" w:line="360" w:lineRule="auto"/>
        <w:ind w:left="72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Wyposażenie stanowiska pracy:</w:t>
      </w:r>
    </w:p>
    <w:p w:rsidR="00CF5656" w:rsidRPr="0005157B" w:rsidRDefault="00CF5656" w:rsidP="00361F81">
      <w:pPr>
        <w:numPr>
          <w:ilvl w:val="0"/>
          <w:numId w:val="7"/>
        </w:numPr>
        <w:tabs>
          <w:tab w:val="clear" w:pos="4129"/>
          <w:tab w:val="num" w:pos="993"/>
        </w:tabs>
        <w:spacing w:before="120" w:line="360" w:lineRule="auto"/>
        <w:ind w:left="1134" w:hanging="425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komputery typu PC z emulatorem terminala VT.</w:t>
      </w:r>
    </w:p>
    <w:p w:rsidR="00CF5656" w:rsidRPr="0005157B" w:rsidRDefault="00CF5656" w:rsidP="0005157B">
      <w:pPr>
        <w:spacing w:before="120" w:line="360" w:lineRule="auto"/>
        <w:jc w:val="both"/>
        <w:rPr>
          <w:sz w:val="28"/>
          <w:szCs w:val="28"/>
        </w:rPr>
      </w:pPr>
    </w:p>
    <w:p w:rsidR="00CF5656" w:rsidRPr="0005157B" w:rsidRDefault="00CF5656" w:rsidP="00B76C8A">
      <w:pPr>
        <w:pStyle w:val="Heading2"/>
        <w:spacing w:line="360" w:lineRule="auto"/>
      </w:pPr>
      <w:bookmarkStart w:id="61" w:name="_Toc325536719"/>
      <w:bookmarkStart w:id="62" w:name="_Toc345058859"/>
      <w:r w:rsidRPr="0005157B">
        <w:t>Podsystem drukowania</w:t>
      </w:r>
      <w:bookmarkEnd w:id="61"/>
      <w:bookmarkEnd w:id="62"/>
    </w:p>
    <w:p w:rsidR="00CF5656" w:rsidRPr="0005157B" w:rsidRDefault="00CF5656" w:rsidP="0005157B">
      <w:pPr>
        <w:spacing w:before="120" w:line="360" w:lineRule="auto"/>
        <w:ind w:left="720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Podsystem drukowania:</w:t>
      </w:r>
    </w:p>
    <w:p w:rsidR="00CF5656" w:rsidRPr="0005157B" w:rsidRDefault="00CF5656" w:rsidP="00361F81">
      <w:pPr>
        <w:numPr>
          <w:ilvl w:val="0"/>
          <w:numId w:val="8"/>
        </w:numPr>
        <w:tabs>
          <w:tab w:val="clear" w:pos="4129"/>
          <w:tab w:val="num" w:pos="993"/>
        </w:tabs>
        <w:spacing w:before="120" w:line="360" w:lineRule="auto"/>
        <w:ind w:left="1134" w:hanging="425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10 laserowych drukarek sieciowych  różnych producentów,</w:t>
      </w:r>
    </w:p>
    <w:p w:rsidR="00CF5656" w:rsidRPr="0005157B" w:rsidRDefault="00CF5656" w:rsidP="00361F81">
      <w:pPr>
        <w:numPr>
          <w:ilvl w:val="0"/>
          <w:numId w:val="8"/>
        </w:numPr>
        <w:tabs>
          <w:tab w:val="clear" w:pos="4129"/>
          <w:tab w:val="left" w:pos="993"/>
        </w:tabs>
        <w:spacing w:before="120" w:line="360" w:lineRule="auto"/>
        <w:ind w:left="1134" w:hanging="425"/>
        <w:jc w:val="both"/>
        <w:rPr>
          <w:sz w:val="28"/>
          <w:szCs w:val="28"/>
        </w:rPr>
      </w:pPr>
      <w:r w:rsidRPr="0005157B">
        <w:rPr>
          <w:sz w:val="28"/>
          <w:szCs w:val="28"/>
        </w:rPr>
        <w:t>sterowanie – menadżer wydruków Windows Server 2003.</w:t>
      </w:r>
    </w:p>
    <w:bookmarkEnd w:id="9"/>
    <w:bookmarkEnd w:id="10"/>
    <w:bookmarkEnd w:id="11"/>
    <w:bookmarkEnd w:id="12"/>
    <w:p w:rsidR="00CF5656" w:rsidRDefault="00CF5656" w:rsidP="00E47731">
      <w:pPr>
        <w:pStyle w:val="ListContinue"/>
      </w:pPr>
      <w:r>
        <w:t xml:space="preserve"> </w:t>
      </w:r>
      <w:bookmarkStart w:id="63" w:name="_Toc345058860"/>
      <w:r>
        <w:t>Posiadane licencje.</w:t>
      </w:r>
      <w:bookmarkEnd w:id="63"/>
    </w:p>
    <w:p w:rsidR="00CF5656" w:rsidRPr="00744616" w:rsidRDefault="00CF5656" w:rsidP="00D36D0C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1800"/>
        <w:gridCol w:w="1440"/>
        <w:gridCol w:w="1920"/>
        <w:gridCol w:w="960"/>
        <w:gridCol w:w="1260"/>
        <w:gridCol w:w="720"/>
      </w:tblGrid>
      <w:tr w:rsidR="00CF5656" w:rsidRPr="00744616">
        <w:trPr>
          <w:cantSplit/>
          <w:jc w:val="center"/>
        </w:trPr>
        <w:tc>
          <w:tcPr>
            <w:tcW w:w="610" w:type="dxa"/>
            <w:vAlign w:val="center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Lp.</w:t>
            </w:r>
          </w:p>
        </w:tc>
        <w:tc>
          <w:tcPr>
            <w:tcW w:w="1800" w:type="dxa"/>
            <w:vAlign w:val="center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Nazwa</w:t>
            </w:r>
            <w:r w:rsidRPr="00744616">
              <w:rPr>
                <w:sz w:val="28"/>
                <w:szCs w:val="28"/>
              </w:rPr>
              <w:br/>
              <w:t>produktu</w:t>
            </w:r>
          </w:p>
        </w:tc>
        <w:tc>
          <w:tcPr>
            <w:tcW w:w="1440" w:type="dxa"/>
            <w:vAlign w:val="center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Typ</w:t>
            </w:r>
            <w:r w:rsidRPr="00744616">
              <w:rPr>
                <w:sz w:val="28"/>
                <w:szCs w:val="28"/>
              </w:rPr>
              <w:br/>
              <w:t>licencji</w:t>
            </w:r>
          </w:p>
        </w:tc>
        <w:tc>
          <w:tcPr>
            <w:tcW w:w="1920" w:type="dxa"/>
            <w:vAlign w:val="center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Typ</w:t>
            </w:r>
            <w:r w:rsidRPr="00744616">
              <w:rPr>
                <w:sz w:val="28"/>
                <w:szCs w:val="28"/>
              </w:rPr>
              <w:br/>
              <w:t>serwera</w:t>
            </w:r>
          </w:p>
        </w:tc>
        <w:tc>
          <w:tcPr>
            <w:tcW w:w="960" w:type="dxa"/>
            <w:vAlign w:val="center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Wersja</w:t>
            </w:r>
          </w:p>
        </w:tc>
        <w:tc>
          <w:tcPr>
            <w:tcW w:w="1260" w:type="dxa"/>
            <w:vAlign w:val="center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Rok</w:t>
            </w:r>
            <w:r w:rsidRPr="00744616">
              <w:rPr>
                <w:sz w:val="28"/>
                <w:szCs w:val="28"/>
              </w:rPr>
              <w:br/>
              <w:t>zakupu</w:t>
            </w:r>
          </w:p>
        </w:tc>
        <w:tc>
          <w:tcPr>
            <w:tcW w:w="720" w:type="dxa"/>
            <w:vAlign w:val="center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Ilość</w:t>
            </w:r>
          </w:p>
        </w:tc>
      </w:tr>
      <w:tr w:rsidR="00CF5656" w:rsidRPr="00744616">
        <w:trPr>
          <w:cantSplit/>
          <w:jc w:val="center"/>
        </w:trPr>
        <w:tc>
          <w:tcPr>
            <w:tcW w:w="610" w:type="dxa"/>
          </w:tcPr>
          <w:p w:rsidR="00CF5656" w:rsidRPr="00744616" w:rsidRDefault="00CF5656" w:rsidP="00D36D0C">
            <w:pPr>
              <w:numPr>
                <w:ilvl w:val="0"/>
                <w:numId w:val="9"/>
              </w:numPr>
              <w:tabs>
                <w:tab w:val="num" w:pos="1080"/>
              </w:tabs>
              <w:ind w:left="0" w:right="-70" w:firstLine="0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OpenVMS</w:t>
            </w:r>
          </w:p>
        </w:tc>
        <w:tc>
          <w:tcPr>
            <w:tcW w:w="144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bazowa</w:t>
            </w:r>
          </w:p>
        </w:tc>
        <w:tc>
          <w:tcPr>
            <w:tcW w:w="192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de-DE"/>
              </w:rPr>
            </w:pPr>
            <w:r w:rsidRPr="00744616">
              <w:rPr>
                <w:sz w:val="28"/>
                <w:szCs w:val="28"/>
              </w:rPr>
              <w:t>rx3600</w:t>
            </w:r>
          </w:p>
        </w:tc>
        <w:tc>
          <w:tcPr>
            <w:tcW w:w="96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de-DE"/>
              </w:rPr>
            </w:pPr>
            <w:r w:rsidRPr="00744616">
              <w:rPr>
                <w:sz w:val="28"/>
                <w:szCs w:val="28"/>
                <w:lang w:val="de-DE"/>
              </w:rPr>
              <w:t>8.3</w:t>
            </w:r>
          </w:p>
        </w:tc>
        <w:tc>
          <w:tcPr>
            <w:tcW w:w="126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de-DE"/>
              </w:rPr>
            </w:pPr>
            <w:r w:rsidRPr="00744616">
              <w:rPr>
                <w:sz w:val="28"/>
                <w:szCs w:val="28"/>
                <w:lang w:val="de-DE"/>
              </w:rPr>
              <w:t>2008</w:t>
            </w:r>
          </w:p>
        </w:tc>
        <w:tc>
          <w:tcPr>
            <w:tcW w:w="72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de-DE"/>
              </w:rPr>
            </w:pPr>
            <w:r w:rsidRPr="00744616">
              <w:rPr>
                <w:sz w:val="28"/>
                <w:szCs w:val="28"/>
                <w:lang w:val="de-DE"/>
              </w:rPr>
              <w:t>2</w:t>
            </w:r>
          </w:p>
        </w:tc>
      </w:tr>
      <w:tr w:rsidR="00CF5656" w:rsidRPr="00744616">
        <w:trPr>
          <w:cantSplit/>
          <w:jc w:val="center"/>
        </w:trPr>
        <w:tc>
          <w:tcPr>
            <w:tcW w:w="610" w:type="dxa"/>
          </w:tcPr>
          <w:p w:rsidR="00CF5656" w:rsidRPr="00744616" w:rsidRDefault="00CF5656" w:rsidP="00D36D0C">
            <w:pPr>
              <w:numPr>
                <w:ilvl w:val="0"/>
                <w:numId w:val="9"/>
              </w:numPr>
              <w:tabs>
                <w:tab w:val="num" w:pos="1080"/>
              </w:tabs>
              <w:ind w:left="0" w:right="-70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OpenVMS</w:t>
            </w:r>
          </w:p>
        </w:tc>
        <w:tc>
          <w:tcPr>
            <w:tcW w:w="144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92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cluster</w:t>
            </w:r>
          </w:p>
        </w:tc>
        <w:tc>
          <w:tcPr>
            <w:tcW w:w="96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8.3</w:t>
            </w:r>
          </w:p>
        </w:tc>
        <w:tc>
          <w:tcPr>
            <w:tcW w:w="126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2008</w:t>
            </w:r>
          </w:p>
        </w:tc>
        <w:tc>
          <w:tcPr>
            <w:tcW w:w="72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2</w:t>
            </w:r>
          </w:p>
        </w:tc>
      </w:tr>
      <w:tr w:rsidR="00CF5656" w:rsidRPr="00744616">
        <w:trPr>
          <w:cantSplit/>
          <w:jc w:val="center"/>
        </w:trPr>
        <w:tc>
          <w:tcPr>
            <w:tcW w:w="610" w:type="dxa"/>
          </w:tcPr>
          <w:p w:rsidR="00CF5656" w:rsidRPr="00744616" w:rsidRDefault="00CF5656" w:rsidP="00D36D0C">
            <w:pPr>
              <w:numPr>
                <w:ilvl w:val="0"/>
                <w:numId w:val="9"/>
              </w:numPr>
              <w:tabs>
                <w:tab w:val="num" w:pos="1080"/>
              </w:tabs>
              <w:ind w:left="0" w:right="-70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DECforms</w:t>
            </w:r>
          </w:p>
        </w:tc>
        <w:tc>
          <w:tcPr>
            <w:tcW w:w="144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run time</w:t>
            </w:r>
          </w:p>
        </w:tc>
        <w:tc>
          <w:tcPr>
            <w:tcW w:w="192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</w:rPr>
              <w:t>rx3600</w:t>
            </w:r>
          </w:p>
        </w:tc>
        <w:tc>
          <w:tcPr>
            <w:tcW w:w="96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4.0</w:t>
            </w:r>
          </w:p>
        </w:tc>
        <w:tc>
          <w:tcPr>
            <w:tcW w:w="126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2008</w:t>
            </w:r>
          </w:p>
        </w:tc>
        <w:tc>
          <w:tcPr>
            <w:tcW w:w="72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2</w:t>
            </w:r>
          </w:p>
        </w:tc>
      </w:tr>
      <w:tr w:rsidR="00CF5656" w:rsidRPr="00744616">
        <w:trPr>
          <w:cantSplit/>
          <w:jc w:val="center"/>
        </w:trPr>
        <w:tc>
          <w:tcPr>
            <w:tcW w:w="610" w:type="dxa"/>
          </w:tcPr>
          <w:p w:rsidR="00CF5656" w:rsidRPr="00744616" w:rsidRDefault="00CF5656" w:rsidP="00D36D0C">
            <w:pPr>
              <w:numPr>
                <w:ilvl w:val="0"/>
                <w:numId w:val="9"/>
              </w:numPr>
              <w:tabs>
                <w:tab w:val="num" w:pos="1080"/>
              </w:tabs>
              <w:ind w:left="0" w:right="-70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ACMS</w:t>
            </w:r>
          </w:p>
        </w:tc>
        <w:tc>
          <w:tcPr>
            <w:tcW w:w="144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run time</w:t>
            </w:r>
          </w:p>
        </w:tc>
        <w:tc>
          <w:tcPr>
            <w:tcW w:w="192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</w:rPr>
              <w:t>rx3600</w:t>
            </w:r>
          </w:p>
        </w:tc>
        <w:tc>
          <w:tcPr>
            <w:tcW w:w="96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5.1</w:t>
            </w:r>
          </w:p>
        </w:tc>
        <w:tc>
          <w:tcPr>
            <w:tcW w:w="126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2008</w:t>
            </w:r>
          </w:p>
        </w:tc>
        <w:tc>
          <w:tcPr>
            <w:tcW w:w="72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2</w:t>
            </w:r>
          </w:p>
        </w:tc>
      </w:tr>
      <w:tr w:rsidR="00CF5656" w:rsidRPr="00744616">
        <w:trPr>
          <w:cantSplit/>
          <w:jc w:val="center"/>
        </w:trPr>
        <w:tc>
          <w:tcPr>
            <w:tcW w:w="610" w:type="dxa"/>
          </w:tcPr>
          <w:p w:rsidR="00CF5656" w:rsidRPr="00744616" w:rsidRDefault="00CF5656" w:rsidP="00D36D0C">
            <w:pPr>
              <w:numPr>
                <w:ilvl w:val="0"/>
                <w:numId w:val="9"/>
              </w:numPr>
              <w:tabs>
                <w:tab w:val="num" w:pos="1080"/>
              </w:tabs>
              <w:ind w:left="0" w:right="-70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Oracle Rdb</w:t>
            </w:r>
          </w:p>
        </w:tc>
        <w:tc>
          <w:tcPr>
            <w:tcW w:w="144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  <w:lang w:val="en-US"/>
              </w:rPr>
              <w:t>Oracle Database Enterprise Edition</w:t>
            </w:r>
          </w:p>
        </w:tc>
        <w:tc>
          <w:tcPr>
            <w:tcW w:w="192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  <w:lang w:val="en-US"/>
              </w:rPr>
            </w:pPr>
            <w:r w:rsidRPr="00744616">
              <w:rPr>
                <w:sz w:val="28"/>
                <w:szCs w:val="28"/>
              </w:rPr>
              <w:t>rx3600</w:t>
            </w:r>
          </w:p>
        </w:tc>
        <w:tc>
          <w:tcPr>
            <w:tcW w:w="96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7.2</w:t>
            </w:r>
          </w:p>
        </w:tc>
        <w:tc>
          <w:tcPr>
            <w:tcW w:w="126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2008</w:t>
            </w:r>
          </w:p>
        </w:tc>
        <w:tc>
          <w:tcPr>
            <w:tcW w:w="720" w:type="dxa"/>
          </w:tcPr>
          <w:p w:rsidR="00CF5656" w:rsidRPr="00744616" w:rsidRDefault="00CF5656" w:rsidP="00CB5EB6">
            <w:pPr>
              <w:ind w:right="-70"/>
              <w:rPr>
                <w:sz w:val="28"/>
                <w:szCs w:val="28"/>
              </w:rPr>
            </w:pPr>
            <w:r w:rsidRPr="00744616">
              <w:rPr>
                <w:sz w:val="28"/>
                <w:szCs w:val="28"/>
              </w:rPr>
              <w:t>1</w:t>
            </w:r>
          </w:p>
        </w:tc>
      </w:tr>
    </w:tbl>
    <w:p w:rsidR="00CF5656" w:rsidRPr="00744616" w:rsidRDefault="00CF5656" w:rsidP="00D36D0C">
      <w:pPr>
        <w:rPr>
          <w:sz w:val="28"/>
          <w:szCs w:val="28"/>
        </w:rPr>
      </w:pPr>
    </w:p>
    <w:p w:rsidR="00CF5656" w:rsidRPr="00E47731" w:rsidRDefault="00CF5656" w:rsidP="00E47731">
      <w:pPr>
        <w:pStyle w:val="ListContinue"/>
      </w:pPr>
      <w:bookmarkStart w:id="64" w:name="_Toc325536721"/>
      <w:bookmarkStart w:id="65" w:name="_Toc345058861"/>
      <w:r w:rsidRPr="00E47731">
        <w:t>Podstawa prawna działania Krajowego Rejestru Karnego</w:t>
      </w:r>
      <w:bookmarkEnd w:id="64"/>
      <w:bookmarkEnd w:id="65"/>
    </w:p>
    <w:p w:rsidR="00CF5656" w:rsidRPr="00744616" w:rsidRDefault="00CF5656" w:rsidP="00E47731">
      <w:pPr>
        <w:pStyle w:val="ListContinue"/>
        <w:numPr>
          <w:ilvl w:val="0"/>
          <w:numId w:val="0"/>
        </w:numPr>
        <w:ind w:left="540"/>
      </w:pPr>
    </w:p>
    <w:p w:rsidR="00CF5656" w:rsidRPr="00E47731" w:rsidRDefault="00CF5656" w:rsidP="00E47731">
      <w:pPr>
        <w:numPr>
          <w:ilvl w:val="0"/>
          <w:numId w:val="38"/>
        </w:numPr>
        <w:jc w:val="both"/>
        <w:rPr>
          <w:sz w:val="28"/>
          <w:szCs w:val="28"/>
        </w:rPr>
      </w:pPr>
      <w:r w:rsidRPr="00E47731">
        <w:rPr>
          <w:sz w:val="28"/>
          <w:szCs w:val="28"/>
        </w:rPr>
        <w:t>Ustawa z dnia 24.05.2000 r. o Krajowym Rejestrze Karnym ( t.j. - Dz. U. z 2012 r. poz.654)</w:t>
      </w:r>
    </w:p>
    <w:p w:rsidR="00CF5656" w:rsidRPr="00E47731" w:rsidRDefault="00CF5656" w:rsidP="00E47731">
      <w:pPr>
        <w:ind w:firstLine="1425"/>
        <w:jc w:val="both"/>
        <w:rPr>
          <w:sz w:val="28"/>
          <w:szCs w:val="28"/>
        </w:rPr>
      </w:pPr>
    </w:p>
    <w:p w:rsidR="00CF5656" w:rsidRPr="00E47731" w:rsidRDefault="00CF5656" w:rsidP="00E47731">
      <w:pPr>
        <w:numPr>
          <w:ilvl w:val="0"/>
          <w:numId w:val="38"/>
        </w:numPr>
        <w:jc w:val="both"/>
        <w:rPr>
          <w:sz w:val="28"/>
          <w:szCs w:val="28"/>
        </w:rPr>
      </w:pPr>
      <w:r w:rsidRPr="00E47731">
        <w:rPr>
          <w:sz w:val="28"/>
          <w:szCs w:val="28"/>
        </w:rPr>
        <w:t>Rozporządzenie Ministra Sprawiedliwości z dnia 5.04.2012 r. w sprawie sposobu i trybu sporządzania oraz przekazywania do Krajowego Rejestru Karnego kart rejestracyjnych i zawiadomień (Dz. U. z 2012 r. poz. 458)</w:t>
      </w:r>
    </w:p>
    <w:p w:rsidR="00CF5656" w:rsidRPr="00E47731" w:rsidRDefault="00CF5656" w:rsidP="00E47731">
      <w:pPr>
        <w:jc w:val="both"/>
        <w:rPr>
          <w:sz w:val="28"/>
          <w:szCs w:val="28"/>
        </w:rPr>
      </w:pPr>
    </w:p>
    <w:p w:rsidR="00CF5656" w:rsidRPr="00E47731" w:rsidRDefault="00CF5656" w:rsidP="00E47731">
      <w:pPr>
        <w:numPr>
          <w:ilvl w:val="0"/>
          <w:numId w:val="38"/>
        </w:numPr>
        <w:jc w:val="both"/>
        <w:rPr>
          <w:sz w:val="28"/>
          <w:szCs w:val="28"/>
        </w:rPr>
      </w:pPr>
      <w:r w:rsidRPr="00E47731">
        <w:rPr>
          <w:sz w:val="28"/>
          <w:szCs w:val="28"/>
        </w:rPr>
        <w:t>Rozporządzenie Ministra Sprawiedliwości z dnia 29.03.2012 r.  w sprawie wykazu kodów stosowanych przy przekazywaniu za pośrednictwem systemu ECRIS informacji dotyczących kwalifikacji prawnej czynu zabronionego przyjętej w orzeczeniu oraz orzeczonych kar i środków karnych, jak również środków zabezpieczających, wychowawczych, poprawczych i wychowawczo-leczniczych, oraz sposobu zastosowania tych kodów (Dz. U. z 2012 r. poz.367)</w:t>
      </w:r>
    </w:p>
    <w:p w:rsidR="00CF5656" w:rsidRPr="00E47731" w:rsidRDefault="00CF5656" w:rsidP="00E47731">
      <w:pPr>
        <w:jc w:val="both"/>
        <w:rPr>
          <w:sz w:val="28"/>
          <w:szCs w:val="28"/>
        </w:rPr>
      </w:pPr>
    </w:p>
    <w:p w:rsidR="00CF5656" w:rsidRPr="00E47731" w:rsidRDefault="00CF5656" w:rsidP="00E47731">
      <w:pPr>
        <w:numPr>
          <w:ilvl w:val="0"/>
          <w:numId w:val="38"/>
        </w:numPr>
        <w:jc w:val="both"/>
        <w:rPr>
          <w:sz w:val="28"/>
          <w:szCs w:val="28"/>
        </w:rPr>
      </w:pPr>
      <w:r w:rsidRPr="00E47731">
        <w:rPr>
          <w:sz w:val="28"/>
          <w:szCs w:val="28"/>
        </w:rPr>
        <w:t>Rozporządzenie Ministra Sprawiedliwości z dnia 16.05.2012 r. w sprawie gromadzenia danych osobowych i danych o podmiotach zbiorowych w Krajowym Rejestrze Karnym oraz usuwania tych danych z Rejestru (Dz. U. z 2012 r. poz. 564)</w:t>
      </w:r>
    </w:p>
    <w:p w:rsidR="00CF5656" w:rsidRPr="00E47731" w:rsidRDefault="00CF5656" w:rsidP="00E47731">
      <w:pPr>
        <w:ind w:firstLine="1425"/>
        <w:jc w:val="both"/>
        <w:rPr>
          <w:sz w:val="28"/>
          <w:szCs w:val="28"/>
        </w:rPr>
      </w:pPr>
    </w:p>
    <w:p w:rsidR="00CF5656" w:rsidRPr="00E47731" w:rsidRDefault="00CF5656" w:rsidP="00E47731">
      <w:pPr>
        <w:numPr>
          <w:ilvl w:val="0"/>
          <w:numId w:val="38"/>
        </w:numPr>
        <w:jc w:val="both"/>
        <w:rPr>
          <w:sz w:val="28"/>
          <w:szCs w:val="28"/>
        </w:rPr>
      </w:pPr>
      <w:r w:rsidRPr="00E47731">
        <w:rPr>
          <w:sz w:val="28"/>
          <w:szCs w:val="28"/>
        </w:rPr>
        <w:t>Rozporządzenie Ministra Sprawiedliwości z dnia 2.05.2012 r. w sprawie udzielania informacji o osobach oraz o podmiotach zbiorowych na podstawie danych zgromadzonych w Krajowym Rejestrze Karnym (Dz. U. z 2012 r. poz. 518)</w:t>
      </w:r>
    </w:p>
    <w:p w:rsidR="00CF5656" w:rsidRPr="00E47731" w:rsidRDefault="00CF5656" w:rsidP="00E47731">
      <w:pPr>
        <w:jc w:val="both"/>
        <w:rPr>
          <w:sz w:val="28"/>
          <w:szCs w:val="28"/>
        </w:rPr>
      </w:pPr>
    </w:p>
    <w:p w:rsidR="00CF5656" w:rsidRPr="00E47731" w:rsidRDefault="00CF5656" w:rsidP="00E47731">
      <w:pPr>
        <w:numPr>
          <w:ilvl w:val="0"/>
          <w:numId w:val="38"/>
        </w:numPr>
        <w:jc w:val="both"/>
        <w:rPr>
          <w:sz w:val="28"/>
          <w:szCs w:val="28"/>
        </w:rPr>
      </w:pPr>
      <w:r w:rsidRPr="00E47731">
        <w:rPr>
          <w:sz w:val="28"/>
          <w:szCs w:val="28"/>
        </w:rPr>
        <w:t>Rozporządzenie Ministra Sprawiedliwości z dnia 26.04.2012 r. w sprawie wzoru formularza zapytania o udzielenie informacji pochodzących z rejestru karnego i odpowiedzi na zapytanie, wykorzystywanego między organami centralnymi państw członkowskich Unii Europejskiej (Dz. U. z 2012 r. poz. 487)</w:t>
      </w:r>
    </w:p>
    <w:p w:rsidR="00CF5656" w:rsidRPr="00E47731" w:rsidRDefault="00CF5656" w:rsidP="00E47731">
      <w:pPr>
        <w:jc w:val="both"/>
        <w:rPr>
          <w:sz w:val="28"/>
          <w:szCs w:val="28"/>
        </w:rPr>
      </w:pPr>
    </w:p>
    <w:p w:rsidR="00CF5656" w:rsidRPr="00E47731" w:rsidRDefault="00CF5656" w:rsidP="00E47731">
      <w:pPr>
        <w:numPr>
          <w:ilvl w:val="0"/>
          <w:numId w:val="38"/>
        </w:numPr>
        <w:jc w:val="both"/>
        <w:rPr>
          <w:sz w:val="28"/>
          <w:szCs w:val="28"/>
        </w:rPr>
      </w:pPr>
      <w:r w:rsidRPr="00E47731">
        <w:rPr>
          <w:sz w:val="28"/>
          <w:szCs w:val="28"/>
        </w:rPr>
        <w:t>Rozporządzenie Ministra Sprawiedliwości z dnia 14.08.2003 r. w sprawie określenia wysokości opłaty za wydanie informacji z Krajowego Rejestru Karnego( Dz.U. z 2003 r. Nr 151, poz. 1468)</w:t>
      </w:r>
    </w:p>
    <w:p w:rsidR="00CF5656" w:rsidRPr="00E47731" w:rsidRDefault="00CF5656" w:rsidP="00E47731">
      <w:pPr>
        <w:jc w:val="both"/>
        <w:rPr>
          <w:sz w:val="28"/>
          <w:szCs w:val="28"/>
        </w:rPr>
      </w:pPr>
    </w:p>
    <w:p w:rsidR="00CF5656" w:rsidRPr="00E47731" w:rsidRDefault="00CF5656" w:rsidP="00E47731">
      <w:pPr>
        <w:numPr>
          <w:ilvl w:val="0"/>
          <w:numId w:val="38"/>
        </w:numPr>
        <w:jc w:val="both"/>
        <w:rPr>
          <w:sz w:val="28"/>
          <w:szCs w:val="28"/>
        </w:rPr>
      </w:pPr>
      <w:r w:rsidRPr="00E47731">
        <w:rPr>
          <w:sz w:val="28"/>
          <w:szCs w:val="28"/>
        </w:rPr>
        <w:t>Rozporządzenie Ministra Sprawiedliwości z dnia 9.08.2011 r. w sprawie szczegółowych zasad i sposobu przetwarzania oraz przekazywania danych osobowych zgromadzonych w zbiorach Krajowego Rejestru Karnego do celów statystycznych oraz badań naukowych (Dz. U. z 2011 r. Nr 175, poz.1045)</w:t>
      </w:r>
    </w:p>
    <w:p w:rsidR="00CF5656" w:rsidRPr="00E47731" w:rsidRDefault="00CF5656" w:rsidP="00E47731">
      <w:pPr>
        <w:jc w:val="both"/>
        <w:rPr>
          <w:sz w:val="28"/>
          <w:szCs w:val="28"/>
        </w:rPr>
      </w:pPr>
    </w:p>
    <w:p w:rsidR="00CF5656" w:rsidRPr="00E47731" w:rsidRDefault="00CF5656" w:rsidP="00E47731">
      <w:pPr>
        <w:numPr>
          <w:ilvl w:val="0"/>
          <w:numId w:val="38"/>
        </w:numPr>
        <w:jc w:val="both"/>
        <w:rPr>
          <w:sz w:val="28"/>
          <w:szCs w:val="28"/>
        </w:rPr>
      </w:pPr>
      <w:r w:rsidRPr="00E47731">
        <w:rPr>
          <w:sz w:val="28"/>
          <w:szCs w:val="28"/>
        </w:rPr>
        <w:t>Rozporządzenie Ministra Sprawiedliwości z dnia 27.03.2001 r. w sprawie szczegółowych zasad i trybu przejęcia danych osobowych przez Krajowy Rejestr Karny lub likwidacji danych osobowych zgromadzonych w Centralnym Rejestrze Skazanych i Centralnym Rejestrze Nieletnich (Dz. U. z 2001 r. Nr 32, poz.383).</w:t>
      </w:r>
    </w:p>
    <w:p w:rsidR="00CF5656" w:rsidRPr="00E47731" w:rsidRDefault="00CF5656" w:rsidP="00E47731">
      <w:pPr>
        <w:pStyle w:val="ListContinue"/>
        <w:numPr>
          <w:ilvl w:val="0"/>
          <w:numId w:val="0"/>
        </w:numPr>
        <w:ind w:left="540"/>
        <w:rPr>
          <w:sz w:val="28"/>
          <w:szCs w:val="28"/>
        </w:rPr>
      </w:pPr>
    </w:p>
    <w:sectPr w:rsidR="00CF5656" w:rsidRPr="00E47731" w:rsidSect="004C31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080" w:bottom="1417" w:left="1080" w:header="113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656" w:rsidRDefault="00CF5656">
      <w:r>
        <w:separator/>
      </w:r>
    </w:p>
  </w:endnote>
  <w:endnote w:type="continuationSeparator" w:id="0">
    <w:p w:rsidR="00CF5656" w:rsidRDefault="00CF56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56" w:rsidRDefault="00CF565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56" w:rsidRDefault="00CF5656" w:rsidP="00E60C3B">
    <w:pPr>
      <w:pStyle w:val="Footer"/>
      <w:pBdr>
        <w:top w:val="thinThickSmallGap" w:sz="24" w:space="1" w:color="622423"/>
      </w:pBdr>
      <w:spacing w:line="360" w:lineRule="auto"/>
      <w:rPr>
        <w:rFonts w:ascii="Cambria" w:hAnsi="Cambria" w:cs="Cambria"/>
      </w:rPr>
    </w:pPr>
    <w:r w:rsidRPr="004966D1">
      <w:rPr>
        <w:sz w:val="20"/>
        <w:szCs w:val="20"/>
      </w:rPr>
      <w:t>„Zamówienie współfinansowane przez Unię Europejską</w:t>
    </w:r>
    <w:r>
      <w:rPr>
        <w:sz w:val="20"/>
        <w:szCs w:val="20"/>
      </w:rPr>
      <w:t xml:space="preserve"> </w:t>
    </w:r>
    <w:r w:rsidRPr="004966D1">
      <w:rPr>
        <w:sz w:val="20"/>
        <w:szCs w:val="20"/>
      </w:rPr>
      <w:t>ze środków Europejskiego Funduszu Rozwoju</w:t>
    </w:r>
    <w:r>
      <w:rPr>
        <w:sz w:val="20"/>
        <w:szCs w:val="20"/>
      </w:rPr>
      <w:t xml:space="preserve"> Regionalnego”</w:t>
    </w:r>
  </w:p>
  <w:p w:rsidR="00CF5656" w:rsidRPr="00E60C3B" w:rsidRDefault="00CF5656" w:rsidP="00E60C3B">
    <w:pPr>
      <w:pStyle w:val="Footer"/>
      <w:pBdr>
        <w:top w:val="thinThickSmallGap" w:sz="24" w:space="1" w:color="622423"/>
      </w:pBdr>
      <w:spacing w:line="360" w:lineRule="auto"/>
      <w:jc w:val="center"/>
      <w:rPr>
        <w:sz w:val="20"/>
        <w:szCs w:val="20"/>
      </w:rPr>
    </w:pPr>
    <w:r w:rsidRPr="00E60C3B">
      <w:rPr>
        <w:sz w:val="20"/>
        <w:szCs w:val="20"/>
      </w:rPr>
      <w:t xml:space="preserve">Załącznik nr 3 do </w:t>
    </w:r>
    <w:r>
      <w:rPr>
        <w:sz w:val="20"/>
        <w:szCs w:val="20"/>
      </w:rPr>
      <w:t xml:space="preserve">wzoru </w:t>
    </w:r>
    <w:r w:rsidRPr="00E60C3B">
      <w:rPr>
        <w:sz w:val="20"/>
        <w:szCs w:val="20"/>
      </w:rPr>
      <w:t>umowy na usługi wsparcia</w:t>
    </w:r>
    <w:r>
      <w:rPr>
        <w:sz w:val="20"/>
        <w:szCs w:val="20"/>
      </w:rPr>
      <w:t xml:space="preserve">.  Znak sprawy </w:t>
    </w:r>
    <w:r w:rsidRPr="00E60C3B">
      <w:rPr>
        <w:sz w:val="20"/>
        <w:szCs w:val="20"/>
      </w:rPr>
      <w:t xml:space="preserve">   </w:t>
    </w:r>
    <w:r w:rsidRPr="003E04AD">
      <w:rPr>
        <w:sz w:val="20"/>
        <w:szCs w:val="20"/>
      </w:rPr>
      <w:t>BOF–II–3710–25/12</w:t>
    </w:r>
    <w:r w:rsidRPr="00E60C3B">
      <w:rPr>
        <w:sz w:val="20"/>
        <w:szCs w:val="20"/>
      </w:rPr>
      <w:t xml:space="preserve">   Strona </w:t>
    </w:r>
    <w:r w:rsidRPr="00E60C3B">
      <w:rPr>
        <w:sz w:val="20"/>
        <w:szCs w:val="20"/>
      </w:rPr>
      <w:fldChar w:fldCharType="begin"/>
    </w:r>
    <w:r w:rsidRPr="00E60C3B">
      <w:rPr>
        <w:sz w:val="20"/>
        <w:szCs w:val="20"/>
      </w:rPr>
      <w:instrText>PAGE   \* MERGEFORMAT</w:instrText>
    </w:r>
    <w:r w:rsidRPr="00E60C3B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E60C3B">
      <w:rPr>
        <w:sz w:val="20"/>
        <w:szCs w:val="20"/>
      </w:rPr>
      <w:fldChar w:fldCharType="end"/>
    </w:r>
  </w:p>
  <w:p w:rsidR="00CF5656" w:rsidRPr="00E60C3B" w:rsidRDefault="00CF5656" w:rsidP="00E60C3B">
    <w:pPr>
      <w:pStyle w:val="Footer"/>
      <w:spacing w:line="360" w:lineRule="auto"/>
      <w:jc w:val="center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56" w:rsidRDefault="00CF56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656" w:rsidRDefault="00CF5656">
      <w:r>
        <w:separator/>
      </w:r>
    </w:p>
  </w:footnote>
  <w:footnote w:type="continuationSeparator" w:id="0">
    <w:p w:rsidR="00CF5656" w:rsidRDefault="00CF56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56" w:rsidRDefault="00CF565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56" w:rsidRDefault="00CF5656" w:rsidP="002C4C75">
    <w:pPr>
      <w:pStyle w:val="Header"/>
      <w:ind w:left="-426"/>
      <w:rPr>
        <w:noProof/>
      </w:rPr>
    </w:pPr>
  </w:p>
  <w:p w:rsidR="00CF5656" w:rsidRDefault="00CF5656" w:rsidP="00E60C3B">
    <w:pPr>
      <w:tabs>
        <w:tab w:val="center" w:pos="450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49" type="#_x0000_t75" alt="INNOWACYJNA_GOSPODARKA" style="position:absolute;margin-left:-23.95pt;margin-top:-17.4pt;width:171pt;height:80.6pt;z-index:-251658240;visibility:visible">
          <v:imagedata r:id="rId1" o:title=""/>
        </v:shape>
      </w:pict>
    </w:r>
    <w:r>
      <w:rPr>
        <w:noProof/>
      </w:rPr>
      <w:pict>
        <v:shape id="Obraz 5" o:spid="_x0000_s2050" type="#_x0000_t75" alt="UE+EFRR_L-kolor" style="position:absolute;margin-left:338.65pt;margin-top:.75pt;width:117pt;height:45pt;z-index:-251659264;visibility:visible">
          <v:imagedata r:id="rId2" o:title=""/>
        </v:shape>
      </w:pict>
    </w:r>
    <w:r>
      <w:tab/>
      <w:t xml:space="preserve">           </w:t>
    </w:r>
    <w:r w:rsidRPr="0015224A">
      <w:rPr>
        <w:noProof/>
      </w:rPr>
      <w:pict>
        <v:shape id="Obraz 4" o:spid="_x0000_i1026" type="#_x0000_t75" alt="ms" style="width:154.5pt;height:48pt;visibility:visible">
          <v:imagedata r:id="rId3" o:title=""/>
        </v:shape>
      </w:pict>
    </w:r>
    <w:r>
      <w:t xml:space="preserve"> </w:t>
    </w:r>
    <w:r>
      <w:tab/>
    </w:r>
  </w:p>
  <w:p w:rsidR="00CF5656" w:rsidRDefault="00CF5656" w:rsidP="002C4C75">
    <w:pPr>
      <w:pStyle w:val="Header"/>
      <w:ind w:left="-42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56" w:rsidRDefault="00CF565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619"/>
    <w:multiLevelType w:val="hybridMultilevel"/>
    <w:tmpl w:val="9FBC6BAE"/>
    <w:lvl w:ilvl="0" w:tplc="791A6202">
      <w:start w:val="1"/>
      <w:numFmt w:val="bullet"/>
      <w:lvlText w:val="–"/>
      <w:lvlJc w:val="left"/>
      <w:pPr>
        <w:tabs>
          <w:tab w:val="num" w:pos="4129"/>
        </w:tabs>
        <w:ind w:left="4129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058733F8"/>
    <w:multiLevelType w:val="multilevel"/>
    <w:tmpl w:val="4A9CD56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CE6421"/>
    <w:multiLevelType w:val="hybridMultilevel"/>
    <w:tmpl w:val="03008838"/>
    <w:lvl w:ilvl="0" w:tplc="0415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062F684D"/>
    <w:multiLevelType w:val="hybridMultilevel"/>
    <w:tmpl w:val="2BB672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0A2854F5"/>
    <w:multiLevelType w:val="hybridMultilevel"/>
    <w:tmpl w:val="FFF2A6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A410CF6"/>
    <w:multiLevelType w:val="hybridMultilevel"/>
    <w:tmpl w:val="D78219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DB6FA7"/>
    <w:multiLevelType w:val="hybridMultilevel"/>
    <w:tmpl w:val="8C50848A"/>
    <w:lvl w:ilvl="0" w:tplc="E70C5934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1" w:tplc="38F44B80">
      <w:start w:val="1"/>
      <w:numFmt w:val="decimal"/>
      <w:lvlText w:val="%2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2" w:tplc="791A6202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3" w:tplc="C84C9D76">
      <w:start w:val="2"/>
      <w:numFmt w:val="lowerLetter"/>
      <w:lvlText w:val="%4)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4" w:tplc="791A6202">
      <w:start w:val="1"/>
      <w:numFmt w:val="bullet"/>
      <w:lvlText w:val="–"/>
      <w:lvlJc w:val="left"/>
      <w:pPr>
        <w:tabs>
          <w:tab w:val="num" w:pos="5580"/>
        </w:tabs>
        <w:ind w:left="5580" w:hanging="360"/>
      </w:pPr>
      <w:rPr>
        <w:rFonts w:ascii="Times New Roman" w:hAnsi="Times New Roman" w:hint="default"/>
      </w:rPr>
    </w:lvl>
    <w:lvl w:ilvl="5" w:tplc="C84C9D76">
      <w:start w:val="2"/>
      <w:numFmt w:val="lowerLetter"/>
      <w:lvlText w:val="%6)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  <w:lvl w:ilvl="6" w:tplc="0415000F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  <w:rPr>
        <w:rFonts w:cs="Times New Roman"/>
      </w:rPr>
    </w:lvl>
  </w:abstractNum>
  <w:abstractNum w:abstractNumId="7">
    <w:nsid w:val="0E1E3AA3"/>
    <w:multiLevelType w:val="hybridMultilevel"/>
    <w:tmpl w:val="59F6BAC0"/>
    <w:lvl w:ilvl="0" w:tplc="2544FE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8">
    <w:nsid w:val="0F4174BF"/>
    <w:multiLevelType w:val="hybridMultilevel"/>
    <w:tmpl w:val="0FFA68DA"/>
    <w:lvl w:ilvl="0" w:tplc="2544FE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16F260">
      <w:start w:val="1"/>
      <w:numFmt w:val="bullet"/>
      <w:lvlText w:val="­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D643BE"/>
    <w:multiLevelType w:val="hybridMultilevel"/>
    <w:tmpl w:val="4190BF6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F44B80">
      <w:start w:val="1"/>
      <w:numFmt w:val="decimal"/>
      <w:lvlText w:val="%2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3" w:tplc="C84C9D76">
      <w:start w:val="2"/>
      <w:numFmt w:val="lowerLetter"/>
      <w:lvlText w:val="%4)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4" w:tplc="791A6202">
      <w:start w:val="1"/>
      <w:numFmt w:val="bullet"/>
      <w:lvlText w:val="–"/>
      <w:lvlJc w:val="left"/>
      <w:pPr>
        <w:tabs>
          <w:tab w:val="num" w:pos="5580"/>
        </w:tabs>
        <w:ind w:left="5580" w:hanging="360"/>
      </w:pPr>
      <w:rPr>
        <w:rFonts w:ascii="Times New Roman" w:hAnsi="Times New Roman" w:hint="default"/>
      </w:rPr>
    </w:lvl>
    <w:lvl w:ilvl="5" w:tplc="C84C9D76">
      <w:start w:val="2"/>
      <w:numFmt w:val="lowerLetter"/>
      <w:lvlText w:val="%6)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  <w:lvl w:ilvl="6" w:tplc="0415000F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  <w:rPr>
        <w:rFonts w:cs="Times New Roman"/>
      </w:rPr>
    </w:lvl>
  </w:abstractNum>
  <w:abstractNum w:abstractNumId="10">
    <w:nsid w:val="18C57426"/>
    <w:multiLevelType w:val="hybridMultilevel"/>
    <w:tmpl w:val="656C69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775C5C"/>
    <w:multiLevelType w:val="hybridMultilevel"/>
    <w:tmpl w:val="BB3A1F0E"/>
    <w:lvl w:ilvl="0" w:tplc="910C09B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3A0F2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D910A9E"/>
    <w:multiLevelType w:val="hybridMultilevel"/>
    <w:tmpl w:val="1F184E1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204644A8"/>
    <w:multiLevelType w:val="hybridMultilevel"/>
    <w:tmpl w:val="2EB2B25C"/>
    <w:lvl w:ilvl="0" w:tplc="6916F260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21835DD9"/>
    <w:multiLevelType w:val="hybridMultilevel"/>
    <w:tmpl w:val="44ACF5C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37321E7"/>
    <w:multiLevelType w:val="hybridMultilevel"/>
    <w:tmpl w:val="854063A8"/>
    <w:lvl w:ilvl="0" w:tplc="791A6202">
      <w:start w:val="1"/>
      <w:numFmt w:val="bullet"/>
      <w:lvlText w:val="–"/>
      <w:lvlJc w:val="left"/>
      <w:pPr>
        <w:tabs>
          <w:tab w:val="num" w:pos="4129"/>
        </w:tabs>
        <w:ind w:left="4129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29F9736F"/>
    <w:multiLevelType w:val="hybridMultilevel"/>
    <w:tmpl w:val="746CDB26"/>
    <w:lvl w:ilvl="0" w:tplc="791A6202">
      <w:start w:val="1"/>
      <w:numFmt w:val="bullet"/>
      <w:lvlText w:val="–"/>
      <w:lvlJc w:val="left"/>
      <w:pPr>
        <w:ind w:left="1854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2E024EA8"/>
    <w:multiLevelType w:val="hybridMultilevel"/>
    <w:tmpl w:val="9E1ADA2A"/>
    <w:lvl w:ilvl="0" w:tplc="3E3612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E4F36B6"/>
    <w:multiLevelType w:val="hybridMultilevel"/>
    <w:tmpl w:val="525A9C4E"/>
    <w:lvl w:ilvl="0" w:tplc="5F4A08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2EDA1034"/>
    <w:multiLevelType w:val="hybridMultilevel"/>
    <w:tmpl w:val="AF1EC3E8"/>
    <w:lvl w:ilvl="0" w:tplc="791A6202">
      <w:start w:val="1"/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-911"/>
        </w:tabs>
        <w:ind w:left="-911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-191"/>
        </w:tabs>
        <w:ind w:left="-19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529"/>
        </w:tabs>
        <w:ind w:left="5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1249"/>
        </w:tabs>
        <w:ind w:left="124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1969"/>
        </w:tabs>
        <w:ind w:left="19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2689"/>
        </w:tabs>
        <w:ind w:left="26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3409"/>
        </w:tabs>
        <w:ind w:left="340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4129"/>
        </w:tabs>
        <w:ind w:left="4129" w:hanging="360"/>
      </w:pPr>
      <w:rPr>
        <w:rFonts w:ascii="Wingdings" w:hAnsi="Wingdings" w:hint="default"/>
      </w:rPr>
    </w:lvl>
  </w:abstractNum>
  <w:abstractNum w:abstractNumId="20">
    <w:nsid w:val="38432855"/>
    <w:multiLevelType w:val="hybridMultilevel"/>
    <w:tmpl w:val="136C5546"/>
    <w:lvl w:ilvl="0" w:tplc="791A6202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>
    <w:nsid w:val="389C055A"/>
    <w:multiLevelType w:val="hybridMultilevel"/>
    <w:tmpl w:val="15E66F86"/>
    <w:lvl w:ilvl="0" w:tplc="791A6202">
      <w:start w:val="1"/>
      <w:numFmt w:val="bullet"/>
      <w:lvlText w:val="–"/>
      <w:lvlJc w:val="left"/>
      <w:pPr>
        <w:tabs>
          <w:tab w:val="num" w:pos="4129"/>
        </w:tabs>
        <w:ind w:left="4129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>
    <w:nsid w:val="3A337D15"/>
    <w:multiLevelType w:val="hybridMultilevel"/>
    <w:tmpl w:val="B5E22A7C"/>
    <w:lvl w:ilvl="0" w:tplc="04150013">
      <w:start w:val="1"/>
      <w:numFmt w:val="upperRoman"/>
      <w:lvlText w:val="%1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1" w:tplc="DD5A70A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5D0C33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B10E6C6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B183B36"/>
    <w:multiLevelType w:val="hybridMultilevel"/>
    <w:tmpl w:val="7F7AD7AC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CD02EFC"/>
    <w:multiLevelType w:val="hybridMultilevel"/>
    <w:tmpl w:val="4A9CD56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14A731A"/>
    <w:multiLevelType w:val="hybridMultilevel"/>
    <w:tmpl w:val="114E520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20043AC"/>
    <w:multiLevelType w:val="hybridMultilevel"/>
    <w:tmpl w:val="7E445464"/>
    <w:lvl w:ilvl="0" w:tplc="5F4A08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441345A2"/>
    <w:multiLevelType w:val="hybridMultilevel"/>
    <w:tmpl w:val="3CDE96A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8576DBB"/>
    <w:multiLevelType w:val="hybridMultilevel"/>
    <w:tmpl w:val="BE0EC3F2"/>
    <w:lvl w:ilvl="0" w:tplc="791A620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857CE5"/>
    <w:multiLevelType w:val="multilevel"/>
    <w:tmpl w:val="681E9C8A"/>
    <w:lvl w:ilvl="0">
      <w:start w:val="1"/>
      <w:numFmt w:val="decimal"/>
      <w:pStyle w:val="ListContinue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04"/>
        </w:tabs>
        <w:ind w:left="1404" w:hanging="864"/>
      </w:pPr>
      <w:rPr>
        <w:rFonts w:cs="Times New Roman" w:hint="default"/>
        <w:b w:val="0"/>
        <w:bCs w:val="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6768"/>
        </w:tabs>
        <w:ind w:left="676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0">
    <w:nsid w:val="50AC0C88"/>
    <w:multiLevelType w:val="hybridMultilevel"/>
    <w:tmpl w:val="FEA48392"/>
    <w:lvl w:ilvl="0" w:tplc="2544FE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16F260">
      <w:start w:val="1"/>
      <w:numFmt w:val="bullet"/>
      <w:lvlText w:val="­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AA11463"/>
    <w:multiLevelType w:val="hybridMultilevel"/>
    <w:tmpl w:val="BA2CDF8C"/>
    <w:lvl w:ilvl="0" w:tplc="E222DB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B3F36F7"/>
    <w:multiLevelType w:val="hybridMultilevel"/>
    <w:tmpl w:val="B3E04434"/>
    <w:lvl w:ilvl="0" w:tplc="791A6202">
      <w:start w:val="1"/>
      <w:numFmt w:val="bullet"/>
      <w:lvlText w:val="–"/>
      <w:lvlJc w:val="left"/>
      <w:pPr>
        <w:tabs>
          <w:tab w:val="num" w:pos="4129"/>
        </w:tabs>
        <w:ind w:left="4129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3">
    <w:nsid w:val="5C0D1BF9"/>
    <w:multiLevelType w:val="hybridMultilevel"/>
    <w:tmpl w:val="B4046BAE"/>
    <w:lvl w:ilvl="0" w:tplc="3E3612E2">
      <w:start w:val="1"/>
      <w:numFmt w:val="bullet"/>
      <w:lvlText w:val="-"/>
      <w:lvlJc w:val="left"/>
      <w:pPr>
        <w:tabs>
          <w:tab w:val="num" w:pos="1259"/>
        </w:tabs>
        <w:ind w:left="1259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43646FE"/>
    <w:multiLevelType w:val="hybridMultilevel"/>
    <w:tmpl w:val="7458DA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DBF757A"/>
    <w:multiLevelType w:val="hybridMultilevel"/>
    <w:tmpl w:val="19A89C2A"/>
    <w:lvl w:ilvl="0" w:tplc="3E3612E2">
      <w:start w:val="1"/>
      <w:numFmt w:val="bullet"/>
      <w:lvlText w:val="-"/>
      <w:lvlJc w:val="left"/>
      <w:pPr>
        <w:tabs>
          <w:tab w:val="num" w:pos="1259"/>
        </w:tabs>
        <w:ind w:left="1259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6">
    <w:nsid w:val="705E230C"/>
    <w:multiLevelType w:val="hybridMultilevel"/>
    <w:tmpl w:val="94A29054"/>
    <w:lvl w:ilvl="0" w:tplc="3E3612E2">
      <w:start w:val="1"/>
      <w:numFmt w:val="bullet"/>
      <w:lvlText w:val="-"/>
      <w:lvlJc w:val="left"/>
      <w:pPr>
        <w:tabs>
          <w:tab w:val="num" w:pos="1259"/>
        </w:tabs>
        <w:ind w:left="1259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7">
    <w:nsid w:val="76F150DE"/>
    <w:multiLevelType w:val="hybridMultilevel"/>
    <w:tmpl w:val="E8CC997E"/>
    <w:lvl w:ilvl="0" w:tplc="83A0F20A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EBC0A5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8BA5AAB"/>
    <w:multiLevelType w:val="hybridMultilevel"/>
    <w:tmpl w:val="EFB8F5FC"/>
    <w:lvl w:ilvl="0" w:tplc="0415000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B0012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DC717C3"/>
    <w:multiLevelType w:val="hybridMultilevel"/>
    <w:tmpl w:val="AF9EEBC2"/>
    <w:lvl w:ilvl="0" w:tplc="791A620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2"/>
  </w:num>
  <w:num w:numId="3">
    <w:abstractNumId w:val="6"/>
  </w:num>
  <w:num w:numId="4">
    <w:abstractNumId w:val="19"/>
  </w:num>
  <w:num w:numId="5">
    <w:abstractNumId w:val="15"/>
  </w:num>
  <w:num w:numId="6">
    <w:abstractNumId w:val="32"/>
  </w:num>
  <w:num w:numId="7">
    <w:abstractNumId w:val="0"/>
  </w:num>
  <w:num w:numId="8">
    <w:abstractNumId w:val="21"/>
  </w:num>
  <w:num w:numId="9">
    <w:abstractNumId w:val="4"/>
  </w:num>
  <w:num w:numId="10">
    <w:abstractNumId w:val="13"/>
  </w:num>
  <w:num w:numId="11">
    <w:abstractNumId w:val="8"/>
  </w:num>
  <w:num w:numId="12">
    <w:abstractNumId w:val="30"/>
  </w:num>
  <w:num w:numId="13">
    <w:abstractNumId w:val="7"/>
  </w:num>
  <w:num w:numId="14">
    <w:abstractNumId w:val="12"/>
  </w:num>
  <w:num w:numId="15">
    <w:abstractNumId w:val="3"/>
  </w:num>
  <w:num w:numId="16">
    <w:abstractNumId w:val="14"/>
  </w:num>
  <w:num w:numId="17">
    <w:abstractNumId w:val="27"/>
  </w:num>
  <w:num w:numId="18">
    <w:abstractNumId w:val="9"/>
  </w:num>
  <w:num w:numId="19">
    <w:abstractNumId w:val="35"/>
  </w:num>
  <w:num w:numId="20">
    <w:abstractNumId w:val="36"/>
  </w:num>
  <w:num w:numId="21">
    <w:abstractNumId w:val="24"/>
  </w:num>
  <w:num w:numId="22">
    <w:abstractNumId w:val="23"/>
  </w:num>
  <w:num w:numId="23">
    <w:abstractNumId w:val="2"/>
  </w:num>
  <w:num w:numId="24">
    <w:abstractNumId w:val="1"/>
  </w:num>
  <w:num w:numId="25">
    <w:abstractNumId w:val="33"/>
  </w:num>
  <w:num w:numId="26">
    <w:abstractNumId w:val="17"/>
  </w:num>
  <w:num w:numId="27">
    <w:abstractNumId w:val="38"/>
  </w:num>
  <w:num w:numId="28">
    <w:abstractNumId w:val="26"/>
  </w:num>
  <w:num w:numId="29">
    <w:abstractNumId w:val="11"/>
  </w:num>
  <w:num w:numId="30">
    <w:abstractNumId w:val="37"/>
  </w:num>
  <w:num w:numId="31">
    <w:abstractNumId w:val="18"/>
  </w:num>
  <w:num w:numId="32">
    <w:abstractNumId w:val="5"/>
  </w:num>
  <w:num w:numId="33">
    <w:abstractNumId w:val="34"/>
  </w:num>
  <w:num w:numId="34">
    <w:abstractNumId w:val="25"/>
  </w:num>
  <w:num w:numId="35">
    <w:abstractNumId w:val="28"/>
  </w:num>
  <w:num w:numId="36">
    <w:abstractNumId w:val="31"/>
  </w:num>
  <w:num w:numId="37">
    <w:abstractNumId w:val="39"/>
  </w:num>
  <w:num w:numId="38">
    <w:abstractNumId w:val="10"/>
  </w:num>
  <w:num w:numId="39">
    <w:abstractNumId w:val="20"/>
  </w:num>
  <w:num w:numId="4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6AB3"/>
    <w:rsid w:val="000004B5"/>
    <w:rsid w:val="00001041"/>
    <w:rsid w:val="000011C0"/>
    <w:rsid w:val="00013679"/>
    <w:rsid w:val="00014A4C"/>
    <w:rsid w:val="00015657"/>
    <w:rsid w:val="00015DB6"/>
    <w:rsid w:val="00016671"/>
    <w:rsid w:val="000211FA"/>
    <w:rsid w:val="00022900"/>
    <w:rsid w:val="0002453F"/>
    <w:rsid w:val="000345FE"/>
    <w:rsid w:val="00037383"/>
    <w:rsid w:val="00041DA2"/>
    <w:rsid w:val="00046520"/>
    <w:rsid w:val="00047D8A"/>
    <w:rsid w:val="0005157B"/>
    <w:rsid w:val="0005512D"/>
    <w:rsid w:val="00055FA8"/>
    <w:rsid w:val="0005650F"/>
    <w:rsid w:val="00060F55"/>
    <w:rsid w:val="00062118"/>
    <w:rsid w:val="000628E3"/>
    <w:rsid w:val="00063213"/>
    <w:rsid w:val="000646C4"/>
    <w:rsid w:val="000718E2"/>
    <w:rsid w:val="0007786E"/>
    <w:rsid w:val="00081C10"/>
    <w:rsid w:val="00084E14"/>
    <w:rsid w:val="0008538F"/>
    <w:rsid w:val="00086354"/>
    <w:rsid w:val="00090B87"/>
    <w:rsid w:val="000924B6"/>
    <w:rsid w:val="0009443A"/>
    <w:rsid w:val="000A0923"/>
    <w:rsid w:val="000A3C0D"/>
    <w:rsid w:val="000A4048"/>
    <w:rsid w:val="000A45D4"/>
    <w:rsid w:val="000A57A7"/>
    <w:rsid w:val="000A6D07"/>
    <w:rsid w:val="000B6911"/>
    <w:rsid w:val="000C172F"/>
    <w:rsid w:val="000C33EF"/>
    <w:rsid w:val="000C5B6E"/>
    <w:rsid w:val="000D0A3A"/>
    <w:rsid w:val="000D4CF2"/>
    <w:rsid w:val="000E1C26"/>
    <w:rsid w:val="000E465F"/>
    <w:rsid w:val="000F323B"/>
    <w:rsid w:val="000F74A8"/>
    <w:rsid w:val="00101877"/>
    <w:rsid w:val="00103268"/>
    <w:rsid w:val="00104653"/>
    <w:rsid w:val="001061F2"/>
    <w:rsid w:val="00107012"/>
    <w:rsid w:val="0010764C"/>
    <w:rsid w:val="00110E31"/>
    <w:rsid w:val="00114E32"/>
    <w:rsid w:val="001160BF"/>
    <w:rsid w:val="00116451"/>
    <w:rsid w:val="00117D38"/>
    <w:rsid w:val="00123EE0"/>
    <w:rsid w:val="001245CF"/>
    <w:rsid w:val="00127F88"/>
    <w:rsid w:val="00131BE7"/>
    <w:rsid w:val="00133A0A"/>
    <w:rsid w:val="0013503E"/>
    <w:rsid w:val="001350A4"/>
    <w:rsid w:val="0014160C"/>
    <w:rsid w:val="00142F28"/>
    <w:rsid w:val="001446F2"/>
    <w:rsid w:val="00144BE8"/>
    <w:rsid w:val="00147E1A"/>
    <w:rsid w:val="001508B0"/>
    <w:rsid w:val="0015224A"/>
    <w:rsid w:val="00152D89"/>
    <w:rsid w:val="0015518C"/>
    <w:rsid w:val="001573BF"/>
    <w:rsid w:val="001602D3"/>
    <w:rsid w:val="00160AA3"/>
    <w:rsid w:val="0016180A"/>
    <w:rsid w:val="001662FA"/>
    <w:rsid w:val="0017057D"/>
    <w:rsid w:val="0017131E"/>
    <w:rsid w:val="001719CB"/>
    <w:rsid w:val="00173D35"/>
    <w:rsid w:val="0017518A"/>
    <w:rsid w:val="00175D59"/>
    <w:rsid w:val="001760B1"/>
    <w:rsid w:val="0017745D"/>
    <w:rsid w:val="001812DA"/>
    <w:rsid w:val="00181AA6"/>
    <w:rsid w:val="00184249"/>
    <w:rsid w:val="001863E2"/>
    <w:rsid w:val="001864C6"/>
    <w:rsid w:val="00190643"/>
    <w:rsid w:val="00191080"/>
    <w:rsid w:val="00192B4E"/>
    <w:rsid w:val="00193922"/>
    <w:rsid w:val="001A06CC"/>
    <w:rsid w:val="001A0776"/>
    <w:rsid w:val="001A11ED"/>
    <w:rsid w:val="001A182C"/>
    <w:rsid w:val="001A3072"/>
    <w:rsid w:val="001A4F17"/>
    <w:rsid w:val="001B1EA4"/>
    <w:rsid w:val="001B27CD"/>
    <w:rsid w:val="001B4349"/>
    <w:rsid w:val="001B44F8"/>
    <w:rsid w:val="001B79D5"/>
    <w:rsid w:val="001B7A5A"/>
    <w:rsid w:val="001B7D90"/>
    <w:rsid w:val="001C236F"/>
    <w:rsid w:val="001C26A1"/>
    <w:rsid w:val="001C7AE4"/>
    <w:rsid w:val="001D0E65"/>
    <w:rsid w:val="001D23CE"/>
    <w:rsid w:val="001D29AD"/>
    <w:rsid w:val="001D512A"/>
    <w:rsid w:val="001E034F"/>
    <w:rsid w:val="001E4379"/>
    <w:rsid w:val="001E5139"/>
    <w:rsid w:val="001E7676"/>
    <w:rsid w:val="001F28CD"/>
    <w:rsid w:val="001F3D2C"/>
    <w:rsid w:val="001F791D"/>
    <w:rsid w:val="002011BB"/>
    <w:rsid w:val="0020144D"/>
    <w:rsid w:val="00206376"/>
    <w:rsid w:val="00212250"/>
    <w:rsid w:val="0023004C"/>
    <w:rsid w:val="00230949"/>
    <w:rsid w:val="00231F95"/>
    <w:rsid w:val="002366FC"/>
    <w:rsid w:val="00237470"/>
    <w:rsid w:val="00240043"/>
    <w:rsid w:val="00240133"/>
    <w:rsid w:val="00240397"/>
    <w:rsid w:val="00240918"/>
    <w:rsid w:val="00251660"/>
    <w:rsid w:val="0025559E"/>
    <w:rsid w:val="00256273"/>
    <w:rsid w:val="00270036"/>
    <w:rsid w:val="002714AD"/>
    <w:rsid w:val="002724E6"/>
    <w:rsid w:val="002763D0"/>
    <w:rsid w:val="00277CA4"/>
    <w:rsid w:val="00280205"/>
    <w:rsid w:val="00281BCC"/>
    <w:rsid w:val="002835FF"/>
    <w:rsid w:val="00287012"/>
    <w:rsid w:val="00290555"/>
    <w:rsid w:val="00292470"/>
    <w:rsid w:val="00292471"/>
    <w:rsid w:val="00294E67"/>
    <w:rsid w:val="00294E75"/>
    <w:rsid w:val="00294F59"/>
    <w:rsid w:val="002A2243"/>
    <w:rsid w:val="002A2692"/>
    <w:rsid w:val="002A3CC6"/>
    <w:rsid w:val="002A4288"/>
    <w:rsid w:val="002A4AE5"/>
    <w:rsid w:val="002A758D"/>
    <w:rsid w:val="002B20A0"/>
    <w:rsid w:val="002B2ABE"/>
    <w:rsid w:val="002B61CB"/>
    <w:rsid w:val="002B6F70"/>
    <w:rsid w:val="002B7A60"/>
    <w:rsid w:val="002C1535"/>
    <w:rsid w:val="002C2076"/>
    <w:rsid w:val="002C4C75"/>
    <w:rsid w:val="002C6BC2"/>
    <w:rsid w:val="002D270A"/>
    <w:rsid w:val="002D4619"/>
    <w:rsid w:val="002D4887"/>
    <w:rsid w:val="002D7248"/>
    <w:rsid w:val="002E0232"/>
    <w:rsid w:val="002E0F16"/>
    <w:rsid w:val="002E50A5"/>
    <w:rsid w:val="002E72FB"/>
    <w:rsid w:val="002F0A6C"/>
    <w:rsid w:val="002F5993"/>
    <w:rsid w:val="002F5E99"/>
    <w:rsid w:val="002F61D1"/>
    <w:rsid w:val="002F6BE7"/>
    <w:rsid w:val="002F7A6A"/>
    <w:rsid w:val="00303C8C"/>
    <w:rsid w:val="003060CF"/>
    <w:rsid w:val="00306E1E"/>
    <w:rsid w:val="00312B35"/>
    <w:rsid w:val="00314A21"/>
    <w:rsid w:val="003230D2"/>
    <w:rsid w:val="00324EF2"/>
    <w:rsid w:val="00333124"/>
    <w:rsid w:val="0033402B"/>
    <w:rsid w:val="003340E2"/>
    <w:rsid w:val="00334385"/>
    <w:rsid w:val="00334614"/>
    <w:rsid w:val="003350D9"/>
    <w:rsid w:val="0034028F"/>
    <w:rsid w:val="00343CE9"/>
    <w:rsid w:val="00343F3F"/>
    <w:rsid w:val="00352038"/>
    <w:rsid w:val="00352A38"/>
    <w:rsid w:val="003531A1"/>
    <w:rsid w:val="00354F46"/>
    <w:rsid w:val="0035580F"/>
    <w:rsid w:val="00356D2B"/>
    <w:rsid w:val="00361F81"/>
    <w:rsid w:val="00365D52"/>
    <w:rsid w:val="00374D8E"/>
    <w:rsid w:val="00376A1D"/>
    <w:rsid w:val="00377E59"/>
    <w:rsid w:val="00386F75"/>
    <w:rsid w:val="00392057"/>
    <w:rsid w:val="003923A3"/>
    <w:rsid w:val="003A0AF6"/>
    <w:rsid w:val="003A0C67"/>
    <w:rsid w:val="003A4AD8"/>
    <w:rsid w:val="003A576D"/>
    <w:rsid w:val="003B211E"/>
    <w:rsid w:val="003B320C"/>
    <w:rsid w:val="003C18CB"/>
    <w:rsid w:val="003C3E30"/>
    <w:rsid w:val="003C5648"/>
    <w:rsid w:val="003C788E"/>
    <w:rsid w:val="003D0AE2"/>
    <w:rsid w:val="003D147E"/>
    <w:rsid w:val="003D266D"/>
    <w:rsid w:val="003D3265"/>
    <w:rsid w:val="003E04AD"/>
    <w:rsid w:val="003E0FED"/>
    <w:rsid w:val="003E6A83"/>
    <w:rsid w:val="003F2517"/>
    <w:rsid w:val="003F2B5B"/>
    <w:rsid w:val="003F4AA9"/>
    <w:rsid w:val="003F6BF1"/>
    <w:rsid w:val="00400AB9"/>
    <w:rsid w:val="004056FB"/>
    <w:rsid w:val="004110C2"/>
    <w:rsid w:val="00413F6B"/>
    <w:rsid w:val="00413FF1"/>
    <w:rsid w:val="00416B07"/>
    <w:rsid w:val="004262DB"/>
    <w:rsid w:val="00430882"/>
    <w:rsid w:val="004317D0"/>
    <w:rsid w:val="0044198B"/>
    <w:rsid w:val="00444396"/>
    <w:rsid w:val="00450DFA"/>
    <w:rsid w:val="00451050"/>
    <w:rsid w:val="00451632"/>
    <w:rsid w:val="004536E7"/>
    <w:rsid w:val="00453A8D"/>
    <w:rsid w:val="004559C3"/>
    <w:rsid w:val="00455B9A"/>
    <w:rsid w:val="004565B1"/>
    <w:rsid w:val="00456BFB"/>
    <w:rsid w:val="0045752A"/>
    <w:rsid w:val="004629E6"/>
    <w:rsid w:val="00464FAD"/>
    <w:rsid w:val="00465326"/>
    <w:rsid w:val="004657A0"/>
    <w:rsid w:val="0046640B"/>
    <w:rsid w:val="00472D26"/>
    <w:rsid w:val="00475044"/>
    <w:rsid w:val="00476382"/>
    <w:rsid w:val="00481193"/>
    <w:rsid w:val="0048392C"/>
    <w:rsid w:val="004856AA"/>
    <w:rsid w:val="00493E8F"/>
    <w:rsid w:val="004946EF"/>
    <w:rsid w:val="004966D1"/>
    <w:rsid w:val="004A25AA"/>
    <w:rsid w:val="004A7217"/>
    <w:rsid w:val="004A7587"/>
    <w:rsid w:val="004B0A72"/>
    <w:rsid w:val="004B1845"/>
    <w:rsid w:val="004B1BA7"/>
    <w:rsid w:val="004B1CCE"/>
    <w:rsid w:val="004B4077"/>
    <w:rsid w:val="004B4201"/>
    <w:rsid w:val="004B4B23"/>
    <w:rsid w:val="004B55B6"/>
    <w:rsid w:val="004B5B8E"/>
    <w:rsid w:val="004B7205"/>
    <w:rsid w:val="004C18E8"/>
    <w:rsid w:val="004C3107"/>
    <w:rsid w:val="004D05B7"/>
    <w:rsid w:val="004D1169"/>
    <w:rsid w:val="004D12E2"/>
    <w:rsid w:val="004D59CE"/>
    <w:rsid w:val="004D6BD6"/>
    <w:rsid w:val="004D73B3"/>
    <w:rsid w:val="004E0A65"/>
    <w:rsid w:val="004E2296"/>
    <w:rsid w:val="004E40E3"/>
    <w:rsid w:val="004E4546"/>
    <w:rsid w:val="004E47C1"/>
    <w:rsid w:val="004E4883"/>
    <w:rsid w:val="004E6344"/>
    <w:rsid w:val="004E6F42"/>
    <w:rsid w:val="004F0C33"/>
    <w:rsid w:val="004F24D6"/>
    <w:rsid w:val="004F68BF"/>
    <w:rsid w:val="00500393"/>
    <w:rsid w:val="00510E49"/>
    <w:rsid w:val="00511E24"/>
    <w:rsid w:val="00544E43"/>
    <w:rsid w:val="00546846"/>
    <w:rsid w:val="005528DF"/>
    <w:rsid w:val="00552D75"/>
    <w:rsid w:val="00557586"/>
    <w:rsid w:val="00562759"/>
    <w:rsid w:val="00562A1B"/>
    <w:rsid w:val="00563492"/>
    <w:rsid w:val="00566762"/>
    <w:rsid w:val="0056739C"/>
    <w:rsid w:val="00567469"/>
    <w:rsid w:val="00571D63"/>
    <w:rsid w:val="00572E34"/>
    <w:rsid w:val="00576734"/>
    <w:rsid w:val="005872E7"/>
    <w:rsid w:val="00590CE6"/>
    <w:rsid w:val="00596E71"/>
    <w:rsid w:val="005A3E8A"/>
    <w:rsid w:val="005B0D61"/>
    <w:rsid w:val="005B5358"/>
    <w:rsid w:val="005B6D8C"/>
    <w:rsid w:val="005C3AC5"/>
    <w:rsid w:val="005C3AEE"/>
    <w:rsid w:val="005C7094"/>
    <w:rsid w:val="005C765B"/>
    <w:rsid w:val="005D3081"/>
    <w:rsid w:val="005D5366"/>
    <w:rsid w:val="005D567A"/>
    <w:rsid w:val="005E2F19"/>
    <w:rsid w:val="005E4DE8"/>
    <w:rsid w:val="005E6F39"/>
    <w:rsid w:val="005E7EDC"/>
    <w:rsid w:val="005F2F25"/>
    <w:rsid w:val="0060696B"/>
    <w:rsid w:val="00612331"/>
    <w:rsid w:val="00613DD7"/>
    <w:rsid w:val="00616309"/>
    <w:rsid w:val="0061763E"/>
    <w:rsid w:val="006270F8"/>
    <w:rsid w:val="00631A28"/>
    <w:rsid w:val="00632B0F"/>
    <w:rsid w:val="006330F6"/>
    <w:rsid w:val="00633C26"/>
    <w:rsid w:val="00633E7F"/>
    <w:rsid w:val="006347C1"/>
    <w:rsid w:val="00636345"/>
    <w:rsid w:val="00636A9C"/>
    <w:rsid w:val="0063731F"/>
    <w:rsid w:val="00637B52"/>
    <w:rsid w:val="00640D51"/>
    <w:rsid w:val="0064252D"/>
    <w:rsid w:val="00646994"/>
    <w:rsid w:val="00652E54"/>
    <w:rsid w:val="00655CAB"/>
    <w:rsid w:val="00660510"/>
    <w:rsid w:val="006618A5"/>
    <w:rsid w:val="00662170"/>
    <w:rsid w:val="0066548E"/>
    <w:rsid w:val="0066682A"/>
    <w:rsid w:val="0066713C"/>
    <w:rsid w:val="006713DD"/>
    <w:rsid w:val="00673B8C"/>
    <w:rsid w:val="006800E1"/>
    <w:rsid w:val="00680108"/>
    <w:rsid w:val="0068043E"/>
    <w:rsid w:val="006804EA"/>
    <w:rsid w:val="00683DB5"/>
    <w:rsid w:val="00683FA5"/>
    <w:rsid w:val="00684BF7"/>
    <w:rsid w:val="006865F2"/>
    <w:rsid w:val="00686FA3"/>
    <w:rsid w:val="0069092B"/>
    <w:rsid w:val="00693F3F"/>
    <w:rsid w:val="0069448B"/>
    <w:rsid w:val="00694E76"/>
    <w:rsid w:val="00697678"/>
    <w:rsid w:val="006B0047"/>
    <w:rsid w:val="006B1F25"/>
    <w:rsid w:val="006B3440"/>
    <w:rsid w:val="006B675F"/>
    <w:rsid w:val="006B6BE1"/>
    <w:rsid w:val="006C6421"/>
    <w:rsid w:val="006C6EB7"/>
    <w:rsid w:val="006C76DA"/>
    <w:rsid w:val="006D351D"/>
    <w:rsid w:val="006D568D"/>
    <w:rsid w:val="006E2157"/>
    <w:rsid w:val="006E457B"/>
    <w:rsid w:val="006E69F2"/>
    <w:rsid w:val="006E6CAE"/>
    <w:rsid w:val="006F7091"/>
    <w:rsid w:val="006F7DFE"/>
    <w:rsid w:val="00701037"/>
    <w:rsid w:val="00702DA4"/>
    <w:rsid w:val="00703D10"/>
    <w:rsid w:val="00704786"/>
    <w:rsid w:val="007047BC"/>
    <w:rsid w:val="00705387"/>
    <w:rsid w:val="00710716"/>
    <w:rsid w:val="0071116A"/>
    <w:rsid w:val="007118A0"/>
    <w:rsid w:val="00731C9D"/>
    <w:rsid w:val="007334EE"/>
    <w:rsid w:val="007358FA"/>
    <w:rsid w:val="0073596D"/>
    <w:rsid w:val="007400E4"/>
    <w:rsid w:val="00742F47"/>
    <w:rsid w:val="00744616"/>
    <w:rsid w:val="00746788"/>
    <w:rsid w:val="00747F20"/>
    <w:rsid w:val="007503EC"/>
    <w:rsid w:val="007515DC"/>
    <w:rsid w:val="00752737"/>
    <w:rsid w:val="00752B58"/>
    <w:rsid w:val="00755954"/>
    <w:rsid w:val="00761A90"/>
    <w:rsid w:val="00763A60"/>
    <w:rsid w:val="00763F20"/>
    <w:rsid w:val="00765DBD"/>
    <w:rsid w:val="00767054"/>
    <w:rsid w:val="00773B1B"/>
    <w:rsid w:val="0077474B"/>
    <w:rsid w:val="0077485C"/>
    <w:rsid w:val="00777B5B"/>
    <w:rsid w:val="00780282"/>
    <w:rsid w:val="0078419C"/>
    <w:rsid w:val="007847A0"/>
    <w:rsid w:val="00786D59"/>
    <w:rsid w:val="0078784E"/>
    <w:rsid w:val="007913D2"/>
    <w:rsid w:val="0079173D"/>
    <w:rsid w:val="007921EB"/>
    <w:rsid w:val="00792502"/>
    <w:rsid w:val="0079671D"/>
    <w:rsid w:val="007A0E48"/>
    <w:rsid w:val="007A3E4F"/>
    <w:rsid w:val="007A6317"/>
    <w:rsid w:val="007A63AD"/>
    <w:rsid w:val="007A6E1D"/>
    <w:rsid w:val="007B019E"/>
    <w:rsid w:val="007B679F"/>
    <w:rsid w:val="007B7533"/>
    <w:rsid w:val="007C1076"/>
    <w:rsid w:val="007C1C67"/>
    <w:rsid w:val="007C3636"/>
    <w:rsid w:val="007C3B3D"/>
    <w:rsid w:val="007C4B8D"/>
    <w:rsid w:val="007C6459"/>
    <w:rsid w:val="007C7A4F"/>
    <w:rsid w:val="007D1539"/>
    <w:rsid w:val="007D2721"/>
    <w:rsid w:val="007D3239"/>
    <w:rsid w:val="007D37FD"/>
    <w:rsid w:val="007D6D37"/>
    <w:rsid w:val="007E00D3"/>
    <w:rsid w:val="007E09F3"/>
    <w:rsid w:val="007E0C34"/>
    <w:rsid w:val="007E186B"/>
    <w:rsid w:val="007E2492"/>
    <w:rsid w:val="007E3E9F"/>
    <w:rsid w:val="007E5FEC"/>
    <w:rsid w:val="007F0CF4"/>
    <w:rsid w:val="007F41F3"/>
    <w:rsid w:val="008006DF"/>
    <w:rsid w:val="00801019"/>
    <w:rsid w:val="00802C1C"/>
    <w:rsid w:val="008038A3"/>
    <w:rsid w:val="00805FC0"/>
    <w:rsid w:val="00807F75"/>
    <w:rsid w:val="00813FE9"/>
    <w:rsid w:val="00815BA0"/>
    <w:rsid w:val="008160CE"/>
    <w:rsid w:val="0082205C"/>
    <w:rsid w:val="0082357C"/>
    <w:rsid w:val="0082534C"/>
    <w:rsid w:val="00826436"/>
    <w:rsid w:val="00826606"/>
    <w:rsid w:val="00827853"/>
    <w:rsid w:val="00832C77"/>
    <w:rsid w:val="00833024"/>
    <w:rsid w:val="0083375C"/>
    <w:rsid w:val="008361A0"/>
    <w:rsid w:val="00836426"/>
    <w:rsid w:val="00840237"/>
    <w:rsid w:val="008407BC"/>
    <w:rsid w:val="00843496"/>
    <w:rsid w:val="00845B1F"/>
    <w:rsid w:val="0085126D"/>
    <w:rsid w:val="00851C86"/>
    <w:rsid w:val="008541AD"/>
    <w:rsid w:val="00855CA7"/>
    <w:rsid w:val="00855EF7"/>
    <w:rsid w:val="00856599"/>
    <w:rsid w:val="00857103"/>
    <w:rsid w:val="0086199A"/>
    <w:rsid w:val="00874E62"/>
    <w:rsid w:val="00875474"/>
    <w:rsid w:val="00884E3C"/>
    <w:rsid w:val="00885F67"/>
    <w:rsid w:val="00895ECC"/>
    <w:rsid w:val="00896E83"/>
    <w:rsid w:val="00897225"/>
    <w:rsid w:val="00897F99"/>
    <w:rsid w:val="008A2658"/>
    <w:rsid w:val="008A4FD0"/>
    <w:rsid w:val="008B1985"/>
    <w:rsid w:val="008B2390"/>
    <w:rsid w:val="008B4B50"/>
    <w:rsid w:val="008B4CA4"/>
    <w:rsid w:val="008B62EB"/>
    <w:rsid w:val="008C1480"/>
    <w:rsid w:val="008C1B9B"/>
    <w:rsid w:val="008C52E1"/>
    <w:rsid w:val="008C5DA8"/>
    <w:rsid w:val="008D2784"/>
    <w:rsid w:val="008D3562"/>
    <w:rsid w:val="008E1DF1"/>
    <w:rsid w:val="008E21C7"/>
    <w:rsid w:val="008E2F5D"/>
    <w:rsid w:val="008E4FD1"/>
    <w:rsid w:val="008F0363"/>
    <w:rsid w:val="008F0555"/>
    <w:rsid w:val="008F256D"/>
    <w:rsid w:val="008F359D"/>
    <w:rsid w:val="008F3A57"/>
    <w:rsid w:val="00900701"/>
    <w:rsid w:val="00902FA4"/>
    <w:rsid w:val="00906B83"/>
    <w:rsid w:val="00911605"/>
    <w:rsid w:val="0091435F"/>
    <w:rsid w:val="00916A69"/>
    <w:rsid w:val="00920A64"/>
    <w:rsid w:val="00921C75"/>
    <w:rsid w:val="009258CD"/>
    <w:rsid w:val="00927518"/>
    <w:rsid w:val="00927957"/>
    <w:rsid w:val="00931BED"/>
    <w:rsid w:val="00945B78"/>
    <w:rsid w:val="009462AA"/>
    <w:rsid w:val="00947C64"/>
    <w:rsid w:val="00950107"/>
    <w:rsid w:val="00950BB4"/>
    <w:rsid w:val="00953D4A"/>
    <w:rsid w:val="00960EBD"/>
    <w:rsid w:val="009752E1"/>
    <w:rsid w:val="00977828"/>
    <w:rsid w:val="009826FC"/>
    <w:rsid w:val="00983BB7"/>
    <w:rsid w:val="0098548D"/>
    <w:rsid w:val="00992E08"/>
    <w:rsid w:val="00994747"/>
    <w:rsid w:val="0099569C"/>
    <w:rsid w:val="009962C9"/>
    <w:rsid w:val="009A262A"/>
    <w:rsid w:val="009A51EC"/>
    <w:rsid w:val="009B3949"/>
    <w:rsid w:val="009B3F41"/>
    <w:rsid w:val="009C10AF"/>
    <w:rsid w:val="009C7C27"/>
    <w:rsid w:val="009C7C2A"/>
    <w:rsid w:val="009D31AD"/>
    <w:rsid w:val="009D557E"/>
    <w:rsid w:val="009D6017"/>
    <w:rsid w:val="009D730A"/>
    <w:rsid w:val="009E0FAF"/>
    <w:rsid w:val="009E1001"/>
    <w:rsid w:val="009E3B24"/>
    <w:rsid w:val="009F12DD"/>
    <w:rsid w:val="009F28CB"/>
    <w:rsid w:val="00A012A3"/>
    <w:rsid w:val="00A02543"/>
    <w:rsid w:val="00A1024F"/>
    <w:rsid w:val="00A15185"/>
    <w:rsid w:val="00A17A74"/>
    <w:rsid w:val="00A2072D"/>
    <w:rsid w:val="00A211BD"/>
    <w:rsid w:val="00A21330"/>
    <w:rsid w:val="00A317F2"/>
    <w:rsid w:val="00A3180C"/>
    <w:rsid w:val="00A32279"/>
    <w:rsid w:val="00A35026"/>
    <w:rsid w:val="00A36FA0"/>
    <w:rsid w:val="00A40BB9"/>
    <w:rsid w:val="00A43AC1"/>
    <w:rsid w:val="00A5025A"/>
    <w:rsid w:val="00A51209"/>
    <w:rsid w:val="00A618E5"/>
    <w:rsid w:val="00A61CF7"/>
    <w:rsid w:val="00A71D9C"/>
    <w:rsid w:val="00A740D3"/>
    <w:rsid w:val="00A76CC1"/>
    <w:rsid w:val="00A83D26"/>
    <w:rsid w:val="00AA1080"/>
    <w:rsid w:val="00AB200C"/>
    <w:rsid w:val="00AB73D9"/>
    <w:rsid w:val="00AC714F"/>
    <w:rsid w:val="00AD13F8"/>
    <w:rsid w:val="00AD1601"/>
    <w:rsid w:val="00AD366F"/>
    <w:rsid w:val="00AD3DF4"/>
    <w:rsid w:val="00AD65BC"/>
    <w:rsid w:val="00AD75FF"/>
    <w:rsid w:val="00AD793E"/>
    <w:rsid w:val="00AE25C6"/>
    <w:rsid w:val="00AE38E1"/>
    <w:rsid w:val="00AF0DD5"/>
    <w:rsid w:val="00AF28AC"/>
    <w:rsid w:val="00AF2A15"/>
    <w:rsid w:val="00AF2D82"/>
    <w:rsid w:val="00AF34AA"/>
    <w:rsid w:val="00AF6905"/>
    <w:rsid w:val="00AF7843"/>
    <w:rsid w:val="00AF7DCF"/>
    <w:rsid w:val="00B01028"/>
    <w:rsid w:val="00B0607D"/>
    <w:rsid w:val="00B10094"/>
    <w:rsid w:val="00B1136D"/>
    <w:rsid w:val="00B12C0E"/>
    <w:rsid w:val="00B1465A"/>
    <w:rsid w:val="00B20E80"/>
    <w:rsid w:val="00B218E3"/>
    <w:rsid w:val="00B21922"/>
    <w:rsid w:val="00B25B6E"/>
    <w:rsid w:val="00B2729F"/>
    <w:rsid w:val="00B3204B"/>
    <w:rsid w:val="00B34786"/>
    <w:rsid w:val="00B41D8D"/>
    <w:rsid w:val="00B4320A"/>
    <w:rsid w:val="00B439EE"/>
    <w:rsid w:val="00B439FB"/>
    <w:rsid w:val="00B465F6"/>
    <w:rsid w:val="00B4704C"/>
    <w:rsid w:val="00B4706B"/>
    <w:rsid w:val="00B50A92"/>
    <w:rsid w:val="00B54344"/>
    <w:rsid w:val="00B55592"/>
    <w:rsid w:val="00B56AB3"/>
    <w:rsid w:val="00B5745E"/>
    <w:rsid w:val="00B6006C"/>
    <w:rsid w:val="00B604BC"/>
    <w:rsid w:val="00B606B8"/>
    <w:rsid w:val="00B63790"/>
    <w:rsid w:val="00B638AC"/>
    <w:rsid w:val="00B644F9"/>
    <w:rsid w:val="00B6560B"/>
    <w:rsid w:val="00B66B03"/>
    <w:rsid w:val="00B6742B"/>
    <w:rsid w:val="00B72DBE"/>
    <w:rsid w:val="00B76C8A"/>
    <w:rsid w:val="00B77247"/>
    <w:rsid w:val="00B809F6"/>
    <w:rsid w:val="00B81F00"/>
    <w:rsid w:val="00B83AE0"/>
    <w:rsid w:val="00B83F3D"/>
    <w:rsid w:val="00B840BE"/>
    <w:rsid w:val="00B90176"/>
    <w:rsid w:val="00B9606D"/>
    <w:rsid w:val="00B96FBD"/>
    <w:rsid w:val="00B9756F"/>
    <w:rsid w:val="00BA0B01"/>
    <w:rsid w:val="00BA1DB0"/>
    <w:rsid w:val="00BA1FED"/>
    <w:rsid w:val="00BA2626"/>
    <w:rsid w:val="00BA3FE9"/>
    <w:rsid w:val="00BA6B26"/>
    <w:rsid w:val="00BB08A4"/>
    <w:rsid w:val="00BB1A5D"/>
    <w:rsid w:val="00BB23B0"/>
    <w:rsid w:val="00BD040C"/>
    <w:rsid w:val="00BD15BF"/>
    <w:rsid w:val="00BD27B7"/>
    <w:rsid w:val="00BD4650"/>
    <w:rsid w:val="00BD7F08"/>
    <w:rsid w:val="00BE291F"/>
    <w:rsid w:val="00BE41A0"/>
    <w:rsid w:val="00BF0668"/>
    <w:rsid w:val="00C0061D"/>
    <w:rsid w:val="00C04561"/>
    <w:rsid w:val="00C1028E"/>
    <w:rsid w:val="00C1040A"/>
    <w:rsid w:val="00C2052A"/>
    <w:rsid w:val="00C207F6"/>
    <w:rsid w:val="00C21AEF"/>
    <w:rsid w:val="00C24F0D"/>
    <w:rsid w:val="00C32FA3"/>
    <w:rsid w:val="00C33CA9"/>
    <w:rsid w:val="00C340EF"/>
    <w:rsid w:val="00C362B2"/>
    <w:rsid w:val="00C36BAC"/>
    <w:rsid w:val="00C370FE"/>
    <w:rsid w:val="00C40439"/>
    <w:rsid w:val="00C4465B"/>
    <w:rsid w:val="00C455ED"/>
    <w:rsid w:val="00C46C6E"/>
    <w:rsid w:val="00C51DFC"/>
    <w:rsid w:val="00C53E14"/>
    <w:rsid w:val="00C53E33"/>
    <w:rsid w:val="00C5566F"/>
    <w:rsid w:val="00C61F50"/>
    <w:rsid w:val="00C64D72"/>
    <w:rsid w:val="00C7117F"/>
    <w:rsid w:val="00C72FBB"/>
    <w:rsid w:val="00C7746A"/>
    <w:rsid w:val="00C809CF"/>
    <w:rsid w:val="00C83068"/>
    <w:rsid w:val="00C843E5"/>
    <w:rsid w:val="00C853C4"/>
    <w:rsid w:val="00C864F5"/>
    <w:rsid w:val="00C87654"/>
    <w:rsid w:val="00C87FDA"/>
    <w:rsid w:val="00C90683"/>
    <w:rsid w:val="00C9697F"/>
    <w:rsid w:val="00C971FC"/>
    <w:rsid w:val="00CA084E"/>
    <w:rsid w:val="00CA158B"/>
    <w:rsid w:val="00CA60F9"/>
    <w:rsid w:val="00CB33FE"/>
    <w:rsid w:val="00CB58B1"/>
    <w:rsid w:val="00CB5AEC"/>
    <w:rsid w:val="00CB5EB6"/>
    <w:rsid w:val="00CC0770"/>
    <w:rsid w:val="00CC0815"/>
    <w:rsid w:val="00CC272B"/>
    <w:rsid w:val="00CD005C"/>
    <w:rsid w:val="00CD07CB"/>
    <w:rsid w:val="00CD0E53"/>
    <w:rsid w:val="00CD23AF"/>
    <w:rsid w:val="00CD2699"/>
    <w:rsid w:val="00CD48EA"/>
    <w:rsid w:val="00CE1288"/>
    <w:rsid w:val="00CF10CF"/>
    <w:rsid w:val="00CF21B4"/>
    <w:rsid w:val="00CF3DD3"/>
    <w:rsid w:val="00CF514A"/>
    <w:rsid w:val="00CF5656"/>
    <w:rsid w:val="00CF58A7"/>
    <w:rsid w:val="00CF60E2"/>
    <w:rsid w:val="00D0019F"/>
    <w:rsid w:val="00D02F48"/>
    <w:rsid w:val="00D04C1A"/>
    <w:rsid w:val="00D07D34"/>
    <w:rsid w:val="00D12B69"/>
    <w:rsid w:val="00D13228"/>
    <w:rsid w:val="00D143EB"/>
    <w:rsid w:val="00D15CBE"/>
    <w:rsid w:val="00D31506"/>
    <w:rsid w:val="00D35104"/>
    <w:rsid w:val="00D35CDA"/>
    <w:rsid w:val="00D366BF"/>
    <w:rsid w:val="00D36D0C"/>
    <w:rsid w:val="00D417D3"/>
    <w:rsid w:val="00D41D8C"/>
    <w:rsid w:val="00D42AA6"/>
    <w:rsid w:val="00D43E23"/>
    <w:rsid w:val="00D47379"/>
    <w:rsid w:val="00D516C7"/>
    <w:rsid w:val="00D51ADF"/>
    <w:rsid w:val="00D5448F"/>
    <w:rsid w:val="00D554E5"/>
    <w:rsid w:val="00D55FBC"/>
    <w:rsid w:val="00D56117"/>
    <w:rsid w:val="00D61A45"/>
    <w:rsid w:val="00D61C1E"/>
    <w:rsid w:val="00D61E40"/>
    <w:rsid w:val="00D62419"/>
    <w:rsid w:val="00D6420B"/>
    <w:rsid w:val="00D65A25"/>
    <w:rsid w:val="00D679E5"/>
    <w:rsid w:val="00D70508"/>
    <w:rsid w:val="00D72303"/>
    <w:rsid w:val="00D73F77"/>
    <w:rsid w:val="00D74056"/>
    <w:rsid w:val="00D76F0D"/>
    <w:rsid w:val="00D778BA"/>
    <w:rsid w:val="00D829A2"/>
    <w:rsid w:val="00D91C12"/>
    <w:rsid w:val="00D9477D"/>
    <w:rsid w:val="00D96D15"/>
    <w:rsid w:val="00D97996"/>
    <w:rsid w:val="00DB188E"/>
    <w:rsid w:val="00DB2740"/>
    <w:rsid w:val="00DB2E66"/>
    <w:rsid w:val="00DB4CCC"/>
    <w:rsid w:val="00DB5CC9"/>
    <w:rsid w:val="00DD08F7"/>
    <w:rsid w:val="00DD1812"/>
    <w:rsid w:val="00DD72A1"/>
    <w:rsid w:val="00DE238C"/>
    <w:rsid w:val="00DE4363"/>
    <w:rsid w:val="00DE5C6E"/>
    <w:rsid w:val="00DE75B5"/>
    <w:rsid w:val="00DF2696"/>
    <w:rsid w:val="00DF425B"/>
    <w:rsid w:val="00DF4CE6"/>
    <w:rsid w:val="00DF5C06"/>
    <w:rsid w:val="00DF6C4E"/>
    <w:rsid w:val="00E013F0"/>
    <w:rsid w:val="00E03FB3"/>
    <w:rsid w:val="00E05819"/>
    <w:rsid w:val="00E06DC5"/>
    <w:rsid w:val="00E07CB3"/>
    <w:rsid w:val="00E07F92"/>
    <w:rsid w:val="00E10411"/>
    <w:rsid w:val="00E137C2"/>
    <w:rsid w:val="00E15912"/>
    <w:rsid w:val="00E218D8"/>
    <w:rsid w:val="00E243C9"/>
    <w:rsid w:val="00E26E2B"/>
    <w:rsid w:val="00E2782C"/>
    <w:rsid w:val="00E30962"/>
    <w:rsid w:val="00E30CFF"/>
    <w:rsid w:val="00E35FA6"/>
    <w:rsid w:val="00E3608E"/>
    <w:rsid w:val="00E427DD"/>
    <w:rsid w:val="00E42890"/>
    <w:rsid w:val="00E42A7C"/>
    <w:rsid w:val="00E43837"/>
    <w:rsid w:val="00E43C13"/>
    <w:rsid w:val="00E47731"/>
    <w:rsid w:val="00E47845"/>
    <w:rsid w:val="00E53D03"/>
    <w:rsid w:val="00E544D4"/>
    <w:rsid w:val="00E6081F"/>
    <w:rsid w:val="00E60B2C"/>
    <w:rsid w:val="00E60BBA"/>
    <w:rsid w:val="00E60C3B"/>
    <w:rsid w:val="00E60D68"/>
    <w:rsid w:val="00E646F7"/>
    <w:rsid w:val="00E67B5F"/>
    <w:rsid w:val="00E729D4"/>
    <w:rsid w:val="00E753A6"/>
    <w:rsid w:val="00E822F0"/>
    <w:rsid w:val="00E8395D"/>
    <w:rsid w:val="00E841B7"/>
    <w:rsid w:val="00E847DF"/>
    <w:rsid w:val="00E84853"/>
    <w:rsid w:val="00E8789A"/>
    <w:rsid w:val="00E91DBD"/>
    <w:rsid w:val="00E9254A"/>
    <w:rsid w:val="00EA03EA"/>
    <w:rsid w:val="00EA148B"/>
    <w:rsid w:val="00EA5F17"/>
    <w:rsid w:val="00EA7FE7"/>
    <w:rsid w:val="00EB585D"/>
    <w:rsid w:val="00EB63FE"/>
    <w:rsid w:val="00EB6C06"/>
    <w:rsid w:val="00EB6D20"/>
    <w:rsid w:val="00EC0FBA"/>
    <w:rsid w:val="00EC3C11"/>
    <w:rsid w:val="00ED039C"/>
    <w:rsid w:val="00ED04AB"/>
    <w:rsid w:val="00ED1494"/>
    <w:rsid w:val="00ED3D19"/>
    <w:rsid w:val="00ED4DF0"/>
    <w:rsid w:val="00ED685F"/>
    <w:rsid w:val="00EE0268"/>
    <w:rsid w:val="00EE1959"/>
    <w:rsid w:val="00EE55C2"/>
    <w:rsid w:val="00EE728E"/>
    <w:rsid w:val="00EF01BE"/>
    <w:rsid w:val="00EF0679"/>
    <w:rsid w:val="00EF08D0"/>
    <w:rsid w:val="00EF0FEC"/>
    <w:rsid w:val="00EF222C"/>
    <w:rsid w:val="00EF2410"/>
    <w:rsid w:val="00EF482F"/>
    <w:rsid w:val="00EF56E9"/>
    <w:rsid w:val="00F014F9"/>
    <w:rsid w:val="00F02BC0"/>
    <w:rsid w:val="00F04E8E"/>
    <w:rsid w:val="00F068CE"/>
    <w:rsid w:val="00F12D73"/>
    <w:rsid w:val="00F1486C"/>
    <w:rsid w:val="00F15747"/>
    <w:rsid w:val="00F2056D"/>
    <w:rsid w:val="00F20D54"/>
    <w:rsid w:val="00F213A3"/>
    <w:rsid w:val="00F23A26"/>
    <w:rsid w:val="00F25562"/>
    <w:rsid w:val="00F26518"/>
    <w:rsid w:val="00F26C28"/>
    <w:rsid w:val="00F308CF"/>
    <w:rsid w:val="00F314EF"/>
    <w:rsid w:val="00F32B69"/>
    <w:rsid w:val="00F32DAB"/>
    <w:rsid w:val="00F32E57"/>
    <w:rsid w:val="00F33A8F"/>
    <w:rsid w:val="00F34556"/>
    <w:rsid w:val="00F35F4C"/>
    <w:rsid w:val="00F42943"/>
    <w:rsid w:val="00F42E75"/>
    <w:rsid w:val="00F47CC0"/>
    <w:rsid w:val="00F50AB0"/>
    <w:rsid w:val="00F52FF7"/>
    <w:rsid w:val="00F53513"/>
    <w:rsid w:val="00F554FC"/>
    <w:rsid w:val="00F6228F"/>
    <w:rsid w:val="00F64CAF"/>
    <w:rsid w:val="00F64F38"/>
    <w:rsid w:val="00F71C6A"/>
    <w:rsid w:val="00F751E0"/>
    <w:rsid w:val="00F87431"/>
    <w:rsid w:val="00F973A7"/>
    <w:rsid w:val="00F97614"/>
    <w:rsid w:val="00FA50B3"/>
    <w:rsid w:val="00FA550A"/>
    <w:rsid w:val="00FA73E0"/>
    <w:rsid w:val="00FA7AD0"/>
    <w:rsid w:val="00FB3A35"/>
    <w:rsid w:val="00FB3FAA"/>
    <w:rsid w:val="00FB6097"/>
    <w:rsid w:val="00FB6D3E"/>
    <w:rsid w:val="00FB6FA9"/>
    <w:rsid w:val="00FC01C8"/>
    <w:rsid w:val="00FC1419"/>
    <w:rsid w:val="00FC26E7"/>
    <w:rsid w:val="00FC2915"/>
    <w:rsid w:val="00FC3179"/>
    <w:rsid w:val="00FC7EBE"/>
    <w:rsid w:val="00FD0B50"/>
    <w:rsid w:val="00FD0BC8"/>
    <w:rsid w:val="00FD2ABD"/>
    <w:rsid w:val="00FD5636"/>
    <w:rsid w:val="00FE0458"/>
    <w:rsid w:val="00FE1906"/>
    <w:rsid w:val="00FE2B38"/>
    <w:rsid w:val="00FE3E62"/>
    <w:rsid w:val="00FE4E14"/>
    <w:rsid w:val="00FF0BDF"/>
    <w:rsid w:val="00FF0E89"/>
    <w:rsid w:val="00FF1860"/>
    <w:rsid w:val="00FF3E3C"/>
    <w:rsid w:val="00FF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FA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B83AE0"/>
    <w:pPr>
      <w:spacing w:line="360" w:lineRule="auto"/>
      <w:ind w:firstLine="709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6B675F"/>
    <w:pPr>
      <w:keepNext/>
      <w:numPr>
        <w:ilvl w:val="1"/>
        <w:numId w:val="1"/>
      </w:numPr>
      <w:ind w:left="578" w:hanging="578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9"/>
    <w:qFormat/>
    <w:rsid w:val="00453A8D"/>
    <w:pPr>
      <w:keepNext/>
      <w:numPr>
        <w:ilvl w:val="2"/>
        <w:numId w:val="1"/>
      </w:numPr>
      <w:tabs>
        <w:tab w:val="clear" w:pos="2160"/>
        <w:tab w:val="num" w:pos="900"/>
      </w:tabs>
      <w:spacing w:before="120" w:after="120" w:line="360" w:lineRule="auto"/>
      <w:ind w:left="902" w:hanging="902"/>
      <w:jc w:val="both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autoRedefine/>
    <w:uiPriority w:val="99"/>
    <w:qFormat/>
    <w:rsid w:val="005F2F25"/>
    <w:pPr>
      <w:keepNext/>
      <w:numPr>
        <w:ilvl w:val="3"/>
        <w:numId w:val="1"/>
      </w:numPr>
      <w:spacing w:before="120" w:after="120" w:line="360" w:lineRule="auto"/>
      <w:ind w:left="0" w:firstLine="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90643"/>
    <w:pPr>
      <w:numPr>
        <w:ilvl w:val="4"/>
        <w:numId w:val="1"/>
      </w:numPr>
      <w:spacing w:before="240" w:after="60"/>
      <w:ind w:left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143E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143E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143E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143E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3AE0"/>
    <w:rPr>
      <w:sz w:val="28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53A8D"/>
    <w:rPr>
      <w:sz w:val="28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/>
    </w:rPr>
  </w:style>
  <w:style w:type="paragraph" w:styleId="ListContinue">
    <w:name w:val="List Continue"/>
    <w:basedOn w:val="Normal"/>
    <w:autoRedefine/>
    <w:uiPriority w:val="99"/>
    <w:rsid w:val="00E47731"/>
    <w:pPr>
      <w:numPr>
        <w:numId w:val="1"/>
      </w:numPr>
      <w:tabs>
        <w:tab w:val="clear" w:pos="432"/>
        <w:tab w:val="num" w:pos="540"/>
      </w:tabs>
      <w:spacing w:after="120"/>
      <w:ind w:left="540" w:hanging="540"/>
    </w:pPr>
    <w:rPr>
      <w:b/>
      <w:bCs/>
      <w:sz w:val="32"/>
      <w:szCs w:val="32"/>
    </w:rPr>
  </w:style>
  <w:style w:type="paragraph" w:styleId="TOC2">
    <w:name w:val="toc 2"/>
    <w:basedOn w:val="Normal"/>
    <w:next w:val="Normal"/>
    <w:autoRedefine/>
    <w:uiPriority w:val="99"/>
    <w:semiHidden/>
    <w:rsid w:val="007D37FD"/>
    <w:pPr>
      <w:ind w:left="240"/>
    </w:pPr>
  </w:style>
  <w:style w:type="paragraph" w:styleId="TOC3">
    <w:name w:val="toc 3"/>
    <w:basedOn w:val="Normal"/>
    <w:next w:val="Normal"/>
    <w:autoRedefine/>
    <w:uiPriority w:val="99"/>
    <w:rsid w:val="007D37FD"/>
    <w:pPr>
      <w:ind w:left="480"/>
    </w:pPr>
  </w:style>
  <w:style w:type="character" w:styleId="Hyperlink">
    <w:name w:val="Hyperlink"/>
    <w:basedOn w:val="DefaultParagraphFont"/>
    <w:uiPriority w:val="99"/>
    <w:rsid w:val="007D37FD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rsid w:val="007D37FD"/>
  </w:style>
  <w:style w:type="paragraph" w:styleId="TOC4">
    <w:name w:val="toc 4"/>
    <w:basedOn w:val="Normal"/>
    <w:next w:val="Normal"/>
    <w:autoRedefine/>
    <w:uiPriority w:val="99"/>
    <w:semiHidden/>
    <w:rsid w:val="007D37FD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0D0A3A"/>
    <w:pPr>
      <w:ind w:left="960"/>
    </w:pPr>
  </w:style>
  <w:style w:type="character" w:customStyle="1" w:styleId="Styl14ptCzerwony">
    <w:name w:val="Styl 14 pt Czerwony"/>
    <w:uiPriority w:val="99"/>
    <w:rsid w:val="00450DFA"/>
    <w:rPr>
      <w:b/>
      <w:color w:val="FF0000"/>
      <w:sz w:val="28"/>
    </w:rPr>
  </w:style>
  <w:style w:type="paragraph" w:styleId="TOC6">
    <w:name w:val="toc 6"/>
    <w:basedOn w:val="Normal"/>
    <w:next w:val="Normal"/>
    <w:autoRedefine/>
    <w:uiPriority w:val="99"/>
    <w:semiHidden/>
    <w:rsid w:val="00EF08D0"/>
    <w:pPr>
      <w:ind w:left="1200"/>
    </w:pPr>
  </w:style>
  <w:style w:type="paragraph" w:styleId="BodyText2">
    <w:name w:val="Body Text 2"/>
    <w:basedOn w:val="Normal"/>
    <w:link w:val="BodyText2Char"/>
    <w:uiPriority w:val="99"/>
    <w:rsid w:val="00B638AC"/>
    <w:pPr>
      <w:jc w:val="center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4"/>
    </w:rPr>
  </w:style>
  <w:style w:type="paragraph" w:styleId="TOC7">
    <w:name w:val="toc 7"/>
    <w:basedOn w:val="Normal"/>
    <w:next w:val="Normal"/>
    <w:autoRedefine/>
    <w:uiPriority w:val="99"/>
    <w:semiHidden/>
    <w:rsid w:val="001760B1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1760B1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1760B1"/>
    <w:pPr>
      <w:ind w:left="1920"/>
    </w:pPr>
  </w:style>
  <w:style w:type="paragraph" w:styleId="DocumentMap">
    <w:name w:val="Document Map"/>
    <w:basedOn w:val="Normal"/>
    <w:link w:val="DocumentMapChar"/>
    <w:uiPriority w:val="99"/>
    <w:semiHidden/>
    <w:rsid w:val="005E2F19"/>
    <w:pPr>
      <w:shd w:val="clear" w:color="auto" w:fill="000080"/>
    </w:pPr>
    <w:rPr>
      <w:sz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</w:rPr>
  </w:style>
  <w:style w:type="paragraph" w:styleId="BodyTextIndent2">
    <w:name w:val="Body Text Indent 2"/>
    <w:basedOn w:val="Normal"/>
    <w:link w:val="BodyTextIndent2Char"/>
    <w:uiPriority w:val="99"/>
    <w:rsid w:val="00C64D7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</w:rPr>
  </w:style>
  <w:style w:type="paragraph" w:styleId="BodyText">
    <w:name w:val="Body Text"/>
    <w:basedOn w:val="Normal"/>
    <w:link w:val="BodyTextChar"/>
    <w:uiPriority w:val="99"/>
    <w:rsid w:val="00D41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</w:rPr>
  </w:style>
  <w:style w:type="paragraph" w:customStyle="1" w:styleId="StylLista-kontynuacjaWyjustowany">
    <w:name w:val="Styl Lista - kontynuacja + Wyjustowany"/>
    <w:basedOn w:val="ListContinue"/>
    <w:uiPriority w:val="99"/>
    <w:rsid w:val="00B638AC"/>
    <w:pPr>
      <w:jc w:val="both"/>
    </w:pPr>
    <w:rPr>
      <w:sz w:val="28"/>
      <w:szCs w:val="28"/>
    </w:rPr>
  </w:style>
  <w:style w:type="paragraph" w:customStyle="1" w:styleId="StylNagwek3Czarny">
    <w:name w:val="Styl Nagłówek 3 + Czarny"/>
    <w:basedOn w:val="Heading3"/>
    <w:link w:val="StylNagwek3CzarnyZnak"/>
    <w:autoRedefine/>
    <w:uiPriority w:val="99"/>
    <w:rsid w:val="00C40439"/>
    <w:rPr>
      <w:color w:val="000000"/>
    </w:rPr>
  </w:style>
  <w:style w:type="character" w:customStyle="1" w:styleId="StylNagwek3CzarnyZnak">
    <w:name w:val="Styl Nagłówek 3 + Czarny Znak"/>
    <w:link w:val="StylNagwek3Czarny"/>
    <w:uiPriority w:val="99"/>
    <w:locked/>
    <w:rsid w:val="00C40439"/>
    <w:rPr>
      <w:color w:val="000000"/>
      <w:sz w:val="28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343CE9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</w:rPr>
  </w:style>
  <w:style w:type="paragraph" w:styleId="Footer">
    <w:name w:val="footer"/>
    <w:basedOn w:val="Normal"/>
    <w:link w:val="FooterChar"/>
    <w:uiPriority w:val="99"/>
    <w:rsid w:val="008F3A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C3107"/>
    <w:rPr>
      <w:sz w:val="24"/>
    </w:rPr>
  </w:style>
  <w:style w:type="character" w:styleId="PageNumber">
    <w:name w:val="page number"/>
    <w:basedOn w:val="DefaultParagraphFont"/>
    <w:uiPriority w:val="99"/>
    <w:rsid w:val="008F3A57"/>
    <w:rPr>
      <w:rFonts w:cs="Times New Roman"/>
    </w:rPr>
  </w:style>
  <w:style w:type="paragraph" w:styleId="EndnoteText">
    <w:name w:val="endnote text"/>
    <w:basedOn w:val="Normal"/>
    <w:link w:val="EndnoteTextChar"/>
    <w:uiPriority w:val="99"/>
    <w:semiHidden/>
    <w:rsid w:val="006B004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Pr>
      <w:sz w:val="20"/>
    </w:rPr>
  </w:style>
  <w:style w:type="character" w:styleId="EndnoteReference">
    <w:name w:val="endnote reference"/>
    <w:basedOn w:val="DefaultParagraphFont"/>
    <w:uiPriority w:val="99"/>
    <w:semiHidden/>
    <w:rsid w:val="006B0047"/>
    <w:rPr>
      <w:rFonts w:cs="Times New Roman"/>
      <w:vertAlign w:val="superscript"/>
    </w:rPr>
  </w:style>
  <w:style w:type="paragraph" w:styleId="BodyTextIndent3">
    <w:name w:val="Body Text Indent 3"/>
    <w:basedOn w:val="Normal"/>
    <w:link w:val="BodyTextIndent3Char"/>
    <w:uiPriority w:val="99"/>
    <w:rsid w:val="00742F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</w:rPr>
  </w:style>
  <w:style w:type="paragraph" w:customStyle="1" w:styleId="StylNagwek5Czarny">
    <w:name w:val="Styl Nagłówek 5 + Czarny"/>
    <w:basedOn w:val="Heading5"/>
    <w:uiPriority w:val="99"/>
    <w:rsid w:val="0079173D"/>
    <w:pPr>
      <w:spacing w:before="120"/>
      <w:ind w:left="0" w:firstLine="0"/>
    </w:pPr>
    <w:rPr>
      <w:color w:val="000000"/>
    </w:rPr>
  </w:style>
  <w:style w:type="paragraph" w:customStyle="1" w:styleId="StylNagwek5Przed0ptPo0ptInterlinia15wiersza">
    <w:name w:val="Styl Nagłówek 5 + Przed:  0 pt Po:  0 pt Interlinia:  15 wiersza"/>
    <w:basedOn w:val="Heading5"/>
    <w:uiPriority w:val="99"/>
    <w:rsid w:val="004B55B6"/>
    <w:pPr>
      <w:spacing w:before="0" w:after="0" w:line="360" w:lineRule="auto"/>
    </w:pPr>
  </w:style>
  <w:style w:type="paragraph" w:customStyle="1" w:styleId="msolistparagraph0">
    <w:name w:val="msolistparagraph"/>
    <w:basedOn w:val="Normal"/>
    <w:uiPriority w:val="99"/>
    <w:rsid w:val="00B4706B"/>
  </w:style>
  <w:style w:type="paragraph" w:customStyle="1" w:styleId="msolistparagraphcxspmiddle">
    <w:name w:val="msolistparagraphcxspmiddle"/>
    <w:basedOn w:val="Normal"/>
    <w:uiPriority w:val="99"/>
    <w:rsid w:val="00B4706B"/>
  </w:style>
  <w:style w:type="paragraph" w:customStyle="1" w:styleId="msolistparagraphcxsplast">
    <w:name w:val="msolistparagraphcxsplast"/>
    <w:basedOn w:val="Normal"/>
    <w:uiPriority w:val="99"/>
    <w:rsid w:val="00B4706B"/>
  </w:style>
  <w:style w:type="character" w:styleId="CommentReference">
    <w:name w:val="annotation reference"/>
    <w:basedOn w:val="DefaultParagraphFont"/>
    <w:uiPriority w:val="99"/>
    <w:semiHidden/>
    <w:rsid w:val="002F61D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2F61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F61D1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F6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2F61D1"/>
    <w:rPr>
      <w:b/>
    </w:rPr>
  </w:style>
  <w:style w:type="paragraph" w:customStyle="1" w:styleId="Poprawka1">
    <w:name w:val="Poprawka1"/>
    <w:hidden/>
    <w:uiPriority w:val="99"/>
    <w:semiHidden/>
    <w:rsid w:val="002F61D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F213A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047BC"/>
    <w:rPr>
      <w:sz w:val="24"/>
    </w:rPr>
  </w:style>
  <w:style w:type="paragraph" w:customStyle="1" w:styleId="Default">
    <w:name w:val="Default"/>
    <w:uiPriority w:val="99"/>
    <w:rsid w:val="00FA7AD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99"/>
    <w:qFormat/>
    <w:rsid w:val="002C4C75"/>
    <w:rPr>
      <w:rFonts w:ascii="Calibri" w:hAnsi="Calibri"/>
    </w:rPr>
  </w:style>
  <w:style w:type="character" w:customStyle="1" w:styleId="NoSpacingChar">
    <w:name w:val="No Spacing Char"/>
    <w:link w:val="NoSpacing"/>
    <w:uiPriority w:val="99"/>
    <w:locked/>
    <w:rsid w:val="002C4C75"/>
    <w:rPr>
      <w:rFonts w:ascii="Calibri" w:hAnsi="Calibri"/>
      <w:sz w:val="22"/>
    </w:rPr>
  </w:style>
  <w:style w:type="paragraph" w:customStyle="1" w:styleId="BAZAStrTyt">
    <w:name w:val="BAZA StrTyt"/>
    <w:basedOn w:val="Normal"/>
    <w:uiPriority w:val="99"/>
    <w:rsid w:val="002C4C75"/>
    <w:pPr>
      <w:ind w:left="284" w:right="213"/>
    </w:pPr>
    <w:rPr>
      <w:rFonts w:ascii="Arial" w:hAnsi="Arial" w:cs="Arial"/>
      <w:i/>
      <w:iCs/>
      <w:color w:val="FFFFFF"/>
      <w:sz w:val="22"/>
      <w:szCs w:val="22"/>
    </w:rPr>
  </w:style>
  <w:style w:type="paragraph" w:customStyle="1" w:styleId="StrTyt-tytu">
    <w:name w:val="StrTyt - tytuł"/>
    <w:basedOn w:val="BAZAStrTyt"/>
    <w:uiPriority w:val="99"/>
    <w:rsid w:val="002C4C75"/>
    <w:pPr>
      <w:spacing w:after="240"/>
      <w:ind w:right="215"/>
    </w:pPr>
    <w:rPr>
      <w:b/>
      <w:bCs/>
      <w:sz w:val="38"/>
      <w:szCs w:val="38"/>
    </w:rPr>
  </w:style>
  <w:style w:type="paragraph" w:styleId="BodyTextIndent">
    <w:name w:val="Body Text Indent"/>
    <w:basedOn w:val="Normal"/>
    <w:link w:val="BodyTextIndentChar"/>
    <w:uiPriority w:val="99"/>
    <w:rsid w:val="0005157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157B"/>
    <w:rPr>
      <w:sz w:val="24"/>
    </w:rPr>
  </w:style>
  <w:style w:type="paragraph" w:styleId="ListParagraph">
    <w:name w:val="List Paragraph"/>
    <w:basedOn w:val="Normal"/>
    <w:uiPriority w:val="99"/>
    <w:qFormat/>
    <w:rsid w:val="0005157B"/>
    <w:pPr>
      <w:spacing w:before="120"/>
      <w:ind w:left="7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33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33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3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33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3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3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0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3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11</Pages>
  <Words>1673</Words>
  <Characters>10042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Ożgo Jerzy</dc:creator>
  <cp:keywords/>
  <dc:description/>
  <cp:lastModifiedBy>Atanasow</cp:lastModifiedBy>
  <cp:revision>3</cp:revision>
  <cp:lastPrinted>2013-01-24T11:26:00Z</cp:lastPrinted>
  <dcterms:created xsi:type="dcterms:W3CDTF">2013-01-21T12:25:00Z</dcterms:created>
  <dcterms:modified xsi:type="dcterms:W3CDTF">2013-01-24T11:26:00Z</dcterms:modified>
</cp:coreProperties>
</file>