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94" w:rsidRPr="007B14B5" w:rsidRDefault="008C1594" w:rsidP="007B14B5">
      <w:pPr>
        <w:keepNext/>
        <w:keepLines/>
        <w:spacing w:before="480" w:after="0"/>
        <w:jc w:val="right"/>
        <w:outlineLvl w:val="0"/>
        <w:rPr>
          <w:rFonts w:ascii="Garamond" w:hAnsi="Garamond"/>
          <w:b/>
          <w:bCs/>
          <w:sz w:val="24"/>
          <w:szCs w:val="24"/>
        </w:rPr>
      </w:pPr>
      <w:r w:rsidRPr="007B14B5">
        <w:rPr>
          <w:rFonts w:ascii="Garamond" w:hAnsi="Garamond"/>
          <w:b/>
          <w:bCs/>
          <w:sz w:val="24"/>
          <w:szCs w:val="24"/>
        </w:rPr>
        <w:t xml:space="preserve">załącznik nr </w:t>
      </w:r>
      <w:r>
        <w:rPr>
          <w:rFonts w:ascii="Garamond" w:hAnsi="Garamond"/>
          <w:b/>
          <w:bCs/>
          <w:sz w:val="24"/>
          <w:szCs w:val="24"/>
        </w:rPr>
        <w:t>1</w:t>
      </w:r>
      <w:r w:rsidRPr="007B14B5">
        <w:rPr>
          <w:rFonts w:ascii="Garamond" w:hAnsi="Garamond"/>
          <w:b/>
          <w:bCs/>
          <w:sz w:val="24"/>
          <w:szCs w:val="24"/>
        </w:rPr>
        <w:t xml:space="preserve"> do umowy nr…. z dnia …..</w:t>
      </w:r>
    </w:p>
    <w:p w:rsidR="008C1594" w:rsidRPr="009963BA" w:rsidRDefault="008C1594" w:rsidP="009963BA"/>
    <w:p w:rsidR="008C1594" w:rsidRPr="009963BA" w:rsidRDefault="008C1594" w:rsidP="003E3E68">
      <w:pPr>
        <w:jc w:val="center"/>
        <w:rPr>
          <w:rFonts w:ascii="Garamond" w:hAnsi="Garamond"/>
          <w:b/>
          <w:sz w:val="28"/>
          <w:szCs w:val="28"/>
        </w:rPr>
      </w:pPr>
      <w:r w:rsidRPr="009963BA">
        <w:rPr>
          <w:rFonts w:ascii="Garamond" w:hAnsi="Garamond"/>
          <w:b/>
          <w:sz w:val="28"/>
          <w:szCs w:val="28"/>
        </w:rPr>
        <w:t>SZCZEGÓŁOWY OPIS PRZEDMIOTU ZAMÓWIENIA</w:t>
      </w:r>
    </w:p>
    <w:p w:rsidR="008C1594" w:rsidRDefault="008C1594" w:rsidP="003454C6">
      <w:pPr>
        <w:jc w:val="both"/>
        <w:rPr>
          <w:rFonts w:ascii="Garamond" w:hAnsi="Garamond"/>
          <w:b/>
          <w:sz w:val="24"/>
          <w:szCs w:val="24"/>
        </w:rPr>
      </w:pPr>
    </w:p>
    <w:p w:rsidR="008C1594" w:rsidRPr="00624639" w:rsidRDefault="008C1594" w:rsidP="003454C6">
      <w:pPr>
        <w:jc w:val="both"/>
        <w:rPr>
          <w:rFonts w:ascii="Garamond" w:hAnsi="Garamond"/>
          <w:b/>
          <w:sz w:val="24"/>
          <w:szCs w:val="24"/>
        </w:rPr>
      </w:pPr>
    </w:p>
    <w:p w:rsidR="008C1594" w:rsidRPr="00624639" w:rsidRDefault="008C1594" w:rsidP="008D558B">
      <w:pPr>
        <w:numPr>
          <w:ilvl w:val="0"/>
          <w:numId w:val="17"/>
          <w:numberingChange w:id="0" w:author="Unknown" w:date="2012-11-07T13:29:00Z" w:original="%1:1:0:."/>
        </w:num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624639">
        <w:rPr>
          <w:rFonts w:ascii="Garamond" w:hAnsi="Garamond"/>
          <w:b/>
          <w:sz w:val="24"/>
          <w:szCs w:val="24"/>
        </w:rPr>
        <w:t>NAZWA NADANA ZAMÓWIENIU PRZEZ ZAMAWIAJĄCEGO:</w:t>
      </w:r>
    </w:p>
    <w:p w:rsidR="008C1594" w:rsidRDefault="008C1594" w:rsidP="008D558B">
      <w:pPr>
        <w:numPr>
          <w:ilvl w:val="1"/>
          <w:numId w:val="17"/>
          <w:numberingChange w:id="1" w:author="Unknown" w:date="2012-11-07T13:29:00Z" w:original="%1:1:0:.%2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 xml:space="preserve">Zapewnienie usług hotelarskich i restauracyjnych na potrzeby konferencji dla audytorów wewnętrznych wymiaru sprawiedliwości oraz pracowników Wydziału Kontroli Biura Ministra Ministerstwa Sprawiedliwości. </w:t>
      </w:r>
    </w:p>
    <w:p w:rsidR="008C1594" w:rsidRPr="00624639" w:rsidRDefault="008C1594" w:rsidP="008D558B">
      <w:pPr>
        <w:spacing w:after="0" w:line="240" w:lineRule="auto"/>
        <w:ind w:left="360"/>
        <w:jc w:val="both"/>
        <w:rPr>
          <w:rFonts w:ascii="Garamond" w:hAnsi="Garamond"/>
          <w:sz w:val="24"/>
          <w:szCs w:val="24"/>
        </w:rPr>
      </w:pPr>
    </w:p>
    <w:p w:rsidR="008C1594" w:rsidRPr="00624639" w:rsidRDefault="008C1594" w:rsidP="008D558B">
      <w:pPr>
        <w:numPr>
          <w:ilvl w:val="0"/>
          <w:numId w:val="17"/>
          <w:numberingChange w:id="2" w:author="Unknown" w:date="2012-11-07T13:29:00Z" w:original="%1:2:0:."/>
        </w:num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624639">
        <w:rPr>
          <w:rFonts w:ascii="Garamond" w:hAnsi="Garamond"/>
          <w:b/>
          <w:sz w:val="24"/>
          <w:szCs w:val="24"/>
        </w:rPr>
        <w:t>CEL ORAZ OGÓLNA CHARAKTERYSTYKA ZAMÓWIENIA</w:t>
      </w:r>
    </w:p>
    <w:p w:rsidR="008C1594" w:rsidRPr="008B1132" w:rsidRDefault="008C1594" w:rsidP="008D558B">
      <w:pPr>
        <w:numPr>
          <w:ilvl w:val="1"/>
          <w:numId w:val="17"/>
          <w:numberingChange w:id="3" w:author="Unknown" w:date="2012-11-07T13:29:00Z" w:original="%1:2:0:.%2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8B1132">
        <w:rPr>
          <w:rFonts w:ascii="Garamond" w:hAnsi="Garamond"/>
          <w:sz w:val="24"/>
          <w:szCs w:val="24"/>
        </w:rPr>
        <w:t xml:space="preserve">Zamówienie obejmuje usługi hotelarskie </w:t>
      </w:r>
      <w:r>
        <w:rPr>
          <w:rFonts w:ascii="Garamond" w:hAnsi="Garamond"/>
          <w:sz w:val="24"/>
          <w:szCs w:val="24"/>
        </w:rPr>
        <w:t>w zakresie spotkań i konferencji</w:t>
      </w:r>
      <w:r w:rsidRPr="008B1132">
        <w:rPr>
          <w:rFonts w:ascii="Garamond" w:hAnsi="Garamond"/>
          <w:sz w:val="24"/>
          <w:szCs w:val="24"/>
        </w:rPr>
        <w:t xml:space="preserve"> oraz usługi restauracyjne dla</w:t>
      </w:r>
      <w:r>
        <w:rPr>
          <w:rFonts w:ascii="Garamond" w:hAnsi="Garamond"/>
          <w:sz w:val="24"/>
          <w:szCs w:val="24"/>
        </w:rPr>
        <w:t xml:space="preserve"> maksymalnie</w:t>
      </w:r>
      <w:r w:rsidRPr="008B1132">
        <w:rPr>
          <w:rFonts w:ascii="Garamond" w:hAnsi="Garamond"/>
          <w:sz w:val="24"/>
          <w:szCs w:val="24"/>
        </w:rPr>
        <w:t xml:space="preserve"> 116 audytorów wewnętrznych wymiaru sprawiedliwości oraz pracowników Wydziału Kontroli Biura Ministra Ministerstwa Sprawiedliwości.</w:t>
      </w:r>
      <w:r>
        <w:rPr>
          <w:rFonts w:ascii="Garamond" w:hAnsi="Garamond"/>
          <w:sz w:val="24"/>
          <w:szCs w:val="24"/>
        </w:rPr>
        <w:t xml:space="preserve"> Wśród uczestników planowany jest również udział kierownictwa Ministerstwa Sprawiedliwości.</w:t>
      </w:r>
    </w:p>
    <w:p w:rsidR="008C1594" w:rsidRPr="008B1132" w:rsidRDefault="008C1594" w:rsidP="008D558B">
      <w:pPr>
        <w:numPr>
          <w:ilvl w:val="1"/>
          <w:numId w:val="17"/>
          <w:numberingChange w:id="4" w:author="Unknown" w:date="2012-11-07T13:29:00Z" w:original="%1:2:0:.%2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8B1132">
        <w:rPr>
          <w:rFonts w:ascii="Garamond" w:hAnsi="Garamond"/>
          <w:sz w:val="24"/>
          <w:szCs w:val="24"/>
        </w:rPr>
        <w:t>Zamawiający zastrzega sobie prawo do wypłaty wynagrodzenia Wykonawcy proporcjonalnie do faktycznie złożonego zapotrzebowania na liczbę uczestników, jednak nie mniejszą niż 100 osób.</w:t>
      </w:r>
    </w:p>
    <w:p w:rsidR="008C1594" w:rsidRPr="00624639" w:rsidRDefault="008C1594" w:rsidP="008D558B">
      <w:pPr>
        <w:numPr>
          <w:ilvl w:val="1"/>
          <w:numId w:val="17"/>
          <w:numberingChange w:id="5" w:author="Unknown" w:date="2012-11-07T13:29:00Z" w:original="%1:2:0:.%2:3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Celem konferencji jest zwiększenie efektywności audytu wewnętrznego prowadzonego </w:t>
      </w:r>
      <w:r>
        <w:rPr>
          <w:rFonts w:ascii="Garamond" w:hAnsi="Garamond"/>
          <w:sz w:val="24"/>
          <w:szCs w:val="24"/>
        </w:rPr>
        <w:t xml:space="preserve">w </w:t>
      </w:r>
      <w:r w:rsidRPr="00624639">
        <w:rPr>
          <w:rFonts w:ascii="Garamond" w:hAnsi="Garamond"/>
          <w:sz w:val="24"/>
          <w:szCs w:val="24"/>
        </w:rPr>
        <w:t>Ministerstwie Sprawiedliwości, sądach powszechnych oraz prokuraturze poprzez wzmocnienie wykorzystania zaawansowanych funkcji oprogramowania specjalistycznego oraz wymianę doświadczeń w tym zakresie.</w:t>
      </w:r>
    </w:p>
    <w:p w:rsidR="008C1594" w:rsidRPr="00951909" w:rsidRDefault="008C1594" w:rsidP="008D558B">
      <w:pPr>
        <w:numPr>
          <w:ilvl w:val="1"/>
          <w:numId w:val="17"/>
          <w:numberingChange w:id="6" w:author="Unknown" w:date="2012-11-07T13:29:00Z" w:original="%1:2:0:.%2:4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951909">
        <w:rPr>
          <w:rFonts w:ascii="Garamond" w:hAnsi="Garamond"/>
          <w:sz w:val="24"/>
          <w:szCs w:val="24"/>
        </w:rPr>
        <w:t>Zamówienie obejmuje zapewnienie usług hotelarskich dla</w:t>
      </w:r>
      <w:r>
        <w:rPr>
          <w:rFonts w:ascii="Garamond" w:hAnsi="Garamond"/>
          <w:sz w:val="24"/>
          <w:szCs w:val="24"/>
        </w:rPr>
        <w:t xml:space="preserve"> maksymalnie</w:t>
      </w:r>
      <w:r w:rsidRPr="00951909">
        <w:rPr>
          <w:rFonts w:ascii="Garamond" w:hAnsi="Garamond"/>
          <w:sz w:val="24"/>
          <w:szCs w:val="24"/>
        </w:rPr>
        <w:t xml:space="preserve"> 116 osób przez dwie doby hotelowe oraz usługi konferencyjnej i usług cateringowych przez trzy dni konferencji.</w:t>
      </w:r>
    </w:p>
    <w:p w:rsidR="008C1594" w:rsidRPr="00624639" w:rsidRDefault="008C1594" w:rsidP="008D558B">
      <w:pPr>
        <w:numPr>
          <w:ilvl w:val="1"/>
          <w:numId w:val="17"/>
          <w:numberingChange w:id="7" w:author="Unknown" w:date="2012-11-07T13:29:00Z" w:original="%1:2:0:.%2:5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Zamówienie jest realizowane w ramach Projektu „Zwiększenie efektywności realizacji</w:t>
      </w:r>
      <w:r>
        <w:rPr>
          <w:rFonts w:ascii="Garamond" w:hAnsi="Garamond"/>
          <w:sz w:val="24"/>
          <w:szCs w:val="24"/>
        </w:rPr>
        <w:t xml:space="preserve"> zadań przez jednostki wymiaru s</w:t>
      </w:r>
      <w:r w:rsidRPr="00624639">
        <w:rPr>
          <w:rFonts w:ascii="Garamond" w:hAnsi="Garamond"/>
          <w:sz w:val="24"/>
          <w:szCs w:val="24"/>
        </w:rPr>
        <w:t>prawiedliwości”, priorytet V</w:t>
      </w:r>
      <w:r>
        <w:rPr>
          <w:rFonts w:ascii="Garamond" w:hAnsi="Garamond"/>
          <w:sz w:val="24"/>
          <w:szCs w:val="24"/>
        </w:rPr>
        <w:t xml:space="preserve"> POKL</w:t>
      </w:r>
      <w:r w:rsidRPr="00624639">
        <w:rPr>
          <w:rFonts w:ascii="Garamond" w:hAnsi="Garamond"/>
          <w:sz w:val="24"/>
          <w:szCs w:val="24"/>
        </w:rPr>
        <w:t xml:space="preserve"> „Dobre rządzenie”, Zadanie nr 5 – Poprawa efektywności pracy audytorów wewnętrznych resortu i Wydziału Kontroli Biura Ministra, w celu zapewnieni</w:t>
      </w:r>
      <w:r>
        <w:rPr>
          <w:rFonts w:ascii="Garamond" w:hAnsi="Garamond"/>
          <w:sz w:val="24"/>
          <w:szCs w:val="24"/>
        </w:rPr>
        <w:t>a</w:t>
      </w:r>
      <w:r w:rsidRPr="00624639">
        <w:rPr>
          <w:rFonts w:ascii="Garamond" w:hAnsi="Garamond"/>
          <w:sz w:val="24"/>
          <w:szCs w:val="24"/>
        </w:rPr>
        <w:t xml:space="preserve"> zasady trwałości projektu.</w:t>
      </w:r>
    </w:p>
    <w:p w:rsidR="008C1594" w:rsidRPr="00624639" w:rsidRDefault="008C1594" w:rsidP="008D558B">
      <w:pPr>
        <w:numPr>
          <w:ilvl w:val="1"/>
          <w:numId w:val="17"/>
          <w:numberingChange w:id="8" w:author="Unknown" w:date="2012-11-07T13:29:00Z" w:original="%1:2:0:.%2:6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Przedmiotowe zamówienie jest </w:t>
      </w:r>
      <w:r>
        <w:rPr>
          <w:rFonts w:ascii="Garamond" w:hAnsi="Garamond"/>
          <w:sz w:val="24"/>
          <w:szCs w:val="24"/>
        </w:rPr>
        <w:t>współ</w:t>
      </w:r>
      <w:r w:rsidRPr="00624639">
        <w:rPr>
          <w:rFonts w:ascii="Garamond" w:hAnsi="Garamond"/>
          <w:sz w:val="24"/>
          <w:szCs w:val="24"/>
        </w:rPr>
        <w:t>finansowane</w:t>
      </w:r>
      <w:r>
        <w:rPr>
          <w:rFonts w:ascii="Garamond" w:hAnsi="Garamond"/>
          <w:sz w:val="24"/>
          <w:szCs w:val="24"/>
        </w:rPr>
        <w:t xml:space="preserve"> ze środków Unii Europejskiej w </w:t>
      </w:r>
      <w:r w:rsidRPr="00624639">
        <w:rPr>
          <w:rFonts w:ascii="Garamond" w:hAnsi="Garamond"/>
          <w:sz w:val="24"/>
          <w:szCs w:val="24"/>
        </w:rPr>
        <w:t>ramach Europejskiego Funduszu Społecznego.</w:t>
      </w:r>
    </w:p>
    <w:p w:rsidR="008C1594" w:rsidRPr="00624639" w:rsidRDefault="008C1594" w:rsidP="008D55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C1594" w:rsidRPr="00624639" w:rsidRDefault="008C1594" w:rsidP="008D558B">
      <w:pPr>
        <w:numPr>
          <w:ilvl w:val="0"/>
          <w:numId w:val="17"/>
          <w:numberingChange w:id="9" w:author="Unknown" w:date="2012-11-07T13:29:00Z" w:original="%1:3:0:."/>
        </w:num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624639">
        <w:rPr>
          <w:rFonts w:ascii="Garamond" w:hAnsi="Garamond"/>
          <w:b/>
          <w:sz w:val="24"/>
          <w:szCs w:val="24"/>
        </w:rPr>
        <w:t>TERMIN KONFERENCJI</w:t>
      </w:r>
    </w:p>
    <w:p w:rsidR="008C1594" w:rsidRPr="00624639" w:rsidRDefault="008C1594" w:rsidP="008D558B">
      <w:pPr>
        <w:numPr>
          <w:ilvl w:val="1"/>
          <w:numId w:val="17"/>
          <w:numberingChange w:id="10" w:author="Unknown" w:date="2012-11-07T13:29:00Z" w:original="%1:3:0:.%2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Konferencja odbędzie się w przedziale trzech dni roboczych, w terminie ustalonym wspólnie z </w:t>
      </w:r>
      <w:r>
        <w:rPr>
          <w:rFonts w:ascii="Garamond" w:hAnsi="Garamond"/>
          <w:sz w:val="24"/>
          <w:szCs w:val="24"/>
        </w:rPr>
        <w:t>Wykonawcą, w ciągu 3 miesięcy od podpisania umowy</w:t>
      </w:r>
      <w:r w:rsidRPr="00624639">
        <w:rPr>
          <w:rFonts w:ascii="Garamond" w:hAnsi="Garamond"/>
          <w:sz w:val="24"/>
          <w:szCs w:val="24"/>
        </w:rPr>
        <w:t>.</w:t>
      </w:r>
    </w:p>
    <w:p w:rsidR="008C1594" w:rsidRPr="00624639" w:rsidRDefault="008C1594" w:rsidP="008D55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C1594" w:rsidRPr="00624639" w:rsidRDefault="008C1594" w:rsidP="008D558B">
      <w:pPr>
        <w:numPr>
          <w:ilvl w:val="0"/>
          <w:numId w:val="17"/>
          <w:numberingChange w:id="11" w:author="Unknown" w:date="2012-11-07T13:29:00Z" w:original="%1:4:0:."/>
        </w:num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624639">
        <w:rPr>
          <w:rFonts w:ascii="Garamond" w:hAnsi="Garamond"/>
          <w:b/>
          <w:sz w:val="24"/>
          <w:szCs w:val="24"/>
        </w:rPr>
        <w:t>WYMAGANIA OGÓLNE</w:t>
      </w:r>
    </w:p>
    <w:p w:rsidR="008C1594" w:rsidRPr="00624639" w:rsidRDefault="008C1594" w:rsidP="008D558B">
      <w:pPr>
        <w:numPr>
          <w:ilvl w:val="1"/>
          <w:numId w:val="17"/>
          <w:numberingChange w:id="12" w:author="Unknown" w:date="2012-11-07T13:29:00Z" w:original="%1:4:0:.%2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W trakcie realizacji niniejszego zamówienia Wykonawca:</w:t>
      </w:r>
    </w:p>
    <w:p w:rsidR="008C1594" w:rsidRPr="00624639" w:rsidRDefault="008C1594" w:rsidP="008D558B">
      <w:pPr>
        <w:numPr>
          <w:ilvl w:val="2"/>
          <w:numId w:val="17"/>
          <w:numberingChange w:id="13" w:author="Unknown" w:date="2012-11-07T13:29:00Z" w:original="%1:4:0:.%2:1:0:.%3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Jest zobowiązany do ścisłej współpracy z Zamawiającym na każdym etapie realizacji przedsięwzięcia.</w:t>
      </w:r>
    </w:p>
    <w:p w:rsidR="008C1594" w:rsidRPr="00624639" w:rsidRDefault="008C1594" w:rsidP="008D558B">
      <w:pPr>
        <w:numPr>
          <w:ilvl w:val="2"/>
          <w:numId w:val="17"/>
          <w:numberingChange w:id="14" w:author="Unknown" w:date="2012-11-07T13:29:00Z" w:original="%1:4:0:.%2:1:0:.%3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Jest zobowiązany do zachowania najwyższej starannoś</w:t>
      </w:r>
      <w:r>
        <w:rPr>
          <w:rFonts w:ascii="Garamond" w:hAnsi="Garamond"/>
          <w:sz w:val="24"/>
          <w:szCs w:val="24"/>
        </w:rPr>
        <w:t>ci i działania zgodnie z </w:t>
      </w:r>
      <w:r w:rsidRPr="00624639">
        <w:rPr>
          <w:rFonts w:ascii="Garamond" w:hAnsi="Garamond"/>
          <w:sz w:val="24"/>
          <w:szCs w:val="24"/>
        </w:rPr>
        <w:t>obowiązującym stanem prawnym.</w:t>
      </w:r>
    </w:p>
    <w:p w:rsidR="008C1594" w:rsidRPr="00624639" w:rsidRDefault="008C1594" w:rsidP="008D558B">
      <w:pPr>
        <w:numPr>
          <w:ilvl w:val="2"/>
          <w:numId w:val="17"/>
          <w:numberingChange w:id="15" w:author="Unknown" w:date="2012-11-07T13:29:00Z" w:original="%1:4:0:.%2:1:0:.%3:3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Odpowiada za wszelkie zobowiązania formalno-prawne wobec podmiotów z nim współpracujących przy lub na rzecz realizacji niniejszego zamówienia.</w:t>
      </w:r>
    </w:p>
    <w:p w:rsidR="008C1594" w:rsidRPr="00624639" w:rsidRDefault="008C1594" w:rsidP="008D558B">
      <w:pPr>
        <w:numPr>
          <w:ilvl w:val="2"/>
          <w:numId w:val="17"/>
          <w:numberingChange w:id="16" w:author="Unknown" w:date="2012-11-07T13:29:00Z" w:original="%1:4:0:.%2:1:0:.%3:4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Jest zobowiązany do przestrzegania i działania zgodnie z zasadami wizualizacji Zamawiającego, zawartymi </w:t>
      </w:r>
      <w:r>
        <w:rPr>
          <w:rFonts w:ascii="Garamond" w:hAnsi="Garamond"/>
          <w:sz w:val="24"/>
          <w:szCs w:val="24"/>
        </w:rPr>
        <w:t xml:space="preserve">w </w:t>
      </w:r>
      <w:r w:rsidRPr="00AA227A">
        <w:rPr>
          <w:rFonts w:ascii="Garamond" w:hAnsi="Garamond"/>
          <w:i/>
          <w:sz w:val="24"/>
          <w:szCs w:val="24"/>
        </w:rPr>
        <w:t>Wytycznych Ministra Rozwoju Regionalnego z 4 lutego 2009 r. dotycząc</w:t>
      </w:r>
      <w:r>
        <w:rPr>
          <w:rFonts w:ascii="Garamond" w:hAnsi="Garamond"/>
          <w:i/>
          <w:sz w:val="24"/>
          <w:szCs w:val="24"/>
        </w:rPr>
        <w:t>ych</w:t>
      </w:r>
      <w:r w:rsidRPr="00AA227A">
        <w:rPr>
          <w:rFonts w:ascii="Garamond" w:hAnsi="Garamond"/>
          <w:i/>
          <w:sz w:val="24"/>
          <w:szCs w:val="24"/>
        </w:rPr>
        <w:t xml:space="preserve"> oznaczania projektów w ramach Programu Operacyjnego Kapitał Ludzki</w:t>
      </w:r>
      <w:r w:rsidRPr="00624639">
        <w:rPr>
          <w:rFonts w:ascii="Garamond" w:hAnsi="Garamond"/>
          <w:sz w:val="24"/>
          <w:szCs w:val="24"/>
        </w:rPr>
        <w:t xml:space="preserve"> oraz instrukcjach przekazanych przez Zamawiającego </w:t>
      </w:r>
      <w:r w:rsidRPr="00AA227A">
        <w:rPr>
          <w:rFonts w:ascii="Garamond" w:hAnsi="Garamond"/>
          <w:sz w:val="24"/>
          <w:szCs w:val="24"/>
        </w:rPr>
        <w:t>w drodze elektronicznej najpóźni</w:t>
      </w:r>
      <w:r>
        <w:rPr>
          <w:rFonts w:ascii="Garamond" w:hAnsi="Garamond"/>
          <w:sz w:val="24"/>
          <w:szCs w:val="24"/>
        </w:rPr>
        <w:t>ej 10 dni roboczych przed ustalonym terminem konferencji</w:t>
      </w:r>
      <w:r w:rsidRPr="00624639">
        <w:rPr>
          <w:rFonts w:ascii="Garamond" w:hAnsi="Garamond"/>
          <w:sz w:val="24"/>
          <w:szCs w:val="24"/>
        </w:rPr>
        <w:t>.</w:t>
      </w:r>
    </w:p>
    <w:p w:rsidR="008C1594" w:rsidRDefault="008C1594" w:rsidP="008D558B">
      <w:pPr>
        <w:numPr>
          <w:ilvl w:val="2"/>
          <w:numId w:val="17"/>
          <w:numberingChange w:id="17" w:author="Unknown" w:date="2012-11-07T13:29:00Z" w:original="%1:4:0:.%2:1:0:.%3:5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Ośrodek, w którym będą oferowane usługi będzie zapewniał, że temperatura, poziom hałasu oraz </w:t>
      </w:r>
      <w:r>
        <w:rPr>
          <w:rFonts w:ascii="Garamond" w:hAnsi="Garamond"/>
          <w:sz w:val="24"/>
          <w:szCs w:val="24"/>
        </w:rPr>
        <w:t>poziom wilgotności</w:t>
      </w:r>
      <w:r w:rsidRPr="00624639">
        <w:rPr>
          <w:rFonts w:ascii="Garamond" w:hAnsi="Garamond"/>
          <w:sz w:val="24"/>
          <w:szCs w:val="24"/>
        </w:rPr>
        <w:t xml:space="preserve"> będą spełniały wymagania właściwe dla bezpiecznych i higienicznych warunków pracy.</w:t>
      </w:r>
    </w:p>
    <w:p w:rsidR="008C1594" w:rsidRPr="00624639" w:rsidRDefault="008C1594" w:rsidP="008D558B">
      <w:pPr>
        <w:spacing w:after="0" w:line="240" w:lineRule="auto"/>
        <w:ind w:left="720"/>
        <w:jc w:val="both"/>
        <w:rPr>
          <w:rFonts w:ascii="Garamond" w:hAnsi="Garamond"/>
          <w:sz w:val="24"/>
          <w:szCs w:val="24"/>
        </w:rPr>
      </w:pPr>
    </w:p>
    <w:p w:rsidR="008C1594" w:rsidRPr="00951909" w:rsidRDefault="008C1594" w:rsidP="008D558B">
      <w:pPr>
        <w:numPr>
          <w:ilvl w:val="0"/>
          <w:numId w:val="17"/>
          <w:numberingChange w:id="18" w:author="Unknown" w:date="2012-11-07T13:29:00Z" w:original="%1:5:0:.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WYMAGANIA SZCZEGÓŁOWE</w:t>
      </w:r>
    </w:p>
    <w:p w:rsidR="008C1594" w:rsidRPr="00624639" w:rsidRDefault="008C1594" w:rsidP="008D558B">
      <w:pPr>
        <w:numPr>
          <w:ilvl w:val="1"/>
          <w:numId w:val="17"/>
          <w:numberingChange w:id="19" w:author="Unknown" w:date="2012-11-07T13:29:00Z" w:original="%1:5:0:.%2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Ramowy program konferencji</w:t>
      </w:r>
      <w:r>
        <w:rPr>
          <w:rFonts w:ascii="Garamond" w:hAnsi="Garamond"/>
          <w:sz w:val="24"/>
          <w:szCs w:val="24"/>
        </w:rPr>
        <w:t>: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W celu ilustracji zakresu prac zostaje przedstawiony poniżej wstępny ramowy program konferencji.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b/>
          <w:sz w:val="24"/>
          <w:szCs w:val="24"/>
        </w:rPr>
      </w:pPr>
      <w:r w:rsidRPr="00624639">
        <w:rPr>
          <w:rFonts w:ascii="Garamond" w:hAnsi="Garamond" w:cs="Calibri"/>
          <w:b/>
          <w:sz w:val="24"/>
          <w:szCs w:val="24"/>
        </w:rPr>
        <w:t>I dzień Konferencji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12:00-13:00 Rejestracja uczestników i zameldowanie do pokoi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13:00-15:00 obiad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15:00-16:30 Otwarcie konferencji oraz część merytoryczna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16:30-16:45 przerwa kawowa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16:45 -18:30 część merytoryczna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18:30-19:30 kolacja</w:t>
      </w:r>
    </w:p>
    <w:p w:rsidR="008C1594" w:rsidRDefault="008C1594" w:rsidP="008D558B">
      <w:pPr>
        <w:spacing w:after="0" w:line="240" w:lineRule="auto"/>
        <w:jc w:val="both"/>
        <w:rPr>
          <w:rFonts w:ascii="Garamond" w:hAnsi="Garamond" w:cs="Calibri"/>
          <w:b/>
          <w:sz w:val="24"/>
          <w:szCs w:val="24"/>
        </w:rPr>
      </w:pP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b/>
          <w:sz w:val="24"/>
          <w:szCs w:val="24"/>
        </w:rPr>
      </w:pPr>
      <w:r w:rsidRPr="00624639">
        <w:rPr>
          <w:rFonts w:ascii="Garamond" w:hAnsi="Garamond" w:cs="Calibri"/>
          <w:b/>
          <w:sz w:val="24"/>
          <w:szCs w:val="24"/>
        </w:rPr>
        <w:t>II dzień Konferencji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8:00-09:00 śniadanie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09:00-10:45 część merytoryczna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10:45-11:15 przerwa kawowa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b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11:15-13:00 część merytoryczna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13:00-14:00 obiad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14:00-15:30</w:t>
      </w:r>
      <w:r w:rsidRPr="00624639">
        <w:rPr>
          <w:rFonts w:ascii="Garamond" w:hAnsi="Garamond" w:cs="Calibri"/>
          <w:b/>
          <w:sz w:val="24"/>
          <w:szCs w:val="24"/>
        </w:rPr>
        <w:t xml:space="preserve"> </w:t>
      </w:r>
      <w:r w:rsidRPr="00624639">
        <w:rPr>
          <w:rFonts w:ascii="Garamond" w:hAnsi="Garamond" w:cs="Calibri"/>
          <w:sz w:val="24"/>
          <w:szCs w:val="24"/>
        </w:rPr>
        <w:t>część merytoryczna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15:30-15:45 przerwa kawowa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15:45-18:15 część merytoryczna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b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18:30-19:30 kolacja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b/>
          <w:sz w:val="24"/>
          <w:szCs w:val="24"/>
        </w:rPr>
      </w:pPr>
      <w:r w:rsidRPr="00624639">
        <w:rPr>
          <w:rFonts w:ascii="Garamond" w:hAnsi="Garamond" w:cs="Calibri"/>
          <w:b/>
          <w:sz w:val="24"/>
          <w:szCs w:val="24"/>
        </w:rPr>
        <w:t>III dzień Konferencji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7:30-08:30 śniadanie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08</w:t>
      </w:r>
      <w:r w:rsidRPr="00624639">
        <w:rPr>
          <w:rFonts w:ascii="Garamond" w:hAnsi="Garamond" w:cs="Calibri"/>
          <w:sz w:val="24"/>
          <w:szCs w:val="24"/>
        </w:rPr>
        <w:t>:</w:t>
      </w:r>
      <w:r>
        <w:rPr>
          <w:rFonts w:ascii="Garamond" w:hAnsi="Garamond" w:cs="Calibri"/>
          <w:sz w:val="24"/>
          <w:szCs w:val="24"/>
        </w:rPr>
        <w:t>3</w:t>
      </w:r>
      <w:r w:rsidRPr="00624639">
        <w:rPr>
          <w:rFonts w:ascii="Garamond" w:hAnsi="Garamond" w:cs="Calibri"/>
          <w:sz w:val="24"/>
          <w:szCs w:val="24"/>
        </w:rPr>
        <w:t>0-1</w:t>
      </w:r>
      <w:r>
        <w:rPr>
          <w:rFonts w:ascii="Garamond" w:hAnsi="Garamond" w:cs="Calibri"/>
          <w:sz w:val="24"/>
          <w:szCs w:val="24"/>
        </w:rPr>
        <w:t>0</w:t>
      </w:r>
      <w:r w:rsidRPr="00624639">
        <w:rPr>
          <w:rFonts w:ascii="Garamond" w:hAnsi="Garamond" w:cs="Calibri"/>
          <w:sz w:val="24"/>
          <w:szCs w:val="24"/>
        </w:rPr>
        <w:t>:</w:t>
      </w:r>
      <w:r>
        <w:rPr>
          <w:rFonts w:ascii="Garamond" w:hAnsi="Garamond" w:cs="Calibri"/>
          <w:sz w:val="24"/>
          <w:szCs w:val="24"/>
        </w:rPr>
        <w:t>3</w:t>
      </w:r>
      <w:r w:rsidRPr="00624639">
        <w:rPr>
          <w:rFonts w:ascii="Garamond" w:hAnsi="Garamond" w:cs="Calibri"/>
          <w:sz w:val="24"/>
          <w:szCs w:val="24"/>
        </w:rPr>
        <w:t xml:space="preserve">0 część merytoryczna 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</w:t>
      </w:r>
      <w:r>
        <w:rPr>
          <w:rFonts w:ascii="Garamond" w:hAnsi="Garamond" w:cs="Calibri"/>
          <w:sz w:val="24"/>
          <w:szCs w:val="24"/>
        </w:rPr>
        <w:t>0</w:t>
      </w:r>
      <w:r w:rsidRPr="00624639">
        <w:rPr>
          <w:rFonts w:ascii="Garamond" w:hAnsi="Garamond" w:cs="Calibri"/>
          <w:sz w:val="24"/>
          <w:szCs w:val="24"/>
        </w:rPr>
        <w:t>:</w:t>
      </w:r>
      <w:r>
        <w:rPr>
          <w:rFonts w:ascii="Garamond" w:hAnsi="Garamond" w:cs="Calibri"/>
          <w:sz w:val="24"/>
          <w:szCs w:val="24"/>
        </w:rPr>
        <w:t>3</w:t>
      </w:r>
      <w:r w:rsidRPr="00624639">
        <w:rPr>
          <w:rFonts w:ascii="Garamond" w:hAnsi="Garamond" w:cs="Calibri"/>
          <w:sz w:val="24"/>
          <w:szCs w:val="24"/>
        </w:rPr>
        <w:t>0-11:</w:t>
      </w:r>
      <w:r>
        <w:rPr>
          <w:rFonts w:ascii="Garamond" w:hAnsi="Garamond" w:cs="Calibri"/>
          <w:sz w:val="24"/>
          <w:szCs w:val="24"/>
        </w:rPr>
        <w:t>00</w:t>
      </w:r>
      <w:r w:rsidRPr="00624639">
        <w:rPr>
          <w:rFonts w:ascii="Garamond" w:hAnsi="Garamond" w:cs="Calibri"/>
          <w:sz w:val="24"/>
          <w:szCs w:val="24"/>
        </w:rPr>
        <w:t xml:space="preserve"> przerwa kawowa</w:t>
      </w:r>
    </w:p>
    <w:p w:rsidR="008C1594" w:rsidRPr="00624639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b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11:</w:t>
      </w:r>
      <w:r>
        <w:rPr>
          <w:rFonts w:ascii="Garamond" w:hAnsi="Garamond" w:cs="Calibri"/>
          <w:sz w:val="24"/>
          <w:szCs w:val="24"/>
        </w:rPr>
        <w:t>00</w:t>
      </w:r>
      <w:r w:rsidRPr="00624639">
        <w:rPr>
          <w:rFonts w:ascii="Garamond" w:hAnsi="Garamond" w:cs="Calibri"/>
          <w:sz w:val="24"/>
          <w:szCs w:val="24"/>
        </w:rPr>
        <w:t>-13:</w:t>
      </w:r>
      <w:r>
        <w:rPr>
          <w:rFonts w:ascii="Garamond" w:hAnsi="Garamond" w:cs="Calibri"/>
          <w:sz w:val="24"/>
          <w:szCs w:val="24"/>
        </w:rPr>
        <w:t>00</w:t>
      </w:r>
      <w:r w:rsidRPr="00624639">
        <w:rPr>
          <w:rFonts w:ascii="Garamond" w:hAnsi="Garamond" w:cs="Calibri"/>
          <w:sz w:val="24"/>
          <w:szCs w:val="24"/>
        </w:rPr>
        <w:t xml:space="preserve"> część merytoryczna oraz zakończenie konferencji</w:t>
      </w:r>
    </w:p>
    <w:p w:rsidR="008C1594" w:rsidRDefault="008C1594" w:rsidP="008D558B">
      <w:pPr>
        <w:spacing w:after="0" w:line="240" w:lineRule="auto"/>
        <w:ind w:left="709"/>
        <w:jc w:val="both"/>
        <w:rPr>
          <w:rFonts w:ascii="Garamond" w:hAnsi="Garamond" w:cs="Calibri"/>
          <w:sz w:val="24"/>
          <w:szCs w:val="24"/>
        </w:rPr>
      </w:pPr>
      <w:r w:rsidRPr="00624639">
        <w:rPr>
          <w:rFonts w:ascii="Garamond" w:hAnsi="Garamond" w:cs="Calibri"/>
          <w:sz w:val="24"/>
          <w:szCs w:val="24"/>
        </w:rPr>
        <w:t>13:</w:t>
      </w:r>
      <w:r>
        <w:rPr>
          <w:rFonts w:ascii="Garamond" w:hAnsi="Garamond" w:cs="Calibri"/>
          <w:sz w:val="24"/>
          <w:szCs w:val="24"/>
        </w:rPr>
        <w:t>00</w:t>
      </w:r>
      <w:r w:rsidRPr="00624639">
        <w:rPr>
          <w:rFonts w:ascii="Garamond" w:hAnsi="Garamond" w:cs="Calibri"/>
          <w:sz w:val="24"/>
          <w:szCs w:val="24"/>
        </w:rPr>
        <w:t>-14:</w:t>
      </w:r>
      <w:r>
        <w:rPr>
          <w:rFonts w:ascii="Garamond" w:hAnsi="Garamond" w:cs="Calibri"/>
          <w:sz w:val="24"/>
          <w:szCs w:val="24"/>
        </w:rPr>
        <w:t>0</w:t>
      </w:r>
      <w:r w:rsidRPr="00624639">
        <w:rPr>
          <w:rFonts w:ascii="Garamond" w:hAnsi="Garamond" w:cs="Calibri"/>
          <w:sz w:val="24"/>
          <w:szCs w:val="24"/>
        </w:rPr>
        <w:t>0 obiad</w:t>
      </w:r>
    </w:p>
    <w:p w:rsidR="008C1594" w:rsidRDefault="008C1594" w:rsidP="008D558B">
      <w:pPr>
        <w:spacing w:after="0" w:line="240" w:lineRule="auto"/>
        <w:ind w:left="708" w:firstLine="1"/>
        <w:rPr>
          <w:rFonts w:ascii="Garamond" w:hAnsi="Garamond"/>
          <w:bCs/>
          <w:sz w:val="24"/>
          <w:szCs w:val="24"/>
        </w:rPr>
      </w:pPr>
    </w:p>
    <w:p w:rsidR="008C1594" w:rsidRPr="005E243F" w:rsidRDefault="008C1594" w:rsidP="008D558B">
      <w:pPr>
        <w:spacing w:after="0" w:line="240" w:lineRule="auto"/>
        <w:ind w:left="709"/>
        <w:rPr>
          <w:rFonts w:ascii="Garamond" w:hAnsi="Garamond"/>
          <w:bCs/>
          <w:sz w:val="24"/>
          <w:szCs w:val="24"/>
        </w:rPr>
      </w:pPr>
      <w:r w:rsidRPr="005E243F">
        <w:rPr>
          <w:rFonts w:ascii="Garamond" w:hAnsi="Garamond"/>
          <w:bCs/>
          <w:sz w:val="24"/>
          <w:szCs w:val="24"/>
        </w:rPr>
        <w:t xml:space="preserve">Godziny mogą ulec zmianie, zatem </w:t>
      </w:r>
      <w:r w:rsidRPr="005E243F">
        <w:rPr>
          <w:rFonts w:ascii="Garamond" w:hAnsi="Garamond"/>
          <w:sz w:val="24"/>
          <w:szCs w:val="24"/>
        </w:rPr>
        <w:t>Zamawiający zastrzega sobie prawo do zmiany godzin realizacji usługi.</w:t>
      </w:r>
    </w:p>
    <w:p w:rsidR="008C1594" w:rsidRPr="00624639" w:rsidRDefault="008C1594" w:rsidP="008D558B">
      <w:pPr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:rsidR="008C1594" w:rsidRPr="00624639" w:rsidRDefault="008C1594" w:rsidP="008D558B">
      <w:pPr>
        <w:numPr>
          <w:ilvl w:val="1"/>
          <w:numId w:val="17"/>
          <w:numberingChange w:id="20" w:author="Unknown" w:date="2012-11-07T13:29:00Z" w:original="%1:5:0:.%2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Zapewnienie usługi konferencyjnej </w:t>
      </w:r>
    </w:p>
    <w:p w:rsidR="008C1594" w:rsidRPr="00624639" w:rsidRDefault="008C1594" w:rsidP="008D558B">
      <w:pPr>
        <w:numPr>
          <w:ilvl w:val="2"/>
          <w:numId w:val="17"/>
          <w:numberingChange w:id="21" w:author="Unknown" w:date="2012-11-07T13:29:00Z" w:original="%1:5:0:.%2:2:0:.%3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Części merytoryczne konferencji mają odbywać się w sali konferencyjnej, zapewnionej przez Wykonawcę:</w:t>
      </w:r>
    </w:p>
    <w:p w:rsidR="008C1594" w:rsidRPr="00624639" w:rsidRDefault="008C1594" w:rsidP="008D558B">
      <w:pPr>
        <w:numPr>
          <w:ilvl w:val="3"/>
          <w:numId w:val="17"/>
          <w:numberingChange w:id="22" w:author="Unknown" w:date="2012-11-07T13:29:00Z" w:original="%1:5:0:.%2:2:0:.%3:1:0:.%4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dostosowanej do liczby uczestników tj. nie mniej niż  116</w:t>
      </w:r>
      <w:r>
        <w:rPr>
          <w:rFonts w:ascii="Garamond" w:hAnsi="Garamond"/>
          <w:sz w:val="24"/>
          <w:szCs w:val="24"/>
        </w:rPr>
        <w:t xml:space="preserve"> osób</w:t>
      </w:r>
    </w:p>
    <w:p w:rsidR="008C1594" w:rsidRPr="00624639" w:rsidRDefault="008C1594" w:rsidP="008D558B">
      <w:pPr>
        <w:numPr>
          <w:ilvl w:val="3"/>
          <w:numId w:val="17"/>
          <w:numberingChange w:id="23" w:author="Unknown" w:date="2012-11-07T13:29:00Z" w:original="%1:5:0:.%2:2:0:.%3:1:0:.%4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 xml:space="preserve">ze stołami umożliwiającymi swobodne korzystanie z co najmniej 60 komputerów przenośnych, </w:t>
      </w:r>
      <w:r>
        <w:rPr>
          <w:rFonts w:ascii="Garamond" w:hAnsi="Garamond"/>
          <w:sz w:val="24"/>
          <w:szCs w:val="24"/>
        </w:rPr>
        <w:t>które przywiozą ze sobą</w:t>
      </w:r>
      <w:r w:rsidRPr="00624639">
        <w:rPr>
          <w:rFonts w:ascii="Garamond" w:hAnsi="Garamond"/>
          <w:sz w:val="24"/>
          <w:szCs w:val="24"/>
        </w:rPr>
        <w:t xml:space="preserve"> uczestni</w:t>
      </w:r>
      <w:r>
        <w:rPr>
          <w:rFonts w:ascii="Garamond" w:hAnsi="Garamond"/>
          <w:sz w:val="24"/>
          <w:szCs w:val="24"/>
        </w:rPr>
        <w:t>cy</w:t>
      </w:r>
      <w:r w:rsidRPr="00624639">
        <w:rPr>
          <w:rFonts w:ascii="Garamond" w:hAnsi="Garamond"/>
          <w:sz w:val="24"/>
          <w:szCs w:val="24"/>
        </w:rPr>
        <w:t xml:space="preserve"> konferencji. </w:t>
      </w:r>
    </w:p>
    <w:p w:rsidR="008C1594" w:rsidRPr="00624639" w:rsidRDefault="008C1594" w:rsidP="008D558B">
      <w:pPr>
        <w:numPr>
          <w:ilvl w:val="2"/>
          <w:numId w:val="17"/>
          <w:numberingChange w:id="24" w:author="Unknown" w:date="2012-11-07T13:29:00Z" w:original="%1:5:0:.%2:2:0:.%3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Do obowiązków Wykonawcy będzie należało zapewnienie </w:t>
      </w:r>
      <w:r>
        <w:rPr>
          <w:rFonts w:ascii="Garamond" w:hAnsi="Garamond"/>
          <w:sz w:val="24"/>
          <w:szCs w:val="24"/>
        </w:rPr>
        <w:t>zaplecza technicznego w </w:t>
      </w:r>
      <w:r w:rsidRPr="00624639">
        <w:rPr>
          <w:rFonts w:ascii="Garamond" w:hAnsi="Garamond"/>
          <w:sz w:val="24"/>
          <w:szCs w:val="24"/>
        </w:rPr>
        <w:t>tym obsługi technicznej do obsługi sal, oświetlenia, nagłośnienia, sprzętu multimedialnego.</w:t>
      </w:r>
    </w:p>
    <w:p w:rsidR="008C1594" w:rsidRPr="00624639" w:rsidRDefault="008C1594" w:rsidP="008D558B">
      <w:pPr>
        <w:numPr>
          <w:ilvl w:val="2"/>
          <w:numId w:val="17"/>
          <w:numberingChange w:id="25" w:author="Unknown" w:date="2012-11-07T13:29:00Z" w:original="%1:5:0:.%2:2:0:.%3:3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Sala konferencyjna będzie wyposażona w:</w:t>
      </w:r>
    </w:p>
    <w:p w:rsidR="008C1594" w:rsidRPr="00624639" w:rsidRDefault="008C1594" w:rsidP="008D558B">
      <w:pPr>
        <w:numPr>
          <w:ilvl w:val="3"/>
          <w:numId w:val="17"/>
          <w:numberingChange w:id="26" w:author="Unknown" w:date="2012-11-07T13:29:00Z" w:original="%1:5:0:.%2:2:0:.%3:3:0:.%4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ekran</w:t>
      </w:r>
      <w:r>
        <w:rPr>
          <w:rFonts w:ascii="Garamond" w:hAnsi="Garamond"/>
          <w:sz w:val="24"/>
          <w:szCs w:val="24"/>
        </w:rPr>
        <w:t xml:space="preserve"> do prezentacji</w:t>
      </w:r>
      <w:r w:rsidRPr="00624639">
        <w:rPr>
          <w:rFonts w:ascii="Garamond" w:hAnsi="Garamond"/>
          <w:sz w:val="24"/>
          <w:szCs w:val="24"/>
        </w:rPr>
        <w:t>,</w:t>
      </w:r>
    </w:p>
    <w:p w:rsidR="008C1594" w:rsidRPr="00624639" w:rsidRDefault="008C1594" w:rsidP="008D558B">
      <w:pPr>
        <w:numPr>
          <w:ilvl w:val="3"/>
          <w:numId w:val="17"/>
          <w:numberingChange w:id="27" w:author="Unknown" w:date="2012-11-07T13:29:00Z" w:original="%1:5:0:.%2:2:0:.%3:3:0:.%4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projektor multimedialny (rzutnik)</w:t>
      </w:r>
      <w:r>
        <w:rPr>
          <w:rFonts w:ascii="Garamond" w:hAnsi="Garamond"/>
          <w:sz w:val="24"/>
          <w:szCs w:val="24"/>
        </w:rPr>
        <w:t xml:space="preserve"> z możliwością podłączenia do komputera przenośnego wykładowcy</w:t>
      </w:r>
      <w:r w:rsidRPr="00624639">
        <w:rPr>
          <w:rFonts w:ascii="Garamond" w:hAnsi="Garamond"/>
          <w:sz w:val="24"/>
          <w:szCs w:val="24"/>
        </w:rPr>
        <w:t>,</w:t>
      </w:r>
    </w:p>
    <w:p w:rsidR="008C1594" w:rsidRPr="00624639" w:rsidRDefault="008C1594" w:rsidP="008D558B">
      <w:pPr>
        <w:numPr>
          <w:ilvl w:val="3"/>
          <w:numId w:val="17"/>
          <w:numberingChange w:id="28" w:author="Unknown" w:date="2012-11-07T13:29:00Z" w:original="%1:5:0:.%2:2:0:.%3:3:0:.%4:3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kompatybilny z projektorem multimedialnym komputer przenośny umożliwiający otwieranie plików w formacie plików Microsoft Office 2007 lub 2010 (*.docx, *.xlsx, *.pptx),</w:t>
      </w:r>
    </w:p>
    <w:p w:rsidR="008C1594" w:rsidRPr="00624639" w:rsidRDefault="008C1594" w:rsidP="008D558B">
      <w:pPr>
        <w:numPr>
          <w:ilvl w:val="3"/>
          <w:numId w:val="17"/>
          <w:numberingChange w:id="29" w:author="Unknown" w:date="2012-11-07T13:29:00Z" w:original="%1:5:0:.%2:2:0:.%3:3:0:.%4:4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biał</w:t>
      </w:r>
      <w:r>
        <w:rPr>
          <w:rFonts w:ascii="Garamond" w:hAnsi="Garamond"/>
          <w:sz w:val="24"/>
          <w:szCs w:val="24"/>
        </w:rPr>
        <w:t>ą</w:t>
      </w:r>
      <w:r w:rsidRPr="00624639">
        <w:rPr>
          <w:rFonts w:ascii="Garamond" w:hAnsi="Garamond"/>
          <w:sz w:val="24"/>
          <w:szCs w:val="24"/>
        </w:rPr>
        <w:t xml:space="preserve"> tablic</w:t>
      </w:r>
      <w:r>
        <w:rPr>
          <w:rFonts w:ascii="Garamond" w:hAnsi="Garamond"/>
          <w:sz w:val="24"/>
          <w:szCs w:val="24"/>
        </w:rPr>
        <w:t>ę</w:t>
      </w:r>
      <w:r w:rsidRPr="00624639">
        <w:rPr>
          <w:rFonts w:ascii="Garamond" w:hAnsi="Garamond"/>
          <w:sz w:val="24"/>
          <w:szCs w:val="24"/>
        </w:rPr>
        <w:t xml:space="preserve"> suchościeralną typu flip-chart,</w:t>
      </w:r>
    </w:p>
    <w:p w:rsidR="008C1594" w:rsidRPr="00624639" w:rsidRDefault="008C1594" w:rsidP="008D558B">
      <w:pPr>
        <w:numPr>
          <w:ilvl w:val="3"/>
          <w:numId w:val="17"/>
          <w:numberingChange w:id="30" w:author="Unknown" w:date="2012-11-07T13:29:00Z" w:original="%1:5:0:.%2:2:0:.%3:3:0:.%4:5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cztery flamastry do ww. tablicy w różnych kolorach,</w:t>
      </w:r>
    </w:p>
    <w:p w:rsidR="008C1594" w:rsidRPr="00624639" w:rsidRDefault="008C1594" w:rsidP="008D558B">
      <w:pPr>
        <w:numPr>
          <w:ilvl w:val="3"/>
          <w:numId w:val="17"/>
          <w:numberingChange w:id="31" w:author="Unknown" w:date="2012-11-07T13:29:00Z" w:original="%1:5:0:.%2:2:0:.%3:3:0:.%4:6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gąbkę do tablicy suchościeralnej typu flip-chart</w:t>
      </w:r>
      <w:r>
        <w:rPr>
          <w:rFonts w:ascii="Garamond" w:hAnsi="Garamond"/>
          <w:sz w:val="24"/>
          <w:szCs w:val="24"/>
        </w:rPr>
        <w:t>,</w:t>
      </w:r>
    </w:p>
    <w:p w:rsidR="008C1594" w:rsidRPr="00624639" w:rsidRDefault="008C1594" w:rsidP="008D558B">
      <w:pPr>
        <w:numPr>
          <w:ilvl w:val="3"/>
          <w:numId w:val="17"/>
          <w:numberingChange w:id="32" w:author="Unknown" w:date="2012-11-07T13:29:00Z" w:original="%1:5:0:.%2:2:0:.%3:3:0:.%4:7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nagłośnienie adekwatne do liczby uczestników -</w:t>
      </w:r>
      <w:r w:rsidRPr="00624639">
        <w:rPr>
          <w:rFonts w:ascii="Garamond" w:hAnsi="Garamond"/>
        </w:rPr>
        <w:t xml:space="preserve"> </w:t>
      </w:r>
      <w:r w:rsidRPr="00624639">
        <w:rPr>
          <w:rFonts w:ascii="Garamond" w:hAnsi="Garamond"/>
          <w:sz w:val="24"/>
          <w:szCs w:val="24"/>
        </w:rPr>
        <w:t>zapewniające dobrą słyszalność w każdym punkcie sali,</w:t>
      </w:r>
    </w:p>
    <w:p w:rsidR="008C1594" w:rsidRPr="00624639" w:rsidRDefault="008C1594" w:rsidP="008D558B">
      <w:pPr>
        <w:numPr>
          <w:ilvl w:val="3"/>
          <w:numId w:val="17"/>
          <w:numberingChange w:id="33" w:author="Unknown" w:date="2012-11-07T13:29:00Z" w:original="%1:5:0:.%2:2:0:.%3:3:0:.%4:8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2 mikrofony bezprzewodowe dla uczestników konferencji,</w:t>
      </w:r>
    </w:p>
    <w:p w:rsidR="008C1594" w:rsidRPr="009239D2" w:rsidRDefault="008C1594" w:rsidP="008D558B">
      <w:pPr>
        <w:numPr>
          <w:ilvl w:val="3"/>
          <w:numId w:val="17"/>
          <w:numberingChange w:id="34" w:author="Unknown" w:date="2012-11-07T13:29:00Z" w:original="%1:5:0:.%2:2:0:.%3:3:0:.%4:9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 xml:space="preserve">dostęp do sieci </w:t>
      </w:r>
      <w:smartTag w:uri="urn:schemas-microsoft-com:office:smarttags" w:element="PersonName">
        <w:r w:rsidRPr="00624639">
          <w:rPr>
            <w:rFonts w:ascii="Garamond" w:hAnsi="Garamond"/>
            <w:sz w:val="24"/>
            <w:szCs w:val="24"/>
          </w:rPr>
          <w:t>Internet</w:t>
        </w:r>
      </w:smartTag>
      <w:r w:rsidRPr="00624639">
        <w:rPr>
          <w:rFonts w:ascii="Garamond" w:hAnsi="Garamond"/>
          <w:sz w:val="24"/>
          <w:szCs w:val="24"/>
        </w:rPr>
        <w:t>, (łącze przewodowe lub bezprzewodowe)</w:t>
      </w:r>
      <w:r>
        <w:rPr>
          <w:rFonts w:ascii="Garamond" w:hAnsi="Garamond"/>
          <w:sz w:val="24"/>
          <w:szCs w:val="24"/>
        </w:rPr>
        <w:t>.</w:t>
      </w:r>
    </w:p>
    <w:p w:rsidR="008C1594" w:rsidRPr="00D41430" w:rsidRDefault="008C1594" w:rsidP="008D558B">
      <w:pPr>
        <w:numPr>
          <w:ilvl w:val="2"/>
          <w:numId w:val="17"/>
          <w:numberingChange w:id="35" w:author="Unknown" w:date="2012-11-07T13:29:00Z" w:original="%1:5:0:.%2:2:0:.%3:4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D41430">
        <w:rPr>
          <w:rFonts w:ascii="Garamond" w:hAnsi="Garamond"/>
          <w:sz w:val="24"/>
          <w:szCs w:val="24"/>
        </w:rPr>
        <w:t>Wykonawca będzie dysponował obsługą pomocniczą i personelem technicznym umożliwiającym realizację całego zadania oraz interwencję w przypadku uszkodzeń przedmiotów lub awarii. Wykonawca zapewni</w:t>
      </w:r>
      <w:r>
        <w:rPr>
          <w:rFonts w:ascii="Garamond" w:hAnsi="Garamond"/>
          <w:sz w:val="24"/>
          <w:szCs w:val="24"/>
        </w:rPr>
        <w:t xml:space="preserve"> pomoc techniczną w obiekcie konferencyjnym</w:t>
      </w:r>
      <w:r w:rsidRPr="00D41430">
        <w:rPr>
          <w:rFonts w:ascii="Garamond" w:hAnsi="Garamond"/>
          <w:sz w:val="24"/>
          <w:szCs w:val="24"/>
        </w:rPr>
        <w:t xml:space="preserve"> i zobowiąże się do usunięcia wszelkich uszkodzeń przedmiotów, awarii oraz usterek, maksymalnie w ciągu 30 minut od zgłoszenia, zaś w przypadku niemożności ich usunięcia, zapewni przedmioty zastępcze.</w:t>
      </w:r>
    </w:p>
    <w:p w:rsidR="008C1594" w:rsidRDefault="008C1594" w:rsidP="008D558B">
      <w:pPr>
        <w:numPr>
          <w:ilvl w:val="2"/>
          <w:numId w:val="17"/>
          <w:numberingChange w:id="36" w:author="Unknown" w:date="2012-11-07T13:29:00Z" w:original="%1:5:0:.%2:2:0:.%3:5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 xml:space="preserve">Wykonawca zapewni dostęp do pomieszczenia, w którym Zamawiający będzie mógł przechowywać materiały konferencyjne </w:t>
      </w:r>
      <w:r>
        <w:rPr>
          <w:rFonts w:ascii="Garamond" w:hAnsi="Garamond"/>
          <w:sz w:val="24"/>
          <w:szCs w:val="24"/>
        </w:rPr>
        <w:t xml:space="preserve">na </w:t>
      </w:r>
      <w:r w:rsidRPr="00624639">
        <w:rPr>
          <w:rFonts w:ascii="Garamond" w:hAnsi="Garamond"/>
          <w:sz w:val="24"/>
          <w:szCs w:val="24"/>
        </w:rPr>
        <w:t>jed</w:t>
      </w:r>
      <w:r>
        <w:rPr>
          <w:rFonts w:ascii="Garamond" w:hAnsi="Garamond"/>
          <w:sz w:val="24"/>
          <w:szCs w:val="24"/>
        </w:rPr>
        <w:t>en dzień</w:t>
      </w:r>
      <w:r w:rsidRPr="00624639">
        <w:rPr>
          <w:rFonts w:ascii="Garamond" w:hAnsi="Garamond"/>
          <w:sz w:val="24"/>
          <w:szCs w:val="24"/>
        </w:rPr>
        <w:t xml:space="preserve"> przed konferencją</w:t>
      </w:r>
      <w:r>
        <w:rPr>
          <w:rFonts w:ascii="Garamond" w:hAnsi="Garamond"/>
          <w:sz w:val="24"/>
          <w:szCs w:val="24"/>
        </w:rPr>
        <w:t>.</w:t>
      </w:r>
    </w:p>
    <w:p w:rsidR="008C1594" w:rsidRDefault="008C1594" w:rsidP="008D558B">
      <w:pPr>
        <w:numPr>
          <w:ilvl w:val="2"/>
          <w:numId w:val="17"/>
          <w:numberingChange w:id="37" w:author="Unknown" w:date="2012-11-07T13:29:00Z" w:original="%1:5:0:.%2:2:0:.%3:6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Wykonawca zapewni możliwość korzystania z szatni i zaplecza sanitarnego w obiekcie, w którym przeprowadzana będzie konferencja.</w:t>
      </w:r>
    </w:p>
    <w:p w:rsidR="008C1594" w:rsidRDefault="008C1594" w:rsidP="008D558B">
      <w:pPr>
        <w:numPr>
          <w:ilvl w:val="2"/>
          <w:numId w:val="17"/>
          <w:numberingChange w:id="38" w:author="Unknown" w:date="2012-11-07T13:29:00Z" w:original="%1:5:0:.%2:2:0:.%3:7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Oznakowanie sali konferencyjnej oraz dr</w:t>
      </w:r>
      <w:r>
        <w:rPr>
          <w:rFonts w:ascii="Garamond" w:hAnsi="Garamond"/>
          <w:sz w:val="24"/>
          <w:szCs w:val="24"/>
        </w:rPr>
        <w:t>ogi do sali, wykonane zgodnie z </w:t>
      </w:r>
      <w:r w:rsidRPr="00624639">
        <w:rPr>
          <w:rFonts w:ascii="Garamond" w:hAnsi="Garamond"/>
          <w:sz w:val="24"/>
          <w:szCs w:val="24"/>
        </w:rPr>
        <w:t>wytycznymi Zamawiającego</w:t>
      </w:r>
      <w:r>
        <w:rPr>
          <w:rFonts w:ascii="Garamond" w:hAnsi="Garamond"/>
          <w:sz w:val="24"/>
          <w:szCs w:val="24"/>
        </w:rPr>
        <w:t>.</w:t>
      </w:r>
    </w:p>
    <w:p w:rsidR="008C1594" w:rsidRPr="00624639" w:rsidRDefault="008C1594" w:rsidP="008D558B">
      <w:pPr>
        <w:spacing w:after="0" w:line="240" w:lineRule="auto"/>
        <w:ind w:left="720"/>
        <w:jc w:val="both"/>
        <w:rPr>
          <w:rFonts w:ascii="Garamond" w:hAnsi="Garamond"/>
          <w:sz w:val="24"/>
          <w:szCs w:val="24"/>
        </w:rPr>
      </w:pPr>
    </w:p>
    <w:p w:rsidR="008C1594" w:rsidRPr="00624639" w:rsidRDefault="008C1594" w:rsidP="008D558B">
      <w:pPr>
        <w:numPr>
          <w:ilvl w:val="1"/>
          <w:numId w:val="17"/>
          <w:numberingChange w:id="39" w:author="Unknown" w:date="2012-11-07T13:29:00Z" w:original="%1:5:0:.%2:3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.</w:t>
      </w:r>
      <w:r w:rsidRPr="00624639">
        <w:rPr>
          <w:rFonts w:ascii="Garamond" w:hAnsi="Garamond"/>
          <w:sz w:val="24"/>
          <w:szCs w:val="24"/>
        </w:rPr>
        <w:t>Usługa hotelarska</w:t>
      </w:r>
    </w:p>
    <w:p w:rsidR="008C1594" w:rsidRPr="00624639" w:rsidRDefault="008C1594" w:rsidP="008D558B">
      <w:pPr>
        <w:numPr>
          <w:ilvl w:val="2"/>
          <w:numId w:val="17"/>
          <w:numberingChange w:id="40" w:author="Unknown" w:date="2012-11-07T13:29:00Z" w:original="%1:5:0:.%2:3:0:.%3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Zakwaterowanie musi mieć miejsce w hotelu, ośrodku szkoleniowym lub ośrodku wypoczynkowym, spełniającym wymagania przewidziane dla standardu (kategorii) co najmniej </w:t>
      </w:r>
      <w:r>
        <w:rPr>
          <w:rFonts w:ascii="Garamond" w:hAnsi="Garamond"/>
          <w:sz w:val="24"/>
          <w:szCs w:val="24"/>
        </w:rPr>
        <w:t>3</w:t>
      </w:r>
      <w:r w:rsidRPr="00624639">
        <w:rPr>
          <w:rFonts w:ascii="Garamond" w:hAnsi="Garamond"/>
          <w:sz w:val="24"/>
          <w:szCs w:val="24"/>
        </w:rPr>
        <w:t xml:space="preserve"> gwiazdek, w rozumieniu przepisów § 2 ust. 2 pkt. 1 rozporządzenia Ministra Gospodarki i Pracy z dnia 19 sierpnia 2004 r. w sprawie obiektów hotelarskich i innych obiektów, w których są świadczone usługi hotelarskie (Dz. U. </w:t>
      </w:r>
      <w:r>
        <w:rPr>
          <w:rFonts w:ascii="Garamond" w:hAnsi="Garamond"/>
          <w:sz w:val="24"/>
          <w:szCs w:val="24"/>
        </w:rPr>
        <w:t>z 2006 r., Nr 22, poz. 169 ze zm.</w:t>
      </w:r>
      <w:r w:rsidRPr="00624639">
        <w:rPr>
          <w:rFonts w:ascii="Garamond" w:hAnsi="Garamond"/>
          <w:sz w:val="24"/>
          <w:szCs w:val="24"/>
        </w:rPr>
        <w:t>)</w:t>
      </w:r>
    </w:p>
    <w:p w:rsidR="008C1594" w:rsidRPr="00624639" w:rsidRDefault="008C1594" w:rsidP="008D558B">
      <w:pPr>
        <w:numPr>
          <w:ilvl w:val="2"/>
          <w:numId w:val="17"/>
          <w:numberingChange w:id="41" w:author="Unknown" w:date="2012-11-07T13:29:00Z" w:original="%1:5:0:.%2:3:0:.%3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Zapewnienie zakwaterowania dla uczestników biorących udział w konferencji</w:t>
      </w: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>wykonawca zapewni w hotelu lub ośrodku, w którym będzie świadczona usługa konferencyjna.</w:t>
      </w:r>
    </w:p>
    <w:p w:rsidR="008C1594" w:rsidRPr="00624639" w:rsidRDefault="008C1594" w:rsidP="008D558B">
      <w:pPr>
        <w:numPr>
          <w:ilvl w:val="2"/>
          <w:numId w:val="17"/>
          <w:numberingChange w:id="42" w:author="Unknown" w:date="2012-11-07T13:29:00Z" w:original="%1:5:0:.%2:3:0:.%3:3:0:."/>
        </w:numPr>
        <w:spacing w:after="0" w:line="240" w:lineRule="auto"/>
        <w:jc w:val="both"/>
        <w:rPr>
          <w:rStyle w:val="FontStyle103"/>
          <w:rFonts w:ascii="Garamond" w:hAnsi="Garamond"/>
          <w:sz w:val="24"/>
          <w:szCs w:val="24"/>
        </w:rPr>
      </w:pPr>
      <w:r>
        <w:rPr>
          <w:rStyle w:val="FontStyle103"/>
          <w:rFonts w:ascii="Garamond" w:hAnsi="Garamond"/>
          <w:sz w:val="24"/>
          <w:szCs w:val="24"/>
        </w:rPr>
        <w:t xml:space="preserve"> </w:t>
      </w:r>
      <w:r w:rsidRPr="00624639">
        <w:rPr>
          <w:rStyle w:val="FontStyle103"/>
          <w:rFonts w:ascii="Garamond" w:hAnsi="Garamond"/>
          <w:sz w:val="24"/>
          <w:szCs w:val="24"/>
        </w:rPr>
        <w:t>Zapewnienie noclegu przez 2 doby hotelowe dla grupy maksymalnie 116 uczestników w pokojach spełniających następujące warunki:</w:t>
      </w:r>
    </w:p>
    <w:p w:rsidR="008C1594" w:rsidRPr="00624639" w:rsidRDefault="008C1594" w:rsidP="008D558B">
      <w:pPr>
        <w:numPr>
          <w:ilvl w:val="3"/>
          <w:numId w:val="17"/>
          <w:numberingChange w:id="43" w:author="Unknown" w:date="2012-11-07T13:29:00Z" w:original="%1:5:0:.%2:3:0:.%3:3:0:.%4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pokoje dwuosobowe (dwa osobne łóżka) z węzłem sanitarnym oraz dwoma osobnymi kluczami do pokojów lub pokoje jednoosobowe z węzłem sanitarnym</w:t>
      </w:r>
      <w:r>
        <w:rPr>
          <w:rFonts w:ascii="Garamond" w:hAnsi="Garamond"/>
          <w:sz w:val="24"/>
          <w:szCs w:val="24"/>
        </w:rPr>
        <w:t xml:space="preserve"> (w tym co najmniej 10 pokoi jednoosobowych)</w:t>
      </w:r>
      <w:r w:rsidRPr="00624639">
        <w:rPr>
          <w:rFonts w:ascii="Garamond" w:hAnsi="Garamond"/>
          <w:sz w:val="24"/>
          <w:szCs w:val="24"/>
        </w:rPr>
        <w:t>.</w:t>
      </w:r>
    </w:p>
    <w:p w:rsidR="008C1594" w:rsidRPr="008D558B" w:rsidRDefault="008C1594" w:rsidP="008D558B">
      <w:pPr>
        <w:numPr>
          <w:ilvl w:val="2"/>
          <w:numId w:val="17"/>
          <w:numberingChange w:id="44" w:author="Unknown" w:date="2012-11-07T13:29:00Z" w:original="%1:5:0:.%2:3:0:.%3:4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D558B">
        <w:rPr>
          <w:rFonts w:ascii="Garamond" w:hAnsi="Garamond"/>
          <w:sz w:val="24"/>
          <w:szCs w:val="24"/>
        </w:rPr>
        <w:t>Hotel lub ośrodek musi być dobrze skomunikowany z Dworcem Centralnym w Warszawie, tzn. dojazd środkami komunikacji zbiorowej nie może przekraczać godziny.</w:t>
      </w:r>
    </w:p>
    <w:p w:rsidR="008C1594" w:rsidRPr="00624639" w:rsidRDefault="008C1594" w:rsidP="008D558B">
      <w:pPr>
        <w:numPr>
          <w:ilvl w:val="2"/>
          <w:numId w:val="17"/>
          <w:numberingChange w:id="45" w:author="Unknown" w:date="2012-11-07T13:29:00Z" w:original="%1:5:0:.%2:3:0:.%3:5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W przypadku określenia przez Wykonawcę doby hotelowej, kończącej się pr</w:t>
      </w:r>
      <w:r>
        <w:rPr>
          <w:rFonts w:ascii="Garamond" w:hAnsi="Garamond"/>
          <w:sz w:val="24"/>
          <w:szCs w:val="24"/>
        </w:rPr>
        <w:t>zed zakończeniem obiadu trzeciego</w:t>
      </w:r>
      <w:r w:rsidRPr="00624639">
        <w:rPr>
          <w:rFonts w:ascii="Garamond" w:hAnsi="Garamond"/>
          <w:sz w:val="24"/>
          <w:szCs w:val="24"/>
        </w:rPr>
        <w:t xml:space="preserve"> dnia konferencji, Wykonawca musi zapewnić pomieszczenie, w którym będzie możliwe przechowanie bagażu uczestników konferencji, do końca jej trwania. Dostęp do ww. pomieszczenia za pośrednictwem personelu hotelu lub ośrodka powinien być możliwy od zakończenia doby hotelowej do dwóch </w:t>
      </w:r>
      <w:r>
        <w:rPr>
          <w:rFonts w:ascii="Garamond" w:hAnsi="Garamond"/>
          <w:sz w:val="24"/>
          <w:szCs w:val="24"/>
        </w:rPr>
        <w:t>godzin po zakończeniu obiadu trzeciego</w:t>
      </w:r>
      <w:r w:rsidRPr="00624639">
        <w:rPr>
          <w:rFonts w:ascii="Garamond" w:hAnsi="Garamond"/>
          <w:sz w:val="24"/>
          <w:szCs w:val="24"/>
        </w:rPr>
        <w:t xml:space="preserve"> dnia.</w:t>
      </w:r>
    </w:p>
    <w:p w:rsidR="008C1594" w:rsidRDefault="008C1594" w:rsidP="008D558B">
      <w:pPr>
        <w:numPr>
          <w:ilvl w:val="2"/>
          <w:numId w:val="17"/>
          <w:numberingChange w:id="46" w:author="Unknown" w:date="2012-11-07T13:29:00Z" w:original="%1:5:0:.%2:3:0:.%3:6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Pr="00624639">
        <w:rPr>
          <w:rFonts w:ascii="Garamond" w:hAnsi="Garamond"/>
          <w:sz w:val="24"/>
          <w:szCs w:val="24"/>
        </w:rPr>
        <w:t xml:space="preserve">Zamawiający poinformuje wykonawcę o ostatecznej liczbie uczestników najpóźniej 5 dni przed terminem organizacji konferencji oraz przekaże ramowy plan konferencji nie później niż </w:t>
      </w:r>
      <w:r>
        <w:rPr>
          <w:rFonts w:ascii="Garamond" w:hAnsi="Garamond"/>
          <w:sz w:val="24"/>
          <w:szCs w:val="24"/>
        </w:rPr>
        <w:t>3</w:t>
      </w:r>
      <w:r w:rsidRPr="00624639">
        <w:rPr>
          <w:rFonts w:ascii="Garamond" w:hAnsi="Garamond"/>
          <w:sz w:val="24"/>
          <w:szCs w:val="24"/>
        </w:rPr>
        <w:t xml:space="preserve"> dni przed terminem planowanej konferencji.</w:t>
      </w:r>
    </w:p>
    <w:p w:rsidR="008C1594" w:rsidRPr="00624639" w:rsidRDefault="008C1594" w:rsidP="008D558B">
      <w:pPr>
        <w:numPr>
          <w:ilvl w:val="2"/>
          <w:numId w:val="17"/>
          <w:numberingChange w:id="47" w:author="Unknown" w:date="2012-11-07T13:29:00Z" w:original="%1:5:0:.%2:3:0:.%3:7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 xml:space="preserve">Ośrodek, w którym będą oferowane usługi udostępni </w:t>
      </w:r>
      <w:r>
        <w:rPr>
          <w:rFonts w:ascii="Garamond" w:hAnsi="Garamond"/>
          <w:sz w:val="24"/>
          <w:szCs w:val="24"/>
        </w:rPr>
        <w:t xml:space="preserve">nieodpłatnie </w:t>
      </w:r>
      <w:r w:rsidRPr="00624639">
        <w:rPr>
          <w:rFonts w:ascii="Garamond" w:hAnsi="Garamond"/>
          <w:sz w:val="24"/>
          <w:szCs w:val="24"/>
        </w:rPr>
        <w:t xml:space="preserve">miejsca parkingowe dla co najmniej </w:t>
      </w:r>
      <w:r>
        <w:rPr>
          <w:rFonts w:ascii="Garamond" w:hAnsi="Garamond"/>
          <w:sz w:val="24"/>
          <w:szCs w:val="24"/>
        </w:rPr>
        <w:t>5</w:t>
      </w:r>
      <w:r w:rsidRPr="00624639">
        <w:rPr>
          <w:rFonts w:ascii="Garamond" w:hAnsi="Garamond"/>
          <w:sz w:val="24"/>
          <w:szCs w:val="24"/>
        </w:rPr>
        <w:t>0% uczestników konferencji.</w:t>
      </w:r>
      <w:bookmarkStart w:id="48" w:name="_GoBack"/>
      <w:bookmarkEnd w:id="48"/>
    </w:p>
    <w:p w:rsidR="008C1594" w:rsidRPr="00624639" w:rsidRDefault="008C1594" w:rsidP="008D55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C1594" w:rsidRPr="00624639" w:rsidRDefault="008C1594" w:rsidP="008D558B">
      <w:pPr>
        <w:numPr>
          <w:ilvl w:val="1"/>
          <w:numId w:val="17"/>
          <w:numberingChange w:id="49" w:author="Unknown" w:date="2012-11-07T13:29:00Z" w:original="%1:5:0:.%2:4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Usługi restauracyjne</w:t>
      </w:r>
    </w:p>
    <w:p w:rsidR="008C1594" w:rsidRPr="00624639" w:rsidRDefault="008C1594" w:rsidP="008D558B">
      <w:pPr>
        <w:numPr>
          <w:ilvl w:val="2"/>
          <w:numId w:val="17"/>
          <w:numberingChange w:id="50" w:author="Unknown" w:date="2012-11-07T13:29:00Z" w:original="%1:5:0:.%2:4:0:.%3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Zapewnienie wyżywienia dla 116 uczestników konferencji</w:t>
      </w:r>
      <w:r>
        <w:rPr>
          <w:rFonts w:ascii="Garamond" w:hAnsi="Garamond"/>
          <w:sz w:val="24"/>
          <w:szCs w:val="24"/>
        </w:rPr>
        <w:t>.</w:t>
      </w:r>
    </w:p>
    <w:p w:rsidR="008C1594" w:rsidRPr="00624639" w:rsidRDefault="008C1594" w:rsidP="008D558B">
      <w:pPr>
        <w:numPr>
          <w:ilvl w:val="3"/>
          <w:numId w:val="17"/>
          <w:numberingChange w:id="51" w:author="Unknown" w:date="2012-11-07T13:29:00Z" w:original="%1:5:0:.%2:4:0:.%3:1:0:.%4:1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Wykonawca zapewni na potrzeby wyżywienia uczestników konferencji, odpowiednią ilość stołów</w:t>
      </w:r>
      <w:r>
        <w:rPr>
          <w:rFonts w:ascii="Garamond" w:hAnsi="Garamond"/>
          <w:sz w:val="24"/>
          <w:szCs w:val="24"/>
        </w:rPr>
        <w:t>.</w:t>
      </w:r>
      <w:r w:rsidRPr="00624639">
        <w:rPr>
          <w:rFonts w:ascii="Garamond" w:hAnsi="Garamond"/>
          <w:sz w:val="24"/>
          <w:szCs w:val="24"/>
        </w:rPr>
        <w:t xml:space="preserve"> Podczas każdego dnia konferencji Wykonawca zapewni również odpowiednie przygotowanie sal i stołów ca</w:t>
      </w:r>
      <w:r>
        <w:rPr>
          <w:rFonts w:ascii="Garamond" w:hAnsi="Garamond"/>
          <w:sz w:val="24"/>
          <w:szCs w:val="24"/>
        </w:rPr>
        <w:t>teringowych, obsługę kelnerską</w:t>
      </w:r>
      <w:r w:rsidRPr="00624639">
        <w:rPr>
          <w:rFonts w:ascii="Garamond" w:hAnsi="Garamond"/>
          <w:sz w:val="24"/>
          <w:szCs w:val="24"/>
        </w:rPr>
        <w:t>, a także sprzątanie.</w:t>
      </w:r>
    </w:p>
    <w:p w:rsidR="008C1594" w:rsidRPr="00624639" w:rsidRDefault="008C1594" w:rsidP="008D558B">
      <w:pPr>
        <w:numPr>
          <w:ilvl w:val="3"/>
          <w:numId w:val="17"/>
          <w:numberingChange w:id="52" w:author="Unknown" w:date="2012-11-07T13:29:00Z" w:original="%1:5:0:.%2:4:0:.%3:1:0:.%4:2:0:.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W zakresie wyżywienia uczestników konferencji</w:t>
      </w:r>
      <w:r>
        <w:rPr>
          <w:rFonts w:ascii="Garamond" w:hAnsi="Garamond"/>
          <w:sz w:val="24"/>
          <w:szCs w:val="24"/>
        </w:rPr>
        <w:t xml:space="preserve"> Wykonawca zapewni</w:t>
      </w:r>
      <w:r w:rsidRPr="00624639">
        <w:rPr>
          <w:rFonts w:ascii="Garamond" w:hAnsi="Garamond"/>
          <w:sz w:val="24"/>
          <w:szCs w:val="24"/>
        </w:rPr>
        <w:t>:</w:t>
      </w:r>
    </w:p>
    <w:p w:rsidR="008C1594" w:rsidRPr="002D3A9D" w:rsidRDefault="008C1594" w:rsidP="008D558B">
      <w:pPr>
        <w:pStyle w:val="Style5"/>
        <w:widowControl/>
        <w:numPr>
          <w:ilvl w:val="0"/>
          <w:numId w:val="7"/>
          <w:numberingChange w:id="53" w:author="Unknown" w:date="2012-11-07T13:29:00Z" w:original="%1:1:4:)"/>
        </w:numPr>
        <w:tabs>
          <w:tab w:val="left" w:pos="2410"/>
        </w:tabs>
        <w:spacing w:line="240" w:lineRule="auto"/>
        <w:ind w:left="2127" w:firstLine="0"/>
        <w:jc w:val="both"/>
        <w:rPr>
          <w:rFonts w:ascii="Garamond" w:hAnsi="Garamond"/>
        </w:rPr>
      </w:pPr>
      <w:r w:rsidRPr="002D3A9D">
        <w:rPr>
          <w:rFonts w:ascii="Garamond" w:hAnsi="Garamond"/>
        </w:rPr>
        <w:t>2 śniadania, w formie bufetu z: co najmniej z dwoma daniami ciepłymi (</w:t>
      </w:r>
      <w:r>
        <w:rPr>
          <w:rFonts w:ascii="Garamond" w:hAnsi="Garamond"/>
        </w:rPr>
        <w:t>np. jajecznica, kiełbaski itp.),</w:t>
      </w:r>
      <w:r w:rsidRPr="002D3A9D">
        <w:rPr>
          <w:rFonts w:ascii="Garamond" w:hAnsi="Garamond"/>
        </w:rPr>
        <w:t xml:space="preserve"> pieczywo - 3 rodzaje, masło, deska serów - 3 rodzaje, deska wędlin - 4 rodzaje oraz dodatki typu: warzywa np. pomidory, ogórki, płatki śniadaniowe, mleko, jogurt, dżem itp., kawa, herbata, woda mineralna, soki owocowe,</w:t>
      </w:r>
    </w:p>
    <w:p w:rsidR="008C1594" w:rsidRDefault="008C1594" w:rsidP="008D558B">
      <w:pPr>
        <w:pStyle w:val="Style5"/>
        <w:widowControl/>
        <w:numPr>
          <w:ilvl w:val="0"/>
          <w:numId w:val="7"/>
          <w:numberingChange w:id="54" w:author="Unknown" w:date="2012-11-07T13:29:00Z" w:original="%1:2:4:)"/>
        </w:numPr>
        <w:tabs>
          <w:tab w:val="left" w:pos="2410"/>
        </w:tabs>
        <w:spacing w:line="240" w:lineRule="auto"/>
        <w:ind w:left="2127" w:firstLine="0"/>
        <w:jc w:val="both"/>
        <w:rPr>
          <w:rStyle w:val="FontStyle103"/>
          <w:rFonts w:ascii="Garamond" w:hAnsi="Garamond"/>
          <w:sz w:val="24"/>
        </w:rPr>
      </w:pPr>
      <w:r w:rsidRPr="00CF01E2">
        <w:rPr>
          <w:rStyle w:val="FontStyle103"/>
          <w:rFonts w:ascii="Garamond" w:hAnsi="Garamond"/>
          <w:sz w:val="24"/>
        </w:rPr>
        <w:t>4 przerw</w:t>
      </w:r>
      <w:r>
        <w:rPr>
          <w:rStyle w:val="FontStyle103"/>
          <w:rFonts w:ascii="Garamond" w:hAnsi="Garamond"/>
          <w:sz w:val="24"/>
        </w:rPr>
        <w:t>y</w:t>
      </w:r>
      <w:r w:rsidRPr="00CF01E2">
        <w:rPr>
          <w:rStyle w:val="FontStyle103"/>
          <w:rFonts w:ascii="Garamond" w:hAnsi="Garamond"/>
          <w:sz w:val="24"/>
        </w:rPr>
        <w:t xml:space="preserve"> kawow</w:t>
      </w:r>
      <w:r>
        <w:rPr>
          <w:rStyle w:val="FontStyle103"/>
          <w:rFonts w:ascii="Garamond" w:hAnsi="Garamond"/>
          <w:sz w:val="24"/>
        </w:rPr>
        <w:t>e – kawa, herbata, woda mineralna</w:t>
      </w:r>
      <w:r w:rsidRPr="00CF01E2">
        <w:rPr>
          <w:rStyle w:val="FontStyle103"/>
          <w:rFonts w:ascii="Garamond" w:hAnsi="Garamond"/>
          <w:sz w:val="24"/>
        </w:rPr>
        <w:t>,</w:t>
      </w:r>
      <w:r>
        <w:rPr>
          <w:rStyle w:val="FontStyle103"/>
          <w:rFonts w:ascii="Garamond" w:hAnsi="Garamond"/>
          <w:sz w:val="24"/>
        </w:rPr>
        <w:t xml:space="preserve"> ciastka oraz dodatk</w:t>
      </w:r>
      <w:r w:rsidRPr="00CF01E2">
        <w:rPr>
          <w:rStyle w:val="FontStyle103"/>
          <w:rFonts w:ascii="Garamond" w:hAnsi="Garamond"/>
          <w:sz w:val="24"/>
        </w:rPr>
        <w:t>i (cukier, świeża cytryna w plasterk</w:t>
      </w:r>
      <w:r>
        <w:rPr>
          <w:rStyle w:val="FontStyle103"/>
          <w:rFonts w:ascii="Garamond" w:hAnsi="Garamond"/>
          <w:sz w:val="24"/>
        </w:rPr>
        <w:t>ach, mleko do kawy w dzbankach),</w:t>
      </w:r>
      <w:r w:rsidRPr="00CF01E2">
        <w:rPr>
          <w:rStyle w:val="FontStyle103"/>
          <w:rFonts w:ascii="Garamond" w:hAnsi="Garamond"/>
          <w:sz w:val="24"/>
        </w:rPr>
        <w:t xml:space="preserve"> </w:t>
      </w:r>
    </w:p>
    <w:p w:rsidR="008C1594" w:rsidRPr="00021593" w:rsidRDefault="008C1594" w:rsidP="008D558B">
      <w:pPr>
        <w:pStyle w:val="Style5"/>
        <w:widowControl/>
        <w:numPr>
          <w:ilvl w:val="0"/>
          <w:numId w:val="7"/>
          <w:numberingChange w:id="55" w:author="Unknown" w:date="2012-11-07T13:29:00Z" w:original="%1:3:4:)"/>
        </w:numPr>
        <w:tabs>
          <w:tab w:val="left" w:pos="2410"/>
        </w:tabs>
        <w:spacing w:line="240" w:lineRule="auto"/>
        <w:ind w:left="2127" w:firstLine="0"/>
        <w:jc w:val="both"/>
        <w:rPr>
          <w:rFonts w:ascii="Garamond" w:hAnsi="Garamond"/>
        </w:rPr>
      </w:pPr>
      <w:r w:rsidRPr="00021593">
        <w:rPr>
          <w:rStyle w:val="FontStyle103"/>
          <w:rFonts w:ascii="Garamond" w:hAnsi="Garamond"/>
          <w:sz w:val="24"/>
        </w:rPr>
        <w:t xml:space="preserve">3 obiady dwudaniowe </w:t>
      </w:r>
      <w:r w:rsidRPr="00021593">
        <w:rPr>
          <w:rFonts w:ascii="Garamond" w:hAnsi="Garamond"/>
        </w:rPr>
        <w:t>(po jednym na k</w:t>
      </w:r>
      <w:r>
        <w:rPr>
          <w:rFonts w:ascii="Garamond" w:hAnsi="Garamond"/>
        </w:rPr>
        <w:t>ażdy dzień konferencji) w formie bufetu. Me</w:t>
      </w:r>
      <w:r w:rsidRPr="00021593">
        <w:rPr>
          <w:rFonts w:ascii="Garamond" w:hAnsi="Garamond"/>
        </w:rPr>
        <w:t xml:space="preserve">nu, różne na każdy dzień konferencji, składające się z: </w:t>
      </w:r>
    </w:p>
    <w:p w:rsidR="008C1594" w:rsidRPr="00021593" w:rsidRDefault="008C1594" w:rsidP="008D558B">
      <w:pPr>
        <w:numPr>
          <w:ilvl w:val="0"/>
          <w:numId w:val="20"/>
          <w:numberingChange w:id="56" w:author="Unknown" w:date="2012-11-07T13:29:00Z" w:original=""/>
        </w:numPr>
        <w:tabs>
          <w:tab w:val="clear" w:pos="3588"/>
          <w:tab w:val="num" w:pos="2880"/>
        </w:tabs>
        <w:autoSpaceDE w:val="0"/>
        <w:autoSpaceDN w:val="0"/>
        <w:adjustRightInd w:val="0"/>
        <w:spacing w:after="0" w:line="240" w:lineRule="auto"/>
        <w:ind w:left="28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2 rodzajów </w:t>
      </w:r>
      <w:r w:rsidRPr="00021593">
        <w:rPr>
          <w:rFonts w:ascii="Garamond" w:hAnsi="Garamond"/>
          <w:sz w:val="24"/>
          <w:szCs w:val="24"/>
        </w:rPr>
        <w:t>zup</w:t>
      </w:r>
      <w:r>
        <w:rPr>
          <w:rFonts w:ascii="Garamond" w:hAnsi="Garamond"/>
          <w:sz w:val="24"/>
          <w:szCs w:val="24"/>
        </w:rPr>
        <w:t>y</w:t>
      </w:r>
      <w:r w:rsidRPr="00021593">
        <w:rPr>
          <w:rFonts w:ascii="Garamond" w:hAnsi="Garamond"/>
          <w:sz w:val="24"/>
          <w:szCs w:val="24"/>
        </w:rPr>
        <w:t xml:space="preserve">, </w:t>
      </w:r>
    </w:p>
    <w:p w:rsidR="008C1594" w:rsidRPr="00021593" w:rsidRDefault="008C1594" w:rsidP="008D558B">
      <w:pPr>
        <w:numPr>
          <w:ilvl w:val="0"/>
          <w:numId w:val="20"/>
          <w:numberingChange w:id="57" w:author="Unknown" w:date="2012-11-07T13:29:00Z" w:original=""/>
        </w:numPr>
        <w:tabs>
          <w:tab w:val="clear" w:pos="3588"/>
          <w:tab w:val="num" w:pos="2880"/>
        </w:tabs>
        <w:autoSpaceDE w:val="0"/>
        <w:autoSpaceDN w:val="0"/>
        <w:adjustRightInd w:val="0"/>
        <w:spacing w:after="0" w:line="240" w:lineRule="auto"/>
        <w:ind w:left="28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 rodzajów</w:t>
      </w:r>
      <w:r w:rsidRPr="00021593">
        <w:rPr>
          <w:rFonts w:ascii="Garamond" w:hAnsi="Garamond"/>
          <w:sz w:val="24"/>
          <w:szCs w:val="24"/>
        </w:rPr>
        <w:t xml:space="preserve"> ciepłych dań głównych </w:t>
      </w:r>
      <w:r>
        <w:rPr>
          <w:rFonts w:ascii="Garamond" w:hAnsi="Garamond"/>
          <w:sz w:val="24"/>
          <w:szCs w:val="24"/>
        </w:rPr>
        <w:t>typu: ryba/ mięso/ makaron</w:t>
      </w:r>
      <w:r w:rsidRPr="00021593">
        <w:rPr>
          <w:rFonts w:ascii="Garamond" w:hAnsi="Garamond"/>
          <w:sz w:val="24"/>
          <w:szCs w:val="24"/>
        </w:rPr>
        <w:t xml:space="preserve">  z sosem</w:t>
      </w:r>
      <w:r>
        <w:rPr>
          <w:rFonts w:ascii="Garamond" w:hAnsi="Garamond"/>
          <w:sz w:val="24"/>
          <w:szCs w:val="24"/>
        </w:rPr>
        <w:t xml:space="preserve"> (z opcją wegetariańską)</w:t>
      </w:r>
      <w:r w:rsidRPr="00021593">
        <w:rPr>
          <w:rFonts w:ascii="Garamond" w:hAnsi="Garamond"/>
          <w:sz w:val="24"/>
          <w:szCs w:val="24"/>
        </w:rPr>
        <w:t>, bukietu gotowanych jarzyn, surówek m</w:t>
      </w:r>
      <w:r>
        <w:rPr>
          <w:rFonts w:ascii="Garamond" w:hAnsi="Garamond"/>
          <w:sz w:val="24"/>
          <w:szCs w:val="24"/>
        </w:rPr>
        <w:t>in. 3 rodzaje, ryżu,</w:t>
      </w:r>
      <w:r w:rsidRPr="00021593">
        <w:rPr>
          <w:rFonts w:ascii="Garamond" w:hAnsi="Garamond"/>
          <w:sz w:val="24"/>
          <w:szCs w:val="24"/>
        </w:rPr>
        <w:t xml:space="preserve"> ziemniaków</w:t>
      </w:r>
      <w:r>
        <w:rPr>
          <w:rFonts w:ascii="Garamond" w:hAnsi="Garamond"/>
          <w:sz w:val="24"/>
          <w:szCs w:val="24"/>
        </w:rPr>
        <w:t>,</w:t>
      </w:r>
      <w:r w:rsidRPr="00021593">
        <w:rPr>
          <w:rFonts w:ascii="Garamond" w:hAnsi="Garamond"/>
          <w:sz w:val="24"/>
          <w:szCs w:val="24"/>
        </w:rPr>
        <w:t xml:space="preserve"> </w:t>
      </w:r>
    </w:p>
    <w:p w:rsidR="008C1594" w:rsidRPr="00021593" w:rsidRDefault="008C1594" w:rsidP="008D558B">
      <w:pPr>
        <w:numPr>
          <w:ilvl w:val="0"/>
          <w:numId w:val="20"/>
          <w:numberingChange w:id="58" w:author="Unknown" w:date="2012-11-07T13:29:00Z" w:original=""/>
        </w:numPr>
        <w:tabs>
          <w:tab w:val="clear" w:pos="3588"/>
          <w:tab w:val="num" w:pos="2880"/>
        </w:tabs>
        <w:autoSpaceDE w:val="0"/>
        <w:autoSpaceDN w:val="0"/>
        <w:adjustRightInd w:val="0"/>
        <w:spacing w:after="0" w:line="240" w:lineRule="auto"/>
        <w:ind w:left="28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 rodzajów deseru</w:t>
      </w:r>
      <w:r w:rsidRPr="00021593">
        <w:rPr>
          <w:rFonts w:ascii="Garamond" w:hAnsi="Garamond"/>
          <w:sz w:val="24"/>
          <w:szCs w:val="24"/>
        </w:rPr>
        <w:t>, np. szarlotka, sernik</w:t>
      </w:r>
      <w:r>
        <w:rPr>
          <w:rFonts w:ascii="Garamond" w:hAnsi="Garamond"/>
          <w:sz w:val="24"/>
          <w:szCs w:val="24"/>
        </w:rPr>
        <w:t xml:space="preserve"> i owoców,</w:t>
      </w:r>
    </w:p>
    <w:p w:rsidR="008C1594" w:rsidRPr="00021593" w:rsidRDefault="008C1594" w:rsidP="008D558B">
      <w:pPr>
        <w:numPr>
          <w:ilvl w:val="0"/>
          <w:numId w:val="20"/>
          <w:numberingChange w:id="59" w:author="Unknown" w:date="2012-11-07T13:29:00Z" w:original=""/>
        </w:numPr>
        <w:tabs>
          <w:tab w:val="clear" w:pos="3588"/>
          <w:tab w:val="num" w:pos="2880"/>
        </w:tabs>
        <w:autoSpaceDE w:val="0"/>
        <w:autoSpaceDN w:val="0"/>
        <w:adjustRightInd w:val="0"/>
        <w:spacing w:after="0" w:line="240" w:lineRule="auto"/>
        <w:ind w:left="2880"/>
        <w:jc w:val="both"/>
        <w:rPr>
          <w:rStyle w:val="FontStyle103"/>
          <w:rFonts w:ascii="Garamond" w:hAnsi="Garamond"/>
          <w:sz w:val="24"/>
          <w:szCs w:val="24"/>
        </w:rPr>
      </w:pPr>
      <w:r w:rsidRPr="00021593">
        <w:rPr>
          <w:rFonts w:ascii="Garamond" w:hAnsi="Garamond"/>
          <w:sz w:val="24"/>
          <w:szCs w:val="24"/>
        </w:rPr>
        <w:t xml:space="preserve">napoje: kawa, </w:t>
      </w:r>
      <w:r>
        <w:rPr>
          <w:rFonts w:ascii="Garamond" w:hAnsi="Garamond"/>
          <w:sz w:val="24"/>
          <w:szCs w:val="24"/>
        </w:rPr>
        <w:t xml:space="preserve">herbata, </w:t>
      </w:r>
      <w:r w:rsidRPr="00021593">
        <w:rPr>
          <w:rFonts w:ascii="Garamond" w:hAnsi="Garamond"/>
          <w:sz w:val="24"/>
          <w:szCs w:val="24"/>
        </w:rPr>
        <w:t>woda mineralna</w:t>
      </w:r>
      <w:r>
        <w:rPr>
          <w:rFonts w:ascii="Garamond" w:hAnsi="Garamond"/>
          <w:sz w:val="24"/>
          <w:szCs w:val="24"/>
        </w:rPr>
        <w:t>, soki owocowe.</w:t>
      </w:r>
    </w:p>
    <w:p w:rsidR="008C1594" w:rsidRDefault="008C1594" w:rsidP="008D558B">
      <w:pPr>
        <w:pStyle w:val="Style5"/>
        <w:widowControl/>
        <w:numPr>
          <w:ilvl w:val="0"/>
          <w:numId w:val="7"/>
          <w:numberingChange w:id="60" w:author="Unknown" w:date="2012-11-07T13:29:00Z" w:original="%1:4:4:)"/>
        </w:numPr>
        <w:tabs>
          <w:tab w:val="left" w:pos="2410"/>
        </w:tabs>
        <w:spacing w:line="240" w:lineRule="auto"/>
        <w:ind w:left="2127" w:firstLine="0"/>
        <w:jc w:val="both"/>
        <w:rPr>
          <w:rStyle w:val="FontStyle103"/>
          <w:rFonts w:ascii="Garamond" w:hAnsi="Garamond"/>
          <w:sz w:val="24"/>
        </w:rPr>
      </w:pPr>
      <w:r>
        <w:rPr>
          <w:rStyle w:val="FontStyle103"/>
          <w:rFonts w:ascii="Garamond" w:hAnsi="Garamond"/>
          <w:sz w:val="24"/>
        </w:rPr>
        <w:t>2 k</w:t>
      </w:r>
      <w:r w:rsidRPr="0043699C">
        <w:rPr>
          <w:rStyle w:val="FontStyle103"/>
          <w:rFonts w:ascii="Garamond" w:hAnsi="Garamond"/>
          <w:sz w:val="24"/>
        </w:rPr>
        <w:t>olacj</w:t>
      </w:r>
      <w:r>
        <w:rPr>
          <w:rStyle w:val="FontStyle103"/>
          <w:rFonts w:ascii="Garamond" w:hAnsi="Garamond"/>
          <w:sz w:val="24"/>
        </w:rPr>
        <w:t>e</w:t>
      </w:r>
      <w:r w:rsidRPr="0043699C">
        <w:rPr>
          <w:rStyle w:val="FontStyle103"/>
          <w:rFonts w:ascii="Garamond" w:hAnsi="Garamond"/>
          <w:sz w:val="24"/>
        </w:rPr>
        <w:t xml:space="preserve"> w formie </w:t>
      </w:r>
      <w:r>
        <w:rPr>
          <w:rStyle w:val="FontStyle103"/>
          <w:rFonts w:ascii="Garamond" w:hAnsi="Garamond"/>
          <w:sz w:val="24"/>
        </w:rPr>
        <w:t>bufetu</w:t>
      </w:r>
      <w:r w:rsidRPr="0043699C">
        <w:rPr>
          <w:rStyle w:val="FontStyle103"/>
          <w:rFonts w:ascii="Garamond" w:hAnsi="Garamond"/>
          <w:sz w:val="24"/>
        </w:rPr>
        <w:t xml:space="preserve"> składając</w:t>
      </w:r>
      <w:r>
        <w:rPr>
          <w:rStyle w:val="FontStyle103"/>
          <w:rFonts w:ascii="Garamond" w:hAnsi="Garamond"/>
          <w:sz w:val="24"/>
        </w:rPr>
        <w:t>e</w:t>
      </w:r>
      <w:r w:rsidRPr="0043699C">
        <w:rPr>
          <w:rStyle w:val="FontStyle103"/>
          <w:rFonts w:ascii="Garamond" w:hAnsi="Garamond"/>
          <w:sz w:val="24"/>
        </w:rPr>
        <w:t xml:space="preserve"> się z: zupy - 1 rod</w:t>
      </w:r>
      <w:r>
        <w:rPr>
          <w:rStyle w:val="FontStyle103"/>
          <w:rFonts w:ascii="Garamond" w:hAnsi="Garamond"/>
          <w:sz w:val="24"/>
        </w:rPr>
        <w:t>zaj, 2 dań na ciepło (z opcją wegetariańską</w:t>
      </w:r>
      <w:r w:rsidRPr="0043699C">
        <w:rPr>
          <w:rStyle w:val="FontStyle103"/>
          <w:rFonts w:ascii="Garamond" w:hAnsi="Garamond"/>
          <w:sz w:val="24"/>
        </w:rPr>
        <w:t>), sałatki</w:t>
      </w:r>
      <w:r>
        <w:rPr>
          <w:rStyle w:val="FontStyle103"/>
          <w:rFonts w:ascii="Garamond" w:hAnsi="Garamond"/>
          <w:sz w:val="24"/>
        </w:rPr>
        <w:t xml:space="preserve"> </w:t>
      </w:r>
      <w:r w:rsidRPr="0043699C">
        <w:rPr>
          <w:rStyle w:val="FontStyle103"/>
          <w:rFonts w:ascii="Garamond" w:hAnsi="Garamond"/>
          <w:sz w:val="24"/>
        </w:rPr>
        <w:t xml:space="preserve">– min. </w:t>
      </w:r>
      <w:r>
        <w:rPr>
          <w:rStyle w:val="FontStyle103"/>
          <w:rFonts w:ascii="Garamond" w:hAnsi="Garamond"/>
          <w:sz w:val="24"/>
        </w:rPr>
        <w:t>2 rodzaje, pieczywa - 3 rodzaje, masła, deski serów - 3 rodzaje, deski</w:t>
      </w:r>
      <w:r w:rsidRPr="0043699C">
        <w:rPr>
          <w:rStyle w:val="FontStyle103"/>
          <w:rFonts w:ascii="Garamond" w:hAnsi="Garamond"/>
          <w:sz w:val="24"/>
        </w:rPr>
        <w:t xml:space="preserve"> wędlin - 4 rodzaje</w:t>
      </w:r>
      <w:r>
        <w:rPr>
          <w:rStyle w:val="FontStyle103"/>
          <w:rFonts w:ascii="Garamond" w:hAnsi="Garamond"/>
          <w:sz w:val="24"/>
        </w:rPr>
        <w:t>, kawy, herbaty, wody mineralnej, soków owocowych.</w:t>
      </w:r>
    </w:p>
    <w:p w:rsidR="008C1594" w:rsidRPr="00624639" w:rsidRDefault="008C1594" w:rsidP="008D558B">
      <w:pPr>
        <w:pStyle w:val="Style5"/>
        <w:widowControl/>
        <w:tabs>
          <w:tab w:val="left" w:pos="2410"/>
        </w:tabs>
        <w:spacing w:line="240" w:lineRule="auto"/>
        <w:ind w:left="2127"/>
        <w:jc w:val="both"/>
        <w:rPr>
          <w:rStyle w:val="FontStyle103"/>
          <w:rFonts w:ascii="Garamond" w:hAnsi="Garamond"/>
          <w:sz w:val="24"/>
        </w:rPr>
      </w:pPr>
    </w:p>
    <w:p w:rsidR="008C1594" w:rsidRPr="00624639" w:rsidRDefault="008C1594" w:rsidP="008D558B">
      <w:pPr>
        <w:numPr>
          <w:ilvl w:val="3"/>
          <w:numId w:val="17"/>
          <w:numberingChange w:id="61" w:author="Unknown" w:date="2012-11-07T13:29:00Z" w:original="%1:5:0:.%2:4:0:.%3:1:0:.%4:3:0:."/>
        </w:numPr>
        <w:spacing w:after="0" w:line="240" w:lineRule="auto"/>
        <w:ind w:left="1080"/>
        <w:jc w:val="both"/>
        <w:rPr>
          <w:rFonts w:ascii="Garamond" w:hAnsi="Garamond"/>
          <w:sz w:val="24"/>
          <w:szCs w:val="24"/>
        </w:rPr>
      </w:pPr>
      <w:r w:rsidRPr="00624639">
        <w:rPr>
          <w:rFonts w:ascii="Garamond" w:hAnsi="Garamond"/>
          <w:sz w:val="24"/>
          <w:szCs w:val="24"/>
        </w:rPr>
        <w:t>W zakresie wyżywienia wykonawca zobowiązany jest do:</w:t>
      </w:r>
    </w:p>
    <w:p w:rsidR="008C1594" w:rsidRPr="002D3A9D" w:rsidRDefault="008C1594" w:rsidP="008D558B">
      <w:pPr>
        <w:pStyle w:val="Style5"/>
        <w:numPr>
          <w:ilvl w:val="0"/>
          <w:numId w:val="18"/>
          <w:numberingChange w:id="62" w:author="Unknown" w:date="2012-11-07T13:29:00Z" w:original="%1:1:4:)"/>
        </w:numPr>
        <w:tabs>
          <w:tab w:val="left" w:pos="2410"/>
        </w:tabs>
        <w:spacing w:line="240" w:lineRule="auto"/>
        <w:ind w:left="2127" w:firstLine="0"/>
        <w:jc w:val="both"/>
        <w:rPr>
          <w:rFonts w:ascii="Garamond" w:hAnsi="Garamond"/>
        </w:rPr>
      </w:pPr>
      <w:r>
        <w:rPr>
          <w:rFonts w:ascii="Garamond" w:hAnsi="Garamond"/>
        </w:rPr>
        <w:t>przedłożenia na 10</w:t>
      </w:r>
      <w:r w:rsidRPr="002D3A9D">
        <w:rPr>
          <w:rFonts w:ascii="Garamond" w:hAnsi="Garamond"/>
        </w:rPr>
        <w:t xml:space="preserve"> dni roboczych przed datą rozpoczęcia konferencji menu </w:t>
      </w:r>
      <w:r>
        <w:rPr>
          <w:rFonts w:ascii="Garamond" w:hAnsi="Garamond"/>
        </w:rPr>
        <w:t>i wyboru</w:t>
      </w:r>
      <w:r w:rsidRPr="002D3A9D">
        <w:rPr>
          <w:rFonts w:ascii="Garamond" w:hAnsi="Garamond"/>
        </w:rPr>
        <w:t xml:space="preserve"> napojów do akceptacji Zamawiającego. W przypadku zgłoszenia uwag lub zastrzeżeń do menu przez Zamawiającego Wykonawca zobowiązuje się do ich uwzględnienia i ponownego przedłożenia w terminie 3 dni roboczych od otrzymania uwag lub zastrzeżeń.</w:t>
      </w:r>
    </w:p>
    <w:p w:rsidR="008C1594" w:rsidRPr="002D3A9D" w:rsidRDefault="008C1594" w:rsidP="008D558B">
      <w:pPr>
        <w:pStyle w:val="Style5"/>
        <w:numPr>
          <w:ilvl w:val="0"/>
          <w:numId w:val="18"/>
          <w:numberingChange w:id="63" w:author="Unknown" w:date="2012-11-07T13:29:00Z" w:original="%1:2:4:)"/>
        </w:numPr>
        <w:tabs>
          <w:tab w:val="left" w:pos="2410"/>
        </w:tabs>
        <w:spacing w:line="240" w:lineRule="auto"/>
        <w:ind w:left="2127" w:firstLine="0"/>
        <w:jc w:val="both"/>
        <w:rPr>
          <w:rStyle w:val="FontStyle103"/>
          <w:rFonts w:ascii="Garamond" w:hAnsi="Garamond"/>
          <w:sz w:val="24"/>
        </w:rPr>
      </w:pPr>
      <w:r w:rsidRPr="002D3A9D">
        <w:rPr>
          <w:rStyle w:val="FontStyle103"/>
          <w:rFonts w:ascii="Garamond" w:hAnsi="Garamond"/>
          <w:sz w:val="24"/>
        </w:rPr>
        <w:t>terminowego przygotowania i podania posiłków, zgodnie z ramowym programem konferencji, o którym mowa w p. 5.1,</w:t>
      </w:r>
    </w:p>
    <w:p w:rsidR="008C1594" w:rsidRPr="002D3A9D" w:rsidRDefault="008C1594" w:rsidP="008D558B">
      <w:pPr>
        <w:pStyle w:val="Style5"/>
        <w:numPr>
          <w:ilvl w:val="0"/>
          <w:numId w:val="18"/>
          <w:numberingChange w:id="64" w:author="Unknown" w:date="2012-11-07T13:29:00Z" w:original="%1:3:4:)"/>
        </w:numPr>
        <w:tabs>
          <w:tab w:val="left" w:pos="2410"/>
        </w:tabs>
        <w:spacing w:line="240" w:lineRule="auto"/>
        <w:ind w:left="2127" w:firstLine="0"/>
        <w:jc w:val="both"/>
        <w:rPr>
          <w:rStyle w:val="FontStyle103"/>
          <w:rFonts w:ascii="Garamond" w:hAnsi="Garamond"/>
          <w:sz w:val="24"/>
        </w:rPr>
      </w:pPr>
      <w:r w:rsidRPr="002D3A9D">
        <w:rPr>
          <w:rStyle w:val="FontStyle103"/>
          <w:rFonts w:ascii="Garamond" w:hAnsi="Garamond"/>
          <w:sz w:val="24"/>
        </w:rPr>
        <w:t>zachowania zasad higieny i obowiązujących przepisów sanitarnych przy przygotowaniu posiłków,</w:t>
      </w:r>
    </w:p>
    <w:p w:rsidR="008C1594" w:rsidRPr="009963BA" w:rsidRDefault="008C1594" w:rsidP="009963BA">
      <w:pPr>
        <w:pStyle w:val="Style5"/>
        <w:numPr>
          <w:ilvl w:val="0"/>
          <w:numId w:val="18"/>
          <w:numberingChange w:id="65" w:author="Unknown" w:date="2012-11-07T13:29:00Z" w:original="%1:4:4:)"/>
        </w:numPr>
        <w:tabs>
          <w:tab w:val="left" w:pos="2410"/>
        </w:tabs>
        <w:spacing w:line="240" w:lineRule="auto"/>
        <w:ind w:left="2127" w:firstLine="0"/>
        <w:jc w:val="both"/>
        <w:rPr>
          <w:rFonts w:ascii="Garamond" w:hAnsi="Garamond"/>
        </w:rPr>
      </w:pPr>
      <w:r w:rsidRPr="002D3A9D">
        <w:rPr>
          <w:rStyle w:val="FontStyle103"/>
          <w:rFonts w:ascii="Garamond" w:hAnsi="Garamond"/>
          <w:sz w:val="24"/>
        </w:rPr>
        <w:t>przygotowania posiłków zgodnie z zasadami racjonalnego wyżywienia, urozmaiconych z pełnowartościowych, świeżych produktów z ważnymi terminami przydatności do spożycia</w:t>
      </w:r>
      <w:r>
        <w:rPr>
          <w:rStyle w:val="FontStyle103"/>
          <w:rFonts w:ascii="Garamond" w:hAnsi="Garamond"/>
          <w:sz w:val="24"/>
        </w:rPr>
        <w:t>.</w:t>
      </w:r>
    </w:p>
    <w:p w:rsidR="008C1594" w:rsidRPr="004D1221" w:rsidRDefault="008C1594" w:rsidP="008D558B">
      <w:pPr>
        <w:spacing w:after="0" w:line="240" w:lineRule="auto"/>
        <w:ind w:left="1224"/>
        <w:jc w:val="both"/>
        <w:rPr>
          <w:rFonts w:ascii="Garamond" w:hAnsi="Garamond"/>
          <w:sz w:val="24"/>
          <w:szCs w:val="24"/>
        </w:rPr>
      </w:pPr>
      <w:r w:rsidRPr="004D1221">
        <w:rPr>
          <w:rFonts w:ascii="Garamond" w:hAnsi="Garamond"/>
          <w:sz w:val="24"/>
          <w:szCs w:val="24"/>
        </w:rPr>
        <w:t xml:space="preserve"> </w:t>
      </w:r>
    </w:p>
    <w:p w:rsidR="008C1594" w:rsidRPr="00624639" w:rsidRDefault="008C1594" w:rsidP="004D1221">
      <w:pPr>
        <w:ind w:left="1224"/>
        <w:jc w:val="both"/>
        <w:rPr>
          <w:rFonts w:ascii="Garamond" w:hAnsi="Garamond"/>
          <w:sz w:val="24"/>
          <w:szCs w:val="24"/>
        </w:rPr>
      </w:pPr>
    </w:p>
    <w:sectPr w:rsidR="008C1594" w:rsidRPr="00624639" w:rsidSect="00A953E4">
      <w:headerReference w:type="default" r:id="rId7"/>
      <w:footerReference w:type="even" r:id="rId8"/>
      <w:footerReference w:type="default" r:id="rId9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594" w:rsidRDefault="008C1594" w:rsidP="00A30F77">
      <w:pPr>
        <w:spacing w:after="0" w:line="240" w:lineRule="auto"/>
      </w:pPr>
      <w:r>
        <w:separator/>
      </w:r>
    </w:p>
  </w:endnote>
  <w:endnote w:type="continuationSeparator" w:id="0">
    <w:p w:rsidR="008C1594" w:rsidRDefault="008C1594" w:rsidP="00A30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594" w:rsidRDefault="008C1594" w:rsidP="009963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1594" w:rsidRDefault="008C1594" w:rsidP="009963B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594" w:rsidRDefault="008C1594" w:rsidP="009963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C1594" w:rsidRDefault="008C1594" w:rsidP="009963BA">
    <w:pPr>
      <w:pStyle w:val="Footer"/>
      <w:ind w:right="360"/>
      <w:jc w:val="center"/>
    </w:pPr>
    <w:r w:rsidRPr="002B6C10">
      <w:rPr>
        <w:i/>
      </w:rPr>
      <w:t>Zamówienie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594" w:rsidRDefault="008C1594" w:rsidP="00A30F77">
      <w:pPr>
        <w:spacing w:after="0" w:line="240" w:lineRule="auto"/>
      </w:pPr>
      <w:r>
        <w:separator/>
      </w:r>
    </w:p>
  </w:footnote>
  <w:footnote w:type="continuationSeparator" w:id="0">
    <w:p w:rsidR="008C1594" w:rsidRDefault="008C1594" w:rsidP="00A30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594" w:rsidRDefault="008C1594">
    <w:pPr>
      <w:pStyle w:val="Header"/>
    </w:pPr>
    <w:r w:rsidRPr="001C02E4">
      <w:rPr>
        <w:rFonts w:ascii="Garamond" w:hAnsi="Garamond"/>
        <w:noProof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OKL - czarny" style="width:429.7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65ABF"/>
    <w:multiLevelType w:val="hybridMultilevel"/>
    <w:tmpl w:val="8B1E794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F5122F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cs="Times New Roman"/>
      </w:rPr>
    </w:lvl>
  </w:abstractNum>
  <w:abstractNum w:abstractNumId="2">
    <w:nsid w:val="1E722BC8"/>
    <w:multiLevelType w:val="multilevel"/>
    <w:tmpl w:val="D76CC3D0"/>
    <w:lvl w:ilvl="0">
      <w:start w:val="1"/>
      <w:numFmt w:val="decimal"/>
      <w:lvlText w:val="2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0452434"/>
    <w:multiLevelType w:val="hybridMultilevel"/>
    <w:tmpl w:val="0C104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515A2E"/>
    <w:multiLevelType w:val="hybridMultilevel"/>
    <w:tmpl w:val="B02659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BB5E4B"/>
    <w:multiLevelType w:val="hybridMultilevel"/>
    <w:tmpl w:val="410CB7D4"/>
    <w:lvl w:ilvl="0" w:tplc="5AE6B8BE">
      <w:start w:val="1"/>
      <w:numFmt w:val="bullet"/>
      <w:lvlText w:val="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6">
    <w:nsid w:val="3AE65C5F"/>
    <w:multiLevelType w:val="hybridMultilevel"/>
    <w:tmpl w:val="E006E9E4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48AD65A3"/>
    <w:multiLevelType w:val="hybridMultilevel"/>
    <w:tmpl w:val="B5AE8D7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564183"/>
    <w:multiLevelType w:val="hybridMultilevel"/>
    <w:tmpl w:val="879E43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F234F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18B88E8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0F632F6"/>
    <w:multiLevelType w:val="hybridMultilevel"/>
    <w:tmpl w:val="1D48992E"/>
    <w:lvl w:ilvl="0" w:tplc="0415000F">
      <w:start w:val="1"/>
      <w:numFmt w:val="decimal"/>
      <w:lvlText w:val="%1."/>
      <w:lvlJc w:val="left"/>
      <w:pPr>
        <w:ind w:left="41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48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5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2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0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7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4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1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888" w:hanging="180"/>
      </w:pPr>
      <w:rPr>
        <w:rFonts w:cs="Times New Roman"/>
      </w:rPr>
    </w:lvl>
  </w:abstractNum>
  <w:abstractNum w:abstractNumId="10">
    <w:nsid w:val="52333095"/>
    <w:multiLevelType w:val="hybridMultilevel"/>
    <w:tmpl w:val="050866DE"/>
    <w:lvl w:ilvl="0" w:tplc="B6C8A2E4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9CB025D"/>
    <w:multiLevelType w:val="hybridMultilevel"/>
    <w:tmpl w:val="A05A44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9C7A7C"/>
    <w:multiLevelType w:val="hybridMultilevel"/>
    <w:tmpl w:val="9EACDA4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6B2F25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6BBB2375"/>
    <w:multiLevelType w:val="singleLevel"/>
    <w:tmpl w:val="DD9667FE"/>
    <w:lvl w:ilvl="0">
      <w:start w:val="1"/>
      <w:numFmt w:val="decimal"/>
      <w:lvlText w:val="5.%1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C6D622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6FDB6B3C"/>
    <w:multiLevelType w:val="singleLevel"/>
    <w:tmpl w:val="1270B46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">
    <w:nsid w:val="73AE3AF3"/>
    <w:multiLevelType w:val="hybridMultilevel"/>
    <w:tmpl w:val="327C2B5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68B71BB"/>
    <w:multiLevelType w:val="hybridMultilevel"/>
    <w:tmpl w:val="A238D552"/>
    <w:lvl w:ilvl="0" w:tplc="04150017">
      <w:start w:val="1"/>
      <w:numFmt w:val="lowerLetter"/>
      <w:lvlText w:val="%1)"/>
      <w:lvlJc w:val="left"/>
      <w:pPr>
        <w:ind w:left="3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174" w:hanging="180"/>
      </w:pPr>
      <w:rPr>
        <w:rFonts w:cs="Times New Roman"/>
      </w:rPr>
    </w:lvl>
  </w:abstractNum>
  <w:abstractNum w:abstractNumId="19">
    <w:nsid w:val="7C812398"/>
    <w:multiLevelType w:val="hybridMultilevel"/>
    <w:tmpl w:val="5CA0D63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6"/>
  </w:num>
  <w:num w:numId="5">
    <w:abstractNumId w:val="14"/>
  </w:num>
  <w:num w:numId="6">
    <w:abstractNumId w:val="9"/>
  </w:num>
  <w:num w:numId="7">
    <w:abstractNumId w:val="12"/>
  </w:num>
  <w:num w:numId="8">
    <w:abstractNumId w:val="11"/>
  </w:num>
  <w:num w:numId="9">
    <w:abstractNumId w:val="19"/>
  </w:num>
  <w:num w:numId="10">
    <w:abstractNumId w:val="7"/>
  </w:num>
  <w:num w:numId="11">
    <w:abstractNumId w:val="17"/>
  </w:num>
  <w:num w:numId="12">
    <w:abstractNumId w:val="3"/>
  </w:num>
  <w:num w:numId="13">
    <w:abstractNumId w:val="2"/>
  </w:num>
  <w:num w:numId="14">
    <w:abstractNumId w:val="10"/>
  </w:num>
  <w:num w:numId="15">
    <w:abstractNumId w:val="1"/>
  </w:num>
  <w:num w:numId="16">
    <w:abstractNumId w:val="13"/>
  </w:num>
  <w:num w:numId="17">
    <w:abstractNumId w:val="15"/>
  </w:num>
  <w:num w:numId="18">
    <w:abstractNumId w:val="18"/>
  </w:num>
  <w:num w:numId="19">
    <w:abstractNumId w:val="8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13C"/>
    <w:rsid w:val="00006B6B"/>
    <w:rsid w:val="00021593"/>
    <w:rsid w:val="000657CA"/>
    <w:rsid w:val="00073FA0"/>
    <w:rsid w:val="00074308"/>
    <w:rsid w:val="00074FEE"/>
    <w:rsid w:val="00075D9E"/>
    <w:rsid w:val="0008676F"/>
    <w:rsid w:val="000A78BE"/>
    <w:rsid w:val="000A7E47"/>
    <w:rsid w:val="000B0848"/>
    <w:rsid w:val="000B18E3"/>
    <w:rsid w:val="000B5EF8"/>
    <w:rsid w:val="000F32AA"/>
    <w:rsid w:val="00103C56"/>
    <w:rsid w:val="001125DE"/>
    <w:rsid w:val="00113A95"/>
    <w:rsid w:val="00116AC8"/>
    <w:rsid w:val="00140F5D"/>
    <w:rsid w:val="0015432E"/>
    <w:rsid w:val="00167378"/>
    <w:rsid w:val="00170C80"/>
    <w:rsid w:val="00191167"/>
    <w:rsid w:val="001A0FAC"/>
    <w:rsid w:val="001A2934"/>
    <w:rsid w:val="001B22D6"/>
    <w:rsid w:val="001C02E4"/>
    <w:rsid w:val="001C1443"/>
    <w:rsid w:val="001D51AC"/>
    <w:rsid w:val="001D5689"/>
    <w:rsid w:val="001E4729"/>
    <w:rsid w:val="001E65DC"/>
    <w:rsid w:val="001F12C5"/>
    <w:rsid w:val="001F2031"/>
    <w:rsid w:val="00211F09"/>
    <w:rsid w:val="0021258F"/>
    <w:rsid w:val="00222A14"/>
    <w:rsid w:val="00224D75"/>
    <w:rsid w:val="00231D92"/>
    <w:rsid w:val="0023541A"/>
    <w:rsid w:val="00235814"/>
    <w:rsid w:val="002377EA"/>
    <w:rsid w:val="002558CE"/>
    <w:rsid w:val="0026563D"/>
    <w:rsid w:val="00286A02"/>
    <w:rsid w:val="002A53BF"/>
    <w:rsid w:val="002A5CDA"/>
    <w:rsid w:val="002A7D7D"/>
    <w:rsid w:val="002B6C10"/>
    <w:rsid w:val="002B6DCC"/>
    <w:rsid w:val="002D08D7"/>
    <w:rsid w:val="002D3A9D"/>
    <w:rsid w:val="002D5A76"/>
    <w:rsid w:val="002E0487"/>
    <w:rsid w:val="002E6CBD"/>
    <w:rsid w:val="002F24B4"/>
    <w:rsid w:val="002F5861"/>
    <w:rsid w:val="00307AB3"/>
    <w:rsid w:val="00317283"/>
    <w:rsid w:val="0032113A"/>
    <w:rsid w:val="00326E2B"/>
    <w:rsid w:val="003378EC"/>
    <w:rsid w:val="00342C75"/>
    <w:rsid w:val="003454C6"/>
    <w:rsid w:val="0036650F"/>
    <w:rsid w:val="00373564"/>
    <w:rsid w:val="00380550"/>
    <w:rsid w:val="00391912"/>
    <w:rsid w:val="0039394D"/>
    <w:rsid w:val="003A4B3D"/>
    <w:rsid w:val="003B5D84"/>
    <w:rsid w:val="003C1569"/>
    <w:rsid w:val="003C3EA7"/>
    <w:rsid w:val="003E3E68"/>
    <w:rsid w:val="003F2EA4"/>
    <w:rsid w:val="003F400C"/>
    <w:rsid w:val="0040366E"/>
    <w:rsid w:val="00415E7C"/>
    <w:rsid w:val="004248A3"/>
    <w:rsid w:val="00424B19"/>
    <w:rsid w:val="0043321D"/>
    <w:rsid w:val="00436722"/>
    <w:rsid w:val="0043699C"/>
    <w:rsid w:val="00444AAF"/>
    <w:rsid w:val="00445C7D"/>
    <w:rsid w:val="004514E1"/>
    <w:rsid w:val="004541DD"/>
    <w:rsid w:val="004642A3"/>
    <w:rsid w:val="004A1B35"/>
    <w:rsid w:val="004A4EED"/>
    <w:rsid w:val="004D1221"/>
    <w:rsid w:val="004D79FF"/>
    <w:rsid w:val="004F06F5"/>
    <w:rsid w:val="004F0CF3"/>
    <w:rsid w:val="0051446C"/>
    <w:rsid w:val="00522575"/>
    <w:rsid w:val="0053280B"/>
    <w:rsid w:val="005410F4"/>
    <w:rsid w:val="005507C3"/>
    <w:rsid w:val="00556802"/>
    <w:rsid w:val="00557807"/>
    <w:rsid w:val="005617A5"/>
    <w:rsid w:val="00562855"/>
    <w:rsid w:val="00585553"/>
    <w:rsid w:val="00586029"/>
    <w:rsid w:val="005924C3"/>
    <w:rsid w:val="00592C58"/>
    <w:rsid w:val="0059786F"/>
    <w:rsid w:val="005A698F"/>
    <w:rsid w:val="005C42AF"/>
    <w:rsid w:val="005E1E26"/>
    <w:rsid w:val="005E243F"/>
    <w:rsid w:val="00606677"/>
    <w:rsid w:val="00624639"/>
    <w:rsid w:val="00627DE1"/>
    <w:rsid w:val="0063218C"/>
    <w:rsid w:val="00634A71"/>
    <w:rsid w:val="00654402"/>
    <w:rsid w:val="00670F2A"/>
    <w:rsid w:val="006872D6"/>
    <w:rsid w:val="00697DC3"/>
    <w:rsid w:val="006A218C"/>
    <w:rsid w:val="006C5BDE"/>
    <w:rsid w:val="006D6E20"/>
    <w:rsid w:val="006E7F0B"/>
    <w:rsid w:val="006F6A1A"/>
    <w:rsid w:val="00707EB7"/>
    <w:rsid w:val="007145FE"/>
    <w:rsid w:val="00716AF1"/>
    <w:rsid w:val="00724B07"/>
    <w:rsid w:val="00735E7E"/>
    <w:rsid w:val="00746AE6"/>
    <w:rsid w:val="00750A26"/>
    <w:rsid w:val="00755638"/>
    <w:rsid w:val="007A6278"/>
    <w:rsid w:val="007B14B5"/>
    <w:rsid w:val="007B4C87"/>
    <w:rsid w:val="007B5548"/>
    <w:rsid w:val="007B7CAA"/>
    <w:rsid w:val="007C0B24"/>
    <w:rsid w:val="007C4110"/>
    <w:rsid w:val="007F13B8"/>
    <w:rsid w:val="007F15E0"/>
    <w:rsid w:val="00835E57"/>
    <w:rsid w:val="00844ADC"/>
    <w:rsid w:val="008527F3"/>
    <w:rsid w:val="00856E6B"/>
    <w:rsid w:val="008745B8"/>
    <w:rsid w:val="008752D7"/>
    <w:rsid w:val="008A213C"/>
    <w:rsid w:val="008A2774"/>
    <w:rsid w:val="008B1132"/>
    <w:rsid w:val="008B1A4D"/>
    <w:rsid w:val="008C1137"/>
    <w:rsid w:val="008C1594"/>
    <w:rsid w:val="008C4193"/>
    <w:rsid w:val="008C675C"/>
    <w:rsid w:val="008D558B"/>
    <w:rsid w:val="0090261D"/>
    <w:rsid w:val="00904AB6"/>
    <w:rsid w:val="00915F71"/>
    <w:rsid w:val="009224F3"/>
    <w:rsid w:val="009239D2"/>
    <w:rsid w:val="00931F45"/>
    <w:rsid w:val="009431B6"/>
    <w:rsid w:val="00951583"/>
    <w:rsid w:val="00951909"/>
    <w:rsid w:val="00964619"/>
    <w:rsid w:val="009963BA"/>
    <w:rsid w:val="009A01E1"/>
    <w:rsid w:val="009D1A9C"/>
    <w:rsid w:val="009D588F"/>
    <w:rsid w:val="00A03602"/>
    <w:rsid w:val="00A21CAF"/>
    <w:rsid w:val="00A30C22"/>
    <w:rsid w:val="00A30F77"/>
    <w:rsid w:val="00A414D5"/>
    <w:rsid w:val="00A41B8D"/>
    <w:rsid w:val="00A54941"/>
    <w:rsid w:val="00A70378"/>
    <w:rsid w:val="00A822ED"/>
    <w:rsid w:val="00A82FDA"/>
    <w:rsid w:val="00A915B4"/>
    <w:rsid w:val="00A9287E"/>
    <w:rsid w:val="00A953E4"/>
    <w:rsid w:val="00AA227A"/>
    <w:rsid w:val="00AC2A53"/>
    <w:rsid w:val="00AD24B1"/>
    <w:rsid w:val="00AF7BF1"/>
    <w:rsid w:val="00B06015"/>
    <w:rsid w:val="00B13B22"/>
    <w:rsid w:val="00B13E80"/>
    <w:rsid w:val="00B23E5C"/>
    <w:rsid w:val="00B400F3"/>
    <w:rsid w:val="00B44EAF"/>
    <w:rsid w:val="00B45225"/>
    <w:rsid w:val="00B66066"/>
    <w:rsid w:val="00B66AF3"/>
    <w:rsid w:val="00B73812"/>
    <w:rsid w:val="00B82C62"/>
    <w:rsid w:val="00B8691E"/>
    <w:rsid w:val="00BB34D0"/>
    <w:rsid w:val="00BC15A7"/>
    <w:rsid w:val="00BC1E36"/>
    <w:rsid w:val="00C003FB"/>
    <w:rsid w:val="00C05AB2"/>
    <w:rsid w:val="00C06C16"/>
    <w:rsid w:val="00C306F4"/>
    <w:rsid w:val="00C37B13"/>
    <w:rsid w:val="00C42E4B"/>
    <w:rsid w:val="00C45346"/>
    <w:rsid w:val="00C50F5D"/>
    <w:rsid w:val="00C57859"/>
    <w:rsid w:val="00C62F25"/>
    <w:rsid w:val="00C6594C"/>
    <w:rsid w:val="00C81E5C"/>
    <w:rsid w:val="00C87D18"/>
    <w:rsid w:val="00CA0147"/>
    <w:rsid w:val="00CA746E"/>
    <w:rsid w:val="00CB719F"/>
    <w:rsid w:val="00CC26D3"/>
    <w:rsid w:val="00CD0CEC"/>
    <w:rsid w:val="00CD34C3"/>
    <w:rsid w:val="00CD705B"/>
    <w:rsid w:val="00CF01E2"/>
    <w:rsid w:val="00CF5537"/>
    <w:rsid w:val="00D05552"/>
    <w:rsid w:val="00D057BF"/>
    <w:rsid w:val="00D07F5C"/>
    <w:rsid w:val="00D11C7D"/>
    <w:rsid w:val="00D13BF5"/>
    <w:rsid w:val="00D332E9"/>
    <w:rsid w:val="00D33512"/>
    <w:rsid w:val="00D365B5"/>
    <w:rsid w:val="00D41430"/>
    <w:rsid w:val="00D60549"/>
    <w:rsid w:val="00D944F8"/>
    <w:rsid w:val="00D97C04"/>
    <w:rsid w:val="00DB3A9A"/>
    <w:rsid w:val="00DB6770"/>
    <w:rsid w:val="00DC31D0"/>
    <w:rsid w:val="00DC3F86"/>
    <w:rsid w:val="00DD0D21"/>
    <w:rsid w:val="00DD2D2B"/>
    <w:rsid w:val="00DF083B"/>
    <w:rsid w:val="00E20E07"/>
    <w:rsid w:val="00E22143"/>
    <w:rsid w:val="00E263F5"/>
    <w:rsid w:val="00E42475"/>
    <w:rsid w:val="00E47780"/>
    <w:rsid w:val="00E55B1D"/>
    <w:rsid w:val="00E73B1C"/>
    <w:rsid w:val="00E73D4F"/>
    <w:rsid w:val="00E90243"/>
    <w:rsid w:val="00E927AE"/>
    <w:rsid w:val="00EA768C"/>
    <w:rsid w:val="00EB23F6"/>
    <w:rsid w:val="00EB714E"/>
    <w:rsid w:val="00EC4357"/>
    <w:rsid w:val="00ED0A6A"/>
    <w:rsid w:val="00EE30AD"/>
    <w:rsid w:val="00EE629B"/>
    <w:rsid w:val="00EE775B"/>
    <w:rsid w:val="00F12953"/>
    <w:rsid w:val="00F15A8A"/>
    <w:rsid w:val="00F163C0"/>
    <w:rsid w:val="00F43558"/>
    <w:rsid w:val="00FA66E2"/>
    <w:rsid w:val="00FD0F37"/>
    <w:rsid w:val="00FD53A7"/>
    <w:rsid w:val="00FD6DFC"/>
    <w:rsid w:val="00FF2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5B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6DFC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6DFC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6DFC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6DFC"/>
    <w:rPr>
      <w:rFonts w:ascii="Cambria" w:hAnsi="Cambria" w:cs="Times New Roman"/>
      <w:b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D6DFC"/>
    <w:rPr>
      <w:rFonts w:ascii="Cambria" w:hAnsi="Cambria" w:cs="Times New Roman"/>
      <w:b/>
      <w:color w:val="4F81BD"/>
      <w:sz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6DFC"/>
    <w:rPr>
      <w:rFonts w:ascii="Cambria" w:hAnsi="Cambria" w:cs="Times New Roman"/>
      <w:b/>
      <w:color w:val="4F81BD"/>
    </w:rPr>
  </w:style>
  <w:style w:type="paragraph" w:customStyle="1" w:styleId="Style12">
    <w:name w:val="Style12"/>
    <w:basedOn w:val="Normal"/>
    <w:uiPriority w:val="99"/>
    <w:rsid w:val="004A1B35"/>
    <w:pPr>
      <w:widowControl w:val="0"/>
      <w:autoSpaceDE w:val="0"/>
      <w:autoSpaceDN w:val="0"/>
      <w:adjustRightInd w:val="0"/>
      <w:spacing w:after="0" w:line="274" w:lineRule="exact"/>
      <w:ind w:hanging="42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03">
    <w:name w:val="Font Style103"/>
    <w:uiPriority w:val="99"/>
    <w:rsid w:val="004A1B35"/>
    <w:rPr>
      <w:rFonts w:ascii="Times New Roman" w:hAnsi="Times New Roman"/>
      <w:sz w:val="22"/>
    </w:rPr>
  </w:style>
  <w:style w:type="paragraph" w:customStyle="1" w:styleId="Style14">
    <w:name w:val="Style14"/>
    <w:basedOn w:val="Normal"/>
    <w:uiPriority w:val="99"/>
    <w:rsid w:val="004A1B35"/>
    <w:pPr>
      <w:widowControl w:val="0"/>
      <w:autoSpaceDE w:val="0"/>
      <w:autoSpaceDN w:val="0"/>
      <w:adjustRightInd w:val="0"/>
      <w:spacing w:after="0" w:line="317" w:lineRule="exact"/>
      <w:ind w:hanging="40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1">
    <w:name w:val="Style81"/>
    <w:basedOn w:val="Normal"/>
    <w:uiPriority w:val="99"/>
    <w:rsid w:val="00EE30AD"/>
    <w:pPr>
      <w:widowControl w:val="0"/>
      <w:autoSpaceDE w:val="0"/>
      <w:autoSpaceDN w:val="0"/>
      <w:adjustRightInd w:val="0"/>
      <w:spacing w:after="0" w:line="317" w:lineRule="exact"/>
      <w:ind w:hanging="56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BC15A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3">
    <w:name w:val="Style83"/>
    <w:basedOn w:val="Normal"/>
    <w:uiPriority w:val="99"/>
    <w:rsid w:val="0032113A"/>
    <w:pPr>
      <w:widowControl w:val="0"/>
      <w:autoSpaceDE w:val="0"/>
      <w:autoSpaceDN w:val="0"/>
      <w:adjustRightInd w:val="0"/>
      <w:spacing w:after="0" w:line="312" w:lineRule="exact"/>
      <w:ind w:hanging="67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3378EC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378EC"/>
    <w:rPr>
      <w:rFonts w:ascii="Tahoma" w:hAnsi="Tahoma" w:cs="Times New Roman"/>
      <w:sz w:val="16"/>
    </w:rPr>
  </w:style>
  <w:style w:type="paragraph" w:styleId="EndnoteText">
    <w:name w:val="endnote text"/>
    <w:basedOn w:val="Normal"/>
    <w:link w:val="EndnoteTextChar"/>
    <w:uiPriority w:val="99"/>
    <w:semiHidden/>
    <w:rsid w:val="00A30F77"/>
    <w:pPr>
      <w:spacing w:after="0" w:line="240" w:lineRule="auto"/>
    </w:pPr>
    <w:rPr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30F77"/>
    <w:rPr>
      <w:rFonts w:cs="Times New Roman"/>
      <w:sz w:val="20"/>
    </w:rPr>
  </w:style>
  <w:style w:type="character" w:styleId="EndnoteReference">
    <w:name w:val="endnote reference"/>
    <w:basedOn w:val="DefaultParagraphFont"/>
    <w:uiPriority w:val="99"/>
    <w:semiHidden/>
    <w:rsid w:val="00A30F77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9963B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75D9E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9963B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75D9E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9963B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5</Pages>
  <Words>1436</Words>
  <Characters>8617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subject/>
  <dc:creator>Małecki-Tepicht Łukasz</dc:creator>
  <cp:keywords/>
  <dc:description/>
  <cp:lastModifiedBy>Administrator</cp:lastModifiedBy>
  <cp:revision>4</cp:revision>
  <cp:lastPrinted>2012-10-23T09:55:00Z</cp:lastPrinted>
  <dcterms:created xsi:type="dcterms:W3CDTF">2012-11-07T11:47:00Z</dcterms:created>
  <dcterms:modified xsi:type="dcterms:W3CDTF">2012-11-07T12:29:00Z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0x010100DBE9E11736EAEC4EA045FE084BAB8A35</vt:lpwstr>
  </property>
  <property fmtid="{D5CDD505-2E9C-101B-9397-08002B2CF9AE}" pid="3" name="Odbiorcy2">
    <vt:lpwstr>Wszyscy</vt:lpwstr>
  </property>
  <property fmtid="{D5CDD505-2E9C-101B-9397-08002B2CF9AE}" pid="4" name="NazwaPliku">
    <vt:lpwstr>opis-rzedmiotu-zamówienia-konferencja-ost.docx</vt:lpwstr>
  </property>
  <property fmtid="{D5CDD505-2E9C-101B-9397-08002B2CF9AE}" pid="5" name="Osoba">
    <vt:lpwstr>AD\MARSZALEK</vt:lpwstr>
  </property>
</Properties>
</file>