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E1D" w:rsidRDefault="00D41E1D" w:rsidP="003C212B">
      <w:pPr>
        <w:pStyle w:val="Nagwek"/>
        <w:tabs>
          <w:tab w:val="clear" w:pos="9072"/>
          <w:tab w:val="center" w:leader="dot" w:pos="4536"/>
          <w:tab w:val="right" w:leader="dot" w:pos="6237"/>
        </w:tabs>
        <w:spacing w:after="480"/>
        <w:jc w:val="right"/>
        <w:rPr>
          <w:sz w:val="22"/>
          <w:szCs w:val="22"/>
        </w:rPr>
      </w:pPr>
      <w:r>
        <w:rPr>
          <w:sz w:val="22"/>
          <w:szCs w:val="22"/>
        </w:rPr>
        <w:t>BDG-II-3710-16/12</w:t>
      </w:r>
    </w:p>
    <w:p w:rsidR="00D41E1D" w:rsidRPr="00A55841" w:rsidRDefault="00D41E1D" w:rsidP="003C212B">
      <w:pPr>
        <w:pStyle w:val="Nagwek"/>
        <w:tabs>
          <w:tab w:val="clear" w:pos="9072"/>
          <w:tab w:val="center" w:leader="dot" w:pos="4536"/>
          <w:tab w:val="right" w:leader="dot" w:pos="6237"/>
        </w:tabs>
        <w:spacing w:after="480"/>
        <w:jc w:val="right"/>
        <w:rPr>
          <w:sz w:val="22"/>
          <w:szCs w:val="22"/>
        </w:rPr>
      </w:pPr>
      <w:r w:rsidRPr="00A55841">
        <w:rPr>
          <w:sz w:val="22"/>
          <w:szCs w:val="22"/>
        </w:rPr>
        <w:t xml:space="preserve">Załącznik nr </w:t>
      </w:r>
      <w:r>
        <w:rPr>
          <w:sz w:val="22"/>
          <w:szCs w:val="22"/>
        </w:rPr>
        <w:t xml:space="preserve">14 </w:t>
      </w:r>
      <w:r w:rsidRPr="00A55841">
        <w:rPr>
          <w:sz w:val="22"/>
          <w:szCs w:val="22"/>
        </w:rPr>
        <w:t xml:space="preserve">do Umowy nr </w:t>
      </w:r>
      <w:r w:rsidRPr="00A55841">
        <w:rPr>
          <w:sz w:val="22"/>
          <w:szCs w:val="22"/>
        </w:rPr>
        <w:tab/>
        <w:t xml:space="preserve">z dnia </w:t>
      </w:r>
      <w:r w:rsidRPr="00A55841">
        <w:rPr>
          <w:sz w:val="22"/>
          <w:szCs w:val="22"/>
        </w:rPr>
        <w:tab/>
      </w:r>
    </w:p>
    <w:p w:rsidR="00D41E1D" w:rsidRPr="00A55841" w:rsidRDefault="00D41E1D" w:rsidP="00AA33E7">
      <w:pPr>
        <w:pStyle w:val="Nagwek"/>
        <w:jc w:val="right"/>
        <w:rPr>
          <w:sz w:val="22"/>
          <w:szCs w:val="22"/>
        </w:rPr>
      </w:pPr>
    </w:p>
    <w:p w:rsidR="00D41E1D" w:rsidRPr="00A55841" w:rsidRDefault="00D41E1D" w:rsidP="00BC220D">
      <w:pPr>
        <w:widowControl w:val="0"/>
        <w:tabs>
          <w:tab w:val="num" w:pos="12240"/>
        </w:tabs>
        <w:spacing w:after="120"/>
        <w:ind w:left="357"/>
        <w:jc w:val="center"/>
        <w:rPr>
          <w:b/>
          <w:sz w:val="22"/>
          <w:szCs w:val="22"/>
        </w:rPr>
      </w:pPr>
      <w:r w:rsidRPr="00A55841">
        <w:rPr>
          <w:b/>
          <w:sz w:val="22"/>
          <w:szCs w:val="22"/>
        </w:rPr>
        <w:t>Procedura Odbioru</w:t>
      </w:r>
    </w:p>
    <w:p w:rsidR="00D41E1D" w:rsidRPr="00A55841" w:rsidRDefault="00D41E1D" w:rsidP="00927796">
      <w:pPr>
        <w:autoSpaceDE w:val="0"/>
        <w:autoSpaceDN w:val="0"/>
        <w:adjustRightInd w:val="0"/>
        <w:ind w:left="426"/>
        <w:jc w:val="both"/>
        <w:rPr>
          <w:bCs/>
          <w:sz w:val="22"/>
          <w:szCs w:val="22"/>
        </w:rPr>
      </w:pPr>
    </w:p>
    <w:p w:rsidR="00D41E1D" w:rsidRPr="003B51C6" w:rsidRDefault="00D41E1D" w:rsidP="003E19CB">
      <w:pPr>
        <w:pStyle w:val="Akapitzlist"/>
        <w:numPr>
          <w:ilvl w:val="1"/>
          <w:numId w:val="4"/>
        </w:numPr>
        <w:tabs>
          <w:tab w:val="num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bCs/>
          <w:sz w:val="22"/>
          <w:szCs w:val="22"/>
        </w:rPr>
      </w:pPr>
      <w:r w:rsidRPr="003B51C6">
        <w:rPr>
          <w:sz w:val="22"/>
          <w:szCs w:val="22"/>
        </w:rPr>
        <w:t xml:space="preserve">Wszelkie dostawy, odbiory, wdrażanie oraz wszelkie czynności z nimi związane będą realizowane przez Wykonawcę w godzinach pracy Zamawiającego, </w:t>
      </w:r>
    </w:p>
    <w:p w:rsidR="00D41E1D" w:rsidRPr="003B51C6" w:rsidRDefault="00D41E1D" w:rsidP="003E19CB">
      <w:pPr>
        <w:pStyle w:val="Akapitzlist"/>
        <w:numPr>
          <w:ilvl w:val="1"/>
          <w:numId w:val="4"/>
        </w:numPr>
        <w:tabs>
          <w:tab w:val="num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bCs/>
          <w:sz w:val="22"/>
          <w:szCs w:val="22"/>
        </w:rPr>
      </w:pPr>
      <w:r w:rsidRPr="003B51C6">
        <w:rPr>
          <w:bCs/>
          <w:sz w:val="22"/>
          <w:szCs w:val="22"/>
        </w:rPr>
        <w:t>Testy i czynności odbiorowe realizowane są przez Zamawiającego przy wsparciu Wykonawcy.</w:t>
      </w:r>
    </w:p>
    <w:p w:rsidR="00D41E1D" w:rsidRDefault="00D41E1D" w:rsidP="003E19CB">
      <w:pPr>
        <w:pStyle w:val="Akapitzlist"/>
        <w:numPr>
          <w:ilvl w:val="1"/>
          <w:numId w:val="4"/>
        </w:numPr>
        <w:tabs>
          <w:tab w:val="num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Odbió</w:t>
      </w:r>
      <w:r w:rsidRPr="00AE740F">
        <w:rPr>
          <w:bCs/>
          <w:sz w:val="22"/>
          <w:szCs w:val="22"/>
        </w:rPr>
        <w:t>r E</w:t>
      </w:r>
      <w:r>
        <w:rPr>
          <w:bCs/>
          <w:sz w:val="22"/>
          <w:szCs w:val="22"/>
        </w:rPr>
        <w:t>tapów</w:t>
      </w:r>
      <w:r w:rsidRPr="00AE740F">
        <w:rPr>
          <w:bCs/>
          <w:sz w:val="22"/>
          <w:szCs w:val="22"/>
        </w:rPr>
        <w:t xml:space="preserve"> dokonują przedstawiciele podpisując Protokół Odbioru Etapu, stanowiący Załącznik nr 14 do Umowy, </w:t>
      </w:r>
    </w:p>
    <w:p w:rsidR="00D41E1D" w:rsidRDefault="00D41E1D" w:rsidP="003E19CB">
      <w:pPr>
        <w:pStyle w:val="Akapitzlist"/>
        <w:numPr>
          <w:ilvl w:val="1"/>
          <w:numId w:val="4"/>
        </w:numPr>
        <w:tabs>
          <w:tab w:val="num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Odbiorowi w ramach Etapu I podlegać będzie sprzęt o parametrach technicznych wyszczególnionych w Załączniku nr 2 do Umowy.</w:t>
      </w:r>
    </w:p>
    <w:p w:rsidR="00D41E1D" w:rsidRDefault="00D41E1D" w:rsidP="003E19CB">
      <w:pPr>
        <w:pStyle w:val="Akapitzlist"/>
        <w:numPr>
          <w:ilvl w:val="1"/>
          <w:numId w:val="4"/>
        </w:numPr>
        <w:tabs>
          <w:tab w:val="num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Odbiorowi w ramach Etapu II podlegać będzie oprogramowanie wraz z licencjami wyszczególnione w Załączniku nr 2 do Umowy. </w:t>
      </w:r>
    </w:p>
    <w:p w:rsidR="00D41E1D" w:rsidRDefault="00D41E1D" w:rsidP="008424B9">
      <w:pPr>
        <w:pStyle w:val="Akapitzlist"/>
        <w:numPr>
          <w:ilvl w:val="1"/>
          <w:numId w:val="4"/>
        </w:numPr>
        <w:tabs>
          <w:tab w:val="num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Odbiorowi w ramach Etapu III podlegać będą produkty wyszczególnione w Załączniku nr 10 do Umowy.</w:t>
      </w:r>
    </w:p>
    <w:p w:rsidR="00D41E1D" w:rsidRPr="008424B9" w:rsidRDefault="00D41E1D" w:rsidP="008424B9">
      <w:pPr>
        <w:pStyle w:val="Akapitzlist"/>
        <w:numPr>
          <w:ilvl w:val="1"/>
          <w:numId w:val="4"/>
        </w:numPr>
        <w:tabs>
          <w:tab w:val="num" w:pos="426"/>
        </w:tabs>
        <w:autoSpaceDE w:val="0"/>
        <w:autoSpaceDN w:val="0"/>
        <w:adjustRightInd w:val="0"/>
        <w:spacing w:line="360" w:lineRule="auto"/>
        <w:ind w:left="425" w:hanging="426"/>
        <w:jc w:val="both"/>
        <w:rPr>
          <w:bCs/>
          <w:sz w:val="22"/>
          <w:szCs w:val="22"/>
        </w:rPr>
      </w:pPr>
      <w:r w:rsidRPr="008424B9">
        <w:rPr>
          <w:sz w:val="22"/>
          <w:szCs w:val="22"/>
        </w:rPr>
        <w:t>Zamawiający zastrzega sobie prawo do przeprowadzenia u Wykonawcy w trakcie realizacji przedmiotu zamówienia, własnych audytów w zakresie dotyczącym realizacji przedmiotu zamówienia. Audyt taki przeprowadzany jest w terminie uzgodnionym z Wykonawcą. Wyniki audytu zostaną przekazane Wykonawcy niezwłocznie. Niezgodności wykryte w ramach audytu zostaną usunięte przez Wykonawcę w terminie uzgodnionym z Zamawiającym.</w:t>
      </w:r>
    </w:p>
    <w:p w:rsidR="00D41E1D" w:rsidRPr="00606BC9" w:rsidRDefault="00D41E1D" w:rsidP="00606BC9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606BC9">
        <w:rPr>
          <w:b/>
          <w:bCs/>
          <w:sz w:val="22"/>
          <w:szCs w:val="22"/>
        </w:rPr>
        <w:t xml:space="preserve">Odbiór Sprzętu i Oprogramowania </w:t>
      </w:r>
      <w:r>
        <w:rPr>
          <w:b/>
          <w:bCs/>
          <w:sz w:val="22"/>
          <w:szCs w:val="22"/>
        </w:rPr>
        <w:t xml:space="preserve">Etap I </w:t>
      </w:r>
      <w:proofErr w:type="spellStart"/>
      <w:r>
        <w:rPr>
          <w:b/>
          <w:bCs/>
          <w:sz w:val="22"/>
          <w:szCs w:val="22"/>
        </w:rPr>
        <w:t>i</w:t>
      </w:r>
      <w:proofErr w:type="spellEnd"/>
      <w:r>
        <w:rPr>
          <w:b/>
          <w:bCs/>
          <w:sz w:val="22"/>
          <w:szCs w:val="22"/>
        </w:rPr>
        <w:t xml:space="preserve"> Etap II</w:t>
      </w:r>
    </w:p>
    <w:p w:rsidR="00D41E1D" w:rsidRDefault="00D41E1D" w:rsidP="003E19C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bCs/>
          <w:sz w:val="22"/>
          <w:szCs w:val="22"/>
        </w:rPr>
      </w:pPr>
      <w:r w:rsidRPr="00A55841">
        <w:rPr>
          <w:bCs/>
          <w:sz w:val="22"/>
          <w:szCs w:val="22"/>
        </w:rPr>
        <w:t>Wykonawca</w:t>
      </w:r>
      <w:r>
        <w:rPr>
          <w:bCs/>
          <w:sz w:val="22"/>
          <w:szCs w:val="22"/>
        </w:rPr>
        <w:t xml:space="preserve"> dostarczy do siedziby Zamawiającego we wskazanym terminie sprzęt komputerowy oraz oprogramowanie zgodnie ze Załącznikiem 2 i 3 do umowy. </w:t>
      </w:r>
    </w:p>
    <w:p w:rsidR="00D41E1D" w:rsidRDefault="00D41E1D" w:rsidP="003E19CB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Zamawiający w terminie 5 Dni Roboczych przy wsparciu Wykonawcy przeprowadzi odbiór ilościowy i jakościowy dostarczonych produktów,</w:t>
      </w:r>
    </w:p>
    <w:p w:rsidR="00D41E1D" w:rsidRPr="003B51C6" w:rsidRDefault="00D41E1D" w:rsidP="003B51C6">
      <w:pPr>
        <w:pStyle w:val="Akapitzlist"/>
        <w:numPr>
          <w:ilvl w:val="0"/>
          <w:numId w:val="12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bCs/>
          <w:sz w:val="22"/>
          <w:szCs w:val="22"/>
        </w:rPr>
      </w:pPr>
      <w:r w:rsidRPr="003B51C6">
        <w:rPr>
          <w:sz w:val="22"/>
          <w:szCs w:val="22"/>
        </w:rPr>
        <w:t>Wykonawca, w nieprzekraczalnym terminie do 30 dni od daty podpisania umowy dostarczy Zamawiającemu w formie dokumentu papierowego i elektronicznego poprawion</w:t>
      </w:r>
      <w:r>
        <w:rPr>
          <w:sz w:val="22"/>
          <w:szCs w:val="22"/>
        </w:rPr>
        <w:t>ą dokumentacje techniczna dotyczącą podłączenia sprzętu  w zakresie</w:t>
      </w:r>
      <w:r w:rsidRPr="003B51C6">
        <w:rPr>
          <w:sz w:val="22"/>
          <w:szCs w:val="22"/>
        </w:rPr>
        <w:t>:</w:t>
      </w:r>
    </w:p>
    <w:p w:rsidR="00D41E1D" w:rsidRPr="003B51C6" w:rsidRDefault="00D41E1D" w:rsidP="003B51C6">
      <w:pPr>
        <w:numPr>
          <w:ilvl w:val="0"/>
          <w:numId w:val="15"/>
        </w:numPr>
        <w:autoSpaceDE w:val="0"/>
        <w:autoSpaceDN w:val="0"/>
        <w:spacing w:line="360" w:lineRule="auto"/>
        <w:contextualSpacing/>
        <w:jc w:val="both"/>
        <w:rPr>
          <w:sz w:val="22"/>
          <w:szCs w:val="22"/>
        </w:rPr>
      </w:pPr>
      <w:r w:rsidRPr="003B51C6">
        <w:rPr>
          <w:sz w:val="22"/>
          <w:szCs w:val="22"/>
        </w:rPr>
        <w:t>schemat</w:t>
      </w:r>
      <w:r>
        <w:rPr>
          <w:sz w:val="22"/>
          <w:szCs w:val="22"/>
        </w:rPr>
        <w:t>u</w:t>
      </w:r>
      <w:r w:rsidRPr="003B51C6">
        <w:rPr>
          <w:sz w:val="22"/>
          <w:szCs w:val="22"/>
        </w:rPr>
        <w:t xml:space="preserve"> rozmieszczenia instalowanych urządzeń w szafie </w:t>
      </w:r>
    </w:p>
    <w:p w:rsidR="00D41E1D" w:rsidRPr="003B51C6" w:rsidRDefault="00D41E1D" w:rsidP="003B51C6">
      <w:pPr>
        <w:numPr>
          <w:ilvl w:val="0"/>
          <w:numId w:val="15"/>
        </w:numPr>
        <w:autoSpaceDE w:val="0"/>
        <w:autoSpaceDN w:val="0"/>
        <w:spacing w:line="360" w:lineRule="auto"/>
        <w:contextualSpacing/>
        <w:jc w:val="both"/>
        <w:rPr>
          <w:sz w:val="22"/>
          <w:szCs w:val="22"/>
        </w:rPr>
      </w:pPr>
      <w:r w:rsidRPr="003B51C6">
        <w:rPr>
          <w:sz w:val="22"/>
          <w:szCs w:val="22"/>
        </w:rPr>
        <w:t>schemat</w:t>
      </w:r>
      <w:r>
        <w:rPr>
          <w:sz w:val="22"/>
          <w:szCs w:val="22"/>
        </w:rPr>
        <w:t>u</w:t>
      </w:r>
      <w:r w:rsidRPr="003B51C6">
        <w:rPr>
          <w:sz w:val="22"/>
          <w:szCs w:val="22"/>
        </w:rPr>
        <w:t xml:space="preserve"> podłączenia elektrycznego instalowanych urządzeń w szafie dystrybucyjnej, z zastosowaniem UPS-a centralnego 3-fazowego, eksploatowanego w lokalizacji i UPS-ów lokalnych 1-fazowych,</w:t>
      </w:r>
    </w:p>
    <w:p w:rsidR="00D41E1D" w:rsidRPr="003B51C6" w:rsidRDefault="00D41E1D" w:rsidP="003B51C6">
      <w:pPr>
        <w:numPr>
          <w:ilvl w:val="0"/>
          <w:numId w:val="15"/>
        </w:numPr>
        <w:autoSpaceDE w:val="0"/>
        <w:autoSpaceDN w:val="0"/>
        <w:spacing w:line="360" w:lineRule="auto"/>
        <w:contextualSpacing/>
        <w:jc w:val="both"/>
        <w:rPr>
          <w:sz w:val="22"/>
          <w:szCs w:val="22"/>
        </w:rPr>
      </w:pPr>
      <w:r w:rsidRPr="003B51C6">
        <w:rPr>
          <w:sz w:val="22"/>
          <w:szCs w:val="22"/>
        </w:rPr>
        <w:lastRenderedPageBreak/>
        <w:t>schemat</w:t>
      </w:r>
      <w:r>
        <w:rPr>
          <w:sz w:val="22"/>
          <w:szCs w:val="22"/>
        </w:rPr>
        <w:t>u</w:t>
      </w:r>
      <w:r w:rsidRPr="003B51C6">
        <w:rPr>
          <w:sz w:val="22"/>
          <w:szCs w:val="22"/>
        </w:rPr>
        <w:t xml:space="preserve"> połączeń sieciowych WAN/LAN/SAN instalowanych urządzeń uzgodniony z Zamawiającym, </w:t>
      </w:r>
    </w:p>
    <w:p w:rsidR="00D41E1D" w:rsidRPr="003B51C6" w:rsidRDefault="00D41E1D" w:rsidP="003B51C6">
      <w:pPr>
        <w:numPr>
          <w:ilvl w:val="0"/>
          <w:numId w:val="15"/>
        </w:numPr>
        <w:autoSpaceDE w:val="0"/>
        <w:autoSpaceDN w:val="0"/>
        <w:spacing w:line="360" w:lineRule="auto"/>
        <w:contextualSpacing/>
        <w:jc w:val="both"/>
        <w:rPr>
          <w:sz w:val="22"/>
          <w:szCs w:val="22"/>
        </w:rPr>
      </w:pPr>
      <w:r w:rsidRPr="003B51C6">
        <w:rPr>
          <w:sz w:val="22"/>
          <w:szCs w:val="22"/>
        </w:rPr>
        <w:t>szczegółowe</w:t>
      </w:r>
      <w:r>
        <w:rPr>
          <w:sz w:val="22"/>
          <w:szCs w:val="22"/>
        </w:rPr>
        <w:t>go</w:t>
      </w:r>
      <w:r w:rsidRPr="003B51C6">
        <w:rPr>
          <w:sz w:val="22"/>
          <w:szCs w:val="22"/>
        </w:rPr>
        <w:t xml:space="preserve"> opisy konfiguracji serwerów,</w:t>
      </w:r>
    </w:p>
    <w:p w:rsidR="00D41E1D" w:rsidRDefault="00D41E1D" w:rsidP="003B51C6">
      <w:pPr>
        <w:numPr>
          <w:ilvl w:val="0"/>
          <w:numId w:val="15"/>
        </w:numPr>
        <w:autoSpaceDE w:val="0"/>
        <w:autoSpaceDN w:val="0"/>
        <w:spacing w:line="360" w:lineRule="auto"/>
        <w:contextualSpacing/>
        <w:jc w:val="both"/>
        <w:rPr>
          <w:sz w:val="22"/>
          <w:szCs w:val="22"/>
        </w:rPr>
      </w:pPr>
      <w:r w:rsidRPr="003B51C6">
        <w:rPr>
          <w:sz w:val="22"/>
          <w:szCs w:val="22"/>
        </w:rPr>
        <w:t>plan</w:t>
      </w:r>
      <w:r>
        <w:rPr>
          <w:sz w:val="22"/>
          <w:szCs w:val="22"/>
        </w:rPr>
        <w:t>u</w:t>
      </w:r>
      <w:r w:rsidRPr="003B51C6">
        <w:rPr>
          <w:sz w:val="22"/>
          <w:szCs w:val="22"/>
        </w:rPr>
        <w:t xml:space="preserve"> przeprowadzenia testów poszczególnych urządzeń, z końcowymi raportami z przeprowadzonych testów, raporty te będą podstawą do podpisania protokołu odbioru jakościowego sprzętu.</w:t>
      </w:r>
    </w:p>
    <w:p w:rsidR="00D41E1D" w:rsidRPr="003B51C6" w:rsidRDefault="00D41E1D" w:rsidP="009C4424">
      <w:pPr>
        <w:numPr>
          <w:ilvl w:val="0"/>
          <w:numId w:val="15"/>
        </w:numPr>
        <w:autoSpaceDE w:val="0"/>
        <w:autoSpaceDN w:val="0"/>
        <w:spacing w:line="360" w:lineRule="auto"/>
        <w:jc w:val="both"/>
        <w:rPr>
          <w:sz w:val="22"/>
          <w:szCs w:val="22"/>
          <w:lang w:val="it-IT" w:eastAsia="it-IT"/>
        </w:rPr>
      </w:pPr>
      <w:r w:rsidRPr="003B51C6">
        <w:rPr>
          <w:spacing w:val="-1"/>
          <w:sz w:val="22"/>
          <w:szCs w:val="22"/>
        </w:rPr>
        <w:t>szczegółow</w:t>
      </w:r>
      <w:r>
        <w:rPr>
          <w:spacing w:val="-1"/>
          <w:sz w:val="22"/>
          <w:szCs w:val="22"/>
        </w:rPr>
        <w:t>ego</w:t>
      </w:r>
      <w:r w:rsidRPr="003B51C6">
        <w:rPr>
          <w:spacing w:val="-1"/>
          <w:sz w:val="22"/>
          <w:szCs w:val="22"/>
        </w:rPr>
        <w:t xml:space="preserve"> opis konfiguracji każdego serwera</w:t>
      </w:r>
      <w:r w:rsidRPr="003B51C6">
        <w:rPr>
          <w:sz w:val="22"/>
          <w:szCs w:val="22"/>
          <w:lang w:val="it-IT" w:eastAsia="it-IT"/>
        </w:rPr>
        <w:t>, oprogramowania narzędziowego Hp OnBoard Administrator, HP Virtual Connect, kart zarządzania iLO, przełączników SAN itp.</w:t>
      </w:r>
    </w:p>
    <w:p w:rsidR="00D41E1D" w:rsidRPr="003B51C6" w:rsidRDefault="00D41E1D" w:rsidP="009C4424">
      <w:pPr>
        <w:numPr>
          <w:ilvl w:val="0"/>
          <w:numId w:val="13"/>
        </w:numPr>
        <w:autoSpaceDE w:val="0"/>
        <w:autoSpaceDN w:val="0"/>
        <w:spacing w:line="360" w:lineRule="auto"/>
        <w:contextualSpacing/>
        <w:jc w:val="both"/>
        <w:rPr>
          <w:sz w:val="22"/>
          <w:szCs w:val="22"/>
        </w:rPr>
      </w:pPr>
      <w:r w:rsidRPr="003B51C6">
        <w:rPr>
          <w:sz w:val="22"/>
          <w:szCs w:val="22"/>
        </w:rPr>
        <w:t>W ramach odbioru prac od wykonawcy, Zamawiający przeprowadzi test polegający na odłączeniu jednego źródła zasilania. Test ma potwierdzić prawidłowe podłączenie poszczególnych zasilaczy w każdej szafie.</w:t>
      </w:r>
    </w:p>
    <w:p w:rsidR="00D41E1D" w:rsidRPr="003B51C6" w:rsidRDefault="00D41E1D" w:rsidP="003B51C6">
      <w:pPr>
        <w:numPr>
          <w:ilvl w:val="0"/>
          <w:numId w:val="13"/>
        </w:numPr>
        <w:autoSpaceDE w:val="0"/>
        <w:autoSpaceDN w:val="0"/>
        <w:spacing w:line="360" w:lineRule="auto"/>
        <w:contextualSpacing/>
        <w:jc w:val="both"/>
        <w:rPr>
          <w:sz w:val="22"/>
          <w:szCs w:val="22"/>
        </w:rPr>
      </w:pPr>
      <w:r w:rsidRPr="003B51C6">
        <w:rPr>
          <w:sz w:val="22"/>
          <w:szCs w:val="22"/>
        </w:rPr>
        <w:t>W</w:t>
      </w:r>
      <w:r w:rsidRPr="003B51C6">
        <w:rPr>
          <w:bCs/>
          <w:sz w:val="22"/>
          <w:szCs w:val="22"/>
        </w:rPr>
        <w:t xml:space="preserve"> celu zapewnienia prawidłowych warunków eksploatacji oferowanego sprzętu, Wykonawca </w:t>
      </w:r>
      <w:r w:rsidRPr="003B51C6">
        <w:rPr>
          <w:sz w:val="22"/>
          <w:szCs w:val="22"/>
        </w:rPr>
        <w:t xml:space="preserve">zobowiązany jest podać parametry środowiskowe wymagane dla szafy. Wykonawca poda </w:t>
      </w:r>
      <w:r w:rsidRPr="003B51C6">
        <w:rPr>
          <w:bCs/>
          <w:sz w:val="22"/>
          <w:szCs w:val="22"/>
        </w:rPr>
        <w:t>nominalne i maksymalne parametry środowiskowe dla nowo skompletowanej szafy dystrybucyjnej, w formie wypełnienia kolumny „</w:t>
      </w:r>
      <w:r w:rsidRPr="003B51C6">
        <w:rPr>
          <w:b/>
          <w:bCs/>
          <w:sz w:val="22"/>
          <w:szCs w:val="22"/>
        </w:rPr>
        <w:t>Wartość</w:t>
      </w:r>
      <w:r w:rsidRPr="003B51C6">
        <w:rPr>
          <w:bCs/>
          <w:sz w:val="22"/>
          <w:szCs w:val="22"/>
        </w:rPr>
        <w:t xml:space="preserve">” w poniższych tabelach  </w:t>
      </w:r>
    </w:p>
    <w:p w:rsidR="00D41E1D" w:rsidRPr="003B51C6" w:rsidRDefault="00D41E1D" w:rsidP="003B51C6">
      <w:pPr>
        <w:autoSpaceDE w:val="0"/>
        <w:autoSpaceDN w:val="0"/>
        <w:spacing w:line="360" w:lineRule="auto"/>
        <w:ind w:left="714"/>
        <w:jc w:val="both"/>
        <w:rPr>
          <w:sz w:val="22"/>
          <w:szCs w:val="22"/>
        </w:rPr>
      </w:pPr>
    </w:p>
    <w:p w:rsidR="00D41E1D" w:rsidRPr="003B51C6" w:rsidRDefault="00D41E1D" w:rsidP="003B51C6">
      <w:pPr>
        <w:autoSpaceDE w:val="0"/>
        <w:autoSpaceDN w:val="0"/>
        <w:spacing w:line="360" w:lineRule="auto"/>
        <w:ind w:left="714"/>
        <w:jc w:val="both"/>
        <w:rPr>
          <w:sz w:val="22"/>
          <w:szCs w:val="22"/>
        </w:rPr>
      </w:pPr>
      <w:r w:rsidRPr="003B51C6">
        <w:rPr>
          <w:sz w:val="22"/>
          <w:szCs w:val="22"/>
        </w:rPr>
        <w:t>Szafa</w:t>
      </w:r>
    </w:p>
    <w:p w:rsidR="00D41E1D" w:rsidRPr="003B51C6" w:rsidRDefault="00D41E1D" w:rsidP="003B51C6">
      <w:pPr>
        <w:autoSpaceDE w:val="0"/>
        <w:autoSpaceDN w:val="0"/>
        <w:spacing w:line="360" w:lineRule="auto"/>
        <w:ind w:left="714"/>
        <w:jc w:val="both"/>
        <w:rPr>
          <w:sz w:val="22"/>
          <w:szCs w:val="22"/>
        </w:rPr>
      </w:pPr>
    </w:p>
    <w:tbl>
      <w:tblPr>
        <w:tblpPr w:leftFromText="141" w:rightFromText="141" w:vertAnchor="text" w:tblpX="1003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9"/>
        <w:gridCol w:w="3828"/>
        <w:gridCol w:w="2126"/>
        <w:gridCol w:w="1618"/>
      </w:tblGrid>
      <w:tr w:rsidR="00D41E1D" w:rsidRPr="003B51C6" w:rsidTr="003B51C6">
        <w:trPr>
          <w:trHeight w:val="253"/>
        </w:trPr>
        <w:tc>
          <w:tcPr>
            <w:tcW w:w="639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  <w:rPr>
                <w:b/>
              </w:rPr>
            </w:pPr>
            <w:r w:rsidRPr="003B51C6">
              <w:rPr>
                <w:b/>
                <w:sz w:val="22"/>
                <w:szCs w:val="22"/>
              </w:rPr>
              <w:t>Lp.</w:t>
            </w:r>
          </w:p>
        </w:tc>
        <w:tc>
          <w:tcPr>
            <w:tcW w:w="38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  <w:rPr>
                <w:b/>
              </w:rPr>
            </w:pPr>
            <w:r w:rsidRPr="003B51C6">
              <w:rPr>
                <w:b/>
                <w:sz w:val="22"/>
                <w:szCs w:val="22"/>
              </w:rPr>
              <w:t>Parametr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  <w:rPr>
                <w:b/>
              </w:rPr>
            </w:pPr>
            <w:r w:rsidRPr="003B51C6">
              <w:rPr>
                <w:b/>
                <w:sz w:val="22"/>
                <w:szCs w:val="22"/>
              </w:rPr>
              <w:t>Jednostka miary</w:t>
            </w:r>
          </w:p>
        </w:tc>
        <w:tc>
          <w:tcPr>
            <w:tcW w:w="1618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  <w:rPr>
                <w:b/>
              </w:rPr>
            </w:pPr>
            <w:r w:rsidRPr="003B51C6">
              <w:rPr>
                <w:b/>
                <w:sz w:val="22"/>
                <w:szCs w:val="22"/>
              </w:rPr>
              <w:t>Wartość</w:t>
            </w:r>
          </w:p>
        </w:tc>
      </w:tr>
      <w:tr w:rsidR="00D41E1D" w:rsidRPr="003B51C6" w:rsidTr="003B51C6">
        <w:trPr>
          <w:trHeight w:val="115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1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Masa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kg</w:t>
            </w:r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</w:p>
        </w:tc>
      </w:tr>
      <w:tr w:rsidR="00D41E1D" w:rsidRPr="003B51C6" w:rsidTr="003B51C6">
        <w:trPr>
          <w:trHeight w:val="322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2</w:t>
            </w:r>
          </w:p>
        </w:tc>
        <w:tc>
          <w:tcPr>
            <w:tcW w:w="3828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Emisja ciepła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BTU/godz.( watów)</w:t>
            </w:r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</w:p>
        </w:tc>
      </w:tr>
      <w:tr w:rsidR="00D41E1D" w:rsidRPr="003B51C6" w:rsidTr="003B51C6">
        <w:trPr>
          <w:trHeight w:val="81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3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 xml:space="preserve">Pobór mocy 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kW</w:t>
            </w:r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</w:p>
        </w:tc>
      </w:tr>
      <w:tr w:rsidR="00D41E1D" w:rsidRPr="003B51C6" w:rsidTr="003B51C6">
        <w:trPr>
          <w:trHeight w:val="104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4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Temperatura minimalna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proofErr w:type="spellStart"/>
            <w:r w:rsidRPr="003B51C6">
              <w:rPr>
                <w:sz w:val="22"/>
                <w:szCs w:val="22"/>
                <w:vertAlign w:val="superscript"/>
              </w:rPr>
              <w:t>o</w:t>
            </w:r>
            <w:r w:rsidRPr="003B51C6">
              <w:rPr>
                <w:sz w:val="22"/>
                <w:szCs w:val="22"/>
              </w:rPr>
              <w:t>C</w:t>
            </w:r>
            <w:proofErr w:type="spellEnd"/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</w:p>
        </w:tc>
      </w:tr>
      <w:tr w:rsidR="00D41E1D" w:rsidRPr="003B51C6" w:rsidTr="003B51C6">
        <w:trPr>
          <w:trHeight w:val="104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5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Temperatura maksymalna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proofErr w:type="spellStart"/>
            <w:r w:rsidRPr="003B51C6">
              <w:rPr>
                <w:sz w:val="22"/>
                <w:szCs w:val="22"/>
                <w:vertAlign w:val="superscript"/>
              </w:rPr>
              <w:t>o</w:t>
            </w:r>
            <w:r w:rsidRPr="003B51C6">
              <w:rPr>
                <w:sz w:val="22"/>
                <w:szCs w:val="22"/>
              </w:rPr>
              <w:t>C</w:t>
            </w:r>
            <w:proofErr w:type="spellEnd"/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</w:p>
        </w:tc>
      </w:tr>
      <w:tr w:rsidR="00D41E1D" w:rsidRPr="003B51C6" w:rsidTr="003B51C6">
        <w:trPr>
          <w:trHeight w:val="161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6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Temperatura zalecana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proofErr w:type="spellStart"/>
            <w:r w:rsidRPr="003B51C6">
              <w:rPr>
                <w:sz w:val="22"/>
                <w:szCs w:val="22"/>
                <w:vertAlign w:val="superscript"/>
              </w:rPr>
              <w:t>o</w:t>
            </w:r>
            <w:r w:rsidRPr="003B51C6">
              <w:rPr>
                <w:sz w:val="22"/>
                <w:szCs w:val="22"/>
              </w:rPr>
              <w:t>C</w:t>
            </w:r>
            <w:proofErr w:type="spellEnd"/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od</w:t>
            </w:r>
            <w:r w:rsidRPr="003B51C6">
              <w:rPr>
                <w:sz w:val="22"/>
                <w:szCs w:val="22"/>
              </w:rPr>
              <w:tab/>
              <w:t>do</w:t>
            </w:r>
          </w:p>
        </w:tc>
      </w:tr>
      <w:tr w:rsidR="00D41E1D" w:rsidRPr="003B51C6" w:rsidTr="003B51C6">
        <w:trPr>
          <w:trHeight w:val="126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7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Wilgotność względna minimalna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%</w:t>
            </w:r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</w:p>
        </w:tc>
      </w:tr>
      <w:tr w:rsidR="00D41E1D" w:rsidRPr="003B51C6" w:rsidTr="003B51C6">
        <w:trPr>
          <w:trHeight w:val="126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8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Wilgotność względna maksymalna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%</w:t>
            </w:r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</w:p>
        </w:tc>
      </w:tr>
      <w:tr w:rsidR="00D41E1D" w:rsidRPr="003B51C6" w:rsidTr="003B51C6">
        <w:trPr>
          <w:trHeight w:val="149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9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Wilgotność względna zalecana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%</w:t>
            </w:r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od</w:t>
            </w:r>
            <w:r w:rsidRPr="003B51C6">
              <w:rPr>
                <w:sz w:val="22"/>
                <w:szCs w:val="22"/>
              </w:rPr>
              <w:tab/>
              <w:t>do</w:t>
            </w:r>
          </w:p>
        </w:tc>
      </w:tr>
      <w:tr w:rsidR="00D41E1D" w:rsidRPr="003B51C6" w:rsidTr="003B51C6">
        <w:trPr>
          <w:trHeight w:val="115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10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Wysokość szafy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mm</w:t>
            </w:r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</w:p>
        </w:tc>
      </w:tr>
      <w:tr w:rsidR="00D41E1D" w:rsidRPr="003B51C6" w:rsidTr="003B51C6">
        <w:trPr>
          <w:trHeight w:val="115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11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Szerokość szafy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mm</w:t>
            </w:r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</w:p>
        </w:tc>
      </w:tr>
      <w:tr w:rsidR="00D41E1D" w:rsidRPr="003B51C6" w:rsidTr="003B51C6">
        <w:trPr>
          <w:trHeight w:val="115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12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Głębokość szafy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mm</w:t>
            </w:r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</w:p>
        </w:tc>
      </w:tr>
      <w:tr w:rsidR="00D41E1D" w:rsidRPr="003B51C6" w:rsidTr="003B51C6">
        <w:trPr>
          <w:trHeight w:val="115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13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Liczba kabli zasilających szafę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szt.</w:t>
            </w:r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</w:p>
        </w:tc>
      </w:tr>
      <w:tr w:rsidR="00D41E1D" w:rsidRPr="003B51C6" w:rsidTr="003B51C6">
        <w:trPr>
          <w:trHeight w:val="115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lastRenderedPageBreak/>
              <w:t>14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Ilość złączy elektrycznych wyprowadzonych z szafy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szt.</w:t>
            </w:r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</w:p>
        </w:tc>
      </w:tr>
      <w:tr w:rsidR="00D41E1D" w:rsidRPr="003B51C6" w:rsidTr="003B51C6">
        <w:trPr>
          <w:trHeight w:val="115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15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Typ złączy elektrycznych zainstalowanych na kablach zasilających szafę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typ</w:t>
            </w:r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</w:p>
        </w:tc>
      </w:tr>
      <w:tr w:rsidR="00D41E1D" w:rsidRPr="003B51C6" w:rsidTr="003B51C6">
        <w:trPr>
          <w:trHeight w:val="115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16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Rodzaj złączy elektrycznych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męskie/żeńskie</w:t>
            </w:r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</w:p>
        </w:tc>
      </w:tr>
      <w:tr w:rsidR="00D41E1D" w:rsidRPr="003B51C6" w:rsidTr="003B51C6">
        <w:trPr>
          <w:trHeight w:val="115"/>
        </w:trPr>
        <w:tc>
          <w:tcPr>
            <w:tcW w:w="637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17</w:t>
            </w:r>
          </w:p>
        </w:tc>
        <w:tc>
          <w:tcPr>
            <w:tcW w:w="382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Maksymalny pobór prądu dla 1-fazy (przy pracy na jednym z dwóch zasilaczy)</w:t>
            </w:r>
          </w:p>
        </w:tc>
        <w:tc>
          <w:tcPr>
            <w:tcW w:w="2126" w:type="dxa"/>
            <w:vAlign w:val="center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  <w:r w:rsidRPr="003B51C6">
              <w:rPr>
                <w:sz w:val="22"/>
                <w:szCs w:val="22"/>
              </w:rPr>
              <w:t>A</w:t>
            </w:r>
          </w:p>
        </w:tc>
        <w:tc>
          <w:tcPr>
            <w:tcW w:w="1618" w:type="dxa"/>
          </w:tcPr>
          <w:p w:rsidR="00D41E1D" w:rsidRPr="003B51C6" w:rsidRDefault="00D41E1D" w:rsidP="003B51C6">
            <w:pPr>
              <w:autoSpaceDE w:val="0"/>
              <w:autoSpaceDN w:val="0"/>
              <w:spacing w:line="360" w:lineRule="auto"/>
              <w:jc w:val="both"/>
            </w:pPr>
          </w:p>
        </w:tc>
      </w:tr>
    </w:tbl>
    <w:p w:rsidR="00D41E1D" w:rsidRDefault="00D41E1D" w:rsidP="003B51C6">
      <w:pPr>
        <w:autoSpaceDE w:val="0"/>
        <w:autoSpaceDN w:val="0"/>
        <w:spacing w:line="360" w:lineRule="auto"/>
        <w:ind w:left="714"/>
        <w:jc w:val="both"/>
        <w:rPr>
          <w:sz w:val="22"/>
          <w:szCs w:val="22"/>
        </w:rPr>
      </w:pPr>
      <w:r w:rsidRPr="003B51C6">
        <w:rPr>
          <w:sz w:val="22"/>
          <w:szCs w:val="22"/>
        </w:rPr>
        <w:br w:type="textWrapping" w:clear="all"/>
      </w:r>
    </w:p>
    <w:p w:rsidR="00D41E1D" w:rsidRPr="009C4424" w:rsidRDefault="00D41E1D" w:rsidP="009C4424">
      <w:pPr>
        <w:pStyle w:val="Akapitzlist"/>
        <w:numPr>
          <w:ilvl w:val="0"/>
          <w:numId w:val="13"/>
        </w:numPr>
        <w:autoSpaceDE w:val="0"/>
        <w:autoSpaceDN w:val="0"/>
        <w:spacing w:line="360" w:lineRule="auto"/>
        <w:jc w:val="both"/>
        <w:rPr>
          <w:sz w:val="22"/>
          <w:szCs w:val="22"/>
        </w:rPr>
      </w:pPr>
      <w:r>
        <w:rPr>
          <w:bCs/>
          <w:sz w:val="22"/>
          <w:szCs w:val="22"/>
        </w:rPr>
        <w:t xml:space="preserve">Akceptacja Protokołu Odbioru Etapów I </w:t>
      </w:r>
      <w:proofErr w:type="spellStart"/>
      <w:r>
        <w:rPr>
          <w:bCs/>
          <w:sz w:val="22"/>
          <w:szCs w:val="22"/>
        </w:rPr>
        <w:t>i</w:t>
      </w:r>
      <w:proofErr w:type="spellEnd"/>
      <w:r>
        <w:rPr>
          <w:bCs/>
          <w:sz w:val="22"/>
          <w:szCs w:val="22"/>
        </w:rPr>
        <w:t xml:space="preserve"> II musi zostać zakończona w terminie 30 dni od podpisania umowy w przypadku przekroczenia terminu zostaną naliczone kary umowne.</w:t>
      </w:r>
    </w:p>
    <w:p w:rsidR="00D41E1D" w:rsidRPr="00A50505" w:rsidRDefault="00D41E1D" w:rsidP="00A50505">
      <w:pPr>
        <w:autoSpaceDE w:val="0"/>
        <w:autoSpaceDN w:val="0"/>
        <w:adjustRightInd w:val="0"/>
        <w:spacing w:line="360" w:lineRule="auto"/>
        <w:jc w:val="both"/>
        <w:rPr>
          <w:b/>
          <w:bCs/>
          <w:sz w:val="22"/>
          <w:szCs w:val="22"/>
        </w:rPr>
      </w:pPr>
      <w:r w:rsidRPr="00A50505">
        <w:rPr>
          <w:b/>
          <w:bCs/>
          <w:sz w:val="22"/>
          <w:szCs w:val="22"/>
        </w:rPr>
        <w:t>Odbiór Etapu III</w:t>
      </w:r>
    </w:p>
    <w:p w:rsidR="00D41E1D" w:rsidRDefault="00D41E1D" w:rsidP="00167340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line="360" w:lineRule="auto"/>
        <w:ind w:left="426" w:hanging="426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 celu usprawnienia odbiorów produktów w ramach Etapu III wymaga się aby produkty były dostarczane sukcesywnie, niezwłocznie po ich wykonaniu – będą one wstępnie weryfikowane i uzgadniane w trybie roboczym w trakcie odbiorów cząstkowych.</w:t>
      </w:r>
    </w:p>
    <w:p w:rsidR="00D41E1D" w:rsidRPr="00A55841" w:rsidRDefault="00D41E1D" w:rsidP="00167340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A55841">
        <w:rPr>
          <w:bCs/>
          <w:sz w:val="22"/>
          <w:szCs w:val="22"/>
        </w:rPr>
        <w:t>Zamawiający w ciągu 5 Dni Roboczych zatwierdzi przedstawiony</w:t>
      </w:r>
      <w:r>
        <w:rPr>
          <w:bCs/>
          <w:sz w:val="22"/>
          <w:szCs w:val="22"/>
        </w:rPr>
        <w:t xml:space="preserve"> do odbioru produkt</w:t>
      </w:r>
      <w:r w:rsidRPr="00A55841">
        <w:rPr>
          <w:bCs/>
          <w:sz w:val="22"/>
          <w:szCs w:val="22"/>
        </w:rPr>
        <w:t xml:space="preserve"> lub przedstawi swoje uwagi. Wykonawca uwzględni wszystkie uwagi Zamawiającego wynikające z </w:t>
      </w:r>
      <w:r>
        <w:rPr>
          <w:bCs/>
          <w:sz w:val="22"/>
          <w:szCs w:val="22"/>
        </w:rPr>
        <w:t>Umowy, d</w:t>
      </w:r>
      <w:r w:rsidRPr="00A55841">
        <w:rPr>
          <w:bCs/>
          <w:sz w:val="22"/>
          <w:szCs w:val="22"/>
        </w:rPr>
        <w:t>okumentacji oraz wszystkich Artefaktów powstających w trakcie realizacji Umowy.</w:t>
      </w:r>
    </w:p>
    <w:p w:rsidR="00D41E1D" w:rsidRPr="00A55841" w:rsidRDefault="00D41E1D" w:rsidP="00167340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 w:rsidRPr="00A55841">
        <w:rPr>
          <w:bCs/>
          <w:sz w:val="22"/>
          <w:szCs w:val="22"/>
        </w:rPr>
        <w:t>Po uwzględnieniu uwag Wykonawca przedstawi w ciągu 5 Dni Roboczych ponownie Zamawiającemu do zatwierdzenia</w:t>
      </w:r>
      <w:r>
        <w:rPr>
          <w:bCs/>
          <w:sz w:val="22"/>
          <w:szCs w:val="22"/>
        </w:rPr>
        <w:t xml:space="preserve"> produkty</w:t>
      </w:r>
      <w:r w:rsidRPr="00A55841">
        <w:rPr>
          <w:bCs/>
          <w:sz w:val="22"/>
          <w:szCs w:val="22"/>
        </w:rPr>
        <w:t>.</w:t>
      </w:r>
    </w:p>
    <w:p w:rsidR="00D41E1D" w:rsidRPr="00A55841" w:rsidRDefault="00D41E1D" w:rsidP="00167340">
      <w:pPr>
        <w:pStyle w:val="Akapitzlist"/>
        <w:numPr>
          <w:ilvl w:val="0"/>
          <w:numId w:val="20"/>
        </w:numPr>
        <w:autoSpaceDE w:val="0"/>
        <w:autoSpaceDN w:val="0"/>
        <w:adjustRightInd w:val="0"/>
        <w:spacing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 xml:space="preserve">Akceptacja Protokołu Odbioru Etapu III musi zostać zakończony w terminie 6 miesięcy od podpisania umowy w przypadku przekroczenia terminu zostaną naliczone kary umowne. </w:t>
      </w:r>
    </w:p>
    <w:p w:rsidR="00D41E1D" w:rsidRDefault="00D41E1D" w:rsidP="00B1794A">
      <w:pPr>
        <w:tabs>
          <w:tab w:val="left" w:pos="6731"/>
        </w:tabs>
        <w:spacing w:line="360" w:lineRule="auto"/>
        <w:jc w:val="both"/>
        <w:rPr>
          <w:sz w:val="22"/>
          <w:szCs w:val="22"/>
        </w:rPr>
      </w:pPr>
    </w:p>
    <w:sectPr w:rsidR="00D41E1D" w:rsidSect="007409B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985" w:right="1418" w:bottom="1418" w:left="1418" w:header="709" w:footer="55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1E1D" w:rsidRDefault="00D41E1D">
      <w:r>
        <w:separator/>
      </w:r>
    </w:p>
  </w:endnote>
  <w:endnote w:type="continuationSeparator" w:id="0">
    <w:p w:rsidR="00D41E1D" w:rsidRDefault="00D41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FA2" w:rsidRDefault="002B3FA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E1D" w:rsidRPr="007409B6" w:rsidRDefault="002B3FA2" w:rsidP="007409B6">
    <w:pPr>
      <w:pStyle w:val="Nagwek"/>
      <w:jc w:val="center"/>
      <w:rPr>
        <w:sz w:val="18"/>
        <w:szCs w:val="18"/>
      </w:rPr>
    </w:pPr>
    <w:r w:rsidRPr="001E20ED">
      <w:rPr>
        <w:sz w:val="20"/>
        <w:szCs w:val="20"/>
      </w:rPr>
      <w:t>Projekt współfinansowany przez Unię Europejską w ramach Europejskiego Funduszu Społecznego.</w:t>
    </w:r>
    <w:bookmarkStart w:id="0" w:name="_GoBack"/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FA2" w:rsidRDefault="002B3FA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1E1D" w:rsidRDefault="00D41E1D">
      <w:r>
        <w:separator/>
      </w:r>
    </w:p>
  </w:footnote>
  <w:footnote w:type="continuationSeparator" w:id="0">
    <w:p w:rsidR="00D41E1D" w:rsidRDefault="00D41E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FA2" w:rsidRDefault="002B3FA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1E1D" w:rsidRPr="009142ED" w:rsidRDefault="002B3FA2" w:rsidP="00A67A5F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43.55pt;height:50.95pt;visibility:visibl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3FA2" w:rsidRDefault="002B3FA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E89C3B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4.%2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2">
      <w:start w:val="1"/>
      <w:numFmt w:val="decimal"/>
      <w:pStyle w:val="Nagwek3"/>
      <w:lvlText w:val="%1.%2.%3."/>
      <w:lvlJc w:val="left"/>
      <w:pPr>
        <w:tabs>
          <w:tab w:val="num" w:pos="284"/>
        </w:tabs>
        <w:ind w:left="284" w:hanging="28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08"/>
        </w:tabs>
        <w:ind w:left="100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512"/>
        </w:tabs>
        <w:ind w:left="151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016"/>
        </w:tabs>
        <w:ind w:left="201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024"/>
        </w:tabs>
        <w:ind w:left="302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1440"/>
      </w:pPr>
      <w:rPr>
        <w:rFonts w:cs="Times New Roman"/>
      </w:rPr>
    </w:lvl>
  </w:abstractNum>
  <w:abstractNum w:abstractNumId="1">
    <w:nsid w:val="12853B08"/>
    <w:multiLevelType w:val="hybridMultilevel"/>
    <w:tmpl w:val="A6CA30D0"/>
    <w:lvl w:ilvl="0" w:tplc="04150001">
      <w:start w:val="1"/>
      <w:numFmt w:val="bullet"/>
      <w:pStyle w:val="textcv2"/>
      <w:lvlText w:val=""/>
      <w:lvlJc w:val="left"/>
      <w:pPr>
        <w:tabs>
          <w:tab w:val="num" w:pos="170"/>
        </w:tabs>
        <w:ind w:left="227" w:firstLine="57"/>
      </w:pPr>
      <w:rPr>
        <w:rFonts w:ascii="Tahoma" w:hAnsi="Tahoma" w:hint="default"/>
        <w:b w:val="0"/>
        <w:i w:val="0"/>
        <w:sz w:val="20"/>
      </w:rPr>
    </w:lvl>
    <w:lvl w:ilvl="1" w:tplc="04150003">
      <w:start w:val="1"/>
      <w:numFmt w:val="bullet"/>
      <w:lvlText w:val=""/>
      <w:lvlJc w:val="left"/>
      <w:pPr>
        <w:tabs>
          <w:tab w:val="num" w:pos="869"/>
        </w:tabs>
        <w:ind w:left="1250" w:hanging="170"/>
      </w:pPr>
      <w:rPr>
        <w:rFonts w:ascii="Symbol" w:hAnsi="Symbol" w:hint="default"/>
      </w:rPr>
    </w:lvl>
    <w:lvl w:ilvl="2" w:tplc="04150005">
      <w:start w:val="1"/>
      <w:numFmt w:val="lowerLetter"/>
      <w:lvlText w:val="%3.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7119D0"/>
    <w:multiLevelType w:val="multilevel"/>
    <w:tmpl w:val="85325E38"/>
    <w:lvl w:ilvl="0">
      <w:start w:val="1"/>
      <w:numFmt w:val="decimal"/>
      <w:pStyle w:val="TekstSekcjiPkt"/>
      <w:lvlText w:val="%1."/>
      <w:lvlJc w:val="left"/>
      <w:pPr>
        <w:tabs>
          <w:tab w:val="num" w:pos="1262"/>
        </w:tabs>
        <w:ind w:left="1262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694"/>
        </w:tabs>
        <w:ind w:left="1694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342"/>
        </w:tabs>
        <w:ind w:left="2126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702"/>
        </w:tabs>
        <w:ind w:left="2630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422"/>
        </w:tabs>
        <w:ind w:left="3134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2"/>
        </w:tabs>
        <w:ind w:left="3638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502"/>
        </w:tabs>
        <w:ind w:left="4142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862"/>
        </w:tabs>
        <w:ind w:left="4646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582"/>
        </w:tabs>
        <w:ind w:left="5222" w:hanging="1440"/>
      </w:pPr>
      <w:rPr>
        <w:rFonts w:cs="Times New Roman" w:hint="default"/>
      </w:rPr>
    </w:lvl>
  </w:abstractNum>
  <w:abstractNum w:abstractNumId="3">
    <w:nsid w:val="19B149C7"/>
    <w:multiLevelType w:val="hybridMultilevel"/>
    <w:tmpl w:val="36EC6C62"/>
    <w:lvl w:ilvl="0" w:tplc="80583C04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4">
    <w:nsid w:val="2E71545F"/>
    <w:multiLevelType w:val="hybridMultilevel"/>
    <w:tmpl w:val="36EC6C62"/>
    <w:lvl w:ilvl="0" w:tplc="80583C04">
      <w:start w:val="1"/>
      <w:numFmt w:val="decimal"/>
      <w:lvlText w:val="%1."/>
      <w:lvlJc w:val="left"/>
      <w:pPr>
        <w:ind w:left="1146" w:hanging="360"/>
      </w:pPr>
      <w:rPr>
        <w:rFonts w:cs="Times New Roman" w:hint="default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5">
    <w:nsid w:val="307E20DF"/>
    <w:multiLevelType w:val="hybridMultilevel"/>
    <w:tmpl w:val="AC688420"/>
    <w:lvl w:ilvl="0" w:tplc="8F0C562C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10E2B02"/>
    <w:multiLevelType w:val="hybridMultilevel"/>
    <w:tmpl w:val="299CB836"/>
    <w:lvl w:ilvl="0" w:tplc="84E6CF3C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5357639"/>
    <w:multiLevelType w:val="hybridMultilevel"/>
    <w:tmpl w:val="774C41A0"/>
    <w:lvl w:ilvl="0" w:tplc="04150017">
      <w:start w:val="1"/>
      <w:numFmt w:val="lowerLetter"/>
      <w:lvlText w:val="%1)"/>
      <w:lvlJc w:val="left"/>
      <w:pPr>
        <w:ind w:left="1287" w:hanging="360"/>
      </w:pPr>
      <w:rPr>
        <w:rFonts w:cs="Times New Roman" w:hint="default"/>
      </w:rPr>
    </w:lvl>
    <w:lvl w:ilvl="1" w:tplc="67A815D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/>
        <w:b w:val="0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8">
    <w:nsid w:val="3905403A"/>
    <w:multiLevelType w:val="multilevel"/>
    <w:tmpl w:val="544C3F7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9A82338"/>
    <w:multiLevelType w:val="multilevel"/>
    <w:tmpl w:val="743A5CC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7430FF3"/>
    <w:multiLevelType w:val="multilevel"/>
    <w:tmpl w:val="41445454"/>
    <w:lvl w:ilvl="0">
      <w:start w:val="1"/>
      <w:numFmt w:val="decimal"/>
      <w:pStyle w:val="Wyliczenie1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1">
    <w:nsid w:val="4F8730C7"/>
    <w:multiLevelType w:val="multilevel"/>
    <w:tmpl w:val="679C66B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FB93C91"/>
    <w:multiLevelType w:val="multilevel"/>
    <w:tmpl w:val="3302469E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2054F3D"/>
    <w:multiLevelType w:val="hybridMultilevel"/>
    <w:tmpl w:val="184437C4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4">
    <w:nsid w:val="526C4FB4"/>
    <w:multiLevelType w:val="hybridMultilevel"/>
    <w:tmpl w:val="06B8445C"/>
    <w:lvl w:ilvl="0" w:tplc="227E9C42">
      <w:start w:val="1"/>
      <w:numFmt w:val="lowerLetter"/>
      <w:lvlText w:val="%1)"/>
      <w:lvlJc w:val="left"/>
      <w:pPr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597C3F3A"/>
    <w:multiLevelType w:val="hybridMultilevel"/>
    <w:tmpl w:val="34D2E696"/>
    <w:lvl w:ilvl="0" w:tplc="72CEA80A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5BB31E17"/>
    <w:multiLevelType w:val="multilevel"/>
    <w:tmpl w:val="14BCDB9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4C40202"/>
    <w:multiLevelType w:val="hybridMultilevel"/>
    <w:tmpl w:val="3AA64188"/>
    <w:lvl w:ilvl="0" w:tplc="5476B3E8">
      <w:start w:val="1"/>
      <w:numFmt w:val="lowerLetter"/>
      <w:lvlText w:val="%1)"/>
      <w:lvlJc w:val="left"/>
      <w:pPr>
        <w:ind w:left="1069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746D59E3"/>
    <w:multiLevelType w:val="hybridMultilevel"/>
    <w:tmpl w:val="57DC1DA4"/>
    <w:lvl w:ilvl="0" w:tplc="04150017">
      <w:start w:val="1"/>
      <w:numFmt w:val="lowerLetter"/>
      <w:lvlText w:val="%1)"/>
      <w:lvlJc w:val="left"/>
      <w:pPr>
        <w:ind w:left="142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19">
    <w:nsid w:val="77280BF7"/>
    <w:multiLevelType w:val="hybridMultilevel"/>
    <w:tmpl w:val="76D2BBD6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7"/>
  </w:num>
  <w:num w:numId="5">
    <w:abstractNumId w:val="16"/>
  </w:num>
  <w:num w:numId="6">
    <w:abstractNumId w:val="8"/>
  </w:num>
  <w:num w:numId="7">
    <w:abstractNumId w:val="10"/>
  </w:num>
  <w:num w:numId="8">
    <w:abstractNumId w:val="17"/>
  </w:num>
  <w:num w:numId="9">
    <w:abstractNumId w:val="11"/>
  </w:num>
  <w:num w:numId="10">
    <w:abstractNumId w:val="9"/>
  </w:num>
  <w:num w:numId="11">
    <w:abstractNumId w:val="12"/>
  </w:num>
  <w:num w:numId="12">
    <w:abstractNumId w:val="3"/>
  </w:num>
  <w:num w:numId="13">
    <w:abstractNumId w:val="15"/>
  </w:num>
  <w:num w:numId="14">
    <w:abstractNumId w:val="18"/>
  </w:num>
  <w:num w:numId="15">
    <w:abstractNumId w:val="14"/>
  </w:num>
  <w:num w:numId="16">
    <w:abstractNumId w:val="19"/>
  </w:num>
  <w:num w:numId="17">
    <w:abstractNumId w:val="13"/>
  </w:num>
  <w:num w:numId="18">
    <w:abstractNumId w:val="6"/>
  </w:num>
  <w:num w:numId="19">
    <w:abstractNumId w:val="4"/>
  </w:num>
  <w:num w:numId="20">
    <w:abstractNumId w:val="5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7796"/>
    <w:rsid w:val="000102C3"/>
    <w:rsid w:val="0001396F"/>
    <w:rsid w:val="00013A96"/>
    <w:rsid w:val="0001506E"/>
    <w:rsid w:val="000206BD"/>
    <w:rsid w:val="000222EA"/>
    <w:rsid w:val="0002384E"/>
    <w:rsid w:val="000269AD"/>
    <w:rsid w:val="00027F2C"/>
    <w:rsid w:val="00030483"/>
    <w:rsid w:val="000329FC"/>
    <w:rsid w:val="00037D4C"/>
    <w:rsid w:val="000417A7"/>
    <w:rsid w:val="000559BD"/>
    <w:rsid w:val="00055CD0"/>
    <w:rsid w:val="000616E3"/>
    <w:rsid w:val="00064E4F"/>
    <w:rsid w:val="0006629A"/>
    <w:rsid w:val="0007722D"/>
    <w:rsid w:val="0008314C"/>
    <w:rsid w:val="00083AA2"/>
    <w:rsid w:val="0008763F"/>
    <w:rsid w:val="00090CF9"/>
    <w:rsid w:val="00093A20"/>
    <w:rsid w:val="000A6269"/>
    <w:rsid w:val="000A7EA2"/>
    <w:rsid w:val="000B05F2"/>
    <w:rsid w:val="000B4B1D"/>
    <w:rsid w:val="000B7AC6"/>
    <w:rsid w:val="000C1725"/>
    <w:rsid w:val="000C72A0"/>
    <w:rsid w:val="000C783F"/>
    <w:rsid w:val="000D0EEF"/>
    <w:rsid w:val="000D26B7"/>
    <w:rsid w:val="000E237A"/>
    <w:rsid w:val="000E5915"/>
    <w:rsid w:val="000E6291"/>
    <w:rsid w:val="000E6820"/>
    <w:rsid w:val="000F5AC8"/>
    <w:rsid w:val="001040B0"/>
    <w:rsid w:val="001050D4"/>
    <w:rsid w:val="001060D2"/>
    <w:rsid w:val="001078FB"/>
    <w:rsid w:val="001124FD"/>
    <w:rsid w:val="00112A56"/>
    <w:rsid w:val="0012229D"/>
    <w:rsid w:val="00124EB0"/>
    <w:rsid w:val="00126EC8"/>
    <w:rsid w:val="00127247"/>
    <w:rsid w:val="0013473B"/>
    <w:rsid w:val="001364CC"/>
    <w:rsid w:val="00142FF5"/>
    <w:rsid w:val="001535E4"/>
    <w:rsid w:val="00160658"/>
    <w:rsid w:val="00160B2C"/>
    <w:rsid w:val="001610E2"/>
    <w:rsid w:val="00167340"/>
    <w:rsid w:val="00172C41"/>
    <w:rsid w:val="00173380"/>
    <w:rsid w:val="00173DDC"/>
    <w:rsid w:val="00175D4E"/>
    <w:rsid w:val="00177EC1"/>
    <w:rsid w:val="00184B4C"/>
    <w:rsid w:val="00194BDA"/>
    <w:rsid w:val="001A03E2"/>
    <w:rsid w:val="001B4A49"/>
    <w:rsid w:val="001C0A7A"/>
    <w:rsid w:val="001C280B"/>
    <w:rsid w:val="001D73EC"/>
    <w:rsid w:val="001E6738"/>
    <w:rsid w:val="001F15FA"/>
    <w:rsid w:val="0021453F"/>
    <w:rsid w:val="002165F6"/>
    <w:rsid w:val="002178AF"/>
    <w:rsid w:val="00222EBD"/>
    <w:rsid w:val="00226269"/>
    <w:rsid w:val="00227970"/>
    <w:rsid w:val="00230E2A"/>
    <w:rsid w:val="002464AB"/>
    <w:rsid w:val="00250E23"/>
    <w:rsid w:val="002524E0"/>
    <w:rsid w:val="002956B5"/>
    <w:rsid w:val="00295950"/>
    <w:rsid w:val="002A5714"/>
    <w:rsid w:val="002A6238"/>
    <w:rsid w:val="002B2D7E"/>
    <w:rsid w:val="002B3FA2"/>
    <w:rsid w:val="002B4C61"/>
    <w:rsid w:val="002C0372"/>
    <w:rsid w:val="002D05AB"/>
    <w:rsid w:val="002E484F"/>
    <w:rsid w:val="002E4C0F"/>
    <w:rsid w:val="0030342D"/>
    <w:rsid w:val="00316A8F"/>
    <w:rsid w:val="00322B43"/>
    <w:rsid w:val="00324FAB"/>
    <w:rsid w:val="0032651D"/>
    <w:rsid w:val="00330EC8"/>
    <w:rsid w:val="00333EBC"/>
    <w:rsid w:val="00335F38"/>
    <w:rsid w:val="00337A86"/>
    <w:rsid w:val="003472C0"/>
    <w:rsid w:val="00356E36"/>
    <w:rsid w:val="00364992"/>
    <w:rsid w:val="00365796"/>
    <w:rsid w:val="00376809"/>
    <w:rsid w:val="00384317"/>
    <w:rsid w:val="00385558"/>
    <w:rsid w:val="00392856"/>
    <w:rsid w:val="00395D74"/>
    <w:rsid w:val="003A1295"/>
    <w:rsid w:val="003B1BB7"/>
    <w:rsid w:val="003B51C6"/>
    <w:rsid w:val="003C212B"/>
    <w:rsid w:val="003C3C56"/>
    <w:rsid w:val="003D0645"/>
    <w:rsid w:val="003E0D31"/>
    <w:rsid w:val="003E150D"/>
    <w:rsid w:val="003E19CB"/>
    <w:rsid w:val="003F0C5D"/>
    <w:rsid w:val="003F0F17"/>
    <w:rsid w:val="003F49A4"/>
    <w:rsid w:val="004044AD"/>
    <w:rsid w:val="00413956"/>
    <w:rsid w:val="00433A84"/>
    <w:rsid w:val="00436F73"/>
    <w:rsid w:val="00440A96"/>
    <w:rsid w:val="00441CC7"/>
    <w:rsid w:val="0045114E"/>
    <w:rsid w:val="00455A97"/>
    <w:rsid w:val="00460E9A"/>
    <w:rsid w:val="00463EFF"/>
    <w:rsid w:val="004764A8"/>
    <w:rsid w:val="00493691"/>
    <w:rsid w:val="004B5249"/>
    <w:rsid w:val="004B54C1"/>
    <w:rsid w:val="004C02AA"/>
    <w:rsid w:val="004C08B7"/>
    <w:rsid w:val="004C220D"/>
    <w:rsid w:val="004C642F"/>
    <w:rsid w:val="004E238C"/>
    <w:rsid w:val="004E364F"/>
    <w:rsid w:val="004F2E00"/>
    <w:rsid w:val="004F438C"/>
    <w:rsid w:val="004F6F54"/>
    <w:rsid w:val="0050266E"/>
    <w:rsid w:val="00507B6F"/>
    <w:rsid w:val="00511E69"/>
    <w:rsid w:val="005132B4"/>
    <w:rsid w:val="00513A39"/>
    <w:rsid w:val="005141C8"/>
    <w:rsid w:val="00514387"/>
    <w:rsid w:val="00516ACB"/>
    <w:rsid w:val="00517745"/>
    <w:rsid w:val="00520AFB"/>
    <w:rsid w:val="005246C0"/>
    <w:rsid w:val="00532946"/>
    <w:rsid w:val="00537647"/>
    <w:rsid w:val="00537F4A"/>
    <w:rsid w:val="00540F8E"/>
    <w:rsid w:val="00544EDF"/>
    <w:rsid w:val="005472FA"/>
    <w:rsid w:val="0055789B"/>
    <w:rsid w:val="0056098F"/>
    <w:rsid w:val="0056433B"/>
    <w:rsid w:val="00567D82"/>
    <w:rsid w:val="0057527B"/>
    <w:rsid w:val="005A021E"/>
    <w:rsid w:val="005A23A2"/>
    <w:rsid w:val="005A4CB3"/>
    <w:rsid w:val="005B239A"/>
    <w:rsid w:val="005C3CCF"/>
    <w:rsid w:val="005C3E07"/>
    <w:rsid w:val="005C5146"/>
    <w:rsid w:val="005C77BB"/>
    <w:rsid w:val="005D00FD"/>
    <w:rsid w:val="005D1235"/>
    <w:rsid w:val="005D2FA5"/>
    <w:rsid w:val="005D5FA1"/>
    <w:rsid w:val="00601765"/>
    <w:rsid w:val="00602232"/>
    <w:rsid w:val="006030DE"/>
    <w:rsid w:val="00606BB4"/>
    <w:rsid w:val="00606BC9"/>
    <w:rsid w:val="006108D4"/>
    <w:rsid w:val="00613A3A"/>
    <w:rsid w:val="006144B0"/>
    <w:rsid w:val="00614CEB"/>
    <w:rsid w:val="00615C0C"/>
    <w:rsid w:val="00644DAC"/>
    <w:rsid w:val="00682B80"/>
    <w:rsid w:val="00696CFF"/>
    <w:rsid w:val="00696F1C"/>
    <w:rsid w:val="006A55D9"/>
    <w:rsid w:val="006A7243"/>
    <w:rsid w:val="006B1098"/>
    <w:rsid w:val="006B1681"/>
    <w:rsid w:val="006B26B8"/>
    <w:rsid w:val="006B66C1"/>
    <w:rsid w:val="006D4343"/>
    <w:rsid w:val="006D555F"/>
    <w:rsid w:val="006E14E2"/>
    <w:rsid w:val="006F271F"/>
    <w:rsid w:val="00702A6E"/>
    <w:rsid w:val="00710CAC"/>
    <w:rsid w:val="00720748"/>
    <w:rsid w:val="007270B6"/>
    <w:rsid w:val="00733E02"/>
    <w:rsid w:val="007409B6"/>
    <w:rsid w:val="00744F30"/>
    <w:rsid w:val="00754CFE"/>
    <w:rsid w:val="007557C9"/>
    <w:rsid w:val="007730F5"/>
    <w:rsid w:val="00781BB5"/>
    <w:rsid w:val="00781ECC"/>
    <w:rsid w:val="0078667E"/>
    <w:rsid w:val="0078723E"/>
    <w:rsid w:val="007922A7"/>
    <w:rsid w:val="00793183"/>
    <w:rsid w:val="007931FE"/>
    <w:rsid w:val="007A317A"/>
    <w:rsid w:val="007A4D1D"/>
    <w:rsid w:val="007B7C22"/>
    <w:rsid w:val="007D3258"/>
    <w:rsid w:val="007D4296"/>
    <w:rsid w:val="007E6D7A"/>
    <w:rsid w:val="007F05A7"/>
    <w:rsid w:val="007F1DD4"/>
    <w:rsid w:val="00804663"/>
    <w:rsid w:val="00812BDA"/>
    <w:rsid w:val="00824439"/>
    <w:rsid w:val="00831BE5"/>
    <w:rsid w:val="00841683"/>
    <w:rsid w:val="008424B9"/>
    <w:rsid w:val="00843429"/>
    <w:rsid w:val="00843E85"/>
    <w:rsid w:val="00853F6D"/>
    <w:rsid w:val="00856B67"/>
    <w:rsid w:val="008604F0"/>
    <w:rsid w:val="0086085F"/>
    <w:rsid w:val="00862776"/>
    <w:rsid w:val="00876842"/>
    <w:rsid w:val="00882918"/>
    <w:rsid w:val="00882FB0"/>
    <w:rsid w:val="0088360F"/>
    <w:rsid w:val="008903A0"/>
    <w:rsid w:val="008A4ECF"/>
    <w:rsid w:val="008B3BAE"/>
    <w:rsid w:val="008B4234"/>
    <w:rsid w:val="008C62BD"/>
    <w:rsid w:val="008C7809"/>
    <w:rsid w:val="008D4367"/>
    <w:rsid w:val="008F3D94"/>
    <w:rsid w:val="008F7F99"/>
    <w:rsid w:val="00900F77"/>
    <w:rsid w:val="00903D8E"/>
    <w:rsid w:val="009076C4"/>
    <w:rsid w:val="009142ED"/>
    <w:rsid w:val="009169B2"/>
    <w:rsid w:val="00916DFD"/>
    <w:rsid w:val="00917947"/>
    <w:rsid w:val="00923127"/>
    <w:rsid w:val="00923FDC"/>
    <w:rsid w:val="00927796"/>
    <w:rsid w:val="00932834"/>
    <w:rsid w:val="009336E1"/>
    <w:rsid w:val="00934D3F"/>
    <w:rsid w:val="00935408"/>
    <w:rsid w:val="0093582C"/>
    <w:rsid w:val="00936546"/>
    <w:rsid w:val="009478CE"/>
    <w:rsid w:val="0095112A"/>
    <w:rsid w:val="0095481C"/>
    <w:rsid w:val="00955CF2"/>
    <w:rsid w:val="00956013"/>
    <w:rsid w:val="00960CB7"/>
    <w:rsid w:val="009676AF"/>
    <w:rsid w:val="00973545"/>
    <w:rsid w:val="009863F5"/>
    <w:rsid w:val="009C163A"/>
    <w:rsid w:val="009C4424"/>
    <w:rsid w:val="009C623C"/>
    <w:rsid w:val="009E187C"/>
    <w:rsid w:val="009E50D9"/>
    <w:rsid w:val="009F5378"/>
    <w:rsid w:val="009F5C55"/>
    <w:rsid w:val="009F6A27"/>
    <w:rsid w:val="00A02FE7"/>
    <w:rsid w:val="00A03633"/>
    <w:rsid w:val="00A03AC4"/>
    <w:rsid w:val="00A15FD6"/>
    <w:rsid w:val="00A1603A"/>
    <w:rsid w:val="00A16437"/>
    <w:rsid w:val="00A35509"/>
    <w:rsid w:val="00A35BC8"/>
    <w:rsid w:val="00A416FD"/>
    <w:rsid w:val="00A43ADD"/>
    <w:rsid w:val="00A44313"/>
    <w:rsid w:val="00A50505"/>
    <w:rsid w:val="00A54F1E"/>
    <w:rsid w:val="00A55841"/>
    <w:rsid w:val="00A565E9"/>
    <w:rsid w:val="00A5694F"/>
    <w:rsid w:val="00A67A5F"/>
    <w:rsid w:val="00A73942"/>
    <w:rsid w:val="00A73C46"/>
    <w:rsid w:val="00A74673"/>
    <w:rsid w:val="00A8001A"/>
    <w:rsid w:val="00A81CCA"/>
    <w:rsid w:val="00A90F51"/>
    <w:rsid w:val="00A91502"/>
    <w:rsid w:val="00AA151A"/>
    <w:rsid w:val="00AA33E7"/>
    <w:rsid w:val="00AB11D8"/>
    <w:rsid w:val="00AB1862"/>
    <w:rsid w:val="00AB2179"/>
    <w:rsid w:val="00AB35DA"/>
    <w:rsid w:val="00AB7A47"/>
    <w:rsid w:val="00AC2644"/>
    <w:rsid w:val="00AC4113"/>
    <w:rsid w:val="00AC5EBE"/>
    <w:rsid w:val="00AD6B6D"/>
    <w:rsid w:val="00AE653D"/>
    <w:rsid w:val="00AE740F"/>
    <w:rsid w:val="00AF262B"/>
    <w:rsid w:val="00AF298F"/>
    <w:rsid w:val="00AF2B62"/>
    <w:rsid w:val="00B07731"/>
    <w:rsid w:val="00B124DD"/>
    <w:rsid w:val="00B1794A"/>
    <w:rsid w:val="00B325A4"/>
    <w:rsid w:val="00B47B3F"/>
    <w:rsid w:val="00B47BC8"/>
    <w:rsid w:val="00B47CD0"/>
    <w:rsid w:val="00B51E26"/>
    <w:rsid w:val="00B527BB"/>
    <w:rsid w:val="00B539EC"/>
    <w:rsid w:val="00B755F1"/>
    <w:rsid w:val="00B815D8"/>
    <w:rsid w:val="00B84A27"/>
    <w:rsid w:val="00B9248F"/>
    <w:rsid w:val="00B94226"/>
    <w:rsid w:val="00BA1822"/>
    <w:rsid w:val="00BA1B84"/>
    <w:rsid w:val="00BA50A7"/>
    <w:rsid w:val="00BA765D"/>
    <w:rsid w:val="00BA7A3D"/>
    <w:rsid w:val="00BB1C45"/>
    <w:rsid w:val="00BB5917"/>
    <w:rsid w:val="00BC220D"/>
    <w:rsid w:val="00BC2C4E"/>
    <w:rsid w:val="00BC2F12"/>
    <w:rsid w:val="00BE3B02"/>
    <w:rsid w:val="00BF25D9"/>
    <w:rsid w:val="00BF4BBE"/>
    <w:rsid w:val="00C068ED"/>
    <w:rsid w:val="00C06ABA"/>
    <w:rsid w:val="00C07822"/>
    <w:rsid w:val="00C10461"/>
    <w:rsid w:val="00C15773"/>
    <w:rsid w:val="00C35346"/>
    <w:rsid w:val="00C40373"/>
    <w:rsid w:val="00C409A6"/>
    <w:rsid w:val="00C50911"/>
    <w:rsid w:val="00C60FE2"/>
    <w:rsid w:val="00C65FDF"/>
    <w:rsid w:val="00C76C5A"/>
    <w:rsid w:val="00C927CF"/>
    <w:rsid w:val="00CB2EBC"/>
    <w:rsid w:val="00CC0675"/>
    <w:rsid w:val="00CC374B"/>
    <w:rsid w:val="00CC512F"/>
    <w:rsid w:val="00CD0387"/>
    <w:rsid w:val="00CD0CB7"/>
    <w:rsid w:val="00CD44DC"/>
    <w:rsid w:val="00CE426A"/>
    <w:rsid w:val="00CE52D1"/>
    <w:rsid w:val="00CE5B53"/>
    <w:rsid w:val="00D060B1"/>
    <w:rsid w:val="00D16CEB"/>
    <w:rsid w:val="00D215F0"/>
    <w:rsid w:val="00D26769"/>
    <w:rsid w:val="00D34493"/>
    <w:rsid w:val="00D41E1D"/>
    <w:rsid w:val="00D42983"/>
    <w:rsid w:val="00D6367E"/>
    <w:rsid w:val="00D76C97"/>
    <w:rsid w:val="00D82863"/>
    <w:rsid w:val="00D85891"/>
    <w:rsid w:val="00D9191D"/>
    <w:rsid w:val="00D9674D"/>
    <w:rsid w:val="00D97C4B"/>
    <w:rsid w:val="00DA4F3B"/>
    <w:rsid w:val="00DB1DDF"/>
    <w:rsid w:val="00DB67A3"/>
    <w:rsid w:val="00DD2A28"/>
    <w:rsid w:val="00DD3662"/>
    <w:rsid w:val="00DF16F0"/>
    <w:rsid w:val="00DF1D32"/>
    <w:rsid w:val="00DF4575"/>
    <w:rsid w:val="00E125F3"/>
    <w:rsid w:val="00E13DEE"/>
    <w:rsid w:val="00E25D54"/>
    <w:rsid w:val="00E32AE4"/>
    <w:rsid w:val="00E36711"/>
    <w:rsid w:val="00E37639"/>
    <w:rsid w:val="00E4359B"/>
    <w:rsid w:val="00E45976"/>
    <w:rsid w:val="00E64CDF"/>
    <w:rsid w:val="00E70001"/>
    <w:rsid w:val="00E711BB"/>
    <w:rsid w:val="00E715BC"/>
    <w:rsid w:val="00E71F14"/>
    <w:rsid w:val="00E76301"/>
    <w:rsid w:val="00E7793A"/>
    <w:rsid w:val="00E80072"/>
    <w:rsid w:val="00E80541"/>
    <w:rsid w:val="00E80861"/>
    <w:rsid w:val="00E82D2C"/>
    <w:rsid w:val="00E84576"/>
    <w:rsid w:val="00E87A2B"/>
    <w:rsid w:val="00E91675"/>
    <w:rsid w:val="00EA4D22"/>
    <w:rsid w:val="00EB2243"/>
    <w:rsid w:val="00EB2704"/>
    <w:rsid w:val="00EB5F73"/>
    <w:rsid w:val="00EC153A"/>
    <w:rsid w:val="00EC27A0"/>
    <w:rsid w:val="00ED18C0"/>
    <w:rsid w:val="00ED2272"/>
    <w:rsid w:val="00ED25A8"/>
    <w:rsid w:val="00ED34CC"/>
    <w:rsid w:val="00ED7166"/>
    <w:rsid w:val="00EE7A1A"/>
    <w:rsid w:val="00EE7AEB"/>
    <w:rsid w:val="00EF152F"/>
    <w:rsid w:val="00F07031"/>
    <w:rsid w:val="00F12EA2"/>
    <w:rsid w:val="00F21AB8"/>
    <w:rsid w:val="00F225BC"/>
    <w:rsid w:val="00F257F5"/>
    <w:rsid w:val="00F44F08"/>
    <w:rsid w:val="00F46CC7"/>
    <w:rsid w:val="00F51744"/>
    <w:rsid w:val="00F57498"/>
    <w:rsid w:val="00F6402E"/>
    <w:rsid w:val="00F71F13"/>
    <w:rsid w:val="00F74703"/>
    <w:rsid w:val="00F86693"/>
    <w:rsid w:val="00F91159"/>
    <w:rsid w:val="00F93199"/>
    <w:rsid w:val="00F9555E"/>
    <w:rsid w:val="00F9637F"/>
    <w:rsid w:val="00FA6499"/>
    <w:rsid w:val="00FB1654"/>
    <w:rsid w:val="00FB5573"/>
    <w:rsid w:val="00FC04ED"/>
    <w:rsid w:val="00FC4D95"/>
    <w:rsid w:val="00FC5199"/>
    <w:rsid w:val="00FE3166"/>
    <w:rsid w:val="00FE387A"/>
    <w:rsid w:val="00FE39C2"/>
    <w:rsid w:val="00FF0FA6"/>
    <w:rsid w:val="00FF161C"/>
    <w:rsid w:val="00FF18C9"/>
    <w:rsid w:val="00FF6C2D"/>
    <w:rsid w:val="00FF7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locked="1" w:semiHidden="0" w:uiPriority="0" w:qFormat="1"/>
    <w:lsdException w:name="heading 1" w:locked="1" w:semiHidden="0" w:uiPriority="0" w:qFormat="1"/>
    <w:lsdException w:name="heading 2" w:locked="1" w:semiHidden="0" w:uiPriority="0" w:qFormat="1"/>
    <w:lsdException w:name="heading 3" w:locked="1" w:semiHidden="0" w:uiPriority="0" w:qFormat="1"/>
    <w:lsdException w:name="heading 4" w:locked="1" w:semiHidden="0" w:uiPriority="0" w:qFormat="1"/>
    <w:lsdException w:name="heading 5" w:locked="1" w:semiHidden="0" w:uiPriority="0" w:qFormat="1"/>
    <w:lsdException w:name="heading 6" w:locked="1" w:semiHidden="0" w:uiPriority="0" w:qFormat="1"/>
    <w:lsdException w:name="heading 7" w:locked="1" w:semiHidden="0" w:uiPriority="0" w:qFormat="1"/>
    <w:lsdException w:name="heading 8" w:locked="1" w:uiPriority="0" w:unhideWhenUsed="1" w:qFormat="1"/>
    <w:lsdException w:name="heading 9" w:locked="1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locked="1" w:semiHidden="0" w:uiPriority="0"/>
    <w:lsdException w:name="toc 2" w:locked="1" w:semiHidden="0" w:uiPriority="0"/>
    <w:lsdException w:name="toc 3" w:locked="1" w:semiHidden="0" w:uiPriority="0"/>
    <w:lsdException w:name="toc 4" w:locked="1" w:semiHidden="0" w:uiPriority="0"/>
    <w:lsdException w:name="toc 5" w:locked="1" w:semiHidden="0" w:uiPriority="0"/>
    <w:lsdException w:name="toc 6" w:locked="1" w:semiHidden="0" w:uiPriority="0"/>
    <w:lsdException w:name="toc 7" w:locked="1" w:semiHidden="0" w:uiPriority="0"/>
    <w:lsdException w:name="toc 8" w:locked="1" w:semiHidden="0" w:uiPriority="0"/>
    <w:lsdException w:name="toc 9" w:locked="1" w:semiHidden="0" w:uiPriority="0"/>
    <w:lsdException w:name="Normal Indent" w:unhideWhenUsed="1"/>
    <w:lsdException w:name="footnote text" w:unhideWhenUsed="1"/>
    <w:lsdException w:name="annotation text" w:unhideWhenUsed="1"/>
    <w:lsdException w:name="header" w:locked="1" w:semiHidden="0" w:uiPriority="0"/>
    <w:lsdException w:name="footer" w:unhideWhenUsed="1"/>
    <w:lsdException w:name="index heading" w:unhideWhenUsed="1"/>
    <w:lsdException w:name="caption" w:locked="1" w:uiPriority="0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locked="1" w:semiHidden="0" w:uiPriority="0"/>
    <w:lsdException w:name="annotation reference" w:unhideWhenUsed="1"/>
    <w:lsdException w:name="line number" w:unhideWhenUsed="1"/>
    <w:lsdException w:name="page number" w:unhideWhenUsed="1"/>
    <w:lsdException w:name="endnote reference" w:unhideWhenUsed="1"/>
    <w:lsdException w:name="endnote text" w:unhideWhenUsed="1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locked="1" w:semiHidden="0" w:uiPriority="0" w:qFormat="1"/>
    <w:lsdException w:name="Closing" w:unhideWhenUsed="1"/>
    <w:lsdException w:name="Signature" w:unhideWhenUsed="1"/>
    <w:lsdException w:name="Default Paragraph Font" w:locked="1" w:semiHidden="0" w:uiPriority="0"/>
    <w:lsdException w:name="Body Text" w:unhideWhenUsed="1"/>
    <w:lsdException w:name="Body Text Indent" w:unhideWhenUsed="1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locked="1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unhideWhenUsed="1"/>
    <w:lsdException w:name="FollowedHyperlink" w:unhideWhenUsed="1"/>
    <w:lsdException w:name="Strong" w:locked="1" w:semiHidden="0" w:uiPriority="0" w:qFormat="1"/>
    <w:lsdException w:name="Emphasis" w:locked="1" w:semiHidden="0" w:uiPriority="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nhideWhenUsed="1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nhideWhenUsed="1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nhideWhenUsed="1"/>
    <w:lsdException w:name="No List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nhideWhenUsed="1"/>
    <w:lsdException w:name="Table Grid" w:locked="1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927796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27796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63EF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Nagwek3">
    <w:name w:val="heading 3"/>
    <w:basedOn w:val="Nagwek1"/>
    <w:next w:val="Normalny"/>
    <w:link w:val="Nagwek3Znak"/>
    <w:uiPriority w:val="99"/>
    <w:qFormat/>
    <w:rsid w:val="00927796"/>
    <w:pPr>
      <w:keepLines w:val="0"/>
      <w:numPr>
        <w:ilvl w:val="2"/>
        <w:numId w:val="2"/>
      </w:numPr>
      <w:suppressAutoHyphens/>
      <w:spacing w:before="240" w:after="240"/>
      <w:outlineLvl w:val="2"/>
    </w:pPr>
    <w:rPr>
      <w:rFonts w:ascii="Arial" w:hAnsi="Arial"/>
      <w:bCs w:val="0"/>
      <w:color w:val="auto"/>
      <w:kern w:val="1"/>
      <w:sz w:val="24"/>
      <w:szCs w:val="26"/>
      <w:lang w:eastAsia="ar-SA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927796"/>
    <w:pPr>
      <w:keepNext/>
      <w:tabs>
        <w:tab w:val="left" w:pos="540"/>
      </w:tabs>
      <w:spacing w:before="40" w:after="120"/>
      <w:jc w:val="both"/>
      <w:outlineLvl w:val="3"/>
    </w:pPr>
    <w:rPr>
      <w:b/>
      <w:sz w:val="20"/>
      <w:szCs w:val="20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927796"/>
    <w:pPr>
      <w:keepNext/>
      <w:keepLines/>
      <w:spacing w:before="200"/>
      <w:outlineLvl w:val="4"/>
    </w:pPr>
    <w:rPr>
      <w:rFonts w:ascii="Cambria" w:hAnsi="Cambria"/>
      <w:color w:val="243F60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27796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927796"/>
    <w:pPr>
      <w:keepNext/>
      <w:keepLines/>
      <w:spacing w:before="200"/>
      <w:outlineLvl w:val="6"/>
    </w:pPr>
    <w:rPr>
      <w:rFonts w:ascii="Cambria" w:hAnsi="Cambria"/>
      <w:i/>
      <w:iCs/>
      <w:color w:val="404040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F225BC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927796"/>
    <w:rPr>
      <w:rFonts w:ascii="Cambria" w:hAnsi="Cambria"/>
      <w:b/>
      <w:color w:val="365F91"/>
      <w:sz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463EFF"/>
    <w:rPr>
      <w:rFonts w:ascii="Cambria" w:hAnsi="Cambria"/>
      <w:b/>
      <w:color w:val="4F81BD"/>
      <w:sz w:val="2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927796"/>
    <w:rPr>
      <w:rFonts w:ascii="Arial" w:hAnsi="Arial"/>
      <w:b/>
      <w:kern w:val="1"/>
      <w:sz w:val="26"/>
      <w:lang w:eastAsia="ar-SA" w:bidi="ar-SA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927796"/>
    <w:rPr>
      <w:rFonts w:ascii="Times New Roman" w:hAnsi="Times New Roman"/>
      <w:b/>
      <w:sz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locked/>
    <w:rsid w:val="00927796"/>
    <w:rPr>
      <w:rFonts w:ascii="Cambria" w:hAnsi="Cambria"/>
      <w:color w:val="243F60"/>
      <w:sz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locked/>
    <w:rsid w:val="00927796"/>
    <w:rPr>
      <w:rFonts w:ascii="Cambria" w:hAnsi="Cambria"/>
      <w:i/>
      <w:color w:val="243F60"/>
      <w:sz w:val="24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locked/>
    <w:rsid w:val="00927796"/>
    <w:rPr>
      <w:rFonts w:ascii="Cambria" w:hAnsi="Cambria"/>
      <w:i/>
      <w:color w:val="404040"/>
      <w:sz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F225BC"/>
    <w:rPr>
      <w:rFonts w:ascii="Cambria" w:hAnsi="Cambria"/>
      <w:sz w:val="22"/>
    </w:rPr>
  </w:style>
  <w:style w:type="paragraph" w:styleId="Tekstpodstawowy">
    <w:name w:val="Body Text"/>
    <w:basedOn w:val="Normalny"/>
    <w:link w:val="TekstpodstawowyZnak"/>
    <w:uiPriority w:val="99"/>
    <w:rsid w:val="00927796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927796"/>
    <w:rPr>
      <w:rFonts w:ascii="Times New Roman" w:hAnsi="Times New Roman"/>
      <w:sz w:val="24"/>
      <w:lang w:eastAsia="pl-PL"/>
    </w:rPr>
  </w:style>
  <w:style w:type="paragraph" w:styleId="Akapitzlist">
    <w:name w:val="List Paragraph"/>
    <w:basedOn w:val="Normalny"/>
    <w:uiPriority w:val="99"/>
    <w:qFormat/>
    <w:rsid w:val="00927796"/>
    <w:pPr>
      <w:ind w:left="720"/>
      <w:contextualSpacing/>
    </w:pPr>
  </w:style>
  <w:style w:type="paragraph" w:customStyle="1" w:styleId="TekstSekcji">
    <w:name w:val="TekstSekcji"/>
    <w:basedOn w:val="Normalny"/>
    <w:uiPriority w:val="99"/>
    <w:rsid w:val="00927796"/>
    <w:pPr>
      <w:spacing w:before="60"/>
      <w:ind w:left="902"/>
    </w:pPr>
    <w:rPr>
      <w:rFonts w:ascii="Arial" w:hAnsi="Arial" w:cs="Arial"/>
      <w:color w:val="000000"/>
      <w:sz w:val="20"/>
      <w:szCs w:val="20"/>
    </w:rPr>
  </w:style>
  <w:style w:type="paragraph" w:customStyle="1" w:styleId="TekstSekcjiPkt">
    <w:name w:val="TekstSekcjiPkt"/>
    <w:basedOn w:val="TekstSekcji"/>
    <w:uiPriority w:val="99"/>
    <w:rsid w:val="00927796"/>
    <w:pPr>
      <w:numPr>
        <w:numId w:val="1"/>
      </w:numPr>
    </w:pPr>
  </w:style>
  <w:style w:type="character" w:styleId="Odwoaniedokomentarza">
    <w:name w:val="annotation reference"/>
    <w:basedOn w:val="Domylnaczcionkaakapitu"/>
    <w:uiPriority w:val="99"/>
    <w:semiHidden/>
    <w:rsid w:val="00927796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rsid w:val="0092779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927796"/>
    <w:rPr>
      <w:rFonts w:ascii="Times New Roman" w:hAnsi="Times New Roman"/>
      <w:sz w:val="20"/>
      <w:lang w:eastAsia="pl-PL"/>
    </w:rPr>
  </w:style>
  <w:style w:type="paragraph" w:customStyle="1" w:styleId="Styl1">
    <w:name w:val="Styl1"/>
    <w:basedOn w:val="Normalny"/>
    <w:uiPriority w:val="99"/>
    <w:rsid w:val="00927796"/>
    <w:pPr>
      <w:widowControl w:val="0"/>
      <w:spacing w:before="240"/>
      <w:jc w:val="both"/>
    </w:pPr>
    <w:rPr>
      <w:rFonts w:ascii="Arial" w:hAnsi="Arial"/>
      <w:szCs w:val="20"/>
    </w:rPr>
  </w:style>
  <w:style w:type="paragraph" w:styleId="Tekstpodstawowywcity">
    <w:name w:val="Body Text Indent"/>
    <w:basedOn w:val="Normalny"/>
    <w:link w:val="TekstpodstawowywcityZnak"/>
    <w:uiPriority w:val="99"/>
    <w:rsid w:val="00927796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927796"/>
    <w:rPr>
      <w:rFonts w:ascii="Times New Roman" w:hAnsi="Times New Roman"/>
      <w:sz w:val="24"/>
      <w:lang w:eastAsia="pl-PL"/>
    </w:rPr>
  </w:style>
  <w:style w:type="character" w:customStyle="1" w:styleId="FontStyle18">
    <w:name w:val="Font Style18"/>
    <w:uiPriority w:val="99"/>
    <w:rsid w:val="00927796"/>
    <w:rPr>
      <w:rFonts w:ascii="Times New Roman" w:hAnsi="Times New Roman"/>
      <w:sz w:val="22"/>
    </w:rPr>
  </w:style>
  <w:style w:type="paragraph" w:customStyle="1" w:styleId="Style6">
    <w:name w:val="Style6"/>
    <w:basedOn w:val="Normalny"/>
    <w:uiPriority w:val="99"/>
    <w:rsid w:val="00927796"/>
    <w:pPr>
      <w:widowControl w:val="0"/>
      <w:autoSpaceDE w:val="0"/>
      <w:autoSpaceDN w:val="0"/>
      <w:adjustRightInd w:val="0"/>
      <w:spacing w:line="276" w:lineRule="exact"/>
      <w:ind w:hanging="566"/>
      <w:jc w:val="both"/>
    </w:pPr>
  </w:style>
  <w:style w:type="paragraph" w:styleId="Stopka">
    <w:name w:val="footer"/>
    <w:basedOn w:val="Normalny"/>
    <w:link w:val="StopkaZnak"/>
    <w:uiPriority w:val="99"/>
    <w:rsid w:val="0092779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927796"/>
    <w:rPr>
      <w:rFonts w:ascii="Times New Roman" w:hAnsi="Times New Roman"/>
      <w:sz w:val="24"/>
      <w:lang w:eastAsia="pl-PL"/>
    </w:rPr>
  </w:style>
  <w:style w:type="paragraph" w:customStyle="1" w:styleId="Style4">
    <w:name w:val="Style4"/>
    <w:basedOn w:val="Normalny"/>
    <w:uiPriority w:val="99"/>
    <w:rsid w:val="00927796"/>
    <w:pPr>
      <w:widowControl w:val="0"/>
      <w:autoSpaceDE w:val="0"/>
      <w:autoSpaceDN w:val="0"/>
      <w:adjustRightInd w:val="0"/>
      <w:spacing w:line="278" w:lineRule="exact"/>
      <w:jc w:val="both"/>
    </w:pPr>
  </w:style>
  <w:style w:type="paragraph" w:styleId="Tekstpodstawowy3">
    <w:name w:val="Body Text 3"/>
    <w:basedOn w:val="Normalny"/>
    <w:link w:val="Tekstpodstawowy3Znak"/>
    <w:uiPriority w:val="99"/>
    <w:semiHidden/>
    <w:rsid w:val="00927796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927796"/>
    <w:rPr>
      <w:rFonts w:ascii="Times New Roman" w:hAnsi="Times New Roman"/>
      <w:sz w:val="16"/>
      <w:lang w:eastAsia="pl-PL"/>
    </w:rPr>
  </w:style>
  <w:style w:type="paragraph" w:customStyle="1" w:styleId="Style7">
    <w:name w:val="Style7"/>
    <w:basedOn w:val="Normalny"/>
    <w:uiPriority w:val="99"/>
    <w:rsid w:val="00927796"/>
    <w:pPr>
      <w:widowControl w:val="0"/>
      <w:autoSpaceDE w:val="0"/>
      <w:autoSpaceDN w:val="0"/>
      <w:adjustRightInd w:val="0"/>
      <w:spacing w:line="274" w:lineRule="exact"/>
      <w:ind w:hanging="552"/>
    </w:pPr>
  </w:style>
  <w:style w:type="paragraph" w:customStyle="1" w:styleId="textcv2">
    <w:name w:val="text cv2"/>
    <w:basedOn w:val="Normalny"/>
    <w:uiPriority w:val="99"/>
    <w:rsid w:val="00927796"/>
    <w:pPr>
      <w:numPr>
        <w:numId w:val="3"/>
      </w:numPr>
      <w:spacing w:before="120"/>
      <w:jc w:val="both"/>
    </w:pPr>
    <w:rPr>
      <w:szCs w:val="20"/>
    </w:rPr>
  </w:style>
  <w:style w:type="paragraph" w:customStyle="1" w:styleId="Wyliczenie1">
    <w:name w:val="Wyliczenie 1"/>
    <w:basedOn w:val="Normalny"/>
    <w:uiPriority w:val="99"/>
    <w:rsid w:val="00927796"/>
    <w:pPr>
      <w:numPr>
        <w:numId w:val="7"/>
      </w:numPr>
      <w:tabs>
        <w:tab w:val="left" w:pos="851"/>
      </w:tabs>
      <w:spacing w:before="120"/>
      <w:jc w:val="both"/>
    </w:pPr>
    <w:rPr>
      <w:szCs w:val="20"/>
    </w:rPr>
  </w:style>
  <w:style w:type="table" w:styleId="Tabela-Siatka">
    <w:name w:val="Table Grid"/>
    <w:basedOn w:val="Standardowy"/>
    <w:uiPriority w:val="99"/>
    <w:rsid w:val="00927796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rsid w:val="00927796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27796"/>
    <w:rPr>
      <w:rFonts w:ascii="Tahoma" w:hAnsi="Tahoma"/>
      <w:sz w:val="16"/>
      <w:lang w:eastAsia="pl-PL"/>
    </w:rPr>
  </w:style>
  <w:style w:type="paragraph" w:styleId="Tytu">
    <w:name w:val="Title"/>
    <w:basedOn w:val="Normalny"/>
    <w:link w:val="TytuZnak"/>
    <w:uiPriority w:val="99"/>
    <w:qFormat/>
    <w:rsid w:val="00900F77"/>
    <w:pPr>
      <w:jc w:val="center"/>
    </w:pPr>
    <w:rPr>
      <w:b/>
      <w:szCs w:val="20"/>
    </w:rPr>
  </w:style>
  <w:style w:type="character" w:customStyle="1" w:styleId="TytuZnak">
    <w:name w:val="Tytuł Znak"/>
    <w:basedOn w:val="Domylnaczcionkaakapitu"/>
    <w:link w:val="Tytu"/>
    <w:uiPriority w:val="99"/>
    <w:locked/>
    <w:rsid w:val="00900F77"/>
    <w:rPr>
      <w:rFonts w:ascii="Times New Roman" w:hAnsi="Times New Roman"/>
      <w:b/>
      <w:sz w:val="20"/>
      <w:lang w:eastAsia="pl-PL"/>
    </w:rPr>
  </w:style>
  <w:style w:type="paragraph" w:customStyle="1" w:styleId="ListParagraph1">
    <w:name w:val="List Paragraph1"/>
    <w:basedOn w:val="Normalny"/>
    <w:uiPriority w:val="99"/>
    <w:rsid w:val="00BF25D9"/>
    <w:pPr>
      <w:suppressAutoHyphens/>
      <w:ind w:left="720"/>
      <w:contextualSpacing/>
    </w:pPr>
    <w:rPr>
      <w:sz w:val="20"/>
      <w:szCs w:val="20"/>
      <w:lang w:eastAsia="ar-SA"/>
    </w:rPr>
  </w:style>
  <w:style w:type="paragraph" w:styleId="Nagwek">
    <w:name w:val="header"/>
    <w:basedOn w:val="Normalny"/>
    <w:link w:val="NagwekZnak"/>
    <w:uiPriority w:val="99"/>
    <w:rsid w:val="007557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7557C9"/>
    <w:rPr>
      <w:rFonts w:ascii="Times New Roman" w:hAnsi="Times New Roman"/>
      <w:sz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E3B0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E3B02"/>
    <w:rPr>
      <w:rFonts w:ascii="Times New Roman" w:hAnsi="Times New Roman"/>
      <w:b/>
      <w:sz w:val="20"/>
      <w:lang w:eastAsia="pl-PL"/>
    </w:rPr>
  </w:style>
  <w:style w:type="paragraph" w:customStyle="1" w:styleId="Tre">
    <w:name w:val="Treść"/>
    <w:basedOn w:val="Nagwek"/>
    <w:uiPriority w:val="99"/>
    <w:rsid w:val="00463EFF"/>
    <w:pPr>
      <w:tabs>
        <w:tab w:val="clear" w:pos="4536"/>
        <w:tab w:val="clear" w:pos="9072"/>
      </w:tabs>
    </w:pPr>
    <w:rPr>
      <w:rFonts w:ascii="Courier New" w:hAnsi="Courier New"/>
      <w:sz w:val="22"/>
      <w:szCs w:val="20"/>
    </w:rPr>
  </w:style>
  <w:style w:type="character" w:styleId="Hipercze">
    <w:name w:val="Hyperlink"/>
    <w:basedOn w:val="Domylnaczcionkaakapitu"/>
    <w:uiPriority w:val="99"/>
    <w:semiHidden/>
    <w:rsid w:val="00CC512F"/>
    <w:rPr>
      <w:rFonts w:cs="Times New Roman"/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uiPriority w:val="99"/>
    <w:semiHidden/>
    <w:rsid w:val="009478CE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locked/>
    <w:rsid w:val="009478CE"/>
    <w:rPr>
      <w:rFonts w:ascii="Times New Roman" w:hAnsi="Times New Roman"/>
      <w:sz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9478CE"/>
    <w:pPr>
      <w:jc w:val="both"/>
    </w:pPr>
    <w:rPr>
      <w:rFonts w:ascii="Arial" w:hAnsi="Arial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9478CE"/>
    <w:rPr>
      <w:rFonts w:ascii="Arial" w:hAnsi="Arial"/>
      <w:sz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rsid w:val="009478CE"/>
    <w:rPr>
      <w:rFonts w:cs="Times New Roman"/>
      <w:vertAlign w:val="superscript"/>
    </w:rPr>
  </w:style>
  <w:style w:type="paragraph" w:customStyle="1" w:styleId="DecimalAligned">
    <w:name w:val="Decimal Aligned"/>
    <w:basedOn w:val="Normalny"/>
    <w:uiPriority w:val="99"/>
    <w:rsid w:val="000B7AC6"/>
    <w:pPr>
      <w:tabs>
        <w:tab w:val="decimal" w:pos="360"/>
      </w:tabs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styleId="Wyrnieniedelikatne">
    <w:name w:val="Subtle Emphasis"/>
    <w:basedOn w:val="Domylnaczcionkaakapitu"/>
    <w:uiPriority w:val="99"/>
    <w:qFormat/>
    <w:rsid w:val="000B7AC6"/>
    <w:rPr>
      <w:rFonts w:eastAsia="Times New Roman"/>
      <w:i/>
      <w:color w:val="808080"/>
      <w:sz w:val="22"/>
      <w:lang w:val="pl-PL"/>
    </w:rPr>
  </w:style>
  <w:style w:type="table" w:styleId="redniecieniowanie2akcent5">
    <w:name w:val="Medium Shading 2 Accent 5"/>
    <w:basedOn w:val="Standardowy"/>
    <w:uiPriority w:val="99"/>
    <w:rsid w:val="000B7AC6"/>
    <w:rPr>
      <w:rFonts w:eastAsia="Times New Roman"/>
      <w:lang w:eastAsia="en-US"/>
    </w:r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cs="Times New Roman"/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/>
      </w:pPr>
      <w:rPr>
        <w:rFonts w:cs="Times New Roman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rFonts w:cs="Times New Roman"/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rFonts w:cs="Times New Roman"/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rPr>
        <w:rFonts w:cs="Times New Roman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rPr>
        <w:rFonts w:cs="Times New Roman"/>
      </w:rPr>
      <w:tblPr/>
      <w:tcPr>
        <w:shd w:val="clear" w:color="auto" w:fill="D8D8D8"/>
      </w:tcPr>
    </w:tblStylePr>
    <w:tblStylePr w:type="neCell">
      <w:rPr>
        <w:rFonts w:cs="Times New Roman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rFonts w:cs="Times New Roman"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7649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3</Pages>
  <Words>665</Words>
  <Characters>3996</Characters>
  <Application>Microsoft Office Word</Application>
  <DocSecurity>0</DocSecurity>
  <Lines>33</Lines>
  <Paragraphs>9</Paragraphs>
  <ScaleCrop>false</ScaleCrop>
  <Company>MS</Company>
  <LinksUpToDate>false</LinksUpToDate>
  <CharactersWithSpaces>4652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4 do Umowy nr</dc:title>
  <dc:subject/>
  <dc:creator>szczesny</dc:creator>
  <cp:keywords/>
  <dc:description/>
  <cp:lastModifiedBy>Waślicka Edyta  (DIRS)</cp:lastModifiedBy>
  <cp:revision>14</cp:revision>
  <cp:lastPrinted>2012-03-21T13:47:00Z</cp:lastPrinted>
  <dcterms:created xsi:type="dcterms:W3CDTF">2011-11-04T08:07:00Z</dcterms:created>
  <dcterms:modified xsi:type="dcterms:W3CDTF">2012-09-20T14:19:00Z</dcterms:modified>
</cp:coreProperties>
</file>