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8C" w:rsidRPr="006B5819" w:rsidRDefault="006E3156" w:rsidP="006B5819">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d34b633-578e-4269-8265-ee74e42b8227_0" style="width:568.5pt;height:355.5pt">
            <v:imagedata r:id="rId8" o:title=""/>
          </v:shape>
        </w:pict>
      </w:r>
      <w:bookmarkEnd w:id="0"/>
    </w:p>
    <w:p w:rsidR="00D65442" w:rsidRDefault="00D65442" w:rsidP="00056B1A">
      <w:pPr>
        <w:spacing w:before="0" w:after="0"/>
      </w:pPr>
    </w:p>
    <w:p w:rsidR="0019188C" w:rsidRDefault="0019188C" w:rsidP="006B5819">
      <w:pPr>
        <w:spacing w:before="0" w:after="0"/>
      </w:pPr>
      <w:r>
        <w:t xml:space="preserve">Delegations will find attached the </w:t>
      </w:r>
      <w:r w:rsidR="00056B1A">
        <w:t>declarat</w:t>
      </w:r>
      <w:r>
        <w:t xml:space="preserve">ion made by </w:t>
      </w:r>
      <w:r w:rsidR="00326EF6">
        <w:t>the Slovak Republic</w:t>
      </w:r>
      <w:r>
        <w:t xml:space="preserve"> in relation to </w:t>
      </w:r>
      <w:r w:rsidRPr="0019188C">
        <w:t>Framework Decision 200</w:t>
      </w:r>
      <w:r w:rsidR="006B5819">
        <w:t>9</w:t>
      </w:r>
      <w:r w:rsidRPr="0019188C">
        <w:t>/</w:t>
      </w:r>
      <w:r w:rsidR="006B5819">
        <w:t>948</w:t>
      </w:r>
      <w:r w:rsidRPr="0019188C">
        <w:t xml:space="preserve">/JHA of </w:t>
      </w:r>
      <w:r w:rsidR="006B5819">
        <w:t>30</w:t>
      </w:r>
      <w:r w:rsidRPr="0019188C">
        <w:t xml:space="preserve"> </w:t>
      </w:r>
      <w:r w:rsidR="006B5819">
        <w:t>November</w:t>
      </w:r>
      <w:r w:rsidR="005E4BC3">
        <w:t xml:space="preserve"> 200</w:t>
      </w:r>
      <w:r w:rsidR="006B5819">
        <w:t>9</w:t>
      </w:r>
      <w:r w:rsidR="001C51F0" w:rsidRPr="001C51F0">
        <w:rPr>
          <w:rStyle w:val="CharStyle41"/>
          <w:rFonts w:ascii="Times New Roman" w:hAnsi="Times New Roman" w:cs="Times New Roman"/>
          <w:color w:val="000000"/>
          <w:sz w:val="24"/>
          <w:szCs w:val="24"/>
        </w:rPr>
        <w:t xml:space="preserve"> </w:t>
      </w:r>
      <w:r w:rsidR="001C51F0" w:rsidRPr="001C51F0">
        <w:rPr>
          <w:rStyle w:val="CharStyle41"/>
          <w:rFonts w:ascii="Times New Roman" w:hAnsi="Times New Roman" w:cs="Times New Roman"/>
          <w:b w:val="0"/>
          <w:bCs w:val="0"/>
          <w:color w:val="000000"/>
          <w:sz w:val="24"/>
          <w:szCs w:val="24"/>
        </w:rPr>
        <w:t>on</w:t>
      </w:r>
      <w:r w:rsidR="006B5819">
        <w:rPr>
          <w:rStyle w:val="CharStyle41"/>
          <w:rFonts w:ascii="Times New Roman" w:hAnsi="Times New Roman" w:cs="Times New Roman"/>
          <w:b w:val="0"/>
          <w:bCs w:val="0"/>
          <w:color w:val="000000"/>
          <w:sz w:val="24"/>
          <w:szCs w:val="24"/>
        </w:rPr>
        <w:t xml:space="preserve"> prevention and settlement of conflicts of exercise of jurisdiction in criminal proceedings</w:t>
      </w:r>
      <w:r>
        <w:t xml:space="preserve">. </w:t>
      </w:r>
    </w:p>
    <w:p w:rsidR="0019188C" w:rsidRDefault="0019188C" w:rsidP="0019188C">
      <w:pPr>
        <w:spacing w:before="0" w:after="0"/>
      </w:pPr>
    </w:p>
    <w:p w:rsidR="0019188C" w:rsidRDefault="0019188C" w:rsidP="00056B1A">
      <w:pPr>
        <w:spacing w:before="0" w:after="0"/>
      </w:pPr>
      <w:r>
        <w:t xml:space="preserve">This </w:t>
      </w:r>
      <w:r w:rsidR="00056B1A">
        <w:t>declar</w:t>
      </w:r>
      <w:r>
        <w:t xml:space="preserve">ation is also included in doc </w:t>
      </w:r>
      <w:r w:rsidR="00326EF6">
        <w:t>10654</w:t>
      </w:r>
      <w:r>
        <w:t xml:space="preserve">/15, comprising several notifications by </w:t>
      </w:r>
      <w:r w:rsidR="00326EF6">
        <w:t>the Slovak Republic</w:t>
      </w:r>
      <w:r>
        <w:t xml:space="preserve">, but is distributed in this individual format at the request and for the convenience of delegations.      </w:t>
      </w:r>
    </w:p>
    <w:p w:rsidR="0019188C" w:rsidRDefault="0019188C" w:rsidP="002D4272">
      <w:pPr>
        <w:jc w:val="center"/>
      </w:pPr>
    </w:p>
    <w:p w:rsidR="002D4272" w:rsidRDefault="00F1626D" w:rsidP="002D4272">
      <w:pPr>
        <w:jc w:val="center"/>
      </w:pPr>
      <w:r>
        <w:t>___</w:t>
      </w:r>
      <w:r w:rsidR="0019188C">
        <w:t>_____</w:t>
      </w:r>
      <w:r>
        <w:t>_________</w:t>
      </w:r>
    </w:p>
    <w:p w:rsidR="002D4272" w:rsidRDefault="002D4272" w:rsidP="002D4272">
      <w:pPr>
        <w:sectPr w:rsidR="002D4272" w:rsidSect="002902DC">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6B5819" w:rsidRPr="009B1155" w:rsidRDefault="006B5819" w:rsidP="006B5819">
      <w:pPr>
        <w:spacing w:before="0" w:after="240"/>
        <w:jc w:val="center"/>
        <w:rPr>
          <w:b/>
          <w:bCs/>
        </w:rPr>
      </w:pPr>
      <w:r w:rsidRPr="009B1155">
        <w:rPr>
          <w:b/>
        </w:rPr>
        <w:t>Declaration by the Slovak Republic regarding Council Framework Decision 2009/948/JHA on prevention and settlement of conflicts of exercise of jurisdiction in criminal proceedings</w:t>
      </w:r>
    </w:p>
    <w:p w:rsidR="006B5819" w:rsidRDefault="006B5819" w:rsidP="006B5819">
      <w:pPr>
        <w:spacing w:before="0" w:after="240"/>
      </w:pPr>
    </w:p>
    <w:p w:rsidR="006B5819" w:rsidRPr="009B1155" w:rsidRDefault="006B5819" w:rsidP="006B5819">
      <w:pPr>
        <w:spacing w:before="0" w:after="240"/>
      </w:pPr>
      <w:r w:rsidRPr="009B1155">
        <w:t>The Slovak Republic hereby makes the following declaration:</w:t>
      </w:r>
    </w:p>
    <w:p w:rsidR="006B5819" w:rsidRPr="009B1155" w:rsidRDefault="006B5819" w:rsidP="006B5819">
      <w:pPr>
        <w:spacing w:before="0" w:after="240"/>
        <w:rPr>
          <w:b/>
          <w:bCs/>
        </w:rPr>
      </w:pPr>
      <w:r w:rsidRPr="009B1155">
        <w:rPr>
          <w:b/>
        </w:rPr>
        <w:t>Article 14(1):</w:t>
      </w:r>
    </w:p>
    <w:p w:rsidR="006B5819" w:rsidRPr="009B1155" w:rsidRDefault="006B5819" w:rsidP="006B5819">
      <w:pPr>
        <w:spacing w:before="0" w:after="240"/>
        <w:jc w:val="both"/>
      </w:pPr>
      <w:r w:rsidRPr="009B1155">
        <w:t>'The Slovak Republic declares that, for the purposes of the procedure of taking contact in accordance with Chapter 2, Slovak (and, in respect of the Czech Republic, Czech) may be used.'</w:t>
      </w:r>
    </w:p>
    <w:p w:rsidR="006D2957" w:rsidRPr="00546274" w:rsidRDefault="006D2957" w:rsidP="0073676E">
      <w:pPr>
        <w:pStyle w:val="Style40"/>
        <w:shd w:val="clear" w:color="auto" w:fill="auto"/>
        <w:tabs>
          <w:tab w:val="left" w:pos="567"/>
          <w:tab w:val="left" w:pos="718"/>
          <w:tab w:val="left" w:pos="1134"/>
          <w:tab w:val="left" w:pos="1701"/>
          <w:tab w:val="left" w:pos="2268"/>
        </w:tabs>
        <w:spacing w:after="120" w:line="360" w:lineRule="auto"/>
        <w:jc w:val="left"/>
        <w:rPr>
          <w:rFonts w:ascii="Times New Roman" w:hAnsi="Times New Roman" w:cs="Times New Roman"/>
          <w:b w:val="0"/>
          <w:bCs w:val="0"/>
          <w:sz w:val="24"/>
          <w:szCs w:val="24"/>
          <w:lang w:val="en-GB"/>
        </w:rPr>
      </w:pPr>
    </w:p>
    <w:p w:rsidR="0019188C" w:rsidRDefault="0019188C" w:rsidP="00546274">
      <w:pPr>
        <w:pStyle w:val="Style14"/>
        <w:shd w:val="clear" w:color="auto" w:fill="auto"/>
        <w:tabs>
          <w:tab w:val="left" w:pos="567"/>
          <w:tab w:val="left" w:pos="1134"/>
          <w:tab w:val="left" w:pos="1701"/>
          <w:tab w:val="left" w:pos="2268"/>
        </w:tabs>
        <w:spacing w:after="120" w:line="360" w:lineRule="auto"/>
        <w:ind w:left="567" w:hanging="567"/>
        <w:rPr>
          <w:rStyle w:val="CharStyle15"/>
          <w:rFonts w:ascii="Times New Roman" w:hAnsi="Times New Roman" w:cs="Times New Roman"/>
          <w:color w:val="000000"/>
          <w:sz w:val="24"/>
          <w:szCs w:val="24"/>
          <w:lang w:val="en-GB"/>
        </w:rPr>
      </w:pPr>
    </w:p>
    <w:p w:rsidR="00546274" w:rsidRPr="00546274" w:rsidRDefault="0019188C" w:rsidP="005E4BC3">
      <w:pPr>
        <w:pStyle w:val="Style14"/>
        <w:shd w:val="clear" w:color="auto" w:fill="auto"/>
        <w:tabs>
          <w:tab w:val="left" w:pos="567"/>
          <w:tab w:val="left" w:pos="1134"/>
          <w:tab w:val="left" w:pos="1701"/>
          <w:tab w:val="left" w:pos="2268"/>
        </w:tabs>
        <w:spacing w:after="120" w:line="360" w:lineRule="auto"/>
        <w:ind w:left="567" w:hanging="567"/>
        <w:jc w:val="center"/>
        <w:rPr>
          <w:rStyle w:val="CharStyle41"/>
          <w:rFonts w:ascii="Times New Roman" w:hAnsi="Times New Roman" w:cs="Times New Roman"/>
          <w:b w:val="0"/>
          <w:bCs w:val="0"/>
          <w:color w:val="000000"/>
          <w:sz w:val="24"/>
          <w:szCs w:val="24"/>
          <w:lang w:val="en-GB"/>
        </w:rPr>
      </w:pPr>
      <w:r>
        <w:rPr>
          <w:rStyle w:val="CharStyle15"/>
          <w:rFonts w:ascii="Times New Roman" w:hAnsi="Times New Roman" w:cs="Times New Roman"/>
          <w:color w:val="000000"/>
          <w:sz w:val="24"/>
          <w:szCs w:val="24"/>
          <w:lang w:val="en-GB"/>
        </w:rPr>
        <w:t>_______________________</w:t>
      </w:r>
    </w:p>
    <w:sectPr w:rsidR="00546274" w:rsidRPr="00546274" w:rsidSect="002902DC">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56" w:rsidRDefault="006E3156" w:rsidP="00D02758">
      <w:pPr>
        <w:spacing w:before="0" w:after="0" w:line="240" w:lineRule="auto"/>
      </w:pPr>
      <w:r>
        <w:separator/>
      </w:r>
    </w:p>
  </w:endnote>
  <w:endnote w:type="continuationSeparator" w:id="0">
    <w:p w:rsidR="006E3156" w:rsidRDefault="006E3156"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C" w:rsidRPr="002902DC" w:rsidRDefault="002902DC" w:rsidP="002902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902DC" w:rsidRPr="00D94637" w:rsidTr="002902DC">
      <w:trPr>
        <w:jc w:val="center"/>
      </w:trPr>
      <w:tc>
        <w:tcPr>
          <w:tcW w:w="5000" w:type="pct"/>
          <w:gridSpan w:val="7"/>
          <w:shd w:val="clear" w:color="auto" w:fill="auto"/>
          <w:tcMar>
            <w:top w:w="57" w:type="dxa"/>
          </w:tcMar>
        </w:tcPr>
        <w:p w:rsidR="002902DC" w:rsidRPr="00D94637" w:rsidRDefault="002902DC" w:rsidP="00D94637">
          <w:pPr>
            <w:pStyle w:val="FooterText"/>
            <w:pBdr>
              <w:top w:val="single" w:sz="4" w:space="1" w:color="auto"/>
            </w:pBdr>
            <w:spacing w:before="200"/>
            <w:rPr>
              <w:sz w:val="2"/>
              <w:szCs w:val="2"/>
            </w:rPr>
          </w:pPr>
          <w:bookmarkStart w:id="2" w:name="FOOTER_STANDARD"/>
        </w:p>
      </w:tc>
    </w:tr>
    <w:tr w:rsidR="002902DC" w:rsidRPr="00B310DC" w:rsidTr="002902DC">
      <w:trPr>
        <w:jc w:val="center"/>
      </w:trPr>
      <w:tc>
        <w:tcPr>
          <w:tcW w:w="2500" w:type="pct"/>
          <w:gridSpan w:val="2"/>
          <w:shd w:val="clear" w:color="auto" w:fill="auto"/>
          <w:tcMar>
            <w:top w:w="0" w:type="dxa"/>
          </w:tcMar>
        </w:tcPr>
        <w:p w:rsidR="002902DC" w:rsidRPr="00AD7BF2" w:rsidRDefault="002902DC" w:rsidP="004F54B2">
          <w:pPr>
            <w:pStyle w:val="FooterText"/>
          </w:pPr>
          <w:r>
            <w:t>11320/15</w:t>
          </w:r>
          <w:r w:rsidRPr="002511D8">
            <w:t xml:space="preserve"> </w:t>
          </w:r>
        </w:p>
      </w:tc>
      <w:tc>
        <w:tcPr>
          <w:tcW w:w="625" w:type="pct"/>
          <w:shd w:val="clear" w:color="auto" w:fill="auto"/>
          <w:tcMar>
            <w:top w:w="0" w:type="dxa"/>
          </w:tcMar>
        </w:tcPr>
        <w:p w:rsidR="002902DC" w:rsidRPr="00AD7BF2" w:rsidRDefault="002902DC" w:rsidP="00D94637">
          <w:pPr>
            <w:pStyle w:val="FooterText"/>
            <w:jc w:val="center"/>
          </w:pPr>
        </w:p>
      </w:tc>
      <w:tc>
        <w:tcPr>
          <w:tcW w:w="1287" w:type="pct"/>
          <w:gridSpan w:val="3"/>
          <w:shd w:val="clear" w:color="auto" w:fill="auto"/>
          <w:tcMar>
            <w:top w:w="0" w:type="dxa"/>
          </w:tcMar>
        </w:tcPr>
        <w:p w:rsidR="002902DC" w:rsidRPr="002511D8" w:rsidRDefault="002902DC" w:rsidP="00D94637">
          <w:pPr>
            <w:pStyle w:val="FooterText"/>
            <w:jc w:val="center"/>
          </w:pPr>
          <w:r>
            <w:t>MP/</w:t>
          </w:r>
          <w:proofErr w:type="spellStart"/>
          <w:r>
            <w:t>mvk</w:t>
          </w:r>
          <w:proofErr w:type="spellEnd"/>
        </w:p>
      </w:tc>
      <w:tc>
        <w:tcPr>
          <w:tcW w:w="588" w:type="pct"/>
          <w:shd w:val="clear" w:color="auto" w:fill="auto"/>
          <w:tcMar>
            <w:top w:w="0" w:type="dxa"/>
          </w:tcMar>
        </w:tcPr>
        <w:p w:rsidR="002902DC" w:rsidRPr="00B310DC" w:rsidRDefault="002902DC"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2902DC" w:rsidRPr="00D94637" w:rsidTr="002902DC">
      <w:trPr>
        <w:jc w:val="center"/>
      </w:trPr>
      <w:tc>
        <w:tcPr>
          <w:tcW w:w="1774" w:type="pct"/>
          <w:shd w:val="clear" w:color="auto" w:fill="auto"/>
        </w:tcPr>
        <w:p w:rsidR="002902DC" w:rsidRPr="00AD7BF2" w:rsidRDefault="002902DC" w:rsidP="00D94637">
          <w:pPr>
            <w:pStyle w:val="FooterText"/>
            <w:spacing w:before="40"/>
          </w:pPr>
        </w:p>
      </w:tc>
      <w:tc>
        <w:tcPr>
          <w:tcW w:w="1455" w:type="pct"/>
          <w:gridSpan w:val="3"/>
          <w:shd w:val="clear" w:color="auto" w:fill="auto"/>
        </w:tcPr>
        <w:p w:rsidR="002902DC" w:rsidRPr="00AD7BF2" w:rsidRDefault="002902DC" w:rsidP="00D204D6">
          <w:pPr>
            <w:pStyle w:val="FooterText"/>
            <w:spacing w:before="40"/>
            <w:jc w:val="center"/>
          </w:pPr>
          <w:r>
            <w:t>DG D 2B</w:t>
          </w:r>
        </w:p>
      </w:tc>
      <w:tc>
        <w:tcPr>
          <w:tcW w:w="1147" w:type="pct"/>
          <w:shd w:val="clear" w:color="auto" w:fill="auto"/>
        </w:tcPr>
        <w:p w:rsidR="002902DC" w:rsidRPr="00D94637" w:rsidRDefault="002902DC" w:rsidP="00D94637">
          <w:pPr>
            <w:pStyle w:val="FooterText"/>
            <w:jc w:val="right"/>
            <w:rPr>
              <w:b/>
              <w:position w:val="-4"/>
              <w:sz w:val="36"/>
            </w:rPr>
          </w:pPr>
        </w:p>
      </w:tc>
      <w:tc>
        <w:tcPr>
          <w:tcW w:w="625" w:type="pct"/>
          <w:gridSpan w:val="2"/>
          <w:shd w:val="clear" w:color="auto" w:fill="auto"/>
        </w:tcPr>
        <w:p w:rsidR="002902DC" w:rsidRPr="00D94637" w:rsidRDefault="002902DC" w:rsidP="00D94637">
          <w:pPr>
            <w:pStyle w:val="FooterText"/>
            <w:jc w:val="right"/>
            <w:rPr>
              <w:sz w:val="16"/>
            </w:rPr>
          </w:pPr>
          <w:r>
            <w:rPr>
              <w:b/>
              <w:position w:val="-4"/>
              <w:sz w:val="36"/>
            </w:rPr>
            <w:t>EN</w:t>
          </w:r>
        </w:p>
      </w:tc>
    </w:tr>
    <w:bookmarkEnd w:id="2"/>
  </w:tbl>
  <w:p w:rsidR="009D0F20" w:rsidRPr="002902DC" w:rsidRDefault="009D0F20" w:rsidP="002902D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902DC" w:rsidRPr="00D94637" w:rsidTr="002902DC">
      <w:trPr>
        <w:jc w:val="center"/>
      </w:trPr>
      <w:tc>
        <w:tcPr>
          <w:tcW w:w="5000" w:type="pct"/>
          <w:gridSpan w:val="7"/>
          <w:shd w:val="clear" w:color="auto" w:fill="auto"/>
          <w:tcMar>
            <w:top w:w="57" w:type="dxa"/>
          </w:tcMar>
        </w:tcPr>
        <w:p w:rsidR="002902DC" w:rsidRPr="00D94637" w:rsidRDefault="002902DC" w:rsidP="00D94637">
          <w:pPr>
            <w:pStyle w:val="FooterText"/>
            <w:pBdr>
              <w:top w:val="single" w:sz="4" w:space="1" w:color="auto"/>
            </w:pBdr>
            <w:spacing w:before="200"/>
            <w:rPr>
              <w:sz w:val="2"/>
              <w:szCs w:val="2"/>
            </w:rPr>
          </w:pPr>
        </w:p>
      </w:tc>
    </w:tr>
    <w:tr w:rsidR="002902DC" w:rsidRPr="00B310DC" w:rsidTr="002902DC">
      <w:trPr>
        <w:jc w:val="center"/>
      </w:trPr>
      <w:tc>
        <w:tcPr>
          <w:tcW w:w="2500" w:type="pct"/>
          <w:gridSpan w:val="2"/>
          <w:shd w:val="clear" w:color="auto" w:fill="auto"/>
          <w:tcMar>
            <w:top w:w="0" w:type="dxa"/>
          </w:tcMar>
        </w:tcPr>
        <w:p w:rsidR="002902DC" w:rsidRPr="00AD7BF2" w:rsidRDefault="002902DC" w:rsidP="004F54B2">
          <w:pPr>
            <w:pStyle w:val="FooterText"/>
          </w:pPr>
          <w:r>
            <w:t>11320/15</w:t>
          </w:r>
          <w:r w:rsidRPr="002511D8">
            <w:t xml:space="preserve"> </w:t>
          </w:r>
        </w:p>
      </w:tc>
      <w:tc>
        <w:tcPr>
          <w:tcW w:w="625" w:type="pct"/>
          <w:shd w:val="clear" w:color="auto" w:fill="auto"/>
          <w:tcMar>
            <w:top w:w="0" w:type="dxa"/>
          </w:tcMar>
        </w:tcPr>
        <w:p w:rsidR="002902DC" w:rsidRPr="00AD7BF2" w:rsidRDefault="002902DC" w:rsidP="00D94637">
          <w:pPr>
            <w:pStyle w:val="FooterText"/>
            <w:jc w:val="center"/>
          </w:pPr>
        </w:p>
      </w:tc>
      <w:tc>
        <w:tcPr>
          <w:tcW w:w="1287" w:type="pct"/>
          <w:gridSpan w:val="3"/>
          <w:shd w:val="clear" w:color="auto" w:fill="auto"/>
          <w:tcMar>
            <w:top w:w="0" w:type="dxa"/>
          </w:tcMar>
        </w:tcPr>
        <w:p w:rsidR="002902DC" w:rsidRPr="002511D8" w:rsidRDefault="002902DC" w:rsidP="00D94637">
          <w:pPr>
            <w:pStyle w:val="FooterText"/>
            <w:jc w:val="center"/>
          </w:pPr>
          <w:r>
            <w:t>MP/</w:t>
          </w:r>
          <w:proofErr w:type="spellStart"/>
          <w:r>
            <w:t>mvk</w:t>
          </w:r>
          <w:proofErr w:type="spellEnd"/>
        </w:p>
      </w:tc>
      <w:tc>
        <w:tcPr>
          <w:tcW w:w="588" w:type="pct"/>
          <w:shd w:val="clear" w:color="auto" w:fill="auto"/>
          <w:tcMar>
            <w:top w:w="0" w:type="dxa"/>
          </w:tcMar>
        </w:tcPr>
        <w:p w:rsidR="002902DC" w:rsidRPr="00B310DC" w:rsidRDefault="002902DC" w:rsidP="00D94637">
          <w:pPr>
            <w:pStyle w:val="FooterText"/>
            <w:jc w:val="right"/>
          </w:pPr>
          <w:r>
            <w:fldChar w:fldCharType="begin"/>
          </w:r>
          <w:r>
            <w:instrText xml:space="preserve"> PAGE  \* MERGEFORMAT </w:instrText>
          </w:r>
          <w:r>
            <w:fldChar w:fldCharType="separate"/>
          </w:r>
          <w:r w:rsidR="000944AF">
            <w:rPr>
              <w:noProof/>
            </w:rPr>
            <w:t>1</w:t>
          </w:r>
          <w:r>
            <w:fldChar w:fldCharType="end"/>
          </w:r>
        </w:p>
      </w:tc>
    </w:tr>
    <w:tr w:rsidR="002902DC" w:rsidRPr="00D94637" w:rsidTr="002902DC">
      <w:trPr>
        <w:jc w:val="center"/>
      </w:trPr>
      <w:tc>
        <w:tcPr>
          <w:tcW w:w="1774" w:type="pct"/>
          <w:shd w:val="clear" w:color="auto" w:fill="auto"/>
        </w:tcPr>
        <w:p w:rsidR="002902DC" w:rsidRPr="00AD7BF2" w:rsidRDefault="002902DC" w:rsidP="00D94637">
          <w:pPr>
            <w:pStyle w:val="FooterText"/>
            <w:spacing w:before="40"/>
          </w:pPr>
        </w:p>
      </w:tc>
      <w:tc>
        <w:tcPr>
          <w:tcW w:w="1455" w:type="pct"/>
          <w:gridSpan w:val="3"/>
          <w:shd w:val="clear" w:color="auto" w:fill="auto"/>
        </w:tcPr>
        <w:p w:rsidR="002902DC" w:rsidRPr="00AD7BF2" w:rsidRDefault="002902DC" w:rsidP="00D204D6">
          <w:pPr>
            <w:pStyle w:val="FooterText"/>
            <w:spacing w:before="40"/>
            <w:jc w:val="center"/>
          </w:pPr>
          <w:r>
            <w:t>DG D 2B</w:t>
          </w:r>
        </w:p>
      </w:tc>
      <w:tc>
        <w:tcPr>
          <w:tcW w:w="1147" w:type="pct"/>
          <w:shd w:val="clear" w:color="auto" w:fill="auto"/>
        </w:tcPr>
        <w:p w:rsidR="002902DC" w:rsidRPr="00D94637" w:rsidRDefault="002902DC" w:rsidP="00D94637">
          <w:pPr>
            <w:pStyle w:val="FooterText"/>
            <w:jc w:val="right"/>
            <w:rPr>
              <w:b/>
              <w:position w:val="-4"/>
              <w:sz w:val="36"/>
            </w:rPr>
          </w:pPr>
        </w:p>
      </w:tc>
      <w:tc>
        <w:tcPr>
          <w:tcW w:w="625" w:type="pct"/>
          <w:gridSpan w:val="2"/>
          <w:shd w:val="clear" w:color="auto" w:fill="auto"/>
        </w:tcPr>
        <w:p w:rsidR="002902DC" w:rsidRPr="00D94637" w:rsidRDefault="002902DC" w:rsidP="00D94637">
          <w:pPr>
            <w:pStyle w:val="FooterText"/>
            <w:jc w:val="right"/>
            <w:rPr>
              <w:sz w:val="16"/>
            </w:rPr>
          </w:pPr>
          <w:r>
            <w:rPr>
              <w:b/>
              <w:position w:val="-4"/>
              <w:sz w:val="36"/>
            </w:rPr>
            <w:t>EN</w:t>
          </w:r>
        </w:p>
      </w:tc>
    </w:tr>
  </w:tbl>
  <w:p w:rsidR="000F7619" w:rsidRPr="002902DC" w:rsidRDefault="000F7619" w:rsidP="002902DC">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902DC" w:rsidRPr="00D94637" w:rsidTr="002902DC">
      <w:trPr>
        <w:jc w:val="center"/>
      </w:trPr>
      <w:tc>
        <w:tcPr>
          <w:tcW w:w="5000" w:type="pct"/>
          <w:gridSpan w:val="7"/>
          <w:shd w:val="clear" w:color="auto" w:fill="auto"/>
          <w:tcMar>
            <w:top w:w="57" w:type="dxa"/>
          </w:tcMar>
        </w:tcPr>
        <w:p w:rsidR="002902DC" w:rsidRPr="00D94637" w:rsidRDefault="002902DC" w:rsidP="00D94637">
          <w:pPr>
            <w:pStyle w:val="FooterText"/>
            <w:pBdr>
              <w:top w:val="single" w:sz="4" w:space="1" w:color="auto"/>
            </w:pBdr>
            <w:spacing w:before="200"/>
            <w:rPr>
              <w:sz w:val="2"/>
              <w:szCs w:val="2"/>
            </w:rPr>
          </w:pPr>
        </w:p>
      </w:tc>
    </w:tr>
    <w:tr w:rsidR="002902DC" w:rsidRPr="00B310DC" w:rsidTr="002902DC">
      <w:trPr>
        <w:jc w:val="center"/>
      </w:trPr>
      <w:tc>
        <w:tcPr>
          <w:tcW w:w="2500" w:type="pct"/>
          <w:gridSpan w:val="2"/>
          <w:shd w:val="clear" w:color="auto" w:fill="auto"/>
          <w:tcMar>
            <w:top w:w="0" w:type="dxa"/>
          </w:tcMar>
        </w:tcPr>
        <w:p w:rsidR="002902DC" w:rsidRPr="00AD7BF2" w:rsidRDefault="002902DC" w:rsidP="004F54B2">
          <w:pPr>
            <w:pStyle w:val="FooterText"/>
          </w:pPr>
          <w:r>
            <w:t>11320/15</w:t>
          </w:r>
          <w:r w:rsidRPr="002511D8">
            <w:t xml:space="preserve"> </w:t>
          </w:r>
        </w:p>
      </w:tc>
      <w:tc>
        <w:tcPr>
          <w:tcW w:w="625" w:type="pct"/>
          <w:shd w:val="clear" w:color="auto" w:fill="auto"/>
          <w:tcMar>
            <w:top w:w="0" w:type="dxa"/>
          </w:tcMar>
        </w:tcPr>
        <w:p w:rsidR="002902DC" w:rsidRPr="00AD7BF2" w:rsidRDefault="002902DC" w:rsidP="00D94637">
          <w:pPr>
            <w:pStyle w:val="FooterText"/>
            <w:jc w:val="center"/>
          </w:pPr>
        </w:p>
      </w:tc>
      <w:tc>
        <w:tcPr>
          <w:tcW w:w="1287" w:type="pct"/>
          <w:gridSpan w:val="3"/>
          <w:shd w:val="clear" w:color="auto" w:fill="auto"/>
          <w:tcMar>
            <w:top w:w="0" w:type="dxa"/>
          </w:tcMar>
        </w:tcPr>
        <w:p w:rsidR="002902DC" w:rsidRPr="002511D8" w:rsidRDefault="002902DC" w:rsidP="00D94637">
          <w:pPr>
            <w:pStyle w:val="FooterText"/>
            <w:jc w:val="center"/>
          </w:pPr>
          <w:r>
            <w:t>MP/</w:t>
          </w:r>
          <w:proofErr w:type="spellStart"/>
          <w:r>
            <w:t>mvk</w:t>
          </w:r>
          <w:proofErr w:type="spellEnd"/>
        </w:p>
      </w:tc>
      <w:tc>
        <w:tcPr>
          <w:tcW w:w="588" w:type="pct"/>
          <w:shd w:val="clear" w:color="auto" w:fill="auto"/>
          <w:tcMar>
            <w:top w:w="0" w:type="dxa"/>
          </w:tcMar>
        </w:tcPr>
        <w:p w:rsidR="002902DC" w:rsidRPr="00B310DC" w:rsidRDefault="002902DC" w:rsidP="00D94637">
          <w:pPr>
            <w:pStyle w:val="FooterText"/>
            <w:jc w:val="right"/>
          </w:pPr>
          <w:r>
            <w:fldChar w:fldCharType="begin"/>
          </w:r>
          <w:r>
            <w:instrText xml:space="preserve"> PAGE  \* MERGEFORMAT </w:instrText>
          </w:r>
          <w:r>
            <w:fldChar w:fldCharType="separate"/>
          </w:r>
          <w:r w:rsidR="000944AF">
            <w:rPr>
              <w:noProof/>
            </w:rPr>
            <w:t>2</w:t>
          </w:r>
          <w:r>
            <w:fldChar w:fldCharType="end"/>
          </w:r>
        </w:p>
      </w:tc>
    </w:tr>
    <w:tr w:rsidR="002902DC" w:rsidRPr="00D94637" w:rsidTr="002902DC">
      <w:trPr>
        <w:jc w:val="center"/>
      </w:trPr>
      <w:tc>
        <w:tcPr>
          <w:tcW w:w="1774" w:type="pct"/>
          <w:shd w:val="clear" w:color="auto" w:fill="auto"/>
        </w:tcPr>
        <w:p w:rsidR="002902DC" w:rsidRPr="00AD7BF2" w:rsidRDefault="002902DC" w:rsidP="00D94637">
          <w:pPr>
            <w:pStyle w:val="FooterText"/>
            <w:spacing w:before="40"/>
          </w:pPr>
          <w:r>
            <w:t>ANNEX</w:t>
          </w:r>
        </w:p>
      </w:tc>
      <w:tc>
        <w:tcPr>
          <w:tcW w:w="1455" w:type="pct"/>
          <w:gridSpan w:val="3"/>
          <w:shd w:val="clear" w:color="auto" w:fill="auto"/>
        </w:tcPr>
        <w:p w:rsidR="002902DC" w:rsidRPr="00AD7BF2" w:rsidRDefault="002902DC" w:rsidP="00D204D6">
          <w:pPr>
            <w:pStyle w:val="FooterText"/>
            <w:spacing w:before="40"/>
            <w:jc w:val="center"/>
          </w:pPr>
          <w:r>
            <w:t>DG D 2B</w:t>
          </w:r>
        </w:p>
      </w:tc>
      <w:tc>
        <w:tcPr>
          <w:tcW w:w="1147" w:type="pct"/>
          <w:shd w:val="clear" w:color="auto" w:fill="auto"/>
        </w:tcPr>
        <w:p w:rsidR="002902DC" w:rsidRPr="00D94637" w:rsidRDefault="002902DC" w:rsidP="00D94637">
          <w:pPr>
            <w:pStyle w:val="FooterText"/>
            <w:jc w:val="right"/>
            <w:rPr>
              <w:b/>
              <w:position w:val="-4"/>
              <w:sz w:val="36"/>
            </w:rPr>
          </w:pPr>
        </w:p>
      </w:tc>
      <w:tc>
        <w:tcPr>
          <w:tcW w:w="625" w:type="pct"/>
          <w:gridSpan w:val="2"/>
          <w:shd w:val="clear" w:color="auto" w:fill="auto"/>
        </w:tcPr>
        <w:p w:rsidR="002902DC" w:rsidRPr="00D94637" w:rsidRDefault="002902DC" w:rsidP="00D94637">
          <w:pPr>
            <w:pStyle w:val="FooterText"/>
            <w:jc w:val="right"/>
            <w:rPr>
              <w:sz w:val="16"/>
            </w:rPr>
          </w:pPr>
          <w:r>
            <w:rPr>
              <w:b/>
              <w:position w:val="-4"/>
              <w:sz w:val="36"/>
            </w:rPr>
            <w:t>EN</w:t>
          </w:r>
        </w:p>
      </w:tc>
    </w:tr>
  </w:tbl>
  <w:p w:rsidR="002E4199" w:rsidRPr="002902DC" w:rsidRDefault="002E4199" w:rsidP="002902DC">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56" w:rsidRDefault="006E3156" w:rsidP="00D02758">
      <w:pPr>
        <w:spacing w:before="0" w:after="0" w:line="240" w:lineRule="auto"/>
      </w:pPr>
      <w:r>
        <w:separator/>
      </w:r>
    </w:p>
  </w:footnote>
  <w:footnote w:type="continuationSeparator" w:id="0">
    <w:p w:rsidR="006E3156" w:rsidRDefault="006E3156"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C" w:rsidRPr="002902DC" w:rsidRDefault="002902DC" w:rsidP="002902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C" w:rsidRPr="002902DC" w:rsidRDefault="002902DC" w:rsidP="002902DC">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DC" w:rsidRPr="002902DC" w:rsidRDefault="002902DC" w:rsidP="002902DC">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2902DC" w:rsidRDefault="00FF01C5" w:rsidP="00290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6&quot; technicalblockguid=&quot;dd34b633-578e-4269-8265-ee74e42b822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7-30&lt;/text&gt;_x000d__x000a_  &lt;/metadata&gt;_x000d__x000a_  &lt;metadata key=&quot;md_Prefix&quot;&gt;_x000d__x000a_    &lt;text&gt;&lt;/text&gt;_x000d__x000a_  &lt;/metadata&gt;_x000d__x000a_  &lt;metadata key=&quot;md_DocumentNumber&quot;&gt;_x000d__x000a_    &lt;text&gt;11320&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218 &lt;/text&gt;_x000d__x000a_      &lt;text&gt;EUROJUST 155&lt;/text&gt;_x000d__x000a_      &lt;text&gt;EJN 74 &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0654/15 COPEN 192 EUROJUST 142 EJN 69&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Framework Decision 2009/948/JHA of 30 November 2009 on prevention and settlement of conflicts of exercise of jurisdiction in criminal proceedings -   Declaration made by the Slovak Republic&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amp;gt;&amp;lt;Run FontFamily=&quot;Times New Roman&quot; FontSize=&quot;16&quot; xml:lang=&quot;en-gb&quot;&amp;gt;Framework Decision 200&amp;lt;/Run&amp;gt;&amp;lt;Run FontFamily=&quot;Times New Roman&quot; FontSize=&quot;16&quot; xml:lang=&quot;fr-be&quot;&amp;gt;9&amp;lt;/Run&amp;gt;&amp;lt;Run FontFamily=&quot;Times New Roman&quot; FontSize=&quot;16&quot; xml:lang=&quot;en-gb&quot;&amp;gt;/&amp;lt;/Run&amp;gt;&amp;lt;Run FontFamily=&quot;Times New Roman&quot; FontSize=&quot;16&quot; xml:lang=&quot;fr-be&quot;&amp;gt;948&amp;lt;/Run&amp;gt;&amp;lt;Run FontFamily=&quot;Times New Roman&quot; FontSize=&quot;16&quot; xml:lang=&quot;en-gb&quot; xml:space=&quot;preserve&quot;&amp;gt;/JHA of &amp;lt;/Run&amp;gt;&amp;lt;Run FontFamily=&quot;Times New Roman&quot; FontSize=&quot;16&quot; xml:lang=&quot;fr-be&quot;&amp;gt;30&amp;lt;/Run&amp;gt;&amp;lt;Run FontFamily=&quot;Times New Roman&quot; FontSize=&quot;16&quot; xml:lang=&quot;en-gb&quot; xml:space=&quot;preserve&quot;&amp;gt; &amp;lt;/Run&amp;gt;&amp;lt;Run FontFamily=&quot;Times New Roman&quot; FontSize=&quot;16&quot; xml:lang=&quot;fr-be&quot; xml:space=&quot;preserve&quot;&amp;gt;November &amp;lt;/Run&amp;gt;&amp;lt;Run FontFamily=&quot;Times New Roman&quot; FontSize=&quot;16&quot; xml:lang=&quot;en-gb&quot;&amp;gt;200&amp;lt;/Run&amp;gt;&amp;lt;Run FontFamily=&quot;Times New Roman&quot; FontSize=&quot;16&quot; xml:lang=&quot;fr-be&quot;&amp;gt;9&amp;lt;/Run&amp;gt;&amp;lt;Run FontFamily=&quot;Arial&quot; FontWeight=&quot;Bold&quot; FontSize=&quot;12.6666666666667&quot; Foreground=&quot;#FF000000&quot; xml:lang=&quot;en-gb&quot; xml:space=&quot;preserve&quot;&amp;gt; &amp;lt;/Run&amp;gt;&amp;lt;Run FontFamily=&quot;Arial&quot; FontSize=&quot;12.6666666666667&quot; Foreground=&quot;#FF000000&quot; xml:lang=&quot;fr-be&quot;&amp;gt;on prevention and settlement of conflicts of exercise of jurisdiction in criminal proceedings&amp;lt;/Run&amp;gt;&amp;lt;/Paragraph&amp;gt;&amp;lt;Paragraph&amp;gt;&amp;lt;Run FontFamily=&quot;Arial&quot; FontSize=&quot;12.6666666666667&quot; Foreground=&quot;#FF000000&quot; xml:lang=&quot;fr-be&quot; xml:space=&quot;preserve&quot;&amp;gt;-   Declaration made by the Slovak Republic&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D02758"/>
    <w:rsid w:val="0002414A"/>
    <w:rsid w:val="000303CC"/>
    <w:rsid w:val="000351BD"/>
    <w:rsid w:val="000545E1"/>
    <w:rsid w:val="00056B1A"/>
    <w:rsid w:val="00057963"/>
    <w:rsid w:val="00064606"/>
    <w:rsid w:val="00071F5F"/>
    <w:rsid w:val="000737B9"/>
    <w:rsid w:val="00074797"/>
    <w:rsid w:val="00091AF0"/>
    <w:rsid w:val="000944AF"/>
    <w:rsid w:val="000A52DD"/>
    <w:rsid w:val="000B04B7"/>
    <w:rsid w:val="000B4662"/>
    <w:rsid w:val="000D4545"/>
    <w:rsid w:val="000E6FEB"/>
    <w:rsid w:val="000E7F3A"/>
    <w:rsid w:val="000F332F"/>
    <w:rsid w:val="000F4EFF"/>
    <w:rsid w:val="000F6491"/>
    <w:rsid w:val="000F7619"/>
    <w:rsid w:val="00102F25"/>
    <w:rsid w:val="0011248E"/>
    <w:rsid w:val="0013225D"/>
    <w:rsid w:val="001505FB"/>
    <w:rsid w:val="00162394"/>
    <w:rsid w:val="00167F42"/>
    <w:rsid w:val="001737A2"/>
    <w:rsid w:val="00182F2F"/>
    <w:rsid w:val="0019188C"/>
    <w:rsid w:val="001A741B"/>
    <w:rsid w:val="001C51F0"/>
    <w:rsid w:val="001C612F"/>
    <w:rsid w:val="001F6926"/>
    <w:rsid w:val="0020032B"/>
    <w:rsid w:val="00223499"/>
    <w:rsid w:val="0023445E"/>
    <w:rsid w:val="0026272B"/>
    <w:rsid w:val="00266A9D"/>
    <w:rsid w:val="002728AE"/>
    <w:rsid w:val="0027551F"/>
    <w:rsid w:val="00276362"/>
    <w:rsid w:val="00283012"/>
    <w:rsid w:val="002902DC"/>
    <w:rsid w:val="002951EE"/>
    <w:rsid w:val="002A5A92"/>
    <w:rsid w:val="002B083C"/>
    <w:rsid w:val="002D15FF"/>
    <w:rsid w:val="002D4272"/>
    <w:rsid w:val="002E4199"/>
    <w:rsid w:val="002F41F5"/>
    <w:rsid w:val="00305AFD"/>
    <w:rsid w:val="003100D0"/>
    <w:rsid w:val="00326EF6"/>
    <w:rsid w:val="00334285"/>
    <w:rsid w:val="00350F2A"/>
    <w:rsid w:val="00356F5F"/>
    <w:rsid w:val="003610CD"/>
    <w:rsid w:val="0037119F"/>
    <w:rsid w:val="00375F54"/>
    <w:rsid w:val="003810E2"/>
    <w:rsid w:val="00386C9D"/>
    <w:rsid w:val="00387D3A"/>
    <w:rsid w:val="00390381"/>
    <w:rsid w:val="003A535B"/>
    <w:rsid w:val="003B4D72"/>
    <w:rsid w:val="003C6FE6"/>
    <w:rsid w:val="003E26C2"/>
    <w:rsid w:val="003E6D5D"/>
    <w:rsid w:val="00414725"/>
    <w:rsid w:val="00414945"/>
    <w:rsid w:val="004219D7"/>
    <w:rsid w:val="00425E7B"/>
    <w:rsid w:val="004366A6"/>
    <w:rsid w:val="004374F9"/>
    <w:rsid w:val="004408F9"/>
    <w:rsid w:val="00457B7B"/>
    <w:rsid w:val="00460F85"/>
    <w:rsid w:val="0048432E"/>
    <w:rsid w:val="004852B5"/>
    <w:rsid w:val="004A1A3F"/>
    <w:rsid w:val="004A1B99"/>
    <w:rsid w:val="004B3BCC"/>
    <w:rsid w:val="004D7424"/>
    <w:rsid w:val="004E4397"/>
    <w:rsid w:val="00507ACD"/>
    <w:rsid w:val="00513523"/>
    <w:rsid w:val="00546274"/>
    <w:rsid w:val="00551006"/>
    <w:rsid w:val="00561B77"/>
    <w:rsid w:val="00567C03"/>
    <w:rsid w:val="00594531"/>
    <w:rsid w:val="005A6805"/>
    <w:rsid w:val="005C5D17"/>
    <w:rsid w:val="005D10A1"/>
    <w:rsid w:val="005D1CB1"/>
    <w:rsid w:val="005E3466"/>
    <w:rsid w:val="005E4BC3"/>
    <w:rsid w:val="005F6F7E"/>
    <w:rsid w:val="006154E1"/>
    <w:rsid w:val="00625999"/>
    <w:rsid w:val="0063363E"/>
    <w:rsid w:val="006351BB"/>
    <w:rsid w:val="00647B91"/>
    <w:rsid w:val="00651D90"/>
    <w:rsid w:val="006564E9"/>
    <w:rsid w:val="006717C9"/>
    <w:rsid w:val="0068108D"/>
    <w:rsid w:val="006B5819"/>
    <w:rsid w:val="006C1F2A"/>
    <w:rsid w:val="006C4477"/>
    <w:rsid w:val="006D2957"/>
    <w:rsid w:val="006E2E5E"/>
    <w:rsid w:val="006E3156"/>
    <w:rsid w:val="006F7FF3"/>
    <w:rsid w:val="00705749"/>
    <w:rsid w:val="007122D8"/>
    <w:rsid w:val="007126D1"/>
    <w:rsid w:val="0071480B"/>
    <w:rsid w:val="007161AD"/>
    <w:rsid w:val="00720100"/>
    <w:rsid w:val="00722580"/>
    <w:rsid w:val="0073676E"/>
    <w:rsid w:val="0073737C"/>
    <w:rsid w:val="00740021"/>
    <w:rsid w:val="00745543"/>
    <w:rsid w:val="00791B0E"/>
    <w:rsid w:val="007A59A3"/>
    <w:rsid w:val="007B09B1"/>
    <w:rsid w:val="007B0C89"/>
    <w:rsid w:val="007B235E"/>
    <w:rsid w:val="007C6590"/>
    <w:rsid w:val="007D62BB"/>
    <w:rsid w:val="007E01C6"/>
    <w:rsid w:val="007E7359"/>
    <w:rsid w:val="007F4136"/>
    <w:rsid w:val="0081560B"/>
    <w:rsid w:val="008314C1"/>
    <w:rsid w:val="0083182F"/>
    <w:rsid w:val="0087513A"/>
    <w:rsid w:val="00883198"/>
    <w:rsid w:val="00887DF2"/>
    <w:rsid w:val="008A33CC"/>
    <w:rsid w:val="008E186D"/>
    <w:rsid w:val="00901450"/>
    <w:rsid w:val="00913C46"/>
    <w:rsid w:val="00917FB5"/>
    <w:rsid w:val="0092337E"/>
    <w:rsid w:val="009248BE"/>
    <w:rsid w:val="00942A3C"/>
    <w:rsid w:val="0097796D"/>
    <w:rsid w:val="00983182"/>
    <w:rsid w:val="009B07D1"/>
    <w:rsid w:val="009D0F20"/>
    <w:rsid w:val="009F62E1"/>
    <w:rsid w:val="00A03EF2"/>
    <w:rsid w:val="00A0562E"/>
    <w:rsid w:val="00A30641"/>
    <w:rsid w:val="00A33DFE"/>
    <w:rsid w:val="00A56CED"/>
    <w:rsid w:val="00A825F6"/>
    <w:rsid w:val="00A90B44"/>
    <w:rsid w:val="00AA15C8"/>
    <w:rsid w:val="00AD2562"/>
    <w:rsid w:val="00AF3113"/>
    <w:rsid w:val="00AF33A8"/>
    <w:rsid w:val="00B04C8D"/>
    <w:rsid w:val="00B075EC"/>
    <w:rsid w:val="00B21630"/>
    <w:rsid w:val="00B54F86"/>
    <w:rsid w:val="00BB32F3"/>
    <w:rsid w:val="00BB5715"/>
    <w:rsid w:val="00BC1DA1"/>
    <w:rsid w:val="00BE21E8"/>
    <w:rsid w:val="00BE3E25"/>
    <w:rsid w:val="00BE6E3D"/>
    <w:rsid w:val="00C04443"/>
    <w:rsid w:val="00C17EC8"/>
    <w:rsid w:val="00C20EAF"/>
    <w:rsid w:val="00C378A2"/>
    <w:rsid w:val="00C52253"/>
    <w:rsid w:val="00C724C9"/>
    <w:rsid w:val="00C7658E"/>
    <w:rsid w:val="00C76881"/>
    <w:rsid w:val="00C82E40"/>
    <w:rsid w:val="00CA105F"/>
    <w:rsid w:val="00CA45AE"/>
    <w:rsid w:val="00CA5D05"/>
    <w:rsid w:val="00CD3CD3"/>
    <w:rsid w:val="00D02758"/>
    <w:rsid w:val="00D13316"/>
    <w:rsid w:val="00D466F4"/>
    <w:rsid w:val="00D65442"/>
    <w:rsid w:val="00D72671"/>
    <w:rsid w:val="00D80C16"/>
    <w:rsid w:val="00D85488"/>
    <w:rsid w:val="00D931D8"/>
    <w:rsid w:val="00DB21B8"/>
    <w:rsid w:val="00DB22B6"/>
    <w:rsid w:val="00DE3D0B"/>
    <w:rsid w:val="00E110CA"/>
    <w:rsid w:val="00E117E6"/>
    <w:rsid w:val="00E1247A"/>
    <w:rsid w:val="00E156B3"/>
    <w:rsid w:val="00E31988"/>
    <w:rsid w:val="00E33E2D"/>
    <w:rsid w:val="00E454E3"/>
    <w:rsid w:val="00E5767B"/>
    <w:rsid w:val="00E71C96"/>
    <w:rsid w:val="00E75AF7"/>
    <w:rsid w:val="00E91140"/>
    <w:rsid w:val="00EE3E2D"/>
    <w:rsid w:val="00F01F85"/>
    <w:rsid w:val="00F1235C"/>
    <w:rsid w:val="00F1626D"/>
    <w:rsid w:val="00F463B9"/>
    <w:rsid w:val="00F562C3"/>
    <w:rsid w:val="00F86DEA"/>
    <w:rsid w:val="00F94735"/>
    <w:rsid w:val="00F951E0"/>
    <w:rsid w:val="00FA07D8"/>
    <w:rsid w:val="00FC2477"/>
    <w:rsid w:val="00FC4670"/>
    <w:rsid w:val="00FD5E67"/>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6B5819"/>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6B5819"/>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1</TotalTime>
  <Pages>2</Pages>
  <Words>135</Words>
  <Characters>816</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950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2015-07-30T13:36:00Z</cp:lastPrinted>
  <dcterms:created xsi:type="dcterms:W3CDTF">2015-08-03T08:32:00Z</dcterms:created>
  <dcterms:modified xsi:type="dcterms:W3CDTF">2015-08-03T08:32:00Z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3.6.6, Build 20150723</vt:lpwstr>
  </property>
</Properties>
</file>